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Georgia" w:cs="Georgia" w:eastAsia="Georgia" w:hAnsi="Georgia"/>
        </w:rPr>
      </w:pPr>
      <w:hyperlink r:id="rId6">
        <w:r w:rsidDel="00000000" w:rsidR="00000000" w:rsidRPr="00000000">
          <w:rPr>
            <w:rFonts w:ascii="Georgia" w:cs="Georgia" w:eastAsia="Georgia" w:hAnsi="Georgia"/>
            <w:color w:val="1155cc"/>
            <w:u w:val="single"/>
            <w:rtl w:val="0"/>
          </w:rPr>
          <w:t xml:space="preserve">Instructions</w:t>
        </w:r>
      </w:hyperlink>
      <w:r w:rsidDel="00000000" w:rsidR="00000000" w:rsidRPr="00000000">
        <w:rPr>
          <w:rtl w:val="0"/>
        </w:rPr>
      </w:r>
    </w:p>
    <w:tbl>
      <w:tblPr>
        <w:tblStyle w:val="Table1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For each of the vocabulary words in StudySync write: </w:t>
            </w:r>
          </w:p>
          <w:p w:rsidR="00000000" w:rsidDel="00000000" w:rsidP="00000000" w:rsidRDefault="00000000" w:rsidRPr="00000000" w14:paraId="00000003">
            <w:pPr>
              <w:numPr>
                <w:ilvl w:val="0"/>
                <w:numId w:val="1"/>
              </w:numPr>
              <w:ind w:left="720" w:hanging="36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The Vocabulary Word</w:t>
            </w:r>
          </w:p>
          <w:p w:rsidR="00000000" w:rsidDel="00000000" w:rsidP="00000000" w:rsidRDefault="00000000" w:rsidRPr="00000000" w14:paraId="00000004">
            <w:pPr>
              <w:numPr>
                <w:ilvl w:val="0"/>
                <w:numId w:val="1"/>
              </w:numPr>
              <w:ind w:left="720" w:hanging="36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The Definition (or Synonym) of the Vocabulary Word</w:t>
            </w:r>
          </w:p>
          <w:p w:rsidR="00000000" w:rsidDel="00000000" w:rsidP="00000000" w:rsidRDefault="00000000" w:rsidRPr="00000000" w14:paraId="00000005">
            <w:pPr>
              <w:numPr>
                <w:ilvl w:val="0"/>
                <w:numId w:val="1"/>
              </w:numPr>
              <w:ind w:left="720" w:hanging="36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A Sentence (of Your Own) using the Vocabulary Word</w:t>
            </w:r>
          </w:p>
        </w:tc>
      </w:tr>
    </w:tbl>
    <w:p w:rsidR="00000000" w:rsidDel="00000000" w:rsidP="00000000" w:rsidRDefault="00000000" w:rsidRPr="00000000" w14:paraId="00000006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25"/>
        <w:gridCol w:w="1500"/>
        <w:gridCol w:w="3345"/>
        <w:gridCol w:w="5430"/>
        <w:tblGridChange w:id="0">
          <w:tblGrid>
            <w:gridCol w:w="525"/>
            <w:gridCol w:w="1500"/>
            <w:gridCol w:w="3345"/>
            <w:gridCol w:w="543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Vocabulary Word</w:t>
            </w:r>
          </w:p>
        </w:tc>
        <w:tc>
          <w:tcPr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Definition</w:t>
            </w:r>
          </w:p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Or Synonym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Sentence (of Your Own) Using the Word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1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deportation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2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humility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3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multitude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4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naïve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5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violate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pageBreakBefore w:val="0"/>
      <w:jc w:val="center"/>
      <w:rPr>
        <w:rFonts w:ascii="Calibri" w:cs="Calibri" w:eastAsia="Calibri" w:hAnsi="Calibri"/>
        <w:b w:val="1"/>
        <w:bCs w:val="1"/>
        <w:sz w:val="28"/>
        <w:szCs w:val="28"/>
      </w:rPr>
    </w:pPr>
    <w:r w:rsidDel="00000000" w:rsidR="00000000" w:rsidRPr="00000000">
      <w:rPr>
        <w:rFonts w:ascii="Calibri" w:cs="Calibri" w:eastAsia="Calibri" w:hAnsi="Calibri"/>
        <w:b w:val="1"/>
        <w:bCs w:val="1"/>
        <w:sz w:val="28"/>
        <w:szCs w:val="28"/>
        <w:rtl w:val="0"/>
      </w:rPr>
      <w:t xml:space="preserve">Vocabulary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presentation/d/1rSuvkUHPQjf5KpO33EHDxD8qOJVuRA5u4_JYEW-VoP0/edit?usp=sharing" TargetMode="Externa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