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w:anchor="_2gf4201rkovh">
        <w:r w:rsidDel="00000000" w:rsidR="00000000" w:rsidRPr="00000000">
          <w:rPr>
            <w:color w:val="1155cc"/>
            <w:u w:val="single"/>
            <w:rtl w:val="0"/>
          </w:rPr>
          <w:t xml:space="preserve">Part 1</w:t>
        </w:r>
      </w:hyperlink>
      <w:r w:rsidDel="00000000" w:rsidR="00000000" w:rsidRPr="00000000">
        <w:rPr>
          <w:rtl w:val="0"/>
        </w:rPr>
        <w:t xml:space="preserve"> | </w:t>
      </w:r>
      <w:hyperlink w:anchor="_c6sdjo7tx7dv">
        <w:r w:rsidDel="00000000" w:rsidR="00000000" w:rsidRPr="00000000">
          <w:rPr>
            <w:color w:val="1155cc"/>
            <w:u w:val="single"/>
            <w:rtl w:val="0"/>
          </w:rPr>
          <w:t xml:space="preserve">Part 2</w:t>
        </w:r>
      </w:hyperlink>
      <w:r w:rsidDel="00000000" w:rsidR="00000000" w:rsidRPr="00000000">
        <w:rPr>
          <w:rtl w:val="0"/>
        </w:rPr>
        <w:t xml:space="preserve"> | </w:t>
      </w:r>
      <w:hyperlink w:anchor="_ecnbjtpro2c9">
        <w:r w:rsidDel="00000000" w:rsidR="00000000" w:rsidRPr="00000000">
          <w:rPr>
            <w:color w:val="1155cc"/>
            <w:u w:val="single"/>
            <w:rtl w:val="0"/>
          </w:rPr>
          <w:t xml:space="preserve">Part 3</w:t>
        </w:r>
      </w:hyperlink>
      <w:r w:rsidDel="00000000" w:rsidR="00000000" w:rsidRPr="00000000">
        <w:rPr>
          <w:rtl w:val="0"/>
        </w:rPr>
        <w:t xml:space="preserve"> || </w:t>
      </w:r>
      <w:hyperlink w:anchor="_40lbb1kc83xl">
        <w:r w:rsidDel="00000000" w:rsidR="00000000" w:rsidRPr="00000000">
          <w:rPr>
            <w:color w:val="1155cc"/>
            <w:u w:val="single"/>
            <w:rtl w:val="0"/>
          </w:rPr>
          <w:t xml:space="preserve">Additional Resources</w:t>
        </w:r>
      </w:hyperlink>
      <w:r w:rsidDel="00000000" w:rsidR="00000000" w:rsidRPr="00000000">
        <w:rPr>
          <w:rtl w:val="0"/>
        </w:rPr>
        <w:t xml:space="preserve"> | </w:t>
      </w:r>
      <w:hyperlink w:anchor="_wcy8ni6fcf4s">
        <w:r w:rsidDel="00000000" w:rsidR="00000000" w:rsidRPr="00000000">
          <w:rPr>
            <w:color w:val="1155cc"/>
            <w:u w:val="single"/>
            <w:rtl w:val="0"/>
          </w:rPr>
          <w:t xml:space="preserve">Works Cited</w:t>
        </w:r>
      </w:hyperlink>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485"/>
        <w:tblGridChange w:id="0">
          <w:tblGrid>
            <w:gridCol w:w="1785"/>
            <w:gridCol w:w="748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2">
            <w:pPr>
              <w:pStyle w:val="Heading2"/>
              <w:rPr/>
            </w:pPr>
            <w:bookmarkStart w:colFirst="0" w:colLast="0" w:name="_jdqt3qaa2ba6" w:id="0"/>
            <w:bookmarkEnd w:id="0"/>
            <w:r w:rsidDel="00000000" w:rsidR="00000000" w:rsidRPr="00000000">
              <w:rPr>
                <w:rtl w:val="0"/>
              </w:rPr>
              <w:t xml:space="preserve">Overview</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3">
            <w:pPr>
              <w:pStyle w:val="Heading3"/>
              <w:keepNext w:val="0"/>
              <w:keepLines w:val="0"/>
              <w:rPr>
                <w:sz w:val="22"/>
                <w:szCs w:val="22"/>
              </w:rPr>
            </w:pPr>
            <w:bookmarkStart w:colFirst="0" w:colLast="0" w:name="_gcokx7x1kzzy" w:id="1"/>
            <w:bookmarkEnd w:id="1"/>
            <w:r w:rsidDel="00000000" w:rsidR="00000000" w:rsidRPr="00000000">
              <w:rPr>
                <w:color w:val="000000"/>
                <w:sz w:val="22"/>
                <w:szCs w:val="22"/>
                <w:rtl w:val="0"/>
              </w:rPr>
              <w:t xml:space="preserve">Every story has more than one side. In this activity, you will compare two different accounts of the same event: SeaWorld's decision to end its orca breeding program. Your goal is to analyze the reasons given in each text, identify the contradictions, and explain what you think is really going on.</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tbl>
      <w:tblPr>
        <w:tblStyle w:val="Table2"/>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445"/>
        <w:gridCol w:w="1350"/>
        <w:gridCol w:w="4860"/>
        <w:tblGridChange w:id="0">
          <w:tblGrid>
            <w:gridCol w:w="600"/>
            <w:gridCol w:w="2445"/>
            <w:gridCol w:w="1350"/>
            <w:gridCol w:w="4860"/>
          </w:tblGrid>
        </w:tblGridChange>
      </w:tblGrid>
      <w:tr>
        <w:trPr>
          <w:cantSplit w:val="0"/>
          <w:trHeight w:val="440" w:hRule="atLeast"/>
          <w:tblHeader w:val="0"/>
        </w:trPr>
        <w:tc>
          <w:tcPr>
            <w:gridSpan w:val="4"/>
            <w:shd w:fill="666666" w:val="clear"/>
            <w:tcMar>
              <w:top w:w="100.0" w:type="dxa"/>
              <w:left w:w="100.0" w:type="dxa"/>
              <w:bottom w:w="100.0" w:type="dxa"/>
              <w:right w:w="100.0" w:type="dxa"/>
            </w:tcMar>
            <w:vAlign w:val="top"/>
          </w:tcPr>
          <w:p w:rsidR="00000000" w:rsidDel="00000000" w:rsidP="00000000" w:rsidRDefault="00000000" w:rsidRPr="00000000" w14:paraId="00000005">
            <w:pPr>
              <w:pStyle w:val="Heading2"/>
              <w:widowControl w:val="0"/>
              <w:spacing w:line="240" w:lineRule="auto"/>
              <w:rPr/>
            </w:pPr>
            <w:bookmarkStart w:colFirst="0" w:colLast="0" w:name="_2gf4201rkovh" w:id="2"/>
            <w:bookmarkEnd w:id="2"/>
            <w:r w:rsidDel="00000000" w:rsidR="00000000" w:rsidRPr="00000000">
              <w:rPr>
                <w:rtl w:val="0"/>
              </w:rPr>
              <w:t xml:space="preserve">Part 1: SeaWorld's Official Statement 📝</w:t>
            </w:r>
          </w:p>
        </w:tc>
      </w:tr>
      <w:tr>
        <w:trPr>
          <w:cantSplit w:val="0"/>
          <w:trHeight w:val="440" w:hRule="atLeast"/>
          <w:tblHeader w:val="0"/>
        </w:trPr>
        <w:tc>
          <w:tcPr>
            <w:gridSpan w:val="4"/>
            <w:shd w:fill="b7b7b7"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First, carefully re-read the PDF titled "</w:t>
            </w:r>
            <w:hyperlink r:id="rId6">
              <w:r w:rsidDel="00000000" w:rsidR="00000000" w:rsidRPr="00000000">
                <w:rPr>
                  <w:color w:val="1155cc"/>
                  <w:sz w:val="22"/>
                  <w:szCs w:val="22"/>
                  <w:u w:val="single"/>
                  <w:rtl w:val="0"/>
                </w:rPr>
                <w:t xml:space="preserve">Last Generation</w:t>
              </w:r>
            </w:hyperlink>
            <w:r w:rsidDel="00000000" w:rsidR="00000000" w:rsidRPr="00000000">
              <w:rPr>
                <w:sz w:val="22"/>
                <w:szCs w:val="22"/>
                <w:rtl w:val="0"/>
              </w:rPr>
              <w:t xml:space="preserve">," which is the official statement from SeaWorld's website. Your goal is to act like a detective and identify the specific reasons SeaWorld </w:t>
            </w:r>
            <w:r w:rsidDel="00000000" w:rsidR="00000000" w:rsidRPr="00000000">
              <w:rPr>
                <w:i w:val="1"/>
                <w:iCs w:val="1"/>
                <w:sz w:val="22"/>
                <w:szCs w:val="22"/>
                <w:rtl w:val="0"/>
              </w:rPr>
              <w:t xml:space="preserve">wants the public to believe</w:t>
            </w:r>
            <w:r w:rsidDel="00000000" w:rsidR="00000000" w:rsidRPr="00000000">
              <w:rPr>
                <w:sz w:val="22"/>
                <w:szCs w:val="22"/>
                <w:rtl w:val="0"/>
              </w:rPr>
              <w:t xml:space="preserve"> led to their decision to end the orca breeding program.</w:t>
            </w:r>
          </w:p>
          <w:p w:rsidR="00000000" w:rsidDel="00000000" w:rsidP="00000000" w:rsidRDefault="00000000" w:rsidRPr="00000000" w14:paraId="0000000A">
            <w:pPr>
              <w:widowControl w:val="0"/>
              <w:spacing w:after="240" w:before="240" w:line="240" w:lineRule="auto"/>
              <w:rPr>
                <w:sz w:val="22"/>
                <w:szCs w:val="22"/>
              </w:rPr>
            </w:pPr>
            <w:r w:rsidDel="00000000" w:rsidR="00000000" w:rsidRPr="00000000">
              <w:rPr>
                <w:b w:val="1"/>
                <w:bCs w:val="1"/>
                <w:sz w:val="22"/>
                <w:szCs w:val="22"/>
                <w:rtl w:val="0"/>
              </w:rPr>
              <w:t xml:space="preserve">Your Task:</w:t>
            </w:r>
            <w:r w:rsidDel="00000000" w:rsidR="00000000" w:rsidRPr="00000000">
              <w:rPr>
                <w:sz w:val="22"/>
                <w:szCs w:val="22"/>
                <w:rtl w:val="0"/>
              </w:rPr>
              <w:t xml:space="preserve"> Use the table below to organize your findings. Your goal is to find up to four key motivations presented in the text. For each motivation you identify:</w:t>
            </w:r>
          </w:p>
          <w:p w:rsidR="00000000" w:rsidDel="00000000" w:rsidP="00000000" w:rsidRDefault="00000000" w:rsidRPr="00000000" w14:paraId="0000000B">
            <w:pPr>
              <w:widowControl w:val="0"/>
              <w:numPr>
                <w:ilvl w:val="0"/>
                <w:numId w:val="7"/>
              </w:numPr>
              <w:spacing w:after="0" w:afterAutospacing="0" w:before="240" w:line="240" w:lineRule="auto"/>
              <w:ind w:left="720" w:hanging="360"/>
              <w:rPr>
                <w:sz w:val="22"/>
                <w:szCs w:val="22"/>
              </w:rPr>
            </w:pPr>
            <w:r w:rsidDel="00000000" w:rsidR="00000000" w:rsidRPr="00000000">
              <w:rPr>
                <w:sz w:val="22"/>
                <w:szCs w:val="22"/>
                <w:rtl w:val="0"/>
              </w:rPr>
              <w:t xml:space="preserve">In the </w:t>
            </w:r>
            <w:r w:rsidDel="00000000" w:rsidR="00000000" w:rsidRPr="00000000">
              <w:rPr>
                <w:b w:val="1"/>
                <w:bCs w:val="1"/>
                <w:sz w:val="22"/>
                <w:szCs w:val="22"/>
                <w:rtl w:val="0"/>
              </w:rPr>
              <w:t xml:space="preserve">Stated Motivation (Quote)</w:t>
            </w:r>
            <w:r w:rsidDel="00000000" w:rsidR="00000000" w:rsidRPr="00000000">
              <w:rPr>
                <w:sz w:val="22"/>
                <w:szCs w:val="22"/>
                <w:rtl w:val="0"/>
              </w:rPr>
              <w:t xml:space="preserve"> column, write the exact sentence or phrase from the article.</w:t>
            </w:r>
          </w:p>
          <w:p w:rsidR="00000000" w:rsidDel="00000000" w:rsidP="00000000" w:rsidRDefault="00000000" w:rsidRPr="00000000" w14:paraId="0000000C">
            <w:pPr>
              <w:widowControl w:val="0"/>
              <w:numPr>
                <w:ilvl w:val="0"/>
                <w:numId w:val="7"/>
              </w:numPr>
              <w:spacing w:after="0" w:afterAutospacing="0" w:before="0" w:beforeAutospacing="0" w:line="240" w:lineRule="auto"/>
              <w:ind w:left="720" w:hanging="360"/>
              <w:rPr>
                <w:sz w:val="22"/>
                <w:szCs w:val="22"/>
              </w:rPr>
            </w:pPr>
            <w:r w:rsidDel="00000000" w:rsidR="00000000" w:rsidRPr="00000000">
              <w:rPr>
                <w:sz w:val="22"/>
                <w:szCs w:val="22"/>
                <w:rtl w:val="0"/>
              </w:rPr>
              <w:t xml:space="preserve">In the </w:t>
            </w:r>
            <w:r w:rsidDel="00000000" w:rsidR="00000000" w:rsidRPr="00000000">
              <w:rPr>
                <w:b w:val="1"/>
                <w:bCs w:val="1"/>
                <w:sz w:val="22"/>
                <w:szCs w:val="22"/>
                <w:rtl w:val="0"/>
              </w:rPr>
              <w:t xml:space="preserve">Motivation Analysis</w:t>
            </w:r>
            <w:r w:rsidDel="00000000" w:rsidR="00000000" w:rsidRPr="00000000">
              <w:rPr>
                <w:sz w:val="22"/>
                <w:szCs w:val="22"/>
                <w:rtl w:val="0"/>
              </w:rPr>
              <w:t xml:space="preserve"> column, you will “translate” the quote. In your own words, explain:</w:t>
            </w:r>
          </w:p>
          <w:p w:rsidR="00000000" w:rsidDel="00000000" w:rsidP="00000000" w:rsidRDefault="00000000" w:rsidRPr="00000000" w14:paraId="0000000D">
            <w:pPr>
              <w:widowControl w:val="0"/>
              <w:numPr>
                <w:ilvl w:val="1"/>
                <w:numId w:val="7"/>
              </w:numPr>
              <w:spacing w:after="0" w:afterAutospacing="0" w:before="0" w:beforeAutospacing="0" w:line="240" w:lineRule="auto"/>
              <w:ind w:left="1440" w:hanging="360"/>
              <w:rPr>
                <w:sz w:val="22"/>
                <w:szCs w:val="22"/>
              </w:rPr>
            </w:pPr>
            <w:r w:rsidDel="00000000" w:rsidR="00000000" w:rsidRPr="00000000">
              <w:rPr>
                <w:b w:val="1"/>
                <w:bCs w:val="1"/>
                <w:sz w:val="22"/>
                <w:szCs w:val="22"/>
                <w:rtl w:val="0"/>
              </w:rPr>
              <w:t xml:space="preserve">What the quote really means</w:t>
            </w:r>
            <w:r w:rsidDel="00000000" w:rsidR="00000000" w:rsidRPr="00000000">
              <w:rPr>
                <w:sz w:val="22"/>
                <w:szCs w:val="22"/>
                <w:rtl w:val="0"/>
              </w:rPr>
              <w:t xml:space="preserve"> (the general category).</w:t>
            </w:r>
          </w:p>
          <w:p w:rsidR="00000000" w:rsidDel="00000000" w:rsidP="00000000" w:rsidRDefault="00000000" w:rsidRPr="00000000" w14:paraId="0000000E">
            <w:pPr>
              <w:widowControl w:val="0"/>
              <w:numPr>
                <w:ilvl w:val="1"/>
                <w:numId w:val="7"/>
              </w:numPr>
              <w:spacing w:after="240" w:before="0" w:beforeAutospacing="0" w:line="240" w:lineRule="auto"/>
              <w:ind w:left="1440" w:hanging="360"/>
              <w:rPr>
                <w:sz w:val="22"/>
                <w:szCs w:val="22"/>
              </w:rPr>
            </w:pPr>
            <w:r w:rsidDel="00000000" w:rsidR="00000000" w:rsidRPr="00000000">
              <w:rPr>
                <w:b w:val="1"/>
                <w:bCs w:val="1"/>
                <w:sz w:val="22"/>
                <w:szCs w:val="22"/>
                <w:rtl w:val="0"/>
              </w:rPr>
              <w:t xml:space="preserve">How SeaWorld wants to be perceived</w:t>
            </w:r>
            <w:r w:rsidDel="00000000" w:rsidR="00000000" w:rsidRPr="00000000">
              <w:rPr>
                <w:sz w:val="22"/>
                <w:szCs w:val="22"/>
                <w:rtl w:val="0"/>
              </w:rPr>
              <w:t xml:space="preserve"> by the public.</w:t>
            </w:r>
          </w:p>
          <w:p w:rsidR="00000000" w:rsidDel="00000000" w:rsidP="00000000" w:rsidRDefault="00000000" w:rsidRPr="00000000" w14:paraId="0000000F">
            <w:pPr>
              <w:widowControl w:val="0"/>
              <w:spacing w:after="240" w:before="240" w:line="240" w:lineRule="auto"/>
              <w:rPr>
                <w:sz w:val="22"/>
                <w:szCs w:val="22"/>
              </w:rPr>
            </w:pPr>
            <w:r w:rsidDel="00000000" w:rsidR="00000000" w:rsidRPr="00000000">
              <w:rPr>
                <w:sz w:val="22"/>
                <w:szCs w:val="22"/>
                <w:rtl w:val="0"/>
              </w:rPr>
              <w:t xml:space="preserve">There are four main motivations presented in the text. Try your best to find as many as you can, but don't worry if you don't get all four. The goal is to practice your analytical skills!</w:t>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Stated Motivation (Quote)</w:t>
            </w:r>
          </w:p>
        </w:tc>
        <w:tc>
          <w:tcPr>
            <w:gridSpan w:val="2"/>
            <w:shd w:fill="666666"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Motivation Analysis</w:t>
            </w:r>
          </w:p>
        </w:tc>
      </w:tr>
      <w:tr>
        <w:trPr>
          <w:cantSplit w:val="0"/>
          <w:trHeight w:val="650.390625"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Joel Manby, President and Chief Executive Officer of SeaWorld Entertainment, Inc.: “As society's understanding of orcas continues to change, SeaWorld is changing with it” (“Last Generation”).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What it means: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Responding to Changing Public Opinion</w:t>
            </w:r>
          </w:p>
        </w:tc>
      </w:tr>
      <w:tr>
        <w:trPr>
          <w:cantSplit w:val="0"/>
          <w:trHeight w:val="650.390625"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Desired Perception: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This makes SeaWorld look flexible, modern, and responsive. They want the public to see them as a company that listens and gets with the times.</w:t>
            </w:r>
          </w:p>
        </w:tc>
      </w:tr>
      <w:tr>
        <w:trPr>
          <w:cantSplit w:val="0"/>
          <w:trHeight w:val="514.04296875"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w:t>
            </w:r>
            <w:r w:rsidDel="00000000" w:rsidR="00000000" w:rsidRPr="00000000">
              <w:rPr>
                <w:rtl w:val="0"/>
              </w:rPr>
              <w:t xml:space="preserv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2"/>
                <w:szCs w:val="22"/>
              </w:rPr>
            </w:pPr>
            <w:r w:rsidDel="00000000" w:rsidR="00000000" w:rsidRPr="00000000">
              <w:rPr>
                <w:sz w:val="22"/>
                <w:szCs w:val="22"/>
                <w:rtl w:val="0"/>
              </w:rPr>
              <w:t xml:space="preserve">What it means: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yellow"/>
              </w:rPr>
            </w:pPr>
            <w:r w:rsidDel="00000000" w:rsidR="00000000" w:rsidRPr="00000000">
              <w:rPr>
                <w:highlight w:val="yellow"/>
                <w:rtl w:val="0"/>
              </w:rPr>
              <w:t xml:space="preserve">Insert text</w:t>
            </w:r>
          </w:p>
        </w:tc>
      </w:tr>
      <w:tr>
        <w:trPr>
          <w:cantSplit w:val="0"/>
          <w:trHeight w:val="514.04296875"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yellow"/>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sz w:val="22"/>
                <w:szCs w:val="22"/>
              </w:rPr>
            </w:pPr>
            <w:r w:rsidDel="00000000" w:rsidR="00000000" w:rsidRPr="00000000">
              <w:rPr>
                <w:sz w:val="22"/>
                <w:szCs w:val="22"/>
                <w:rtl w:val="0"/>
              </w:rPr>
              <w:t xml:space="preserve">Desired Perception: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514.04296875"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w:t>
            </w:r>
            <w:r w:rsidDel="00000000" w:rsidR="00000000" w:rsidRPr="00000000">
              <w:rPr>
                <w:rtl w:val="0"/>
              </w:rPr>
              <w:t xml:space="preserv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sz w:val="22"/>
                <w:szCs w:val="22"/>
              </w:rPr>
            </w:pPr>
            <w:r w:rsidDel="00000000" w:rsidR="00000000" w:rsidRPr="00000000">
              <w:rPr>
                <w:sz w:val="22"/>
                <w:szCs w:val="22"/>
                <w:rtl w:val="0"/>
              </w:rPr>
              <w:t xml:space="preserve">What it means: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514.04296875"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ind w:left="0" w:firstLine="0"/>
              <w:rPr>
                <w:highlight w:val="yellow"/>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sz w:val="22"/>
                <w:szCs w:val="22"/>
              </w:rPr>
            </w:pPr>
            <w:r w:rsidDel="00000000" w:rsidR="00000000" w:rsidRPr="00000000">
              <w:rPr>
                <w:sz w:val="22"/>
                <w:szCs w:val="22"/>
                <w:rtl w:val="0"/>
              </w:rPr>
              <w:t xml:space="preserve">Desired Perception: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514.04296875"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w:t>
            </w:r>
            <w:r w:rsidDel="00000000" w:rsidR="00000000" w:rsidRPr="00000000">
              <w:rPr>
                <w:rtl w:val="0"/>
              </w:rPr>
              <w:t xml:space="preserv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sz w:val="22"/>
                <w:szCs w:val="22"/>
              </w:rPr>
            </w:pPr>
            <w:r w:rsidDel="00000000" w:rsidR="00000000" w:rsidRPr="00000000">
              <w:rPr>
                <w:sz w:val="22"/>
                <w:szCs w:val="22"/>
                <w:rtl w:val="0"/>
              </w:rPr>
              <w:t xml:space="preserve">What it means: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514.04296875"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ind w:left="0" w:firstLine="0"/>
              <w:rPr>
                <w:highlight w:val="yellow"/>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2"/>
                <w:szCs w:val="22"/>
              </w:rPr>
            </w:pPr>
            <w:r w:rsidDel="00000000" w:rsidR="00000000" w:rsidRPr="00000000">
              <w:rPr>
                <w:sz w:val="22"/>
                <w:szCs w:val="22"/>
                <w:rtl w:val="0"/>
              </w:rPr>
              <w:t xml:space="preserve">Desired Perception: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tbl>
      <w:tblPr>
        <w:tblStyle w:val="Table3"/>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445"/>
        <w:gridCol w:w="1350"/>
        <w:gridCol w:w="4860"/>
        <w:tblGridChange w:id="0">
          <w:tblGrid>
            <w:gridCol w:w="600"/>
            <w:gridCol w:w="2445"/>
            <w:gridCol w:w="1350"/>
            <w:gridCol w:w="4860"/>
          </w:tblGrid>
        </w:tblGridChange>
      </w:tblGrid>
      <w:tr>
        <w:trPr>
          <w:cantSplit w:val="0"/>
          <w:trHeight w:val="440" w:hRule="atLeast"/>
          <w:tblHeader w:val="0"/>
        </w:trPr>
        <w:tc>
          <w:tcPr>
            <w:gridSpan w:val="4"/>
            <w:shd w:fill="666666" w:val="clear"/>
            <w:tcMar>
              <w:top w:w="100.0" w:type="dxa"/>
              <w:left w:w="100.0" w:type="dxa"/>
              <w:bottom w:w="100.0" w:type="dxa"/>
              <w:right w:w="100.0" w:type="dxa"/>
            </w:tcMar>
            <w:vAlign w:val="top"/>
          </w:tcPr>
          <w:p w:rsidR="00000000" w:rsidDel="00000000" w:rsidP="00000000" w:rsidRDefault="00000000" w:rsidRPr="00000000" w14:paraId="00000038">
            <w:pPr>
              <w:pStyle w:val="Heading2"/>
              <w:widowControl w:val="0"/>
              <w:spacing w:line="240" w:lineRule="auto"/>
              <w:rPr/>
            </w:pPr>
            <w:bookmarkStart w:colFirst="0" w:colLast="0" w:name="_c6sdjo7tx7dv" w:id="3"/>
            <w:bookmarkEnd w:id="3"/>
            <w:r w:rsidDel="00000000" w:rsidR="00000000" w:rsidRPr="00000000">
              <w:rPr>
                <w:rtl w:val="0"/>
              </w:rPr>
              <w:t xml:space="preserve">Part 2: The NPR News Report 🎙️</w:t>
            </w:r>
          </w:p>
        </w:tc>
      </w:tr>
      <w:tr>
        <w:trPr>
          <w:cantSplit w:val="0"/>
          <w:trHeight w:val="440" w:hRule="atLeast"/>
          <w:tblHeader w:val="0"/>
        </w:trPr>
        <w:tc>
          <w:tcPr>
            <w:gridSpan w:val="4"/>
            <w:shd w:fill="b7b7b7"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0" w:line="240" w:lineRule="auto"/>
              <w:rPr>
                <w:sz w:val="22"/>
                <w:szCs w:val="22"/>
              </w:rPr>
            </w:pPr>
            <w:r w:rsidDel="00000000" w:rsidR="00000000" w:rsidRPr="00000000">
              <w:rPr>
                <w:sz w:val="22"/>
                <w:szCs w:val="22"/>
                <w:rtl w:val="0"/>
              </w:rPr>
              <w:t xml:space="preserve">Next, you will analyze the news report from an outside source: th</w:t>
            </w:r>
            <w:r w:rsidDel="00000000" w:rsidR="00000000" w:rsidRPr="00000000">
              <w:rPr>
                <w:sz w:val="22"/>
                <w:szCs w:val="22"/>
                <w:rtl w:val="0"/>
              </w:rPr>
              <w:t xml:space="preserve">e NPR story, “</w:t>
            </w:r>
            <w:hyperlink r:id="rId7">
              <w:r w:rsidDel="00000000" w:rsidR="00000000" w:rsidRPr="00000000">
                <w:rPr>
                  <w:color w:val="1155cc"/>
                  <w:sz w:val="22"/>
                  <w:szCs w:val="22"/>
                  <w:u w:val="single"/>
                  <w:rtl w:val="0"/>
                </w:rPr>
                <w:t xml:space="preserve">SeaWorld Agrees To End Captive Breeding Of Killer Whales</w:t>
              </w:r>
            </w:hyperlink>
            <w:r w:rsidDel="00000000" w:rsidR="00000000" w:rsidRPr="00000000">
              <w:rPr>
                <w:sz w:val="22"/>
                <w:szCs w:val="22"/>
                <w:rtl w:val="0"/>
              </w:rPr>
              <w:t xml:space="preserve">.” Your goal here is to identify the real-world reasons and external pressures the news report gives for Sea</w:t>
            </w:r>
            <w:r w:rsidDel="00000000" w:rsidR="00000000" w:rsidRPr="00000000">
              <w:rPr>
                <w:sz w:val="22"/>
                <w:szCs w:val="22"/>
                <w:rtl w:val="0"/>
              </w:rPr>
              <w:t xml:space="preserve">World's decision.</w:t>
            </w:r>
          </w:p>
          <w:p w:rsidR="00000000" w:rsidDel="00000000" w:rsidP="00000000" w:rsidRDefault="00000000" w:rsidRPr="00000000" w14:paraId="0000003D">
            <w:pPr>
              <w:widowControl w:val="0"/>
              <w:spacing w:after="240" w:before="240" w:line="240" w:lineRule="auto"/>
              <w:rPr>
                <w:sz w:val="22"/>
                <w:szCs w:val="22"/>
              </w:rPr>
            </w:pPr>
            <w:r w:rsidDel="00000000" w:rsidR="00000000" w:rsidRPr="00000000">
              <w:rPr>
                <w:b w:val="1"/>
                <w:bCs w:val="1"/>
                <w:sz w:val="22"/>
                <w:szCs w:val="22"/>
                <w:rtl w:val="0"/>
              </w:rPr>
              <w:t xml:space="preserve">Your Task:</w:t>
            </w:r>
            <w:r w:rsidDel="00000000" w:rsidR="00000000" w:rsidRPr="00000000">
              <w:rPr>
                <w:sz w:val="22"/>
                <w:szCs w:val="22"/>
                <w:rtl w:val="0"/>
              </w:rPr>
              <w:t xml:space="preserve"> Use the table below to organize your findings. Your goal is to find the key motivations mentioned in the report. For each one you identify:</w:t>
            </w:r>
          </w:p>
          <w:p w:rsidR="00000000" w:rsidDel="00000000" w:rsidP="00000000" w:rsidRDefault="00000000" w:rsidRPr="00000000" w14:paraId="0000003E">
            <w:pPr>
              <w:widowControl w:val="0"/>
              <w:numPr>
                <w:ilvl w:val="0"/>
                <w:numId w:val="2"/>
              </w:numPr>
              <w:spacing w:after="0" w:afterAutospacing="0" w:before="240" w:line="240" w:lineRule="auto"/>
              <w:ind w:left="720" w:hanging="360"/>
              <w:rPr>
                <w:sz w:val="22"/>
                <w:szCs w:val="22"/>
              </w:rPr>
            </w:pPr>
            <w:r w:rsidDel="00000000" w:rsidR="00000000" w:rsidRPr="00000000">
              <w:rPr>
                <w:sz w:val="22"/>
                <w:szCs w:val="22"/>
                <w:rtl w:val="0"/>
              </w:rPr>
              <w:t xml:space="preserve">In the </w:t>
            </w:r>
            <w:r w:rsidDel="00000000" w:rsidR="00000000" w:rsidRPr="00000000">
              <w:rPr>
                <w:b w:val="1"/>
                <w:bCs w:val="1"/>
                <w:sz w:val="22"/>
                <w:szCs w:val="22"/>
                <w:rtl w:val="0"/>
              </w:rPr>
              <w:t xml:space="preserve">Stated Motivation (Quote)</w:t>
            </w:r>
            <w:r w:rsidDel="00000000" w:rsidR="00000000" w:rsidRPr="00000000">
              <w:rPr>
                <w:sz w:val="22"/>
                <w:szCs w:val="22"/>
                <w:rtl w:val="0"/>
              </w:rPr>
              <w:t xml:space="preserve"> column, write the exact sentence or phrase from the article that describes a reason for the change.</w:t>
            </w:r>
          </w:p>
          <w:p w:rsidR="00000000" w:rsidDel="00000000" w:rsidP="00000000" w:rsidRDefault="00000000" w:rsidRPr="00000000" w14:paraId="0000003F">
            <w:pPr>
              <w:widowControl w:val="0"/>
              <w:numPr>
                <w:ilvl w:val="0"/>
                <w:numId w:val="2"/>
              </w:numPr>
              <w:spacing w:after="240" w:before="0" w:beforeAutospacing="0" w:line="240" w:lineRule="auto"/>
              <w:ind w:left="720" w:hanging="360"/>
              <w:rPr>
                <w:sz w:val="22"/>
                <w:szCs w:val="22"/>
              </w:rPr>
            </w:pPr>
            <w:r w:rsidDel="00000000" w:rsidR="00000000" w:rsidRPr="00000000">
              <w:rPr>
                <w:sz w:val="22"/>
                <w:szCs w:val="22"/>
                <w:rtl w:val="0"/>
              </w:rPr>
              <w:t xml:space="preserve">In the </w:t>
            </w:r>
            <w:r w:rsidDel="00000000" w:rsidR="00000000" w:rsidRPr="00000000">
              <w:rPr>
                <w:b w:val="1"/>
                <w:bCs w:val="1"/>
                <w:sz w:val="22"/>
                <w:szCs w:val="22"/>
                <w:rtl w:val="0"/>
              </w:rPr>
              <w:t xml:space="preserve">Motivation Analysis</w:t>
            </w:r>
            <w:r w:rsidDel="00000000" w:rsidR="00000000" w:rsidRPr="00000000">
              <w:rPr>
                <w:sz w:val="22"/>
                <w:szCs w:val="22"/>
                <w:rtl w:val="0"/>
              </w:rPr>
              <w:t xml:space="preserve"> column, you will “translate” the quote. In your own words, explain what this external pressure or reason is. What does this tell you about the </w:t>
            </w:r>
            <w:r w:rsidDel="00000000" w:rsidR="00000000" w:rsidRPr="00000000">
              <w:rPr>
                <w:i w:val="1"/>
                <w:iCs w:val="1"/>
                <w:sz w:val="22"/>
                <w:szCs w:val="22"/>
                <w:rtl w:val="0"/>
              </w:rPr>
              <w:t xml:space="preserve">actual</w:t>
            </w:r>
            <w:r w:rsidDel="00000000" w:rsidR="00000000" w:rsidRPr="00000000">
              <w:rPr>
                <w:sz w:val="22"/>
                <w:szCs w:val="22"/>
                <w:rtl w:val="0"/>
              </w:rPr>
              <w:t xml:space="preserve"> story behind SeaWorld's decision?</w:t>
            </w:r>
          </w:p>
          <w:p w:rsidR="00000000" w:rsidDel="00000000" w:rsidP="00000000" w:rsidRDefault="00000000" w:rsidRPr="00000000" w14:paraId="00000040">
            <w:pPr>
              <w:widowControl w:val="0"/>
              <w:spacing w:after="240" w:before="240" w:line="240" w:lineRule="auto"/>
              <w:rPr>
                <w:sz w:val="22"/>
                <w:szCs w:val="22"/>
              </w:rPr>
            </w:pPr>
            <w:r w:rsidDel="00000000" w:rsidR="00000000" w:rsidRPr="00000000">
              <w:rPr>
                <w:sz w:val="22"/>
                <w:szCs w:val="22"/>
                <w:rtl w:val="0"/>
              </w:rPr>
              <w:t xml:space="preserve">There are three main motivations presented in the text. See if you can find them all, but focus on strong analysis for the ones you do find.</w:t>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color w:val="ffffff"/>
                <w:sz w:val="22"/>
                <w:szCs w:val="22"/>
              </w:rPr>
            </w:pPr>
            <w:r w:rsidDel="00000000" w:rsidR="00000000" w:rsidRPr="00000000">
              <w:rPr>
                <w:color w:val="ffffff"/>
                <w:sz w:val="22"/>
                <w:szCs w:val="22"/>
                <w:rtl w:val="0"/>
              </w:rPr>
              <w:t xml:space="preser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color w:val="ffffff"/>
                <w:sz w:val="22"/>
                <w:szCs w:val="22"/>
              </w:rPr>
            </w:pPr>
            <w:r w:rsidDel="00000000" w:rsidR="00000000" w:rsidRPr="00000000">
              <w:rPr>
                <w:color w:val="ffffff"/>
                <w:sz w:val="22"/>
                <w:szCs w:val="22"/>
                <w:rtl w:val="0"/>
              </w:rPr>
              <w:t xml:space="preserve">Stated Motivation (Quote)</w:t>
            </w:r>
          </w:p>
        </w:tc>
        <w:tc>
          <w:tcPr>
            <w:gridSpan w:val="2"/>
            <w:shd w:fill="666666"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color w:val="ffffff"/>
                <w:sz w:val="22"/>
                <w:szCs w:val="22"/>
              </w:rPr>
            </w:pPr>
            <w:r w:rsidDel="00000000" w:rsidR="00000000" w:rsidRPr="00000000">
              <w:rPr>
                <w:color w:val="ffffff"/>
                <w:sz w:val="22"/>
                <w:szCs w:val="22"/>
                <w:rtl w:val="0"/>
              </w:rPr>
              <w:t xml:space="preserve">Motivation Analysis</w:t>
            </w:r>
          </w:p>
        </w:tc>
      </w:tr>
      <w:tr>
        <w:trPr>
          <w:cantSplit w:val="0"/>
          <w:trHeight w:val="650.390625"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sz w:val="22"/>
                <w:szCs w:val="22"/>
              </w:rPr>
            </w:pPr>
            <w:r w:rsidDel="00000000" w:rsidR="00000000" w:rsidRPr="00000000">
              <w:rPr>
                <w:sz w:val="22"/>
                <w:szCs w:val="22"/>
                <w:rtl w:val="0"/>
              </w:rPr>
              <w:t xml:space="preserve">1</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w:t>
            </w:r>
            <w:r w:rsidDel="00000000" w:rsidR="00000000" w:rsidRPr="00000000">
              <w:rPr>
                <w:rtl w:val="0"/>
              </w:rPr>
              <w:t xml:space="preserv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22"/>
                <w:szCs w:val="22"/>
              </w:rPr>
            </w:pPr>
            <w:r w:rsidDel="00000000" w:rsidR="00000000" w:rsidRPr="00000000">
              <w:rPr>
                <w:sz w:val="22"/>
                <w:szCs w:val="22"/>
                <w:rtl w:val="0"/>
              </w:rPr>
              <w:t xml:space="preserve">What it means: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highlight w:val="yellow"/>
              </w:rPr>
            </w:pPr>
            <w:r w:rsidDel="00000000" w:rsidR="00000000" w:rsidRPr="00000000">
              <w:rPr>
                <w:highlight w:val="yellow"/>
                <w:rtl w:val="0"/>
              </w:rPr>
              <w:t xml:space="preserve">Insert text</w:t>
            </w:r>
          </w:p>
        </w:tc>
      </w:tr>
      <w:tr>
        <w:trPr>
          <w:cantSplit w:val="0"/>
          <w:trHeight w:val="650.390625"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22"/>
                <w:szCs w:val="22"/>
              </w:rPr>
            </w:pPr>
            <w:r w:rsidDel="00000000" w:rsidR="00000000" w:rsidRPr="00000000">
              <w:rPr>
                <w:sz w:val="22"/>
                <w:szCs w:val="22"/>
                <w:rtl w:val="0"/>
              </w:rPr>
              <w:t xml:space="preserve">Desired Perception: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514.04296875"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2</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w:t>
            </w:r>
            <w:r w:rsidDel="00000000" w:rsidR="00000000" w:rsidRPr="00000000">
              <w:rPr>
                <w:rtl w:val="0"/>
              </w:rPr>
              <w:t xml:space="preserv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22"/>
                <w:szCs w:val="22"/>
              </w:rPr>
            </w:pPr>
            <w:r w:rsidDel="00000000" w:rsidR="00000000" w:rsidRPr="00000000">
              <w:rPr>
                <w:sz w:val="22"/>
                <w:szCs w:val="22"/>
                <w:rtl w:val="0"/>
              </w:rPr>
              <w:t xml:space="preserve">What it means: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highlight w:val="yellow"/>
              </w:rPr>
            </w:pPr>
            <w:r w:rsidDel="00000000" w:rsidR="00000000" w:rsidRPr="00000000">
              <w:rPr>
                <w:highlight w:val="yellow"/>
                <w:rtl w:val="0"/>
              </w:rPr>
              <w:t xml:space="preserve">Insert text</w:t>
            </w:r>
          </w:p>
        </w:tc>
      </w:tr>
      <w:tr>
        <w:trPr>
          <w:cantSplit w:val="0"/>
          <w:trHeight w:val="514.04296875"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highlight w:val="yellow"/>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22"/>
                <w:szCs w:val="22"/>
              </w:rPr>
            </w:pPr>
            <w:r w:rsidDel="00000000" w:rsidR="00000000" w:rsidRPr="00000000">
              <w:rPr>
                <w:sz w:val="22"/>
                <w:szCs w:val="22"/>
                <w:rtl w:val="0"/>
              </w:rPr>
              <w:t xml:space="preserve">Desired Perception: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514.04296875"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3</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w:t>
            </w:r>
            <w:r w:rsidDel="00000000" w:rsidR="00000000" w:rsidRPr="00000000">
              <w:rPr>
                <w:rtl w:val="0"/>
              </w:rPr>
              <w:t xml:space="preserv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22"/>
                <w:szCs w:val="22"/>
              </w:rPr>
            </w:pPr>
            <w:r w:rsidDel="00000000" w:rsidR="00000000" w:rsidRPr="00000000">
              <w:rPr>
                <w:sz w:val="22"/>
                <w:szCs w:val="22"/>
                <w:rtl w:val="0"/>
              </w:rPr>
              <w:t xml:space="preserve">What it means: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514.04296875"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highlight w:val="yellow"/>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22"/>
                <w:szCs w:val="22"/>
              </w:rPr>
            </w:pPr>
            <w:r w:rsidDel="00000000" w:rsidR="00000000" w:rsidRPr="00000000">
              <w:rPr>
                <w:sz w:val="22"/>
                <w:szCs w:val="22"/>
                <w:rtl w:val="0"/>
              </w:rPr>
              <w:t xml:space="preserve">Desired Perception: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920"/>
        <w:gridCol w:w="2920"/>
        <w:gridCol w:w="2920"/>
        <w:tblGridChange w:id="0">
          <w:tblGrid>
            <w:gridCol w:w="600"/>
            <w:gridCol w:w="2920"/>
            <w:gridCol w:w="2920"/>
            <w:gridCol w:w="2920"/>
          </w:tblGrid>
        </w:tblGridChange>
      </w:tblGrid>
      <w:tr>
        <w:trPr>
          <w:cantSplit w:val="0"/>
          <w:trHeight w:val="440" w:hRule="atLeast"/>
          <w:tblHeader w:val="0"/>
        </w:trPr>
        <w:tc>
          <w:tcPr>
            <w:gridSpan w:val="4"/>
            <w:shd w:fill="666666" w:val="clear"/>
            <w:tcMar>
              <w:top w:w="100.0" w:type="dxa"/>
              <w:left w:w="100.0" w:type="dxa"/>
              <w:bottom w:w="100.0" w:type="dxa"/>
              <w:right w:w="100.0" w:type="dxa"/>
            </w:tcMar>
            <w:vAlign w:val="top"/>
          </w:tcPr>
          <w:p w:rsidR="00000000" w:rsidDel="00000000" w:rsidP="00000000" w:rsidRDefault="00000000" w:rsidRPr="00000000" w14:paraId="00000061">
            <w:pPr>
              <w:pStyle w:val="Heading2"/>
              <w:widowControl w:val="0"/>
              <w:spacing w:line="240" w:lineRule="auto"/>
              <w:rPr/>
            </w:pPr>
            <w:bookmarkStart w:colFirst="0" w:colLast="0" w:name="_ecnbjtpro2c9" w:id="4"/>
            <w:bookmarkEnd w:id="4"/>
            <w:r w:rsidDel="00000000" w:rsidR="00000000" w:rsidRPr="00000000">
              <w:rPr>
                <w:rtl w:val="0"/>
              </w:rPr>
              <w:t xml:space="preserve">Part 3: Analyze the Contradiction 🤔</w:t>
            </w:r>
          </w:p>
        </w:tc>
      </w:tr>
      <w:tr>
        <w:trPr>
          <w:cantSplit w:val="0"/>
          <w:trHeight w:val="440" w:hRule="atLeast"/>
          <w:tblHeader w:val="0"/>
        </w:trPr>
        <w:tc>
          <w:tcPr>
            <w:gridSpan w:val="4"/>
            <w:shd w:fill="b7b7b7"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rPr>
                <w:sz w:val="22"/>
                <w:szCs w:val="22"/>
              </w:rPr>
            </w:pPr>
            <w:r w:rsidDel="00000000" w:rsidR="00000000" w:rsidRPr="00000000">
              <w:rPr>
                <w:sz w:val="22"/>
                <w:szCs w:val="22"/>
                <w:rtl w:val="0"/>
              </w:rPr>
              <w:t xml:space="preserve">Now, compare your notes from Part 1 and Part 2. You will likely notice that the two sources present very different motivations. Your final task is to explain this difference.</w:t>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rPr>
                <w:sz w:val="22"/>
                <w:szCs w:val="22"/>
              </w:rPr>
            </w:pPr>
            <w:r w:rsidDel="00000000" w:rsidR="00000000" w:rsidRPr="00000000">
              <w:rPr>
                <w:sz w:val="22"/>
                <w:szCs w:val="22"/>
                <w:rtl w:val="0"/>
              </w:rPr>
              <w:t xml:space="preserve">What is the main contradiction you found between SeaWorld's stated reasons and the reasons given in the NPR report?</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rPr>
                <w:sz w:val="22"/>
                <w:szCs w:val="22"/>
              </w:rPr>
            </w:pPr>
            <w:r w:rsidDel="00000000" w:rsidR="00000000" w:rsidRPr="00000000">
              <w:rPr>
                <w:sz w:val="22"/>
                <w:szCs w:val="22"/>
                <w:rtl w:val="0"/>
              </w:rPr>
              <w:t xml:space="preserve">Why do you think this contradiction exists?</w:t>
            </w:r>
          </w:p>
          <w:p w:rsidR="00000000" w:rsidDel="00000000" w:rsidP="00000000" w:rsidRDefault="00000000" w:rsidRPr="00000000" w14:paraId="0000006E">
            <w:pPr>
              <w:widowControl w:val="0"/>
              <w:spacing w:after="0" w:before="0" w:line="240" w:lineRule="auto"/>
              <w:rPr>
                <w:i w:val="1"/>
                <w:iCs w:val="1"/>
                <w:sz w:val="22"/>
                <w:szCs w:val="22"/>
              </w:rPr>
            </w:pPr>
            <w:r w:rsidDel="00000000" w:rsidR="00000000" w:rsidRPr="00000000">
              <w:rPr>
                <w:i w:val="1"/>
                <w:iCs w:val="1"/>
                <w:sz w:val="22"/>
                <w:szCs w:val="22"/>
                <w:rtl w:val="0"/>
              </w:rPr>
              <w:t xml:space="preserve">Hint: Consider the purpose and source of each document. Why would SeaWorld say one thing, while a news organization reports another?</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rPr>
                <w:sz w:val="22"/>
                <w:szCs w:val="22"/>
              </w:rPr>
            </w:pPr>
            <w:r w:rsidDel="00000000" w:rsidR="00000000" w:rsidRPr="00000000">
              <w:rPr>
                <w:sz w:val="22"/>
                <w:szCs w:val="22"/>
                <w:rtl w:val="0"/>
              </w:rPr>
              <w:t xml:space="preserve">Based on the evidence, what do you believe were the primary motivations behind SeaWorld's decision?</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77">
            <w:pPr>
              <w:pStyle w:val="Heading2"/>
              <w:widowControl w:val="0"/>
              <w:spacing w:line="240" w:lineRule="auto"/>
              <w:rPr/>
            </w:pPr>
            <w:bookmarkStart w:colFirst="0" w:colLast="0" w:name="_40lbb1kc83xl" w:id="5"/>
            <w:bookmarkEnd w:id="5"/>
            <w:r w:rsidDel="00000000" w:rsidR="00000000" w:rsidRPr="00000000">
              <w:rPr>
                <w:rtl w:val="0"/>
              </w:rPr>
              <w:t xml:space="preserve">Additional Resources</w:t>
            </w:r>
          </w:p>
        </w:tc>
      </w:tr>
    </w:tbl>
    <w:p w:rsidR="00000000" w:rsidDel="00000000" w:rsidP="00000000" w:rsidRDefault="00000000" w:rsidRPr="00000000" w14:paraId="00000078">
      <w:pPr>
        <w:jc w:val="center"/>
        <w:rPr>
          <w:rFonts w:ascii="Arial" w:cs="Arial" w:eastAsia="Arial" w:hAnsi="Arial"/>
          <w:b w:val="1"/>
          <w:bCs w:val="1"/>
          <w:sz w:val="22"/>
          <w:szCs w:val="22"/>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9">
            <w:pPr>
              <w:pStyle w:val="Heading3"/>
              <w:widowControl w:val="0"/>
              <w:rPr/>
            </w:pPr>
            <w:bookmarkStart w:colFirst="0" w:colLast="0" w:name="_hodi4fka5l7d" w:id="6"/>
            <w:bookmarkEnd w:id="6"/>
            <w:r w:rsidDel="00000000" w:rsidR="00000000" w:rsidRPr="00000000">
              <w:rPr>
                <w:rtl w:val="0"/>
              </w:rPr>
              <w:t xml:space="preserve">Understanding Scaffolding; Formatting and Quoting Guidelines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A">
            <w:pPr>
              <w:pStyle w:val="Heading3"/>
              <w:keepNext w:val="0"/>
              <w:keepLines w:val="0"/>
              <w:widowControl w:val="0"/>
              <w:rPr>
                <w:b w:val="1"/>
                <w:bCs w:val="1"/>
                <w:color w:val="000000"/>
              </w:rPr>
            </w:pPr>
            <w:bookmarkStart w:colFirst="0" w:colLast="0" w:name="_6n9ti5izxv7b" w:id="7"/>
            <w:bookmarkEnd w:id="7"/>
            <w:r w:rsidDel="00000000" w:rsidR="00000000" w:rsidRPr="00000000">
              <w:rPr>
                <w:b w:val="1"/>
                <w:bCs w:val="1"/>
                <w:color w:val="000000"/>
                <w:rtl w:val="0"/>
              </w:rPr>
              <w:t xml:space="preserve">Understanding Brackets and Blanks</w:t>
            </w:r>
          </w:p>
          <w:p w:rsidR="00000000" w:rsidDel="00000000" w:rsidP="00000000" w:rsidRDefault="00000000" w:rsidRPr="00000000" w14:paraId="0000007B">
            <w:pPr>
              <w:widowControl w:val="0"/>
              <w:numPr>
                <w:ilvl w:val="0"/>
                <w:numId w:val="5"/>
              </w:numPr>
              <w:spacing w:line="240" w:lineRule="auto"/>
              <w:ind w:left="720" w:hanging="360"/>
            </w:pPr>
            <w:r w:rsidDel="00000000" w:rsidR="00000000" w:rsidRPr="00000000">
              <w:rPr>
                <w:rtl w:val="0"/>
              </w:rPr>
              <w:t xml:space="preserve">Brackets [ ] mean you should select one option from inside the brackets and delete the rest.</w:t>
            </w:r>
          </w:p>
          <w:p w:rsidR="00000000" w:rsidDel="00000000" w:rsidP="00000000" w:rsidRDefault="00000000" w:rsidRPr="00000000" w14:paraId="0000007C">
            <w:pPr>
              <w:widowControl w:val="0"/>
              <w:numPr>
                <w:ilvl w:val="1"/>
                <w:numId w:val="5"/>
              </w:numPr>
              <w:spacing w:line="240" w:lineRule="auto"/>
              <w:ind w:left="1440" w:hanging="360"/>
            </w:pPr>
            <w:r w:rsidDel="00000000" w:rsidR="00000000" w:rsidRPr="00000000">
              <w:rPr>
                <w:rtl w:val="0"/>
              </w:rPr>
              <w:t xml:space="preserve">Example: [</w:t>
            </w:r>
            <w:r w:rsidDel="00000000" w:rsidR="00000000" w:rsidRPr="00000000">
              <w:rPr>
                <w:i w:val="1"/>
                <w:iCs w:val="1"/>
                <w:rtl w:val="0"/>
              </w:rPr>
              <w:t xml:space="preserve">Scout / Jem / Atticus</w:t>
            </w:r>
            <w:r w:rsidDel="00000000" w:rsidR="00000000" w:rsidRPr="00000000">
              <w:rPr>
                <w:rFonts w:ascii="Cardo" w:cs="Cardo" w:eastAsia="Cardo" w:hAnsi="Cardo"/>
                <w:rtl w:val="0"/>
              </w:rPr>
              <w:t xml:space="preserve">] → Choose one name and remove the others.</w:t>
            </w:r>
          </w:p>
          <w:p w:rsidR="00000000" w:rsidDel="00000000" w:rsidP="00000000" w:rsidRDefault="00000000" w:rsidRPr="00000000" w14:paraId="0000007D">
            <w:pPr>
              <w:widowControl w:val="0"/>
              <w:numPr>
                <w:ilvl w:val="0"/>
                <w:numId w:val="5"/>
              </w:numPr>
              <w:spacing w:line="240" w:lineRule="auto"/>
              <w:ind w:left="720" w:hanging="360"/>
            </w:pPr>
            <w:r w:rsidDel="00000000" w:rsidR="00000000" w:rsidRPr="00000000">
              <w:rPr>
                <w:rtl w:val="0"/>
              </w:rPr>
              <w:t xml:space="preserve">Blanks (__________) are spaces where you need to add your own content.</w:t>
            </w:r>
          </w:p>
          <w:p w:rsidR="00000000" w:rsidDel="00000000" w:rsidP="00000000" w:rsidRDefault="00000000" w:rsidRPr="00000000" w14:paraId="0000007E">
            <w:pPr>
              <w:widowControl w:val="0"/>
              <w:numPr>
                <w:ilvl w:val="1"/>
                <w:numId w:val="5"/>
              </w:numPr>
              <w:spacing w:line="240" w:lineRule="auto"/>
              <w:ind w:left="1440" w:hanging="360"/>
            </w:pPr>
            <w:r w:rsidDel="00000000" w:rsidR="00000000" w:rsidRPr="00000000">
              <w:rPr>
                <w:rtl w:val="0"/>
              </w:rPr>
              <w:t xml:space="preserve">What goes in a blank depends on the sentence:</w:t>
            </w:r>
          </w:p>
          <w:p w:rsidR="00000000" w:rsidDel="00000000" w:rsidP="00000000" w:rsidRDefault="00000000" w:rsidRPr="00000000" w14:paraId="0000007F">
            <w:pPr>
              <w:widowControl w:val="0"/>
              <w:numPr>
                <w:ilvl w:val="2"/>
                <w:numId w:val="5"/>
              </w:numPr>
              <w:spacing w:line="240" w:lineRule="auto"/>
              <w:ind w:left="2160" w:hanging="360"/>
            </w:pPr>
            <w:r w:rsidDel="00000000" w:rsidR="00000000" w:rsidRPr="00000000">
              <w:rPr>
                <w:rtl w:val="0"/>
              </w:rPr>
              <w:t xml:space="preserve">It might be a single word, a phrase, a sentence, or even multiple sentences.</w:t>
            </w:r>
          </w:p>
          <w:p w:rsidR="00000000" w:rsidDel="00000000" w:rsidP="00000000" w:rsidRDefault="00000000" w:rsidRPr="00000000" w14:paraId="00000080">
            <w:pPr>
              <w:widowControl w:val="0"/>
              <w:numPr>
                <w:ilvl w:val="2"/>
                <w:numId w:val="5"/>
              </w:numPr>
              <w:spacing w:line="240" w:lineRule="auto"/>
              <w:ind w:left="2160" w:hanging="360"/>
            </w:pPr>
            <w:r w:rsidDel="00000000" w:rsidR="00000000" w:rsidRPr="00000000">
              <w:rPr>
                <w:rtl w:val="0"/>
              </w:rPr>
              <w:t xml:space="preserve">If the blank is part of a citation, it might stand for the author’s name, a page number, or a chapter number.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1">
            <w:pPr>
              <w:pStyle w:val="Heading3"/>
              <w:keepNext w:val="0"/>
              <w:keepLines w:val="0"/>
              <w:widowControl w:val="0"/>
              <w:rPr>
                <w:b w:val="1"/>
                <w:bCs w:val="1"/>
                <w:color w:val="000000"/>
              </w:rPr>
            </w:pPr>
            <w:bookmarkStart w:colFirst="0" w:colLast="0" w:name="_yqjv9eg7hfk4" w:id="8"/>
            <w:bookmarkEnd w:id="8"/>
            <w:r w:rsidDel="00000000" w:rsidR="00000000" w:rsidRPr="00000000">
              <w:rPr>
                <w:b w:val="1"/>
                <w:bCs w:val="1"/>
                <w:color w:val="000000"/>
                <w:rtl w:val="0"/>
              </w:rPr>
              <w:t xml:space="preserve">When a Blank Is Inside Quotation Marks</w:t>
            </w:r>
          </w:p>
          <w:p w:rsidR="00000000" w:rsidDel="00000000" w:rsidP="00000000" w:rsidRDefault="00000000" w:rsidRPr="00000000" w14:paraId="00000082">
            <w:pPr>
              <w:widowControl w:val="0"/>
              <w:numPr>
                <w:ilvl w:val="0"/>
                <w:numId w:val="1"/>
              </w:numPr>
              <w:spacing w:line="240" w:lineRule="auto"/>
              <w:ind w:left="720" w:hanging="360"/>
            </w:pPr>
            <w:r w:rsidDel="00000000" w:rsidR="00000000" w:rsidRPr="00000000">
              <w:rPr>
                <w:rtl w:val="0"/>
              </w:rPr>
              <w:t xml:space="preserve">If a blank appears inside quotation marks like this: “__________” (Lee _), it means you are expected to write a direct quote from the novel.</w:t>
            </w:r>
          </w:p>
          <w:p w:rsidR="00000000" w:rsidDel="00000000" w:rsidP="00000000" w:rsidRDefault="00000000" w:rsidRPr="00000000" w14:paraId="00000083">
            <w:pPr>
              <w:widowControl w:val="0"/>
              <w:numPr>
                <w:ilvl w:val="0"/>
                <w:numId w:val="1"/>
              </w:numPr>
              <w:spacing w:line="240" w:lineRule="auto"/>
              <w:ind w:left="720" w:hanging="360"/>
            </w:pPr>
            <w:r w:rsidDel="00000000" w:rsidR="00000000" w:rsidRPr="00000000">
              <w:rPr>
                <w:rtl w:val="0"/>
              </w:rPr>
              <w:t xml:space="preserve">That quote might be a word, phrase, sentence, or multiple sentences—but it must be exactly what the book says.</w:t>
            </w:r>
          </w:p>
          <w:p w:rsidR="00000000" w:rsidDel="00000000" w:rsidP="00000000" w:rsidRDefault="00000000" w:rsidRPr="00000000" w14:paraId="00000084">
            <w:pPr>
              <w:widowControl w:val="0"/>
              <w:numPr>
                <w:ilvl w:val="0"/>
                <w:numId w:val="1"/>
              </w:numPr>
              <w:spacing w:line="240" w:lineRule="auto"/>
              <w:ind w:left="720" w:hanging="360"/>
            </w:pPr>
            <w:r w:rsidDel="00000000" w:rsidR="00000000" w:rsidRPr="00000000">
              <w:rPr>
                <w:rtl w:val="0"/>
              </w:rPr>
              <w:t xml:space="preserve">You may use brackets [ ] inside a quote to:</w:t>
            </w:r>
          </w:p>
          <w:p w:rsidR="00000000" w:rsidDel="00000000" w:rsidP="00000000" w:rsidRDefault="00000000" w:rsidRPr="00000000" w14:paraId="00000085">
            <w:pPr>
              <w:widowControl w:val="0"/>
              <w:numPr>
                <w:ilvl w:val="1"/>
                <w:numId w:val="1"/>
              </w:numPr>
              <w:spacing w:line="240" w:lineRule="auto"/>
              <w:ind w:left="1440" w:hanging="360"/>
            </w:pPr>
            <w:r w:rsidDel="00000000" w:rsidR="00000000" w:rsidRPr="00000000">
              <w:rPr>
                <w:rtl w:val="0"/>
              </w:rPr>
              <w:t xml:space="preserve">Fix grammar so the quote flows with your sentence.</w:t>
            </w:r>
          </w:p>
          <w:p w:rsidR="00000000" w:rsidDel="00000000" w:rsidP="00000000" w:rsidRDefault="00000000" w:rsidRPr="00000000" w14:paraId="00000086">
            <w:pPr>
              <w:widowControl w:val="0"/>
              <w:numPr>
                <w:ilvl w:val="1"/>
                <w:numId w:val="1"/>
              </w:numPr>
              <w:spacing w:line="240" w:lineRule="auto"/>
              <w:ind w:left="1440" w:hanging="360"/>
            </w:pPr>
            <w:r w:rsidDel="00000000" w:rsidR="00000000" w:rsidRPr="00000000">
              <w:rPr>
                <w:rtl w:val="0"/>
              </w:rPr>
              <w:t xml:space="preserve">Clarify a name or pronoun.</w:t>
            </w:r>
          </w:p>
          <w:p w:rsidR="00000000" w:rsidDel="00000000" w:rsidP="00000000" w:rsidRDefault="00000000" w:rsidRPr="00000000" w14:paraId="00000087">
            <w:pPr>
              <w:widowControl w:val="0"/>
              <w:numPr>
                <w:ilvl w:val="1"/>
                <w:numId w:val="1"/>
              </w:numPr>
              <w:spacing w:line="240" w:lineRule="auto"/>
              <w:ind w:left="1440" w:hanging="360"/>
            </w:pPr>
            <w:r w:rsidDel="00000000" w:rsidR="00000000" w:rsidRPr="00000000">
              <w:rPr>
                <w:rtl w:val="0"/>
              </w:rPr>
              <w:t xml:space="preserve">Indicate that part of the original quote has been skipped by using ellipses: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8">
            <w:pPr>
              <w:pStyle w:val="Heading3"/>
              <w:keepNext w:val="0"/>
              <w:keepLines w:val="0"/>
              <w:widowControl w:val="0"/>
              <w:rPr>
                <w:b w:val="1"/>
                <w:bCs w:val="1"/>
                <w:color w:val="000000"/>
              </w:rPr>
            </w:pPr>
            <w:bookmarkStart w:colFirst="0" w:colLast="0" w:name="_prtylkpwr9f9" w:id="9"/>
            <w:bookmarkEnd w:id="9"/>
            <w:r w:rsidDel="00000000" w:rsidR="00000000" w:rsidRPr="00000000">
              <w:rPr>
                <w:b w:val="1"/>
                <w:bCs w:val="1"/>
                <w:color w:val="000000"/>
                <w:rtl w:val="0"/>
              </w:rPr>
              <w:t xml:space="preserve">When a Quote Follows a Colon</w:t>
            </w:r>
          </w:p>
          <w:p w:rsidR="00000000" w:rsidDel="00000000" w:rsidP="00000000" w:rsidRDefault="00000000" w:rsidRPr="00000000" w14:paraId="00000089">
            <w:pPr>
              <w:widowControl w:val="0"/>
              <w:spacing w:line="240" w:lineRule="auto"/>
              <w:rPr/>
            </w:pPr>
            <w:r w:rsidDel="00000000" w:rsidR="00000000" w:rsidRPr="00000000">
              <w:rPr>
                <w:rtl w:val="0"/>
              </w:rPr>
              <w:t xml:space="preserve">Sometimes in the scaffold, you’ll see a sentence like this:</w:t>
            </w:r>
          </w:p>
          <w:p w:rsidR="00000000" w:rsidDel="00000000" w:rsidP="00000000" w:rsidRDefault="00000000" w:rsidRPr="00000000" w14:paraId="0000008A">
            <w:pPr>
              <w:widowControl w:val="0"/>
              <w:spacing w:line="240" w:lineRule="auto"/>
              <w:ind w:left="440" w:firstLine="0"/>
              <w:rPr/>
            </w:pPr>
            <w:r w:rsidDel="00000000" w:rsidR="00000000" w:rsidRPr="00000000">
              <w:rPr>
                <w:rtl w:val="0"/>
              </w:rPr>
              <w:t xml:space="preserve">This shows how Jem’s view toward society has become __________: “__________” (Lee _).</w:t>
            </w:r>
          </w:p>
          <w:p w:rsidR="00000000" w:rsidDel="00000000" w:rsidP="00000000" w:rsidRDefault="00000000" w:rsidRPr="00000000" w14:paraId="0000008B">
            <w:pPr>
              <w:widowControl w:val="0"/>
              <w:numPr>
                <w:ilvl w:val="0"/>
                <w:numId w:val="6"/>
              </w:numPr>
              <w:spacing w:line="240" w:lineRule="auto"/>
              <w:ind w:left="720" w:hanging="360"/>
              <w:rPr>
                <w:sz w:val="22"/>
                <w:szCs w:val="22"/>
              </w:rPr>
            </w:pPr>
            <w:r w:rsidDel="00000000" w:rsidR="00000000" w:rsidRPr="00000000">
              <w:rPr>
                <w:rtl w:val="0"/>
              </w:rPr>
              <w:t xml:space="preserve">In this case, you’re being asked to explain or summarize something first, then add a direct quote as support.</w:t>
            </w:r>
          </w:p>
          <w:p w:rsidR="00000000" w:rsidDel="00000000" w:rsidP="00000000" w:rsidRDefault="00000000" w:rsidRPr="00000000" w14:paraId="0000008C">
            <w:pPr>
              <w:widowControl w:val="0"/>
              <w:numPr>
                <w:ilvl w:val="0"/>
                <w:numId w:val="6"/>
              </w:numPr>
              <w:spacing w:line="240" w:lineRule="auto"/>
              <w:ind w:left="720" w:hanging="360"/>
              <w:rPr>
                <w:sz w:val="22"/>
                <w:szCs w:val="22"/>
              </w:rPr>
            </w:pPr>
            <w:r w:rsidDel="00000000" w:rsidR="00000000" w:rsidRPr="00000000">
              <w:rPr>
                <w:rtl w:val="0"/>
              </w:rPr>
              <w:t xml:space="preserve">This is one of the only times when it’s okay to include a brief paraphrase or interpretation, as long as it comes before the quote and is followed by the actual quote from the text.</w:t>
            </w:r>
            <w:r w:rsidDel="00000000" w:rsidR="00000000" w:rsidRPr="00000000">
              <w:rPr>
                <w:rtl w:val="0"/>
              </w:rPr>
            </w:r>
          </w:p>
        </w:tc>
      </w:tr>
    </w:tbl>
    <w:p w:rsidR="00000000" w:rsidDel="00000000" w:rsidP="00000000" w:rsidRDefault="00000000" w:rsidRPr="00000000" w14:paraId="0000008D">
      <w:pPr>
        <w:jc w:val="center"/>
        <w:rPr>
          <w:b w:val="1"/>
          <w:bCs w:val="1"/>
          <w:sz w:val="20"/>
          <w:szCs w:val="20"/>
          <w:u w:val="single"/>
        </w:rPr>
      </w:pPr>
      <w:r w:rsidDel="00000000" w:rsidR="00000000" w:rsidRPr="00000000">
        <w:rPr>
          <w:rtl w:val="0"/>
        </w:rPr>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E">
            <w:pPr>
              <w:pStyle w:val="Heading3"/>
              <w:widowControl w:val="0"/>
              <w:rPr/>
            </w:pPr>
            <w:bookmarkStart w:colFirst="0" w:colLast="0" w:name="_dxnlmg4vb8cf" w:id="10"/>
            <w:bookmarkEnd w:id="10"/>
            <w:r w:rsidDel="00000000" w:rsidR="00000000" w:rsidRPr="00000000">
              <w:rPr>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F">
            <w:pPr>
              <w:numPr>
                <w:ilvl w:val="0"/>
                <w:numId w:val="3"/>
              </w:numPr>
              <w:ind w:left="720" w:hanging="360"/>
              <w:rPr/>
            </w:pPr>
            <w:r w:rsidDel="00000000" w:rsidR="00000000" w:rsidRPr="00000000">
              <w:rPr>
                <w:rtl w:val="0"/>
              </w:rPr>
              <w:t xml:space="preserve">Use this template as a guide to structure your essay, but be sure to infuse your analysis with your own insights and interpretations.</w:t>
            </w:r>
          </w:p>
          <w:p w:rsidR="00000000" w:rsidDel="00000000" w:rsidP="00000000" w:rsidRDefault="00000000" w:rsidRPr="00000000" w14:paraId="00000090">
            <w:pPr>
              <w:numPr>
                <w:ilvl w:val="0"/>
                <w:numId w:val="3"/>
              </w:numPr>
              <w:ind w:left="720" w:hanging="360"/>
              <w:rPr/>
            </w:pPr>
            <w:r w:rsidDel="00000000" w:rsidR="00000000" w:rsidRPr="00000000">
              <w:rPr>
                <w:rtl w:val="0"/>
              </w:rPr>
              <w:t xml:space="preserve">When selecting quotes, choose those that best support your argument while also showing the complexity of the characters and themes.</w:t>
            </w:r>
          </w:p>
          <w:p w:rsidR="00000000" w:rsidDel="00000000" w:rsidP="00000000" w:rsidRDefault="00000000" w:rsidRPr="00000000" w14:paraId="00000091">
            <w:pPr>
              <w:numPr>
                <w:ilvl w:val="0"/>
                <w:numId w:val="3"/>
              </w:numPr>
              <w:ind w:left="720" w:hanging="360"/>
              <w:rPr/>
            </w:pPr>
            <w:r w:rsidDel="00000000" w:rsidR="00000000" w:rsidRPr="00000000">
              <w:rPr>
                <w:rtl w:val="0"/>
              </w:rPr>
              <w:t xml:space="preserve">Always connect your analysis back to the thesis statement in order to maintain a clear and cohesive argument.</w:t>
            </w:r>
          </w:p>
        </w:tc>
      </w:tr>
    </w:tbl>
    <w:p w:rsidR="00000000" w:rsidDel="00000000" w:rsidP="00000000" w:rsidRDefault="00000000" w:rsidRPr="00000000" w14:paraId="00000092">
      <w:pPr>
        <w:rPr/>
      </w:pPr>
      <w:r w:rsidDel="00000000" w:rsidR="00000000" w:rsidRPr="00000000">
        <w:rPr>
          <w:rtl w:val="0"/>
        </w:rPr>
      </w:r>
    </w:p>
    <w:tbl>
      <w:tblPr>
        <w:tblStyle w:val="Table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545"/>
        <w:tblGridChange w:id="0">
          <w:tblGrid>
            <w:gridCol w:w="1785"/>
            <w:gridCol w:w="754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93">
            <w:pPr>
              <w:pStyle w:val="Heading3"/>
              <w:rPr/>
            </w:pPr>
            <w:bookmarkStart w:colFirst="0" w:colLast="0" w:name="_3v88yk1wk4kt" w:id="11"/>
            <w:bookmarkEnd w:id="11"/>
            <w:r w:rsidDel="00000000" w:rsidR="00000000" w:rsidRPr="00000000">
              <w:rPr>
                <w:rtl w:val="0"/>
              </w:rPr>
              <w:t xml:space="preserve">In-Text Citations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In-text citations point your reader to the full citation on your Works Cited page. You place them in parentheses at the end of the sentence where you have quoted or paraphrased information.</w:t>
            </w:r>
          </w:p>
          <w:p w:rsidR="00000000" w:rsidDel="00000000" w:rsidP="00000000" w:rsidRDefault="00000000" w:rsidRPr="00000000" w14:paraId="00000095">
            <w:pPr>
              <w:numPr>
                <w:ilvl w:val="0"/>
                <w:numId w:val="4"/>
              </w:numPr>
              <w:spacing w:line="240" w:lineRule="auto"/>
              <w:ind w:left="720" w:hanging="360"/>
            </w:pPr>
            <w:r w:rsidDel="00000000" w:rsidR="00000000" w:rsidRPr="00000000">
              <w:rPr>
                <w:rtl w:val="0"/>
              </w:rPr>
              <w:t xml:space="preserve">For the NPR article by Greg Allen, you would use his last name:</w:t>
              <w:br w:type="textWrapping"/>
              <w:t xml:space="preserve">(Allen)</w:t>
            </w:r>
          </w:p>
          <w:p w:rsidR="00000000" w:rsidDel="00000000" w:rsidP="00000000" w:rsidRDefault="00000000" w:rsidRPr="00000000" w14:paraId="00000096">
            <w:pPr>
              <w:numPr>
                <w:ilvl w:val="0"/>
                <w:numId w:val="4"/>
              </w:numPr>
              <w:spacing w:line="240" w:lineRule="auto"/>
              <w:ind w:left="720" w:hanging="360"/>
            </w:pPr>
            <w:r w:rsidDel="00000000" w:rsidR="00000000" w:rsidRPr="00000000">
              <w:rPr>
                <w:rtl w:val="0"/>
              </w:rPr>
              <w:t xml:space="preserve">For the SeaWorld Cares article, which has no listed author, you use a shortened version of the title in quotation marks:</w:t>
              <w:br w:type="textWrapping"/>
              <w:t xml:space="preserve">(“Last Generation”)</w:t>
            </w:r>
          </w:p>
          <w:p w:rsidR="00000000" w:rsidDel="00000000" w:rsidP="00000000" w:rsidRDefault="00000000" w:rsidRPr="00000000" w14:paraId="00000097">
            <w:pPr>
              <w:numPr>
                <w:ilvl w:val="0"/>
                <w:numId w:val="4"/>
              </w:numPr>
              <w:spacing w:line="240" w:lineRule="auto"/>
              <w:ind w:left="720" w:hanging="360"/>
            </w:pPr>
            <w:r w:rsidDel="00000000" w:rsidR="00000000" w:rsidRPr="00000000">
              <w:rPr>
                <w:rtl w:val="0"/>
              </w:rPr>
              <w:t xml:space="preserve">For the </w:t>
            </w:r>
            <w:r w:rsidDel="00000000" w:rsidR="00000000" w:rsidRPr="00000000">
              <w:rPr>
                <w:i w:val="1"/>
                <w:iCs w:val="1"/>
                <w:rtl w:val="0"/>
              </w:rPr>
              <w:t xml:space="preserve">Orlando Sentinel</w:t>
            </w:r>
            <w:r w:rsidDel="00000000" w:rsidR="00000000" w:rsidRPr="00000000">
              <w:rPr>
                <w:rtl w:val="0"/>
              </w:rPr>
              <w:t xml:space="preserve"> article by Sandra Pedicini, you would use her last name:</w:t>
              <w:br w:type="textWrapping"/>
              <w:t xml:space="preserve">(Pedicini)</w:t>
            </w:r>
          </w:p>
        </w:tc>
      </w:tr>
    </w:tbl>
    <w:p w:rsidR="00000000" w:rsidDel="00000000" w:rsidP="00000000" w:rsidRDefault="00000000" w:rsidRPr="00000000" w14:paraId="00000098">
      <w:pPr>
        <w:rPr/>
      </w:pPr>
      <w:r w:rsidDel="00000000" w:rsidR="00000000" w:rsidRPr="00000000">
        <w:rPr>
          <w:rtl w:val="0"/>
        </w:rPr>
      </w:r>
    </w:p>
    <w:tbl>
      <w:tblPr>
        <w:tblStyle w:val="Table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rHeight w:val="467.69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Heading1"/>
              <w:widowControl w:val="0"/>
              <w:rPr/>
            </w:pPr>
            <w:bookmarkStart w:colFirst="0" w:colLast="0" w:name="_wcy8ni6fcf4s" w:id="12"/>
            <w:bookmarkEnd w:id="12"/>
            <w:r w:rsidDel="00000000" w:rsidR="00000000" w:rsidRPr="00000000">
              <w:rPr>
                <w:rtl w:val="0"/>
              </w:rPr>
              <w:t xml:space="preserve">Works Cited</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720" w:hanging="360"/>
              <w:rPr/>
            </w:pPr>
            <w:r w:rsidDel="00000000" w:rsidR="00000000" w:rsidRPr="00000000">
              <w:rPr>
                <w:rtl w:val="0"/>
              </w:rPr>
              <w:t xml:space="preserve">Allen, Greg. “SeaWorld Agrees To End Captive Breeding Of Killer Whales.” </w:t>
            </w:r>
            <w:r w:rsidDel="00000000" w:rsidR="00000000" w:rsidRPr="00000000">
              <w:rPr>
                <w:i w:val="1"/>
                <w:iCs w:val="1"/>
                <w:rtl w:val="0"/>
              </w:rPr>
              <w:t xml:space="preserve">NPR</w:t>
            </w:r>
            <w:r w:rsidDel="00000000" w:rsidR="00000000" w:rsidRPr="00000000">
              <w:rPr>
                <w:rtl w:val="0"/>
              </w:rPr>
              <w:t xml:space="preserve">, 17 Mar. 2016, www.npr.org. Accessed 9 Sep. 2025.</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720" w:hanging="360"/>
              <w:rPr/>
            </w:pPr>
            <w:r w:rsidDel="00000000" w:rsidR="00000000" w:rsidRPr="00000000">
              <w:rPr>
                <w:rtl w:val="0"/>
              </w:rPr>
              <w:t xml:space="preserve">“Last Generation.” </w:t>
            </w:r>
            <w:r w:rsidDel="00000000" w:rsidR="00000000" w:rsidRPr="00000000">
              <w:rPr>
                <w:i w:val="1"/>
                <w:iCs w:val="1"/>
                <w:rtl w:val="0"/>
              </w:rPr>
              <w:t xml:space="preserve">SeaWorld Cares</w:t>
            </w:r>
            <w:r w:rsidDel="00000000" w:rsidR="00000000" w:rsidRPr="00000000">
              <w:rPr>
                <w:rtl w:val="0"/>
              </w:rPr>
              <w:t xml:space="preserve">, seaworldcares.com/Future/Last-Generation/. Accessed 28 Aug. 2017.</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720" w:hanging="360"/>
              <w:rPr/>
            </w:pPr>
            <w:r w:rsidDel="00000000" w:rsidR="00000000" w:rsidRPr="00000000">
              <w:rPr>
                <w:rtl w:val="0"/>
              </w:rPr>
              <w:t xml:space="preserve">Pedicini, Sandra. “Tilikum, the infamous Sea World killer whale, has died.” </w:t>
            </w:r>
            <w:r w:rsidDel="00000000" w:rsidR="00000000" w:rsidRPr="00000000">
              <w:rPr>
                <w:i w:val="1"/>
                <w:iCs w:val="1"/>
                <w:rtl w:val="0"/>
              </w:rPr>
              <w:t xml:space="preserve">Orlando Sentinel</w:t>
            </w:r>
            <w:r w:rsidDel="00000000" w:rsidR="00000000" w:rsidRPr="00000000">
              <w:rPr>
                <w:rtl w:val="0"/>
              </w:rPr>
              <w:t xml:space="preserve">, 6 Jan. 2017, www.orlandosentinel.com/business/tourism/os-seaworld-tilikum-died-20170106-story.html. Accessed 9 Sep. 2025.</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Georgia" w:cs="Georgia" w:eastAsia="Georgia" w:hAnsi="Georgia"/>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45"/>
      <w:gridCol w:w="615"/>
      <w:tblGridChange w:id="0">
        <w:tblGrid>
          <w:gridCol w:w="8745"/>
          <w:gridCol w:w="6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Blackfish🌊🐬⚫ Articles: End of SeaWorld | Contrasting Motivations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style>
  <w:style w:type="paragraph" w:styleId="Heading2">
    <w:name w:val="heading 2"/>
    <w:basedOn w:val="Normal"/>
    <w:next w:val="Normal"/>
    <w:pPr>
      <w:keepNext w:val="1"/>
      <w:keepLines w:val="1"/>
      <w:spacing w:line="240" w:lineRule="auto"/>
    </w:pPr>
    <w:rPr>
      <w:color w:val="ffffff"/>
      <w:sz w:val="22"/>
      <w:szCs w:val="22"/>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yBgZOYleEoezIRpCphpY-egCM8dLyX-s/view?usp=drive_link" TargetMode="External"/><Relationship Id="rId7" Type="http://schemas.openxmlformats.org/officeDocument/2006/relationships/hyperlink" Target="https://drive.google.com/file/d/1rmUMPHdGVh8KXLqnK0OVcEu9MCIIs4eO/view?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