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</w:rPr>
      </w:pPr>
      <w:hyperlink w:anchor="_nyc7ruhgdxms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 • </w:t>
      </w:r>
      <w:hyperlink w:anchor="_xbr5m0fxptip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 • </w:t>
      </w:r>
      <w:hyperlink w:anchor="_7stkwgasek6t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3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 • </w:t>
      </w:r>
      <w:hyperlink w:anchor="_5rbwhca8fqen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Instructions for CER Format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 • </w:t>
      </w:r>
      <w:hyperlink w:anchor="_ibyfccc9ypna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Hints 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nyc7ruhgdxms" w:id="0"/>
      <w:bookmarkEnd w:id="0"/>
      <w:r w:rsidDel="00000000" w:rsidR="00000000" w:rsidRPr="00000000">
        <w:rPr>
          <w:rtl w:val="0"/>
        </w:rPr>
        <w:t xml:space="preserve">Activity 1: Watch and Answer</w:t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Instructions: As you listen to each video, listen to the audio, and/or read the text. You may:</w:t>
            </w:r>
          </w:p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3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write in complete sentences</w:t>
            </w:r>
          </w:p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3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use bullet points</w:t>
            </w:r>
          </w:p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3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sketch/doodle where it helps explain your thinking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3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use arrows, symbols, colors, or labels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What to the Slave Is the Fourth of July?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According to Frederick Douglass, why did the Fourth of July feel different to enslaved people than it did to free Americans?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What is one example of hypocrisy Douglass points out?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92.5"/>
        <w:gridCol w:w="5392.5"/>
        <w:tblGridChange w:id="0">
          <w:tblGrid>
            <w:gridCol w:w="5392.5"/>
            <w:gridCol w:w="5392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Decolonization and Nationalism Triumphant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What does decolonization mean?</w:t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Choose one country or region mentioned in the video. What were people trying to gain?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xbr5m0fxptip" w:id="1"/>
      <w:bookmarkEnd w:id="1"/>
      <w:r w:rsidDel="00000000" w:rsidR="00000000" w:rsidRPr="00000000">
        <w:rPr>
          <w:rtl w:val="0"/>
        </w:rPr>
        <w:t xml:space="preserve">Activity 2: Make the Connection (Short CER Response)</w:t>
      </w:r>
    </w:p>
    <w:tbl>
      <w:tblPr>
        <w:tblStyle w:val="Table4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9495"/>
        <w:tblGridChange w:id="0">
          <w:tblGrid>
            <w:gridCol w:w="1275"/>
            <w:gridCol w:w="94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How are Frederick Douglass’s speech and decolonization connected?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Both Frederick Douglass’s speech and decolonization are about…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2"/>
              <w:widowControl w:val="0"/>
              <w:rPr>
                <w:rFonts w:ascii="Georgia" w:cs="Georgia" w:eastAsia="Georgia" w:hAnsi="Georgia"/>
              </w:rPr>
            </w:pPr>
            <w:bookmarkStart w:colFirst="0" w:colLast="0" w:name="_5rbwhca8fqen" w:id="2"/>
            <w:bookmarkEnd w:id="2"/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Instructions for CER Format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Each response should include: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highlight w:val="green"/>
                <w:rtl w:val="0"/>
              </w:rPr>
              <w:t xml:space="preserve">C: </w:t>
            </w:r>
            <w:hyperlink r:id="rId6">
              <w:r w:rsidDel="00000000" w:rsidR="00000000" w:rsidRPr="00000000">
                <w:rPr>
                  <w:rFonts w:ascii="Georgia" w:cs="Georgia" w:eastAsia="Georgia" w:hAnsi="Georgia"/>
                  <w:b w:val="1"/>
                  <w:bCs w:val="1"/>
                  <w:color w:val="1155cc"/>
                  <w:highlight w:val="green"/>
                  <w:u w:val="single"/>
                  <w:rtl w:val="0"/>
                </w:rPr>
                <w:t xml:space="preserve">Claim / Topic Sentence / Thesis Statement</w:t>
              </w:r>
            </w:hyperlink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- your direct response to the prompt which shows your opinion/position on the topic.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highlight w:val="yellow"/>
                <w:rtl w:val="0"/>
              </w:rPr>
              <w:t xml:space="preserve">E: Textual Evidence / Data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- Direct quotes, or paraphrased information from the text that supports your claim  Make sure you use proper </w:t>
            </w:r>
            <w:hyperlink r:id="rId7">
              <w:r w:rsidDel="00000000" w:rsidR="00000000" w:rsidRPr="00000000">
                <w:rPr>
                  <w:rFonts w:ascii="Georgia" w:cs="Georgia" w:eastAsia="Georgia" w:hAnsi="Georgia"/>
                  <w:color w:val="1155cc"/>
                  <w:u w:val="single"/>
                  <w:rtl w:val="0"/>
                </w:rPr>
                <w:t xml:space="preserve">MLA In-Text Citation (Parenthetical Citation)</w:t>
              </w:r>
            </w:hyperlink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 format to cite your evidence.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highlight w:val="cyan"/>
                <w:rtl w:val="0"/>
              </w:rPr>
              <w:t xml:space="preserve">R: </w:t>
            </w:r>
            <w:hyperlink r:id="rId8">
              <w:r w:rsidDel="00000000" w:rsidR="00000000" w:rsidRPr="00000000">
                <w:rPr>
                  <w:rFonts w:ascii="Georgia" w:cs="Georgia" w:eastAsia="Georgia" w:hAnsi="Georgia"/>
                  <w:b w:val="1"/>
                  <w:bCs w:val="1"/>
                  <w:color w:val="1155cc"/>
                  <w:highlight w:val="cyan"/>
                  <w:u w:val="single"/>
                  <w:rtl w:val="0"/>
                </w:rPr>
                <w:t xml:space="preserve">Analysis / Commentary / Reasoning / Warrant</w:t>
              </w:r>
            </w:hyperlink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- Explain how your evidence supports your claim, or its significance.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7stkwgasek6t" w:id="3"/>
      <w:bookmarkEnd w:id="3"/>
      <w:r w:rsidDel="00000000" w:rsidR="00000000" w:rsidRPr="00000000">
        <w:rPr>
          <w:rtl w:val="0"/>
        </w:rPr>
        <w:t xml:space="preserve">Activity 3: Exit Ticket</w:t>
      </w:r>
    </w:p>
    <w:tbl>
      <w:tblPr>
        <w:tblStyle w:val="Table6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Instructions: You may: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write in complete sentences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use bullet points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sketch/doodle where it helps explain your thinking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use arrows, symbols, colors, or labels</w:t>
            </w:r>
          </w:p>
        </w:tc>
      </w:tr>
    </w:tbl>
    <w:p w:rsidR="00000000" w:rsidDel="00000000" w:rsidP="00000000" w:rsidRDefault="00000000" w:rsidRPr="00000000" w14:paraId="0000003B">
      <w:pPr>
        <w:widowControl w:val="0"/>
        <w:spacing w:after="0" w:before="0" w:line="240" w:lineRule="auto"/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Answer in one strong sentence: What does this lesson show about the meaning of independence?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2"/>
              <w:widowControl w:val="0"/>
              <w:rPr>
                <w:rFonts w:ascii="Georgia" w:cs="Georgia" w:eastAsia="Georgia" w:hAnsi="Georgia"/>
              </w:rPr>
            </w:pPr>
            <w:bookmarkStart w:colFirst="0" w:colLast="0" w:name="_ibyfccc9ypna" w:id="4"/>
            <w:bookmarkEnd w:id="4"/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Hints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Potential connections for Activity 2:</w:t>
            </w:r>
          </w:p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Here are several student-friendly sentence options: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Both are about people fighting back against governments that talked about freedom but did not give freedom to everyone.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Both show that a country can claim to value liberty while still denying basic rights to certain groups of people.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Both examples reveal the hypocrisy of celebrating freedom while keeping others oppressed.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Both are about people demanding that the promises of freedom and independence apply to them too.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Both show people challenging powerful nations that used the language of freedom while taking freedom away from others.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Both connect to the idea that independence is not meaningful if only some people get to experience it.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Both Douglass’s speech and decolonization criticize societies that claimed to believe in freedom but denied freedom to enslaved or colonized people.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Both show oppressed people questioning why freedom was celebrated by those who refused to share it.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Both are about the gap between a nation’s ideals and its actions.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Both show that true freedom requires more than words, speeches, or celebrations; it requires rights and power for everyone.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Use this format:</w:t>
            </w:r>
          </w:p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Claim:</w:t>
              <w:br w:type="textWrapping"/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 Both Frederick Douglass’s speech and decolonization are about…</w:t>
            </w:r>
          </w:p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Evidence:</w:t>
              <w:br w:type="textWrapping"/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 One example from the speech is…</w:t>
              <w:br w:type="textWrapping"/>
              <w:t xml:space="preserve"> One example from the videos is…</w:t>
            </w:r>
          </w:p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Reasoning:</w:t>
              <w:br w:type="textWrapping"/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 This shows…</w:t>
            </w:r>
          </w:p>
        </w:tc>
      </w:tr>
    </w:tbl>
    <w:p w:rsidR="00000000" w:rsidDel="00000000" w:rsidP="00000000" w:rsidRDefault="00000000" w:rsidRPr="00000000" w14:paraId="00000053">
      <w:pPr>
        <w:rPr>
          <w:rFonts w:ascii="Georgia" w:cs="Georgia" w:eastAsia="Georgia" w:hAnsi="Georgi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Georgia" w:cs="Georgia" w:eastAsia="Georgia" w:hAnsi="Georgi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9"/>
      <w:tblW w:w="108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730"/>
      <w:gridCol w:w="2070"/>
      <w:tblGridChange w:id="0">
        <w:tblGrid>
          <w:gridCol w:w="8730"/>
          <w:gridCol w:w="2070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Georgia" w:cs="Georgia" w:eastAsia="Georgia" w:hAnsi="Georgia"/>
              <w:sz w:val="24"/>
              <w:szCs w:val="24"/>
              <w:u w:val="single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  <w:rtl w:val="0"/>
            </w:rPr>
            <w:t xml:space="preserve">Freedom for Whom? | Activities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8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Georgia" w:cs="Georgia" w:eastAsia="Georgia" w:hAnsi="Georgia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youtube.com/playlist?list=PLqf-6prv4vZw998Hdav6NBbBoYeuYCLSs" TargetMode="External"/><Relationship Id="rId7" Type="http://schemas.openxmlformats.org/officeDocument/2006/relationships/hyperlink" Target="https://www.youtube.com/playlist?list=PLunkOrccLCgGqrW7sT0DCeE61aLPXDHJW" TargetMode="External"/><Relationship Id="rId8" Type="http://schemas.openxmlformats.org/officeDocument/2006/relationships/hyperlink" Target="https://www.youtube.com/playlist?list=PLqf-6prv4vZw998Hdav6NBbBoYeuYCL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