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6690"/>
        <w:gridCol w:w="2310"/>
        <w:tblGridChange w:id="0">
          <w:tblGrid>
            <w:gridCol w:w="1395"/>
            <w:gridCol w:w="6690"/>
            <w:gridCol w:w="23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Body ¶ 10: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of the Previously-selected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Characters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(Except Cannot Be George) </w:t>
            </w: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 Mice and Men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[Character’s Name]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(Counterargument)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some readers argue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affected [</w:t>
            </w:r>
            <w:r w:rsidDel="00000000" w:rsidR="00000000" w:rsidRPr="00000000">
              <w:rPr>
                <w:highlight w:val="yellow"/>
                <w:rtl w:val="0"/>
              </w:rPr>
              <w:t xml:space="preserve">a benefit of/a detriment of/a barrier to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actually has a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 effect.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Opponent’s Counterclaim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 naysayer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 opponent’s strongest argument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Briefly explain opponent’s rationale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readers might argue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[</w:t>
            </w:r>
            <w:r w:rsidDel="00000000" w:rsidR="00000000" w:rsidRPr="00000000">
              <w:rPr>
                <w:highlight w:val="yellow"/>
                <w:rtl w:val="0"/>
              </w:rPr>
              <w:t xml:space="preserve">a benefit of/a detriment of/a barrier to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</w:t>
            </w:r>
            <w:r w:rsidDel="00000000" w:rsidR="00000000" w:rsidRPr="00000000">
              <w:rPr>
                <w:rtl w:val="0"/>
              </w:rPr>
              <w:t xml:space="preserve">based on the reasoning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Reply to Opponent’s Argument (Rebuttal)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Clearly state your position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Include a concession in part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this reasoning is partially true, it makes more sense that 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actually has a net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 effect.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opponent’s reasoning is partially true in the sense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has a small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 effect on [</w:t>
            </w:r>
            <w:r w:rsidDel="00000000" w:rsidR="00000000" w:rsidRPr="00000000">
              <w:rPr>
                <w:highlight w:val="yellow"/>
                <w:rtl w:val="0"/>
              </w:rPr>
              <w:t xml:space="preserve">name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highlight w:val="yellow"/>
                <w:rtl w:val="0"/>
              </w:rPr>
              <w:t xml:space="preserve">specific </w:t>
            </w:r>
            <w:r w:rsidDel="00000000" w:rsidR="00000000" w:rsidRPr="00000000">
              <w:rPr>
                <w:highlight w:val="yellow"/>
                <w:rtl w:val="0"/>
              </w:rPr>
              <w:t xml:space="preserve"> benefit, detriment,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or </w:t>
            </w:r>
            <w:r w:rsidDel="00000000" w:rsidR="00000000" w:rsidRPr="00000000">
              <w:rPr>
                <w:highlight w:val="yellow"/>
                <w:rtl w:val="0"/>
              </w:rPr>
              <w:t xml:space="preserve">barrier</w:t>
            </w:r>
            <w:r w:rsidDel="00000000" w:rsidR="00000000" w:rsidRPr="00000000">
              <w:rPr>
                <w:rtl w:val="0"/>
              </w:rPr>
              <w:t xml:space="preserve">], in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However, the net effect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is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Include a quote that supports your point (but without using a text selection you previously quoted)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evidence shows that the effect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has more of a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 than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 effect on [</w:t>
            </w:r>
            <w:r w:rsidDel="00000000" w:rsidR="00000000" w:rsidRPr="00000000">
              <w:rPr>
                <w:highlight w:val="yellow"/>
                <w:rtl w:val="0"/>
              </w:rPr>
              <w:t xml:space="preserve">name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highlight w:val="yellow"/>
                <w:rtl w:val="0"/>
              </w:rPr>
              <w:t xml:space="preserve">specific </w:t>
            </w:r>
            <w:r w:rsidDel="00000000" w:rsidR="00000000" w:rsidRPr="00000000">
              <w:rPr>
                <w:highlight w:val="yellow"/>
                <w:rtl w:val="0"/>
              </w:rPr>
              <w:t xml:space="preserve"> benefit, detriment,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or </w:t>
            </w:r>
            <w:r w:rsidDel="00000000" w:rsidR="00000000" w:rsidRPr="00000000">
              <w:rPr>
                <w:highlight w:val="yellow"/>
                <w:rtl w:val="0"/>
              </w:rPr>
              <w:t xml:space="preserve">barrier</w:t>
            </w:r>
            <w:r w:rsidDel="00000000" w:rsidR="00000000" w:rsidRPr="00000000">
              <w:rPr>
                <w:rtl w:val="0"/>
              </w:rPr>
              <w:t xml:space="preserve">]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evidence shows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actually has a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positive/negative</w:t>
            </w:r>
            <w:r w:rsidDel="00000000" w:rsidR="00000000" w:rsidRPr="00000000">
              <w:rPr>
                <w:rtl w:val="0"/>
              </w:rPr>
              <w:t xml:space="preserve">] effect.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rHeight w:val="55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⑤|OMAM🐁🧍 👑⑤♦️Culminating Writing Project | Body ¶ 10 (Counterargument ¶: Character Other Than George)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DvgjxZaclCUv5qoqwhZHnc3EdL6oib_tf6m9Zs9nrI/edit?usp=classroom_web&amp;authuser=0" TargetMode="External"/><Relationship Id="rId7" Type="http://schemas.openxmlformats.org/officeDocument/2006/relationships/hyperlink" Target="https://www.youtube.com/playlist?list=PLqf-6prv4vZw998Hdav6NBbBoYeuYCLSs" TargetMode="External"/><Relationship Id="rId8" Type="http://schemas.openxmlformats.org/officeDocument/2006/relationships/hyperlink" Target="https://www.youtube.com/playlist?list=PLunkOrccLCgGqrW7sT0DCeE61aLPXDHJ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