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8985"/>
        <w:tblGridChange w:id="0">
          <w:tblGrid>
            <w:gridCol w:w="1395"/>
            <w:gridCol w:w="8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Thesis Statement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Culminating Writing Project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16"/>
                <w:szCs w:val="16"/>
              </w:rPr>
            </w:pPr>
            <w:hyperlink r:id="rId6">
              <w:r w:rsidDel="00000000" w:rsidR="00000000" w:rsidRPr="00000000">
                <w:rPr>
                  <w:rFonts w:ascii="Georgia" w:cs="Georgia" w:eastAsia="Georgia" w:hAnsi="Georgia"/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Click here to view the prompt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I believe that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. . .</w:t>
      </w:r>
    </w:p>
    <w:tbl>
      <w:tblPr>
        <w:tblStyle w:val="Table2"/>
        <w:tblW w:w="10797.4825174825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30"/>
        <w:gridCol w:w="2550"/>
        <w:gridCol w:w="4317.482517482517"/>
        <w:tblGridChange w:id="0">
          <w:tblGrid>
            <w:gridCol w:w="3930"/>
            <w:gridCol w:w="2550"/>
            <w:gridCol w:w="4317.48251748251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Pursuing dreams is . . 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6"/>
                <w:szCs w:val="16"/>
              </w:rPr>
            </w:pPr>
            <w:r w:rsidDel="00000000" w:rsidR="00000000" w:rsidRPr="00000000">
              <w:rPr>
                <w:rFonts w:ascii="Georgia" w:cs="Georgia" w:eastAsia="Georgia" w:hAnsi="Georgia"/>
                <w:sz w:val="16"/>
                <w:szCs w:val="16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16"/>
                <w:szCs w:val="16"/>
                <w:rtl w:val="0"/>
              </w:rPr>
              <w:t xml:space="preserve">more beneficial than detrimental/more detrimental than beneficial</w:t>
            </w:r>
            <w:r w:rsidDel="00000000" w:rsidR="00000000" w:rsidRPr="00000000">
              <w:rPr>
                <w:rFonts w:ascii="Georgia" w:cs="Georgia" w:eastAsia="Georgia" w:hAnsi="Georgia"/>
                <w:sz w:val="16"/>
                <w:szCs w:val="16"/>
                <w:rtl w:val="0"/>
              </w:rPr>
              <w:t xml:space="preserve">]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 attainment of dreams is often . . 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affected by our bonds with others.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6"/>
                <w:szCs w:val="16"/>
              </w:rPr>
            </w:pPr>
            <w:r w:rsidDel="00000000" w:rsidR="00000000" w:rsidRPr="00000000">
              <w:rPr>
                <w:rFonts w:ascii="Georgia" w:cs="Georgia" w:eastAsia="Georgia" w:hAnsi="Georgia"/>
                <w:sz w:val="16"/>
                <w:szCs w:val="16"/>
                <w:rtl w:val="0"/>
              </w:rPr>
              <w:t xml:space="preserve">[</w:t>
            </w:r>
            <w:r w:rsidDel="00000000" w:rsidR="00000000" w:rsidRPr="00000000">
              <w:rPr>
                <w:rFonts w:ascii="Georgia" w:cs="Georgia" w:eastAsia="Georgia" w:hAnsi="Georgia"/>
                <w:sz w:val="16"/>
                <w:szCs w:val="16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sz w:val="16"/>
                <w:szCs w:val="16"/>
                <w:rtl w:val="0"/>
              </w:rPr>
              <w:t xml:space="preserve">]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characters from </w:t>
      </w:r>
      <w:r w:rsidDel="00000000" w:rsidR="00000000" w:rsidRPr="00000000">
        <w:rPr>
          <w:rFonts w:ascii="Georgia" w:cs="Georgia" w:eastAsia="Georgia" w:hAnsi="Georgia"/>
          <w:i w:val="1"/>
          <w:iCs w:val="1"/>
          <w:rtl w:val="0"/>
        </w:rPr>
        <w:t xml:space="preserve">Of Mice and Men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I will focus on are: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8985"/>
        <w:tblGridChange w:id="0">
          <w:tblGrid>
            <w:gridCol w:w="1395"/>
            <w:gridCol w:w="8985"/>
          </w:tblGrid>
        </w:tblGridChange>
      </w:tblGrid>
      <w:tr>
        <w:trPr>
          <w:cantSplit w:val="0"/>
          <w:tblHeader w:val="0"/>
        </w:trPr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My Thesis Statement</w:t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For me, and for </w:t>
            </w:r>
            <w:r w:rsidDel="00000000" w:rsidR="00000000" w:rsidRPr="00000000">
              <w:rPr>
                <w:rFonts w:ascii="Georgia" w:cs="Georgia" w:eastAsia="Georgia" w:hAnsi="Georgia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, </w:t>
            </w:r>
            <w:r w:rsidDel="00000000" w:rsidR="00000000" w:rsidRPr="00000000">
              <w:rPr>
                <w:rFonts w:ascii="Georgia" w:cs="Georgia" w:eastAsia="Georgia" w:hAnsi="Georgia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, and </w:t>
            </w:r>
            <w:r w:rsidDel="00000000" w:rsidR="00000000" w:rsidRPr="00000000">
              <w:rPr>
                <w:rFonts w:ascii="Georgia" w:cs="Georgia" w:eastAsia="Georgia" w:hAnsi="Georgia"/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, dreams are [</w:t>
            </w:r>
            <w:r w:rsidDel="00000000" w:rsidR="00000000" w:rsidRPr="00000000">
              <w:rPr>
                <w:rFonts w:ascii="Georgia" w:cs="Georgia" w:eastAsia="Georgia" w:hAnsi="Georgia"/>
                <w:highlight w:val="yellow"/>
                <w:rtl w:val="0"/>
              </w:rPr>
              <w:t xml:space="preserve">more beneficial than detrimental/more detrimental than beneficial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] [</w:t>
            </w:r>
            <w:r w:rsidDel="00000000" w:rsidR="00000000" w:rsidRPr="00000000">
              <w:rPr>
                <w:rFonts w:ascii="Georgia" w:cs="Georgia" w:eastAsia="Georgia" w:hAnsi="Georgia"/>
                <w:highlight w:val="yellow"/>
                <w:rtl w:val="0"/>
              </w:rPr>
              <w:t xml:space="preserve">despite the barriers that arise/due to the barriers that arise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], and this outcome is [</w:t>
            </w:r>
            <w:r w:rsidDel="00000000" w:rsidR="00000000" w:rsidRPr="00000000">
              <w:rPr>
                <w:rFonts w:ascii="Georgia" w:cs="Georgia" w:eastAsia="Georgia" w:hAnsi="Georgia"/>
                <w:highlight w:val="yellow"/>
                <w:rtl w:val="0"/>
              </w:rPr>
              <w:t xml:space="preserve">positively/negatively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] affected by our bonds with others.</w:t>
            </w:r>
          </w:p>
        </w:tc>
      </w:tr>
    </w:tbl>
    <w:p w:rsidR="00000000" w:rsidDel="00000000" w:rsidP="00000000" w:rsidRDefault="00000000" w:rsidRPr="00000000" w14:paraId="0000001E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0"/>
        <w:tblGridChange w:id="0">
          <w:tblGrid>
            <w:gridCol w:w="10800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Glossary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Arise: appear, happen, come up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Attainment: achievement, success, getting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Barriers: challenges, obstacles, problems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Beneficial: helpful, good, positive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Bonds: connections, relationships, ties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Culminating: final, last, ending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Culminating Writing Project: final big writing assignment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Detrimental: harmful, bad, negative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Negatively: in a bad way, in a harmful way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Outcome: result, effect, ending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Positively: in a good way, in a helpful way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Prompt: question, task, directions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Thesis Statement: main idea, main claim, main point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2070"/>
      <w:tblGridChange w:id="0">
        <w:tblGrid>
          <w:gridCol w:w="8730"/>
          <w:gridCol w:w="207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  <w:sz w:val="28"/>
              <w:szCs w:val="28"/>
            </w:rPr>
          </w:pPr>
          <w:r w:rsidDel="00000000" w:rsidR="00000000" w:rsidRPr="00000000">
            <w:rPr>
              <w:rFonts w:ascii="Georgia" w:cs="Georgia" w:eastAsia="Georgia" w:hAnsi="Georgia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sWbCipybiiVf83JuSQD_k6uS_Bht52BNGW6N6wWITA/edit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