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hyperlink w:anchor="_kbcitypyewuu">
        <w:r w:rsidDel="00000000" w:rsidR="00000000" w:rsidRPr="00000000">
          <w:rPr>
            <w:color w:val="1155cc"/>
            <w:u w:val="single"/>
            <w:rtl w:val="0"/>
          </w:rPr>
          <w:t xml:space="preserve">Instructions</w:t>
        </w:r>
      </w:hyperlink>
      <w:r w:rsidDel="00000000" w:rsidR="00000000" w:rsidRPr="00000000">
        <w:rPr>
          <w:rtl w:val="0"/>
        </w:rPr>
        <w:t xml:space="preserve"> • </w:t>
      </w:r>
      <w:hyperlink w:anchor="_re4aolo5yihc">
        <w:r w:rsidDel="00000000" w:rsidR="00000000" w:rsidRPr="00000000">
          <w:rPr>
            <w:color w:val="1155cc"/>
            <w:u w:val="single"/>
            <w:rtl w:val="0"/>
          </w:rPr>
          <w:t xml:space="preserve">Additional Writing Tips</w:t>
        </w:r>
      </w:hyperlink>
      <w:r w:rsidDel="00000000" w:rsidR="00000000" w:rsidRPr="00000000">
        <w:rPr>
          <w:rtl w:val="0"/>
        </w:rPr>
        <w:t xml:space="preserve"> </w:t>
      </w:r>
    </w:p>
    <w:p w:rsidR="00000000" w:rsidDel="00000000" w:rsidP="00000000" w:rsidRDefault="00000000" w:rsidRPr="00000000" w14:paraId="00000002">
      <w:pPr>
        <w:pageBreakBefore w:val="0"/>
        <w:rPr/>
      </w:pPr>
      <w:r w:rsidDel="00000000" w:rsidR="00000000" w:rsidRPr="00000000">
        <w:rPr>
          <w:rtl w:val="0"/>
        </w:rPr>
      </w:r>
    </w:p>
    <w:tbl>
      <w:tblPr>
        <w:tblStyle w:val="Table1"/>
        <w:tblW w:w="14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1395"/>
        <w:gridCol w:w="5580"/>
        <w:gridCol w:w="480"/>
        <w:gridCol w:w="3240"/>
        <w:gridCol w:w="3240"/>
        <w:tblGridChange w:id="0">
          <w:tblGrid>
            <w:gridCol w:w="480"/>
            <w:gridCol w:w="1395"/>
            <w:gridCol w:w="5580"/>
            <w:gridCol w:w="480"/>
            <w:gridCol w:w="3240"/>
            <w:gridCol w:w="3240"/>
          </w:tblGrid>
        </w:tblGridChange>
      </w:tblGrid>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rPr>
            </w:pPr>
            <w:r w:rsidDel="00000000" w:rsidR="00000000" w:rsidRPr="00000000">
              <w:rPr>
                <w:b w:val="1"/>
                <w:bCs w:val="1"/>
                <w:rtl w:val="0"/>
              </w:rPr>
              <w:t xml:space="preserve">Writing Prompt 1 (Chapters 18-24)</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Georgia" w:cs="Georgia" w:eastAsia="Georgia" w:hAnsi="Georgia"/>
                <w:b w:val="1"/>
                <w:bCs w:val="1"/>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Georgia" w:cs="Georgia" w:eastAsia="Georgia" w:hAnsi="Georgia"/>
                <w:b w:val="1"/>
                <w:bCs w:val="1"/>
                <w:sz w:val="18"/>
                <w:szCs w:val="18"/>
              </w:rPr>
            </w:pPr>
            <w:r w:rsidDel="00000000" w:rsidR="00000000" w:rsidRPr="00000000">
              <w:rPr>
                <w:rtl w:val="0"/>
              </w:rPr>
            </w:r>
          </w:p>
        </w:tc>
      </w:tr>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bCs w:val="1"/>
              </w:rPr>
            </w:pPr>
            <w:r w:rsidDel="00000000" w:rsidR="00000000" w:rsidRPr="00000000">
              <w:rPr>
                <w:b w:val="1"/>
                <w:bCs w:val="1"/>
                <w:rtl w:val="0"/>
              </w:rPr>
              <w:t xml:space="preserve">In his closing arguments, Atticus argues that there is one institution in the U.S. where “all men are created equal” and where the poorest person is treated the same as the richest: the court of law. How does Tom’s trial support this point of view? How does Tom’s trial contradict this point of view? Is there evidence that Atticus doesn’t believe in the equality of the courts that he proclaims? How does Tom’s race force him to take extra measures to avoid guilt in the eyes of the jury? Support your analysis with evidence from the text, as well as your own inferences.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bCs w:val="1"/>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Georgia" w:cs="Georgia" w:eastAsia="Georgia" w:hAnsi="Georgia"/>
                <w:b w:val="1"/>
                <w:bCs w:val="1"/>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Georgia" w:cs="Georgia" w:eastAsia="Georgia" w:hAnsi="Georgia"/>
                <w:b w:val="1"/>
                <w:bCs w:val="1"/>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pPr>
            <w:r w:rsidDel="00000000" w:rsidR="00000000" w:rsidRPr="00000000">
              <w:rPr/>
              <w:drawing>
                <wp:inline distB="114300" distT="114300" distL="114300" distR="114300">
                  <wp:extent cx="200025" cy="2019300"/>
                  <wp:effectExtent b="0" l="0" r="0" t="0"/>
                  <wp:docPr id="4" name="image4.png"/>
                  <a:graphic>
                    <a:graphicData uri="http://schemas.openxmlformats.org/drawingml/2006/picture">
                      <pic:pic>
                        <pic:nvPicPr>
                          <pic:cNvPr id="0" name="image4.png"/>
                          <pic:cNvPicPr preferRelativeResize="0"/>
                        </pic:nvPicPr>
                        <pic:blipFill>
                          <a:blip r:embed="rId6"/>
                          <a:srcRect b="0" l="0" r="0" t="-5761"/>
                          <a:stretch>
                            <a:fillRect/>
                          </a:stretch>
                        </pic:blipFill>
                        <pic:spPr>
                          <a:xfrm>
                            <a:off x="0" y="0"/>
                            <a:ext cx="200025" cy="2019300"/>
                          </a:xfrm>
                          <a:prstGeom prst="rect"/>
                          <a:ln/>
                        </pic:spPr>
                      </pic:pic>
                    </a:graphicData>
                  </a:graphic>
                </wp:inline>
              </w:drawing>
            </w: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pPr>
            <w:r w:rsidDel="00000000" w:rsidR="00000000" w:rsidRPr="00000000">
              <w:rPr>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Consider the notion that in America's justice system, everyone is supposed to be equal. Is this fact, fiction, or purely aspirational? A recent example of a [</w:t>
            </w:r>
            <w:r w:rsidDel="00000000" w:rsidR="00000000" w:rsidRPr="00000000">
              <w:rPr>
                <w:i w:val="1"/>
                <w:iCs w:val="1"/>
                <w:highlight w:val="yellow"/>
                <w:rtl w:val="0"/>
              </w:rPr>
              <w:t xml:space="preserve">legal case / situation</w:t>
            </w:r>
            <w:r w:rsidDel="00000000" w:rsidR="00000000" w:rsidRPr="00000000">
              <w:rPr>
                <w:rtl w:val="0"/>
              </w:rPr>
              <w:t xml:space="preserve">] that puts the spotlight on this question is </w:t>
            </w:r>
            <w:r w:rsidDel="00000000" w:rsidR="00000000" w:rsidRPr="00000000">
              <w:rPr>
                <w:highlight w:val="yellow"/>
                <w:rtl w:val="0"/>
              </w:rPr>
              <w:t xml:space="preserve">__________</w:t>
            </w:r>
            <w:r w:rsidDel="00000000" w:rsidR="00000000" w:rsidRPr="00000000">
              <w:rPr>
                <w:rtl w:val="0"/>
              </w:rPr>
              <w:t xml:space="preserve">. The reason this [</w:t>
            </w:r>
            <w:r w:rsidDel="00000000" w:rsidR="00000000" w:rsidRPr="00000000">
              <w:rPr>
                <w:i w:val="1"/>
                <w:iCs w:val="1"/>
                <w:highlight w:val="yellow"/>
                <w:rtl w:val="0"/>
              </w:rPr>
              <w:t xml:space="preserve">legal case / situation</w:t>
            </w:r>
            <w:r w:rsidDel="00000000" w:rsidR="00000000" w:rsidRPr="00000000">
              <w:rPr>
                <w:rtl w:val="0"/>
              </w:rPr>
              <w:t xml:space="preserve">] is relevant is because </w:t>
            </w:r>
            <w:r w:rsidDel="00000000" w:rsidR="00000000" w:rsidRPr="00000000">
              <w:rPr>
                <w:highlight w:val="yellow"/>
                <w:rtl w:val="0"/>
              </w:rPr>
              <w:t xml:space="preserve">__________</w:t>
            </w:r>
            <w:r w:rsidDel="00000000" w:rsidR="00000000" w:rsidRPr="00000000">
              <w:rPr>
                <w:rtl w:val="0"/>
              </w:rPr>
              <w:t xml:space="preserve">.  </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numPr>
                <w:ilvl w:val="0"/>
                <w:numId w:val="1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Pick a real or recent legal case where fairness or equality in court was questioned.</w:t>
            </w:r>
          </w:p>
          <w:p w:rsidR="00000000" w:rsidDel="00000000" w:rsidP="00000000" w:rsidRDefault="00000000" w:rsidRPr="00000000" w14:paraId="00000014">
            <w:pPr>
              <w:pageBreakBefore w:val="0"/>
              <w:widowControl w:val="0"/>
              <w:numPr>
                <w:ilvl w:val="0"/>
                <w:numId w:val="1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Write the case in the first blank.</w:t>
            </w:r>
          </w:p>
          <w:p w:rsidR="00000000" w:rsidDel="00000000" w:rsidP="00000000" w:rsidRDefault="00000000" w:rsidRPr="00000000" w14:paraId="00000015">
            <w:pPr>
              <w:pageBreakBefore w:val="0"/>
              <w:widowControl w:val="0"/>
              <w:numPr>
                <w:ilvl w:val="0"/>
                <w:numId w:val="1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Explain why it matters in the second blank.</w:t>
            </w:r>
          </w:p>
          <w:p w:rsidR="00000000" w:rsidDel="00000000" w:rsidP="00000000" w:rsidRDefault="00000000" w:rsidRPr="00000000" w14:paraId="00000016">
            <w:pPr>
              <w:pageBreakBefore w:val="0"/>
              <w:widowControl w:val="0"/>
              <w:numPr>
                <w:ilvl w:val="1"/>
                <w:numId w:val="12"/>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Did it feel fair? Did it spark protest or debate? Did race or status play a role?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numPr>
                <w:ilvl w:val="0"/>
                <w:numId w:val="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Notion = idea or belief</w:t>
            </w:r>
          </w:p>
          <w:p w:rsidR="00000000" w:rsidDel="00000000" w:rsidP="00000000" w:rsidRDefault="00000000" w:rsidRPr="00000000" w14:paraId="00000018">
            <w:pPr>
              <w:pageBreakBefore w:val="0"/>
              <w:widowControl w:val="0"/>
              <w:numPr>
                <w:ilvl w:val="0"/>
                <w:numId w:val="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Justice system = the courts and laws that deal with crime and fairness</w:t>
            </w:r>
          </w:p>
          <w:p w:rsidR="00000000" w:rsidDel="00000000" w:rsidP="00000000" w:rsidRDefault="00000000" w:rsidRPr="00000000" w14:paraId="00000019">
            <w:pPr>
              <w:pageBreakBefore w:val="0"/>
              <w:widowControl w:val="0"/>
              <w:numPr>
                <w:ilvl w:val="0"/>
                <w:numId w:val="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Aspirational = something we hope for but haven’t fully achieved</w:t>
            </w:r>
          </w:p>
          <w:p w:rsidR="00000000" w:rsidDel="00000000" w:rsidP="00000000" w:rsidRDefault="00000000" w:rsidRPr="00000000" w14:paraId="0000001A">
            <w:pPr>
              <w:pageBreakBefore w:val="0"/>
              <w:widowControl w:val="0"/>
              <w:numPr>
                <w:ilvl w:val="0"/>
                <w:numId w:val="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Relevant = connected to the topic or important</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ind w:left="0" w:firstLine="0"/>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Transition to Thesis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t xml:space="preserve">[</w:t>
            </w:r>
            <w:r w:rsidDel="00000000" w:rsidR="00000000" w:rsidRPr="00000000">
              <w:rPr>
                <w:highlight w:val="yellow"/>
                <w:rtl w:val="0"/>
              </w:rPr>
              <w:t xml:space="preserve">Similarly/In contrast</w:t>
            </w:r>
            <w:r w:rsidDel="00000000" w:rsidR="00000000" w:rsidRPr="00000000">
              <w:rPr>
                <w:rtl w:val="0"/>
              </w:rPr>
              <w:t xml:space="preserve">], in the racially charged atmosphere of the 1930s, Atticus Finch stands in a courtroom arguing that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numPr>
                <w:ilvl w:val="0"/>
                <w:numId w:val="10"/>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Choose between “Similarly” or “In contrast”:</w:t>
            </w:r>
          </w:p>
          <w:p w:rsidR="00000000" w:rsidDel="00000000" w:rsidP="00000000" w:rsidRDefault="00000000" w:rsidRPr="00000000" w14:paraId="00000020">
            <w:pPr>
              <w:pageBreakBefore w:val="0"/>
              <w:widowControl w:val="0"/>
              <w:numPr>
                <w:ilvl w:val="1"/>
                <w:numId w:val="10"/>
              </w:numPr>
              <w:spacing w:after="0" w:before="0"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Use “Similarly” if your real-life example shows the same issue as the book (e.g., unfair trial).</w:t>
            </w:r>
          </w:p>
          <w:p w:rsidR="00000000" w:rsidDel="00000000" w:rsidP="00000000" w:rsidRDefault="00000000" w:rsidRPr="00000000" w14:paraId="00000021">
            <w:pPr>
              <w:pageBreakBefore w:val="0"/>
              <w:widowControl w:val="0"/>
              <w:numPr>
                <w:ilvl w:val="1"/>
                <w:numId w:val="10"/>
              </w:numPr>
              <w:spacing w:after="0" w:before="0"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Use “In contrast” if your real-life example is different from the book (e.g., fair trial vs. unfair trial).</w:t>
            </w:r>
          </w:p>
          <w:p w:rsidR="00000000" w:rsidDel="00000000" w:rsidP="00000000" w:rsidRDefault="00000000" w:rsidRPr="00000000" w14:paraId="00000022">
            <w:pPr>
              <w:pageBreakBefore w:val="0"/>
              <w:widowControl w:val="0"/>
              <w:numPr>
                <w:ilvl w:val="0"/>
                <w:numId w:val="10"/>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Delete the one you didn’t choose.</w:t>
            </w:r>
          </w:p>
          <w:p w:rsidR="00000000" w:rsidDel="00000000" w:rsidP="00000000" w:rsidRDefault="00000000" w:rsidRPr="00000000" w14:paraId="00000023">
            <w:pPr>
              <w:pageBreakBefore w:val="0"/>
              <w:widowControl w:val="0"/>
              <w:numPr>
                <w:ilvl w:val="0"/>
                <w:numId w:val="10"/>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Fill in the blank by explaining what Atticus is arguing in court.</w:t>
            </w:r>
          </w:p>
          <w:p w:rsidR="00000000" w:rsidDel="00000000" w:rsidP="00000000" w:rsidRDefault="00000000" w:rsidRPr="00000000" w14:paraId="00000024">
            <w:pPr>
              <w:pageBreakBefore w:val="0"/>
              <w:widowControl w:val="0"/>
              <w:numPr>
                <w:ilvl w:val="1"/>
                <w:numId w:val="10"/>
              </w:numPr>
              <w:spacing w:after="0" w:before="0"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That means: what is he trying to get the jury to believe?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numPr>
                <w:ilvl w:val="0"/>
                <w:numId w:val="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Racially charged = full of tension or emotion related to race</w:t>
            </w:r>
          </w:p>
          <w:p w:rsidR="00000000" w:rsidDel="00000000" w:rsidP="00000000" w:rsidRDefault="00000000" w:rsidRPr="00000000" w14:paraId="00000026">
            <w:pPr>
              <w:pageBreakBefore w:val="0"/>
              <w:widowControl w:val="0"/>
              <w:numPr>
                <w:ilvl w:val="0"/>
                <w:numId w:val="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Atmosphere = the feeling or situation in a place</w:t>
            </w:r>
          </w:p>
          <w:p w:rsidR="00000000" w:rsidDel="00000000" w:rsidP="00000000" w:rsidRDefault="00000000" w:rsidRPr="00000000" w14:paraId="00000027">
            <w:pPr>
              <w:pageBreakBefore w:val="0"/>
              <w:widowControl w:val="0"/>
              <w:numPr>
                <w:ilvl w:val="0"/>
                <w:numId w:val="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Proclaims = strongly says or announces something</w:t>
            </w:r>
          </w:p>
          <w:p w:rsidR="00000000" w:rsidDel="00000000" w:rsidP="00000000" w:rsidRDefault="00000000" w:rsidRPr="00000000" w14:paraId="00000028">
            <w:pPr>
              <w:pageBreakBefore w:val="0"/>
              <w:widowControl w:val="0"/>
              <w:numPr>
                <w:ilvl w:val="0"/>
                <w:numId w:val="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Contradict = to go against or disagree with something</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ind w:left="0" w:firstLine="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pPr>
            <w:r w:rsidDel="00000000" w:rsidR="00000000" w:rsidRPr="00000000">
              <w:rPr>
                <w:rtl w:val="0"/>
              </w:rPr>
              <w:t xml:space="preserve">Thesis Statement</w:t>
            </w:r>
          </w:p>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t xml:space="preserve">Although Atticus argues </w:t>
            </w:r>
            <w:r w:rsidDel="00000000" w:rsidR="00000000" w:rsidRPr="00000000">
              <w:rPr>
                <w:highlight w:val="yellow"/>
                <w:rtl w:val="0"/>
              </w:rPr>
              <w:t xml:space="preserve">__________</w:t>
            </w:r>
            <w:r w:rsidDel="00000000" w:rsidR="00000000" w:rsidRPr="00000000">
              <w:rPr>
                <w:rtl w:val="0"/>
              </w:rPr>
              <w:t xml:space="preserve">, the trial of Tom Robinson demonstrates </w:t>
            </w:r>
            <w:r w:rsidDel="00000000" w:rsidR="00000000" w:rsidRPr="00000000">
              <w:rPr>
                <w:highlight w:val="yellow"/>
                <w:rtl w:val="0"/>
              </w:rPr>
              <w:t xml:space="preserve">__________</w:t>
            </w:r>
            <w:r w:rsidDel="00000000" w:rsidR="00000000" w:rsidRPr="00000000">
              <w:rPr>
                <w:rtl w:val="0"/>
              </w:rPr>
              <w:t xml:space="preserve">, revealing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numPr>
                <w:ilvl w:val="0"/>
                <w:numId w:val="4"/>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 the first blank, explain what Atticus argues.</w:t>
            </w:r>
          </w:p>
          <w:p w:rsidR="00000000" w:rsidDel="00000000" w:rsidP="00000000" w:rsidRDefault="00000000" w:rsidRPr="00000000" w14:paraId="0000002F">
            <w:pPr>
              <w:pageBreakBefore w:val="0"/>
              <w:widowControl w:val="0"/>
              <w:numPr>
                <w:ilvl w:val="0"/>
                <w:numId w:val="4"/>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 the second blank, explain how the trial proves that isn’t true.</w:t>
            </w:r>
          </w:p>
          <w:p w:rsidR="00000000" w:rsidDel="00000000" w:rsidP="00000000" w:rsidRDefault="00000000" w:rsidRPr="00000000" w14:paraId="00000030">
            <w:pPr>
              <w:pageBreakBefore w:val="0"/>
              <w:widowControl w:val="0"/>
              <w:numPr>
                <w:ilvl w:val="0"/>
                <w:numId w:val="4"/>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 the third blank, explain why this matters or what it shows about the justice system.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numPr>
                <w:ilvl w:val="0"/>
                <w:numId w:val="5"/>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Although = even though</w:t>
            </w:r>
          </w:p>
          <w:p w:rsidR="00000000" w:rsidDel="00000000" w:rsidP="00000000" w:rsidRDefault="00000000" w:rsidRPr="00000000" w14:paraId="00000032">
            <w:pPr>
              <w:pageBreakBefore w:val="0"/>
              <w:widowControl w:val="0"/>
              <w:numPr>
                <w:ilvl w:val="0"/>
                <w:numId w:val="5"/>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Demonstrates = shows</w:t>
            </w:r>
          </w:p>
          <w:p w:rsidR="00000000" w:rsidDel="00000000" w:rsidP="00000000" w:rsidRDefault="00000000" w:rsidRPr="00000000" w14:paraId="00000033">
            <w:pPr>
              <w:pageBreakBefore w:val="0"/>
              <w:widowControl w:val="0"/>
              <w:numPr>
                <w:ilvl w:val="0"/>
                <w:numId w:val="5"/>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Revealing = helping us understand something deeper</w:t>
            </w:r>
          </w:p>
          <w:p w:rsidR="00000000" w:rsidDel="00000000" w:rsidP="00000000" w:rsidRDefault="00000000" w:rsidRPr="00000000" w14:paraId="00000034">
            <w:pPr>
              <w:pageBreakBefore w:val="0"/>
              <w:widowControl w:val="0"/>
              <w:numPr>
                <w:ilvl w:val="0"/>
                <w:numId w:val="5"/>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Contradiction = when two things don’t agree</w:t>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drawing>
                <wp:inline distB="114300" distT="114300" distL="114300" distR="114300">
                  <wp:extent cx="200025" cy="19050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pPr>
            <w:r w:rsidDel="00000000" w:rsidR="00000000" w:rsidRPr="00000000">
              <w:rPr>
                <w:rtl w:val="0"/>
              </w:rPr>
              <w:t xml:space="preserve">Topic Sentence 1</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Atticus firmly believes in the fairness of the court.</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In his closing argument, Atticus proclaims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suggesting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numPr>
                <w:ilvl w:val="0"/>
                <w:numId w:val="1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Pick a quote from Chapter 20 where Atticus talks about equality in the courts.</w:t>
            </w:r>
          </w:p>
          <w:p w:rsidR="00000000" w:rsidDel="00000000" w:rsidP="00000000" w:rsidRDefault="00000000" w:rsidRPr="00000000" w14:paraId="00000046">
            <w:pPr>
              <w:pageBreakBefore w:val="0"/>
              <w:widowControl w:val="0"/>
              <w:numPr>
                <w:ilvl w:val="0"/>
                <w:numId w:val="1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Then explain what the quote means in simple words (what does he believe in?).</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Firmly = strongly, without doubt</w:t>
            </w:r>
          </w:p>
          <w:p w:rsidR="00000000" w:rsidDel="00000000" w:rsidP="00000000" w:rsidRDefault="00000000" w:rsidRPr="00000000" w14:paraId="00000048">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Proclaims = says publicly and with confidence</w:t>
            </w:r>
          </w:p>
          <w:p w:rsidR="00000000" w:rsidDel="00000000" w:rsidP="00000000" w:rsidRDefault="00000000" w:rsidRPr="00000000" w14:paraId="00000049">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Underscores = emphasizes, makes clear</w:t>
            </w:r>
          </w:p>
          <w:p w:rsidR="00000000" w:rsidDel="00000000" w:rsidP="00000000" w:rsidRDefault="00000000" w:rsidRPr="00000000" w14:paraId="0000004A">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Narrator = the person telling the story</w:t>
            </w:r>
          </w:p>
          <w:p w:rsidR="00000000" w:rsidDel="00000000" w:rsidP="00000000" w:rsidRDefault="00000000" w:rsidRPr="00000000" w14:paraId="0000004B">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Reflects = thinks deeply or shows clearly</w:t>
            </w:r>
          </w:p>
          <w:p w:rsidR="00000000" w:rsidDel="00000000" w:rsidP="00000000" w:rsidRDefault="00000000" w:rsidRPr="00000000" w14:paraId="0000004C">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Integrity = honesty and strong moral values</w:t>
            </w:r>
          </w:p>
          <w:p w:rsidR="00000000" w:rsidDel="00000000" w:rsidP="00000000" w:rsidRDefault="00000000" w:rsidRPr="00000000" w14:paraId="0000004D">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Equality = being treated the same as others</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t xml:space="preserve">This belief underscores the idea that </w:t>
            </w:r>
            <w:r w:rsidDel="00000000" w:rsidR="00000000" w:rsidRPr="00000000">
              <w:rPr>
                <w:highlight w:val="yellow"/>
                <w:rtl w:val="0"/>
              </w:rPr>
              <w:t xml:space="preserve">__________</w:t>
            </w:r>
            <w:r w:rsidDel="00000000" w:rsidR="00000000" w:rsidRPr="00000000">
              <w:rPr>
                <w:rtl w:val="0"/>
              </w:rPr>
              <w:t xml:space="preserve">, even as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Write a sentence that explains why this quote matters.</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According to the text, </w:t>
            </w:r>
            <w:r w:rsidDel="00000000" w:rsidR="00000000" w:rsidRPr="00000000">
              <w:rPr>
                <w:rtl w:val="0"/>
              </w:rPr>
              <w:t xml:space="preserve">[</w:t>
            </w:r>
            <w:r w:rsidDel="00000000" w:rsidR="00000000" w:rsidRPr="00000000">
              <w:rPr>
                <w:highlight w:val="yellow"/>
                <w:rtl w:val="0"/>
              </w:rPr>
              <w:t xml:space="preserve">the narrator /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 the reader</w:t>
            </w:r>
            <w:r w:rsidDel="00000000" w:rsidR="00000000" w:rsidRPr="00000000">
              <w:rPr>
                <w:rtl w:val="0"/>
              </w:rPr>
              <w:t xml:space="preserve">] </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a second quote that shows Atticus still believes in the possibility of fairness, even though the system isn’t perfect.</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This illustrates that Atticus firmly believes in the fairness of the court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Write a sentence that connects back to Atticus’s belief.</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drawing>
                <wp:inline distB="114300" distT="114300" distL="114300" distR="114300">
                  <wp:extent cx="200025" cy="1600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0025" cy="16002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Topic Sentence 2</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Despite Atticus's belief in the fairness of the court, Tom's trial showcases the stark realities of racial prejudice.</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For instance, when the jury returns the verdict, the jury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Find your first quote from Chapter 19 or 21. This quote should show something that happened that proves prejudice affected the trial.</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Despite = even though</w:t>
            </w:r>
          </w:p>
          <w:p w:rsidR="00000000" w:rsidDel="00000000" w:rsidP="00000000" w:rsidRDefault="00000000" w:rsidRPr="00000000" w14:paraId="0000007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Showcases = clearly shows</w:t>
            </w:r>
          </w:p>
          <w:p w:rsidR="00000000" w:rsidDel="00000000" w:rsidP="00000000" w:rsidRDefault="00000000" w:rsidRPr="00000000" w14:paraId="0000007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Stark = strong and obvious</w:t>
            </w:r>
          </w:p>
          <w:p w:rsidR="00000000" w:rsidDel="00000000" w:rsidP="00000000" w:rsidRDefault="00000000" w:rsidRPr="00000000" w14:paraId="0000007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Prejudice = unfair dislike or hatred, often based on race</w:t>
            </w:r>
          </w:p>
          <w:p w:rsidR="00000000" w:rsidDel="00000000" w:rsidP="00000000" w:rsidRDefault="00000000" w:rsidRPr="00000000" w14:paraId="0000007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Contradiction = when one thing goes against another</w:t>
            </w:r>
          </w:p>
          <w:p w:rsidR="00000000" w:rsidDel="00000000" w:rsidP="00000000" w:rsidRDefault="00000000" w:rsidRPr="00000000" w14:paraId="0000007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Demonstrate = to show or prove</w:t>
            </w:r>
          </w:p>
          <w:p w:rsidR="00000000" w:rsidDel="00000000" w:rsidP="00000000" w:rsidRDefault="00000000" w:rsidRPr="00000000" w14:paraId="0000007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Reality = what actually happens, not just the idea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These contradictions to Atticus's views on court equality demonstrate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 the quote.</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According to the text, [</w:t>
            </w:r>
            <w:r w:rsidDel="00000000" w:rsidR="00000000" w:rsidRPr="00000000">
              <w:rPr>
                <w:highlight w:val="yellow"/>
                <w:rtl w:val="0"/>
              </w:rPr>
              <w:t xml:space="preserve">the narrator /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 the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a quote where:</w:t>
            </w:r>
          </w:p>
          <w:p w:rsidR="00000000" w:rsidDel="00000000" w:rsidP="00000000" w:rsidRDefault="00000000" w:rsidRPr="00000000" w14:paraId="00000084">
            <w:pPr>
              <w:pageBreakBefore w:val="0"/>
              <w:widowControl w:val="0"/>
              <w:numPr>
                <w:ilvl w:val="0"/>
                <w:numId w:val="13"/>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Tom explains why he ran; or</w:t>
            </w:r>
          </w:p>
          <w:p w:rsidR="00000000" w:rsidDel="00000000" w:rsidP="00000000" w:rsidRDefault="00000000" w:rsidRPr="00000000" w14:paraId="00000085">
            <w:pPr>
              <w:pageBreakBefore w:val="0"/>
              <w:widowControl w:val="0"/>
              <w:numPr>
                <w:ilvl w:val="0"/>
                <w:numId w:val="13"/>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Tom explains why he helped Mayella without asking for pay.</w:t>
            </w:r>
          </w:p>
          <w:p w:rsidR="00000000" w:rsidDel="00000000" w:rsidP="00000000" w:rsidRDefault="00000000" w:rsidRPr="00000000" w14:paraId="00000086">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This quote demonstrates that Tom's trial showcases the stark realities of racial prejudice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What does it show that Tom has to explain normal actions?</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drawing>
                <wp:inline distB="114300" distT="114300" distL="114300" distR="114300">
                  <wp:extent cx="200025" cy="1905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Topic Sentence 3</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Subtle indications suggest that Atticus himself might harbor doubts about the judicial system's equality, and Tom's race necessitates he takes extra measures to appear innocent.</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In order to appear more relatable, Atticus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Review Chapters 18 and 19 to find a quote that shows how Atticus tries extra hard to seem relatable and non-threatening. </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numPr>
                <w:ilvl w:val="0"/>
                <w:numId w:val="8"/>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Subtle = not obvious or easy to see at first</w:t>
            </w:r>
          </w:p>
          <w:p w:rsidR="00000000" w:rsidDel="00000000" w:rsidP="00000000" w:rsidRDefault="00000000" w:rsidRPr="00000000" w14:paraId="000000A0">
            <w:pPr>
              <w:pageBreakBefore w:val="0"/>
              <w:widowControl w:val="0"/>
              <w:numPr>
                <w:ilvl w:val="0"/>
                <w:numId w:val="8"/>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Indications = signs or hints</w:t>
            </w:r>
          </w:p>
          <w:p w:rsidR="00000000" w:rsidDel="00000000" w:rsidP="00000000" w:rsidRDefault="00000000" w:rsidRPr="00000000" w14:paraId="000000A1">
            <w:pPr>
              <w:pageBreakBefore w:val="0"/>
              <w:widowControl w:val="0"/>
              <w:numPr>
                <w:ilvl w:val="0"/>
                <w:numId w:val="8"/>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Harbor = secretly hold (a feeling or belief)</w:t>
            </w:r>
          </w:p>
          <w:p w:rsidR="00000000" w:rsidDel="00000000" w:rsidP="00000000" w:rsidRDefault="00000000" w:rsidRPr="00000000" w14:paraId="000000A2">
            <w:pPr>
              <w:pageBreakBefore w:val="0"/>
              <w:widowControl w:val="0"/>
              <w:numPr>
                <w:ilvl w:val="0"/>
                <w:numId w:val="8"/>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Necessitates = requires or forces</w:t>
            </w:r>
          </w:p>
          <w:p w:rsidR="00000000" w:rsidDel="00000000" w:rsidP="00000000" w:rsidRDefault="00000000" w:rsidRPr="00000000" w14:paraId="000000A3">
            <w:pPr>
              <w:pageBreakBefore w:val="0"/>
              <w:widowControl w:val="0"/>
              <w:numPr>
                <w:ilvl w:val="0"/>
                <w:numId w:val="8"/>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Cautious = careful to avoid danger or mistakes</w:t>
            </w:r>
          </w:p>
          <w:p w:rsidR="00000000" w:rsidDel="00000000" w:rsidP="00000000" w:rsidRDefault="00000000" w:rsidRPr="00000000" w14:paraId="000000A4">
            <w:pPr>
              <w:pageBreakBefore w:val="0"/>
              <w:widowControl w:val="0"/>
              <w:numPr>
                <w:ilvl w:val="0"/>
                <w:numId w:val="8"/>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Biases = unfair beliefs or attitudes, often about race or class</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This quote demonstrates that Atticus himself might harbor doubts about the judicial system's equality because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A8">
            <w:pPr>
              <w:widowControl w:val="0"/>
              <w:spacing w:line="240" w:lineRule="auto"/>
              <w:rPr/>
            </w:pPr>
            <w:r w:rsidDel="00000000" w:rsidR="00000000" w:rsidRPr="00000000">
              <w:rPr>
                <w:rtl w:val="0"/>
              </w:rPr>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 how Atticus’ actions demonstrate that he might harbor doubts about the judicial system’s equality.</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In order to appear more respectful, Tom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p w:rsidR="00000000" w:rsidDel="00000000" w:rsidP="00000000" w:rsidRDefault="00000000" w:rsidRPr="00000000" w14:paraId="000000AF">
            <w:pPr>
              <w:widowControl w:val="0"/>
              <w:spacing w:line="240" w:lineRule="auto"/>
              <w:rPr/>
            </w:pP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Review Chapters 18 and 19 to find a quote that shows how Tom goes out of the way to be respectful no matter how disrespectfully he is treated. </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This cautious approach by Tom underscores </w:t>
            </w:r>
            <w:r w:rsidDel="00000000" w:rsidR="00000000" w:rsidRPr="00000000">
              <w:rPr>
                <w:highlight w:val="yellow"/>
                <w:rtl w:val="0"/>
              </w:rPr>
              <w:t xml:space="preserve">__________</w:t>
            </w:r>
            <w:r w:rsidDel="00000000" w:rsidR="00000000" w:rsidRPr="00000000">
              <w:rPr>
                <w:rtl w:val="0"/>
              </w:rPr>
              <w:t xml:space="preserve">, reflecting the societal pressures and racial biases at play.</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 how Tom’ actions demonstrate the reality of racial prejudice.</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rPr/>
            </w:pPr>
            <w:r w:rsidDel="00000000" w:rsidR="00000000" w:rsidRPr="00000000">
              <w:rPr/>
              <w:drawing>
                <wp:inline distB="114300" distT="114300" distL="114300" distR="114300">
                  <wp:extent cx="200025" cy="1257300"/>
                  <wp:effectExtent b="0" l="0" r="0" t="0"/>
                  <wp:docPr id="5" name="image2.png"/>
                  <a:graphic>
                    <a:graphicData uri="http://schemas.openxmlformats.org/drawingml/2006/picture">
                      <pic:pic>
                        <pic:nvPicPr>
                          <pic:cNvPr id="0" name="image2.png"/>
                          <pic:cNvPicPr preferRelativeResize="0"/>
                        </pic:nvPicPr>
                        <pic:blipFill>
                          <a:blip r:embed="rId10"/>
                          <a:srcRect b="0" l="0" r="0" t="34000"/>
                          <a:stretch>
                            <a:fillRect/>
                          </a:stretch>
                        </pic:blipFill>
                        <pic:spPr>
                          <a:xfrm>
                            <a:off x="0" y="0"/>
                            <a:ext cx="200025" cy="1257300"/>
                          </a:xfrm>
                          <a:prstGeom prst="rect"/>
                          <a:ln/>
                        </pic:spPr>
                      </pic:pic>
                    </a:graphicData>
                  </a:graphic>
                </wp:inline>
              </w:drawing>
            </w: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pPr>
            <w:r w:rsidDel="00000000" w:rsidR="00000000" w:rsidRPr="00000000">
              <w:rPr>
                <w:rtl w:val="0"/>
              </w:rPr>
              <w:t xml:space="preserve">Conclusory Statement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pPr>
            <w:r w:rsidDel="00000000" w:rsidR="00000000" w:rsidRPr="00000000">
              <w:rPr>
                <w:rtl w:val="0"/>
              </w:rPr>
              <w:t xml:space="preserve">Through Atticus's hopeful view and the harsh reality of Tom's trial, it becomes evident that </w:t>
            </w:r>
            <w:r w:rsidDel="00000000" w:rsidR="00000000" w:rsidRPr="00000000">
              <w:rPr>
                <w:highlight w:val="yellow"/>
                <w:rtl w:val="0"/>
              </w:rPr>
              <w:t xml:space="preserve">__________</w:t>
            </w:r>
            <w:r w:rsidDel="00000000" w:rsidR="00000000" w:rsidRPr="00000000">
              <w:rPr>
                <w:rtl w:val="0"/>
              </w:rPr>
              <w:t xml:space="preserve">. </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You are wrapping up your essay by restating your thesis in a new way. This means reminding the reader what your argument was, but using different words. </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after="0" w:before="0" w:line="240" w:lineRule="auto"/>
              <w:ind w:left="0" w:firstLine="0"/>
              <w:jc w:val="center"/>
              <w:rPr>
                <w:b w:val="1"/>
                <w:bCs w:val="1"/>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jc w:val="center"/>
              <w:rPr>
                <w:b w:val="1"/>
                <w:bCs w:val="1"/>
              </w:rPr>
            </w:pPr>
            <w:r w:rsidDel="00000000" w:rsidR="00000000" w:rsidRPr="00000000">
              <w:rPr>
                <w:b w:val="1"/>
                <w:bCs w:val="1"/>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The ideal of equality in the courts, as argued by Atticus, contrasts with </w:t>
            </w:r>
            <w:r w:rsidDel="00000000" w:rsidR="00000000" w:rsidRPr="00000000">
              <w:rPr>
                <w:highlight w:val="yellow"/>
                <w:rtl w:val="0"/>
              </w:rPr>
              <w:t xml:space="preserve">__________</w:t>
            </w:r>
            <w:r w:rsidDel="00000000" w:rsidR="00000000" w:rsidRPr="00000000">
              <w:rPr>
                <w:rtl w:val="0"/>
              </w:rPr>
              <w:t xml:space="preserve">, and the nuanced behaviors of Atticus and Tom reveal </w:t>
            </w:r>
            <w:r w:rsidDel="00000000" w:rsidR="00000000" w:rsidRPr="00000000">
              <w:rPr>
                <w:highlight w:val="yellow"/>
                <w:rtl w:val="0"/>
              </w:rPr>
              <w:t xml:space="preserve">__________</w:t>
            </w:r>
            <w:r w:rsidDel="00000000" w:rsidR="00000000" w:rsidRPr="00000000">
              <w:rPr>
                <w:rtl w:val="0"/>
              </w:rPr>
              <w:t xml:space="preserve">.</w:t>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t xml:space="preserve">Ultimately, the trial illustrates </w:t>
            </w:r>
            <w:r w:rsidDel="00000000" w:rsidR="00000000" w:rsidRPr="00000000">
              <w:rPr>
                <w:highlight w:val="yellow"/>
                <w:rtl w:val="0"/>
              </w:rPr>
              <w:t xml:space="preserve">__________</w:t>
            </w:r>
            <w:r w:rsidDel="00000000" w:rsidR="00000000" w:rsidRPr="00000000">
              <w:rPr>
                <w:rtl w:val="0"/>
              </w:rPr>
              <w:t xml:space="preserve">, calling into question</w:t>
            </w:r>
            <w:r w:rsidDel="00000000" w:rsidR="00000000" w:rsidRPr="00000000">
              <w:rPr>
                <w:rtl w:val="0"/>
              </w:rPr>
              <w:t xml:space="preserve"> </w:t>
            </w:r>
            <w:r w:rsidDel="00000000" w:rsidR="00000000" w:rsidRPr="00000000">
              <w:rPr>
                <w:rtl w:val="0"/>
              </w:rPr>
              <w:t xml:space="preserve">the true extent of equality within the American justice system and urging a reflection on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after="0" w:before="0" w:line="240" w:lineRule="auto"/>
              <w:ind w:lef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 on the juxtaposition of Atticus’s hope and the trial’s reality. Summarize how the trial illustrates the complexities of achieving true equality in the justice system.</w:t>
            </w:r>
          </w:p>
          <w:p w:rsidR="00000000" w:rsidDel="00000000" w:rsidP="00000000" w:rsidRDefault="00000000" w:rsidRPr="00000000" w14:paraId="000000C6">
            <w:pPr>
              <w:widowControl w:val="0"/>
              <w:numPr>
                <w:ilvl w:val="0"/>
                <w:numId w:val="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Fill in the first blank with a short summary of what actually happened in the trial.</w:t>
            </w:r>
          </w:p>
          <w:p w:rsidR="00000000" w:rsidDel="00000000" w:rsidP="00000000" w:rsidRDefault="00000000" w:rsidRPr="00000000" w14:paraId="000000C7">
            <w:pPr>
              <w:widowControl w:val="0"/>
              <w:numPr>
                <w:ilvl w:val="0"/>
                <w:numId w:val="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Fill in the second blank with a short summary of what Atticus and Tom’s actions show us.</w:t>
            </w:r>
          </w:p>
          <w:p w:rsidR="00000000" w:rsidDel="00000000" w:rsidP="00000000" w:rsidRDefault="00000000" w:rsidRPr="00000000" w14:paraId="000000C8">
            <w:pPr>
              <w:widowControl w:val="0"/>
              <w:numPr>
                <w:ilvl w:val="0"/>
                <w:numId w:val="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Fill in the third blank with what the trial shows us overall.</w:t>
            </w:r>
          </w:p>
          <w:p w:rsidR="00000000" w:rsidDel="00000000" w:rsidP="00000000" w:rsidRDefault="00000000" w:rsidRPr="00000000" w14:paraId="000000C9">
            <w:pPr>
              <w:widowControl w:val="0"/>
              <w:numPr>
                <w:ilvl w:val="0"/>
                <w:numId w:val="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Fill in the fourth blank with what we should think about today.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A">
            <w:pPr>
              <w:widowControl w:val="0"/>
              <w:numPr>
                <w:ilvl w:val="0"/>
                <w:numId w:val="3"/>
              </w:numPr>
              <w:spacing w:after="0" w:afterAutospacing="0" w:before="24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Harsh reality = the painful truth about how things really are</w:t>
            </w:r>
          </w:p>
          <w:p w:rsidR="00000000" w:rsidDel="00000000" w:rsidP="00000000" w:rsidRDefault="00000000" w:rsidRPr="00000000" w14:paraId="000000CB">
            <w:pPr>
              <w:widowControl w:val="0"/>
              <w:numPr>
                <w:ilvl w:val="0"/>
                <w:numId w:val="3"/>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Contrasts = is very different from</w:t>
            </w:r>
          </w:p>
          <w:p w:rsidR="00000000" w:rsidDel="00000000" w:rsidP="00000000" w:rsidRDefault="00000000" w:rsidRPr="00000000" w14:paraId="000000CC">
            <w:pPr>
              <w:widowControl w:val="0"/>
              <w:numPr>
                <w:ilvl w:val="0"/>
                <w:numId w:val="3"/>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Nuanced = small, careful, or complex differences</w:t>
            </w:r>
          </w:p>
          <w:p w:rsidR="00000000" w:rsidDel="00000000" w:rsidP="00000000" w:rsidRDefault="00000000" w:rsidRPr="00000000" w14:paraId="000000CD">
            <w:pPr>
              <w:widowControl w:val="0"/>
              <w:numPr>
                <w:ilvl w:val="0"/>
                <w:numId w:val="3"/>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Illustrates = shows or explains</w:t>
            </w:r>
          </w:p>
          <w:p w:rsidR="00000000" w:rsidDel="00000000" w:rsidP="00000000" w:rsidRDefault="00000000" w:rsidRPr="00000000" w14:paraId="000000CE">
            <w:pPr>
              <w:widowControl w:val="0"/>
              <w:numPr>
                <w:ilvl w:val="0"/>
                <w:numId w:val="3"/>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Calling into question = making us wonder or doubt</w:t>
            </w:r>
          </w:p>
          <w:p w:rsidR="00000000" w:rsidDel="00000000" w:rsidP="00000000" w:rsidRDefault="00000000" w:rsidRPr="00000000" w14:paraId="000000CF">
            <w:pPr>
              <w:widowControl w:val="0"/>
              <w:numPr>
                <w:ilvl w:val="0"/>
                <w:numId w:val="3"/>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Urging = strongly encouraging</w:t>
            </w:r>
          </w:p>
          <w:p w:rsidR="00000000" w:rsidDel="00000000" w:rsidP="00000000" w:rsidRDefault="00000000" w:rsidRPr="00000000" w14:paraId="000000D0">
            <w:pPr>
              <w:widowControl w:val="0"/>
              <w:numPr>
                <w:ilvl w:val="0"/>
                <w:numId w:val="3"/>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Reflection = deep thinking or consideration</w:t>
            </w:r>
          </w:p>
          <w:p w:rsidR="00000000" w:rsidDel="00000000" w:rsidP="00000000" w:rsidRDefault="00000000" w:rsidRPr="00000000" w14:paraId="000000D1">
            <w:pPr>
              <w:widowControl w:val="0"/>
              <w:numPr>
                <w:ilvl w:val="0"/>
                <w:numId w:val="3"/>
              </w:numPr>
              <w:spacing w:after="24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Extent = how much or how far something goes</w:t>
            </w:r>
          </w:p>
        </w:tc>
      </w:tr>
    </w:tbl>
    <w:p w:rsidR="00000000" w:rsidDel="00000000" w:rsidP="00000000" w:rsidRDefault="00000000" w:rsidRPr="00000000" w14:paraId="000000D2">
      <w:pPr>
        <w:pageBreakBefore w:val="0"/>
        <w:jc w:val="center"/>
        <w:rPr>
          <w:b w:val="1"/>
          <w:bCs w:val="1"/>
          <w:u w:val="single"/>
        </w:rPr>
      </w:pPr>
      <w:r w:rsidDel="00000000" w:rsidR="00000000" w:rsidRPr="00000000">
        <w:rPr>
          <w:rtl w:val="0"/>
        </w:rPr>
      </w:r>
    </w:p>
    <w:tbl>
      <w:tblPr>
        <w:tblStyle w:val="Table2"/>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D3">
            <w:pPr>
              <w:pStyle w:val="Heading2"/>
              <w:widowControl w:val="0"/>
              <w:spacing w:line="240" w:lineRule="auto"/>
              <w:rPr/>
            </w:pPr>
            <w:bookmarkStart w:colFirst="0" w:colLast="0" w:name="_kbcitypyewuu" w:id="0"/>
            <w:bookmarkEnd w:id="0"/>
            <w:r w:rsidDel="00000000" w:rsidR="00000000" w:rsidRPr="00000000">
              <w:rPr>
                <w:rtl w:val="0"/>
              </w:rPr>
              <w:t xml:space="preserve">Instructions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Each response should include:</w:t>
            </w:r>
          </w:p>
          <w:p w:rsidR="00000000" w:rsidDel="00000000" w:rsidP="00000000" w:rsidRDefault="00000000" w:rsidRPr="00000000" w14:paraId="000000D5">
            <w:pPr>
              <w:numPr>
                <w:ilvl w:val="0"/>
                <w:numId w:val="6"/>
              </w:numPr>
              <w:ind w:left="720" w:hanging="360"/>
            </w:pPr>
            <w:r w:rsidDel="00000000" w:rsidR="00000000" w:rsidRPr="00000000">
              <w:rPr>
                <w:b w:val="1"/>
                <w:bCs w:val="1"/>
                <w:highlight w:val="green"/>
                <w:rtl w:val="0"/>
              </w:rPr>
              <w:t xml:space="preserve">R / A: </w:t>
            </w:r>
            <w:hyperlink r:id="rId11">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D6">
            <w:pPr>
              <w:numPr>
                <w:ilvl w:val="0"/>
                <w:numId w:val="6"/>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12">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 See also the </w:t>
            </w:r>
            <w:hyperlink r:id="rId13">
              <w:r w:rsidDel="00000000" w:rsidR="00000000" w:rsidRPr="00000000">
                <w:rPr>
                  <w:color w:val="1155cc"/>
                  <w:u w:val="single"/>
                  <w:rtl w:val="0"/>
                </w:rPr>
                <w:t xml:space="preserve">MLA Style Introduction // Purdue Writing Lab</w:t>
              </w:r>
            </w:hyperlink>
            <w:r w:rsidDel="00000000" w:rsidR="00000000" w:rsidRPr="00000000">
              <w:rPr>
                <w:rtl w:val="0"/>
              </w:rPr>
              <w:t xml:space="preserve">.</w:t>
            </w:r>
          </w:p>
          <w:p w:rsidR="00000000" w:rsidDel="00000000" w:rsidP="00000000" w:rsidRDefault="00000000" w:rsidRPr="00000000" w14:paraId="000000D7">
            <w:pPr>
              <w:numPr>
                <w:ilvl w:val="0"/>
                <w:numId w:val="6"/>
              </w:numPr>
              <w:ind w:left="720" w:hanging="360"/>
            </w:pPr>
            <w:r w:rsidDel="00000000" w:rsidR="00000000" w:rsidRPr="00000000">
              <w:rPr>
                <w:b w:val="1"/>
                <w:bCs w:val="1"/>
                <w:highlight w:val="cyan"/>
                <w:rtl w:val="0"/>
              </w:rPr>
              <w:t xml:space="preserve">E: </w:t>
            </w:r>
            <w:hyperlink r:id="rId14">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p w:rsidR="00000000" w:rsidDel="00000000" w:rsidP="00000000" w:rsidRDefault="00000000" w:rsidRPr="00000000" w14:paraId="000000D8">
            <w:pPr>
              <w:numPr>
                <w:ilvl w:val="0"/>
                <w:numId w:val="6"/>
              </w:numPr>
              <w:ind w:left="720" w:hanging="360"/>
            </w:pPr>
            <w:r w:rsidDel="00000000" w:rsidR="00000000" w:rsidRPr="00000000">
              <w:rPr>
                <w:b w:val="1"/>
                <w:bCs w:val="1"/>
                <w:highlight w:val="green"/>
                <w:rtl w:val="0"/>
              </w:rPr>
              <w:t xml:space="preserve">S: Summary Statement</w:t>
            </w:r>
            <w:r w:rsidDel="00000000" w:rsidR="00000000" w:rsidRPr="00000000">
              <w:rPr>
                <w:rtl w:val="0"/>
              </w:rPr>
              <w:t xml:space="preserve">- Recap your claim, summarize your main  points, and answer the question, “So what?”</w:t>
            </w:r>
          </w:p>
          <w:p w:rsidR="00000000" w:rsidDel="00000000" w:rsidP="00000000" w:rsidRDefault="00000000" w:rsidRPr="00000000" w14:paraId="000000D9">
            <w:pPr>
              <w:numPr>
                <w:ilvl w:val="0"/>
                <w:numId w:val="6"/>
              </w:numPr>
              <w:ind w:left="720" w:hanging="360"/>
            </w:pPr>
            <w:r w:rsidDel="00000000" w:rsidR="00000000" w:rsidRPr="00000000">
              <w:rPr>
                <w:b w:val="1"/>
                <w:bCs w:val="1"/>
                <w:highlight w:val="magenta"/>
                <w:rtl w:val="0"/>
              </w:rPr>
              <w:t xml:space="preserve">T: Transitions</w:t>
            </w:r>
            <w:r w:rsidDel="00000000" w:rsidR="00000000" w:rsidRPr="00000000">
              <w:rPr>
                <w:rtl w:val="0"/>
              </w:rPr>
              <w:t xml:space="preserve">- Use transitions (especially conjunctive adverbs) to show the relationship among your ideas.</w:t>
            </w:r>
            <w:r w:rsidDel="00000000" w:rsidR="00000000" w:rsidRPr="00000000">
              <w:rPr>
                <w:rtl w:val="0"/>
              </w:rPr>
            </w:r>
          </w:p>
        </w:tc>
      </w:tr>
    </w:tbl>
    <w:p w:rsidR="00000000" w:rsidDel="00000000" w:rsidP="00000000" w:rsidRDefault="00000000" w:rsidRPr="00000000" w14:paraId="000000DA">
      <w:pPr>
        <w:jc w:val="center"/>
        <w:rPr>
          <w:b w:val="1"/>
          <w:bCs w:val="1"/>
          <w:u w:val="single"/>
        </w:rPr>
      </w:pPr>
      <w:r w:rsidDel="00000000" w:rsidR="00000000" w:rsidRPr="00000000">
        <w:rPr>
          <w:rtl w:val="0"/>
        </w:rPr>
      </w:r>
    </w:p>
    <w:tbl>
      <w:tblPr>
        <w:tblStyle w:val="Table3"/>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DB">
            <w:pPr>
              <w:pStyle w:val="Heading2"/>
              <w:widowControl w:val="0"/>
              <w:spacing w:line="240" w:lineRule="auto"/>
              <w:rPr/>
            </w:pPr>
            <w:bookmarkStart w:colFirst="0" w:colLast="0" w:name="_re4aolo5yihc" w:id="1"/>
            <w:bookmarkEnd w:id="1"/>
            <w:r w:rsidDel="00000000" w:rsidR="00000000" w:rsidRPr="00000000">
              <w:rPr>
                <w:rtl w:val="0"/>
              </w:rPr>
              <w:t xml:space="preserve">Additional Writing Tips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C">
            <w:pPr>
              <w:numPr>
                <w:ilvl w:val="0"/>
                <w:numId w:val="6"/>
              </w:numPr>
              <w:ind w:left="720" w:hanging="360"/>
            </w:pPr>
            <w:r w:rsidDel="00000000" w:rsidR="00000000" w:rsidRPr="00000000">
              <w:rPr>
                <w:rtl w:val="0"/>
              </w:rPr>
              <w:t xml:space="preserve">Use this template as a guide to structure your essay, but be sure to infuse your analysis with your own insights and interpretations.</w:t>
            </w:r>
          </w:p>
          <w:p w:rsidR="00000000" w:rsidDel="00000000" w:rsidP="00000000" w:rsidRDefault="00000000" w:rsidRPr="00000000" w14:paraId="000000DD">
            <w:pPr>
              <w:numPr>
                <w:ilvl w:val="0"/>
                <w:numId w:val="6"/>
              </w:numPr>
              <w:ind w:left="720" w:hanging="360"/>
            </w:pPr>
            <w:r w:rsidDel="00000000" w:rsidR="00000000" w:rsidRPr="00000000">
              <w:rPr>
                <w:rtl w:val="0"/>
              </w:rPr>
              <w:t xml:space="preserve">When selecting quotes, choose those that best support your argument while also showing the complexity of the characters and themes.</w:t>
            </w:r>
          </w:p>
          <w:p w:rsidR="00000000" w:rsidDel="00000000" w:rsidP="00000000" w:rsidRDefault="00000000" w:rsidRPr="00000000" w14:paraId="000000DE">
            <w:pPr>
              <w:numPr>
                <w:ilvl w:val="0"/>
                <w:numId w:val="6"/>
              </w:numPr>
              <w:ind w:left="720" w:hanging="360"/>
            </w:pPr>
            <w:r w:rsidDel="00000000" w:rsidR="00000000" w:rsidRPr="00000000">
              <w:rPr>
                <w:rtl w:val="0"/>
              </w:rPr>
              <w:t xml:space="preserve">Always connect your analysis back to the thesis statement in order to maintain a clear and cohesive argument.</w:t>
            </w:r>
          </w:p>
        </w:tc>
      </w:tr>
    </w:tbl>
    <w:p w:rsidR="00000000" w:rsidDel="00000000" w:rsidP="00000000" w:rsidRDefault="00000000" w:rsidRPr="00000000" w14:paraId="000000DF">
      <w:pPr>
        <w:jc w:val="center"/>
        <w:rPr>
          <w:b w:val="1"/>
          <w:bCs w:val="1"/>
          <w:u w:val="single"/>
        </w:rPr>
      </w:pPr>
      <w:r w:rsidDel="00000000" w:rsidR="00000000" w:rsidRPr="00000000">
        <w:rPr>
          <w:rtl w:val="0"/>
        </w:rPr>
      </w:r>
    </w:p>
    <w:p w:rsidR="00000000" w:rsidDel="00000000" w:rsidP="00000000" w:rsidRDefault="00000000" w:rsidRPr="00000000" w14:paraId="000000E0">
      <w:pPr>
        <w:jc w:val="center"/>
        <w:rPr>
          <w:b w:val="1"/>
          <w:bCs w:val="1"/>
          <w:u w:val="single"/>
        </w:rPr>
      </w:pPr>
      <w:r w:rsidDel="00000000" w:rsidR="00000000" w:rsidRPr="00000000">
        <w:rPr>
          <w:rtl w:val="0"/>
        </w:rPr>
      </w:r>
    </w:p>
    <w:sectPr>
      <w:headerReference r:id="rId15"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ageBreakBefore w:val="0"/>
      <w:rPr/>
    </w:pPr>
    <w:r w:rsidDel="00000000" w:rsidR="00000000" w:rsidRPr="00000000">
      <w:rPr>
        <w:rtl w:val="0"/>
      </w:rPr>
    </w:r>
  </w:p>
  <w:tbl>
    <w:tblPr>
      <w:tblStyle w:val="Table4"/>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5490"/>
      <w:tblGridChange w:id="0">
        <w:tblGrid>
          <w:gridCol w:w="8730"/>
          <w:gridCol w:w="54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Kill a Mockingbird🐦⚖️👧 | Chapters 18-24 | 🖋️Write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E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playlist?list=PLqf-6prv4vZw998Hdav6NBbBoYeuYCLSs" TargetMode="External"/><Relationship Id="rId10" Type="http://schemas.openxmlformats.org/officeDocument/2006/relationships/image" Target="media/image2.png"/><Relationship Id="rId13" Type="http://schemas.openxmlformats.org/officeDocument/2006/relationships/hyperlink" Target="https://owl.purdue.edu/owl/research_and_citation/mla_style/mla_style_introduction.html" TargetMode="External"/><Relationship Id="rId12" Type="http://schemas.openxmlformats.org/officeDocument/2006/relationships/hyperlink" Target="https://www.youtube.com/playlist?list=PLunkOrccLCgGqrW7sT0DCeE61aLPXDHJ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hyperlink" Target="https://www.youtube.com/playlist?list=PLqf-6prv4vZw998Hdav6NBbBoYeuYCLS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