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4D9" w:rsidRPr="0021610D" w:rsidRDefault="00063CD0" w:rsidP="00063CD0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val="en-US" w:eastAsia="be-BY"/>
        </w:rPr>
        <w:t>11</w:t>
      </w:r>
      <w:r w:rsidR="006824D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</w:t>
      </w:r>
      <w:r w:rsidR="00353F80" w:rsidRPr="0021610D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8</w:t>
      </w:r>
    </w:p>
    <w:p w:rsidR="006824D9" w:rsidRPr="006D2F49" w:rsidRDefault="006824D9" w:rsidP="006D2F4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Криптографическая защита информации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:rsidR="006824D9" w:rsidRPr="006D2F49" w:rsidRDefault="006824D9" w:rsidP="00416240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6824D9" w:rsidRPr="006D2F49" w:rsidRDefault="006824D9" w:rsidP="00416240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D2F49">
        <w:rPr>
          <w:rFonts w:cs="Times New Roman"/>
          <w:color w:val="000000" w:themeColor="text1"/>
          <w:szCs w:val="28"/>
        </w:rPr>
        <w:t xml:space="preserve">Цель: </w:t>
      </w:r>
      <w:r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>Овладение навык</w:t>
      </w:r>
      <w:r w:rsidR="00E77E1E">
        <w:rPr>
          <w:rFonts w:eastAsia="Times New Roman" w:cs="Times New Roman"/>
          <w:bCs/>
          <w:color w:val="000000" w:themeColor="text1"/>
          <w:szCs w:val="28"/>
          <w:lang w:eastAsia="be-BY"/>
        </w:rPr>
        <w:t>ов</w:t>
      </w:r>
      <w:r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 </w:t>
      </w:r>
      <w:r w:rsidR="0021610D">
        <w:rPr>
          <w:rFonts w:cs="Times New Roman"/>
          <w:color w:val="000000" w:themeColor="text1"/>
          <w:szCs w:val="28"/>
        </w:rPr>
        <w:t>работы с известными криптографическими алгоритмами</w:t>
      </w:r>
      <w:r w:rsidRPr="006D2F49">
        <w:rPr>
          <w:rFonts w:cs="Times New Roman"/>
          <w:color w:val="000000" w:themeColor="text1"/>
          <w:szCs w:val="28"/>
        </w:rPr>
        <w:t>.</w:t>
      </w:r>
    </w:p>
    <w:p w:rsidR="006824D9" w:rsidRPr="006D2F49" w:rsidRDefault="006824D9" w:rsidP="00416240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6824D9" w:rsidRPr="0021610D" w:rsidRDefault="006824D9" w:rsidP="0021610D">
      <w:pPr>
        <w:spacing w:after="0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b/>
          <w:color w:val="000000" w:themeColor="text1"/>
          <w:szCs w:val="28"/>
          <w:lang w:eastAsia="ru-RU"/>
        </w:rPr>
        <w:t>Теоретическое введение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Несмотря на достаточно большое число различных систем с открытыми ключами, одной из наиболее популярных остается криптосистема RSA, созданная в 1977 г. и названная в честь ее создателей Рона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Ривеста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Ади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Шамиpа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и Леонарда Эйдельмана. Они воспользовались тем фактом, что нахождение больших простых чисел в вычислительном отношении осуществляется легко, а разложение на множители произведения двух таких чисел – сложно.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В статье этих авторов, вышедшей в 1978 г., премия в сто долларов была назначена тому, кто первым расшифрует сообщение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68613754622061477140922254355882905759991125743198746951209308162982251457083569314766288398962801339199055182994515781515.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Метод шифрования был известен, единственное, что требовалось – разложить на два сомножителя 129-значное число, приведенное в этой статье.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Это было сделано только в 1994 г.</w:t>
      </w:r>
    </w:p>
    <w:p w:rsid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Задача была решена с помощью 600 человек и потребовала 220 дней и 1600 компьютеров, связанных через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Internet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21610D" w:rsidRPr="0021610D" w:rsidRDefault="0021610D" w:rsidP="0021610D">
      <w:pPr>
        <w:spacing w:after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Теоретические основы алгоритма RSA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Рассмотрим математические результаты, которые положены в основу этого алгоритма.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Определение 1. Сравнением целых чисел a и b будем называть соотношение между ними вида a = b +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mk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, означающее, что их разность (a – b) делится на заданное положительное число m, называемое модулем сравнения. При этом а называется вычетом числа b по модулю m.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Определение 2. Говорят, что два целых числа a и b сравнимы между собой и обозначают этот факт через a = b 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m), если a и b имеют одинаковые остатки при делении на m.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Приведем некоторые очевидные свойства сравнений.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Пусть a = b 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m) и с = d 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m). Тогда:</w:t>
      </w:r>
    </w:p>
    <w:p w:rsidR="0021610D" w:rsidRPr="0021610D" w:rsidRDefault="0021610D" w:rsidP="0021610D">
      <w:pPr>
        <w:pStyle w:val="a6"/>
        <w:numPr>
          <w:ilvl w:val="0"/>
          <w:numId w:val="17"/>
        </w:num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a (+-) c = b (+-) d 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m),</w:t>
      </w:r>
    </w:p>
    <w:p w:rsidR="0021610D" w:rsidRPr="0021610D" w:rsidRDefault="0021610D" w:rsidP="0021610D">
      <w:pPr>
        <w:pStyle w:val="a6"/>
        <w:numPr>
          <w:ilvl w:val="0"/>
          <w:numId w:val="17"/>
        </w:num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a*c (+-) b*d 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m).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Легко также проверить, что операция сравнения по модулю m является эквивалентностью (выполняются свойства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рефлексивности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, транзитивности и симметричности), и, следовательно, можно говорить о разбиении множества целых чисел Z на непересекающиеся классы эквивалентности.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Теорема 1. (Малая теорема Ферма). Если p – простое число, то (x в степени (p – 1)) = 1 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p) для любого х, простого </w:t>
      </w:r>
      <w:proofErr w:type="gram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относи-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тельно</w:t>
      </w:r>
      <w:proofErr w:type="spellEnd"/>
      <w:proofErr w:type="gram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p, и (x в степени p) = х 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p) для любого х.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 xml:space="preserve">Определение 3. Функцией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Эйлеpа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Ф(n) называется число положительных целых, меньших n и простых относительно числа n.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Теорема 2. Если n =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pq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, (p и q – отличные друг от друга простые числа), то Ф(n) = (p – </w:t>
      </w:r>
      <w:proofErr w:type="gram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1)(</w:t>
      </w:r>
      <w:proofErr w:type="gram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q – 1).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Теорема 3. Если n =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pq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, (p и q – отличные друг от друга простые числа) и х – простое относительно p и q, то (x в степени Ф(n)) = 1 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n).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Следствия: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Если n =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pq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, (p и q – отличные друг от друга простые числа) и е –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пpостое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число относительно Ф(n), то отображение Е(</w:t>
      </w:r>
      <w:proofErr w:type="spellStart"/>
      <w:proofErr w:type="gram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e,n</w:t>
      </w:r>
      <w:proofErr w:type="spellEnd"/>
      <w:proofErr w:type="gram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): x -&gt; (x в степени e) 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n) является взаимно однозначным на алгебраическом кольце вычетов Z(n).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Если е –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пpостое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число относительно Ф(n), то существует целое число d, такое, что e*d = 1 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Ф(n)).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Пусть n =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pq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, где p и q – различные простые числа. Если e и d удовлетворяют уравнению (см. следствие 2), то отображения Е(</w:t>
      </w:r>
      <w:proofErr w:type="spellStart"/>
      <w:proofErr w:type="gram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e,n</w:t>
      </w:r>
      <w:proofErr w:type="spellEnd"/>
      <w:proofErr w:type="gram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) и Е(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d,n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) являются инверсиями на кольце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Zn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Как Е(</w:t>
      </w:r>
      <w:proofErr w:type="spellStart"/>
      <w:proofErr w:type="gram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e,n</w:t>
      </w:r>
      <w:proofErr w:type="spellEnd"/>
      <w:proofErr w:type="gram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), так и Е(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d,n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) легко рассчитываются, когда известны e, d, p, q.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Если известны e и n, но p и q неизвестны, то Е(</w:t>
      </w:r>
      <w:proofErr w:type="spellStart"/>
      <w:proofErr w:type="gram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e,n</w:t>
      </w:r>
      <w:proofErr w:type="spellEnd"/>
      <w:proofErr w:type="gram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) представляет собой однонаправленную функцию; нахождение Е(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d,n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) по заданному n равносильно разложению n на простые сомножители.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Если p и q – достаточно большие простые числа, то разложение n – достаточно сложная вычислительная операция.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Это и заложено в основу системы шифрования RSA.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Пользователь i выбирает пару различных простых p(i) и q(i) и рассчитывает пару целых (e(i), d(i)), которые являются простыми относительно Ф(n(i)), где n(i) = p(i)*q(i). 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Итак, в реальных системах RSA реализуется следующим образом: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Каждый пользователь выбирает два больших простых числа p и q, и в соответствии с описанным выше алгоритмом выбирает два простых числа e и d; как результат умножения первых двух чисел устанавливается n. После этого {e, n} образует открытый ключ, а {d, n} – секретный (хотя можно взять и наоборот).</w:t>
      </w:r>
    </w:p>
    <w:p w:rsidR="0021610D" w:rsidRPr="0021610D" w:rsidRDefault="0021610D" w:rsidP="0021610D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Открытый ключ публикуется и доступен каждому, кто желает послать владельцу ключа сообщение, которое зашифровывается указанным алгоритмом. После шифрования, сообщение невозможно дешифровать с помощью открытого ключа. Владелец же секретного ключа без труда может </w:t>
      </w:r>
      <w:proofErr w:type="spellStart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>pасшифpовать</w:t>
      </w:r>
      <w:proofErr w:type="spellEnd"/>
      <w:r w:rsidRPr="0021610D">
        <w:rPr>
          <w:rFonts w:eastAsia="Times New Roman" w:cs="Times New Roman"/>
          <w:color w:val="000000" w:themeColor="text1"/>
          <w:szCs w:val="28"/>
          <w:lang w:eastAsia="ru-RU"/>
        </w:rPr>
        <w:t xml:space="preserve"> принятое сообщение.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b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color w:val="000000"/>
          <w:szCs w:val="28"/>
          <w:lang w:val="be-BY" w:eastAsia="be-BY"/>
        </w:rPr>
        <w:t>Пр</w:t>
      </w:r>
      <w:proofErr w:type="spellStart"/>
      <w:r w:rsidRPr="001C6888">
        <w:rPr>
          <w:rFonts w:eastAsia="Times New Roman" w:cs="Times New Roman"/>
          <w:b/>
          <w:color w:val="000000"/>
          <w:szCs w:val="28"/>
          <w:lang w:eastAsia="be-BY"/>
        </w:rPr>
        <w:t>имер</w:t>
      </w:r>
      <w:proofErr w:type="spellEnd"/>
      <w:r w:rsidRPr="001C6888">
        <w:rPr>
          <w:rFonts w:eastAsia="Times New Roman" w:cs="Times New Roman"/>
          <w:b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Процедура создания ключей RSA заключается в следующем.</w:t>
      </w:r>
    </w:p>
    <w:p w:rsidR="001C6888" w:rsidRPr="001C6888" w:rsidRDefault="001C6888" w:rsidP="001C688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Выбирается два простых числа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p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и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q</w:t>
      </w:r>
      <w:r w:rsidRPr="001C6888">
        <w:rPr>
          <w:rFonts w:eastAsia="Times New Roman" w:cs="Times New Roman"/>
          <w:color w:val="000000"/>
          <w:szCs w:val="28"/>
          <w:lang w:eastAsia="be-BY"/>
        </w:rPr>
        <w:t xml:space="preserve">, </w:t>
      </w:r>
      <w:proofErr w:type="gramStart"/>
      <w:r w:rsidRPr="001C6888">
        <w:rPr>
          <w:rFonts w:eastAsia="Times New Roman" w:cs="Times New Roman"/>
          <w:color w:val="000000"/>
          <w:szCs w:val="28"/>
          <w:lang w:eastAsia="be-BY"/>
        </w:rPr>
        <w:t>например</w:t>
      </w:r>
      <w:proofErr w:type="gramEnd"/>
      <w:r w:rsidRPr="001C6888">
        <w:rPr>
          <w:rFonts w:eastAsia="Times New Roman" w:cs="Times New Roman"/>
          <w:color w:val="000000"/>
          <w:szCs w:val="28"/>
          <w:lang w:eastAsia="be-BY"/>
        </w:rPr>
        <w:t>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p = 7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и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q = 13</w:t>
      </w:r>
    </w:p>
    <w:p w:rsidR="001C6888" w:rsidRPr="001C6888" w:rsidRDefault="001C6888" w:rsidP="001C688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Вычисляется произведение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n = p*q</w:t>
      </w:r>
      <w:r w:rsidRPr="001C6888">
        <w:rPr>
          <w:rFonts w:eastAsia="Times New Roman" w:cs="Times New Roman"/>
          <w:color w:val="000000"/>
          <w:szCs w:val="28"/>
          <w:lang w:eastAsia="be-BY"/>
        </w:rPr>
        <w:t>, в нашем примере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n = 7*13 = 91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ind w:left="720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Вычисляется функция Эйлера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φ(n)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φ(n) = (p-</w:t>
      </w: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1)*</w:t>
      </w:r>
      <w:proofErr w:type="gramEnd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(q-1)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lastRenderedPageBreak/>
        <w:t>В нашем примере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φ(n) = (7-</w:t>
      </w: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1)*</w:t>
      </w:r>
      <w:proofErr w:type="gramEnd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(13-1) = 72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 Функция Эйлера определяет количество целых положительных чисел, не превосходящих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n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и взаимно простых с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n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Целые числа называются взаимно простыми, если они не имеют никаких общих делителей, кроме 1.</w:t>
      </w:r>
    </w:p>
    <w:p w:rsidR="001C6888" w:rsidRPr="001C6888" w:rsidRDefault="001C6888" w:rsidP="001C688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Выбирается произвольное целое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e</w:t>
      </w:r>
      <w:r w:rsidRPr="001C6888">
        <w:rPr>
          <w:rFonts w:eastAsia="Times New Roman" w:cs="Times New Roman"/>
          <w:color w:val="000000"/>
          <w:szCs w:val="28"/>
          <w:lang w:eastAsia="be-BY"/>
        </w:rPr>
        <w:t>: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0 </w:t>
      </w: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&lt; e</w:t>
      </w:r>
      <w:proofErr w:type="gramEnd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 &lt; n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взаимно простое с значением функции Эйлера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φ(n)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 В нашем примере возьмём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e = 5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 Пара чисел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(e, n)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объявляется открытым ключом шифра. В нашем примере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(e, n) = (5, 91)</w:t>
      </w:r>
    </w:p>
    <w:p w:rsidR="001C6888" w:rsidRPr="001C6888" w:rsidRDefault="001C6888" w:rsidP="001C688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5" w:lineRule="atLeast"/>
        <w:jc w:val="lef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Вычисляется целое число </w:t>
      </w: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</w:t>
      </w:r>
      <w:r w:rsidR="000B29DC">
        <w:rPr>
          <w:rFonts w:eastAsia="Times New Roman" w:cs="Times New Roman"/>
          <w:color w:val="000000"/>
          <w:szCs w:val="28"/>
          <w:lang w:eastAsia="be-BY"/>
        </w:rPr>
        <w:t xml:space="preserve"> (</w:t>
      </w:r>
      <w:proofErr w:type="gramEnd"/>
      <w:r w:rsidR="000B29DC">
        <w:rPr>
          <w:rFonts w:eastAsia="Times New Roman" w:cs="Times New Roman"/>
          <w:color w:val="000000"/>
          <w:szCs w:val="28"/>
          <w:lang w:eastAsia="be-BY"/>
        </w:rPr>
        <w:t xml:space="preserve">обратное число по модулю от е) </w:t>
      </w:r>
      <w:r w:rsidRPr="001C6888">
        <w:rPr>
          <w:rFonts w:eastAsia="Times New Roman" w:cs="Times New Roman"/>
          <w:color w:val="000000"/>
          <w:szCs w:val="28"/>
          <w:lang w:eastAsia="be-BY"/>
        </w:rPr>
        <w:t>из соотношения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(d*e) </w:t>
      </w:r>
      <w:proofErr w:type="spell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mod</w:t>
      </w:r>
      <w:proofErr w:type="spellEnd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 φ(n) = 1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Операция </w:t>
      </w:r>
      <w:proofErr w:type="spell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mod</w:t>
      </w:r>
      <w:proofErr w:type="spellEnd"/>
      <w:r w:rsidRPr="001C6888">
        <w:rPr>
          <w:rFonts w:eastAsia="Times New Roman" w:cs="Times New Roman"/>
          <w:color w:val="000000"/>
          <w:szCs w:val="28"/>
          <w:lang w:eastAsia="be-BY"/>
        </w:rPr>
        <w:t> вычисляет остаток от целочисленного деления двух чисел</w:t>
      </w:r>
      <w:r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Это соотношение означает, что результатом деления произведения чисел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e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и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на значение функции Эйлера должно быть число 1. Поэтому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можно рассчитать по формуле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3340C5A5" wp14:editId="56EB1472">
            <wp:extent cx="1323975" cy="504825"/>
            <wp:effectExtent l="0" t="0" r="9525" b="9525"/>
            <wp:docPr id="4" name="Рисунок 4" descr="http://altaev-aa.narod.ru/security/images/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ltaev-aa.narod.ru/security/images/im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888">
        <w:rPr>
          <w:rFonts w:eastAsia="Times New Roman" w:cs="Times New Roman"/>
          <w:color w:val="000000"/>
          <w:szCs w:val="28"/>
          <w:lang w:eastAsia="be-BY"/>
        </w:rPr>
        <w:t>,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придавая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k</w:t>
      </w:r>
      <w:r w:rsidRPr="001C6888">
        <w:rPr>
          <w:rFonts w:eastAsia="Times New Roman" w:cs="Times New Roman"/>
          <w:color w:val="000000"/>
          <w:szCs w:val="28"/>
          <w:lang w:eastAsia="be-BY"/>
        </w:rPr>
        <w:t xml:space="preserve"> последовательно значения 1, 2, </w:t>
      </w:r>
      <w:proofErr w:type="gramStart"/>
      <w:r w:rsidRPr="001C6888">
        <w:rPr>
          <w:rFonts w:eastAsia="Times New Roman" w:cs="Times New Roman"/>
          <w:color w:val="000000"/>
          <w:szCs w:val="28"/>
          <w:lang w:eastAsia="be-BY"/>
        </w:rPr>
        <w:t>3,..</w:t>
      </w:r>
      <w:proofErr w:type="gramEnd"/>
      <w:r w:rsidRPr="001C6888">
        <w:rPr>
          <w:rFonts w:eastAsia="Times New Roman" w:cs="Times New Roman"/>
          <w:color w:val="000000"/>
          <w:szCs w:val="28"/>
          <w:lang w:eastAsia="be-BY"/>
        </w:rPr>
        <w:t xml:space="preserve"> до тех пор, пока не будет получено целое число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>Подсказка.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Подбор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k</w:t>
      </w:r>
      <w:r w:rsidRPr="001C6888">
        <w:rPr>
          <w:rFonts w:eastAsia="Times New Roman" w:cs="Times New Roman"/>
          <w:color w:val="000000"/>
          <w:szCs w:val="28"/>
          <w:lang w:eastAsia="be-BY"/>
        </w:rPr>
        <w:t xml:space="preserve"> удобнее проводить в табличном процессоре </w:t>
      </w:r>
      <w:proofErr w:type="spellStart"/>
      <w:r w:rsidRPr="001C6888">
        <w:rPr>
          <w:rFonts w:eastAsia="Times New Roman" w:cs="Times New Roman"/>
          <w:color w:val="000000"/>
          <w:szCs w:val="28"/>
          <w:lang w:eastAsia="be-BY"/>
        </w:rPr>
        <w:t>Excel</w:t>
      </w:r>
      <w:proofErr w:type="spellEnd"/>
      <w:r w:rsidRPr="001C6888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Найдём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в рассматриваемом примере: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137C3A86" wp14:editId="1FDDE9BE">
            <wp:extent cx="1085850" cy="533400"/>
            <wp:effectExtent l="0" t="0" r="0" b="0"/>
            <wp:docPr id="3" name="Рисунок 3" descr="http://altaev-aa.narod.ru/security/images/i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taev-aa.narod.ru/security/images/im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при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k = 1</w:t>
      </w:r>
      <w:r w:rsidRPr="001C6888">
        <w:rPr>
          <w:rFonts w:eastAsia="Times New Roman" w:cs="Times New Roman"/>
          <w:color w:val="000000"/>
          <w:szCs w:val="28"/>
          <w:lang w:eastAsia="be-BY"/>
        </w:rPr>
        <w:t>,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– не целое, при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k = 2</w:t>
      </w:r>
      <w:r w:rsidRPr="001C6888">
        <w:rPr>
          <w:rFonts w:eastAsia="Times New Roman" w:cs="Times New Roman"/>
          <w:color w:val="000000"/>
          <w:szCs w:val="28"/>
          <w:lang w:eastAsia="be-BY"/>
        </w:rPr>
        <w:t>,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d = 29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 Пара чисел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(d, n)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будет закрытым ключом шифра. В нашем примере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(d, n) = (29, 91)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RSA-шифрование сообщения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T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выполняется с помощью открытого ключа получателя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(e, n)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по формуле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1F5CE74E" wp14:editId="4A22678A">
            <wp:extent cx="1304925" cy="409575"/>
            <wp:effectExtent l="0" t="0" r="9525" b="9525"/>
            <wp:docPr id="2" name="Рисунок 2" descr="http://altaev-aa.narod.ru/security/images/i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ltaev-aa.narod.ru/security/images/im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888">
        <w:rPr>
          <w:rFonts w:eastAsia="Times New Roman" w:cs="Times New Roman"/>
          <w:color w:val="000000"/>
          <w:szCs w:val="28"/>
          <w:lang w:eastAsia="be-BY"/>
        </w:rPr>
        <w:t>,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где </w:t>
      </w:r>
      <w:proofErr w:type="spell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T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vertAlign w:val="subscript"/>
          <w:lang w:eastAsia="be-BY"/>
        </w:rPr>
        <w:t>i</w:t>
      </w:r>
      <w:proofErr w:type="spellEnd"/>
      <w:r w:rsidRPr="001C6888">
        <w:rPr>
          <w:rFonts w:eastAsia="Times New Roman" w:cs="Times New Roman"/>
          <w:color w:val="000000"/>
          <w:szCs w:val="28"/>
          <w:lang w:eastAsia="be-BY"/>
        </w:rPr>
        <w:t> и </w:t>
      </w:r>
      <w:proofErr w:type="spell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C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vertAlign w:val="subscript"/>
          <w:lang w:eastAsia="be-BY"/>
        </w:rPr>
        <w:t>i</w:t>
      </w:r>
      <w:proofErr w:type="spellEnd"/>
      <w:r w:rsidRPr="001C6888">
        <w:rPr>
          <w:rFonts w:eastAsia="Times New Roman" w:cs="Times New Roman"/>
          <w:color w:val="000000"/>
          <w:szCs w:val="28"/>
          <w:lang w:eastAsia="be-BY"/>
        </w:rPr>
        <w:t> числовые эквиваленты символов исходного и зашифрованного сообщений (см. табл. 1).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>Таблица 1.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Числовые эквиваленты русских </w:t>
      </w:r>
      <w:bookmarkStart w:id="0" w:name="_GoBack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букв, цифр и символа пробела</w:t>
      </w:r>
      <w:bookmarkEnd w:id="0"/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251"/>
        <w:gridCol w:w="277"/>
        <w:gridCol w:w="252"/>
        <w:gridCol w:w="281"/>
        <w:gridCol w:w="262"/>
        <w:gridCol w:w="262"/>
        <w:gridCol w:w="341"/>
        <w:gridCol w:w="231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85"/>
      </w:tblGrid>
      <w:tr w:rsidR="001C6888" w:rsidRPr="001C6888" w:rsidTr="00856BAB">
        <w:trPr>
          <w:tblCellSpacing w:w="15" w:type="dxa"/>
          <w:jc w:val="center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19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23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Х</w:t>
            </w:r>
          </w:p>
        </w:tc>
      </w:tr>
    </w:tbl>
    <w:p w:rsidR="001C6888" w:rsidRPr="001C6888" w:rsidRDefault="001C6888" w:rsidP="001C6888">
      <w:pPr>
        <w:spacing w:after="0"/>
        <w:ind w:firstLine="0"/>
        <w:rPr>
          <w:rFonts w:eastAsia="Times New Roman" w:cs="Times New Roman"/>
          <w:vanish/>
          <w:szCs w:val="28"/>
          <w:lang w:eastAsia="be-BY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370"/>
        <w:gridCol w:w="373"/>
        <w:gridCol w:w="373"/>
        <w:gridCol w:w="370"/>
        <w:gridCol w:w="370"/>
        <w:gridCol w:w="370"/>
        <w:gridCol w:w="370"/>
        <w:gridCol w:w="378"/>
        <w:gridCol w:w="370"/>
        <w:gridCol w:w="927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85"/>
      </w:tblGrid>
      <w:tr w:rsidR="001C6888" w:rsidRPr="001C6888" w:rsidTr="00856BAB">
        <w:trPr>
          <w:tblCellSpacing w:w="15" w:type="dxa"/>
          <w:jc w:val="center"/>
        </w:trPr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29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34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35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36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37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38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39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40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41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42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43</w:t>
            </w:r>
          </w:p>
        </w:tc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44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пробел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ind w:firstLine="0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9</w:t>
            </w:r>
          </w:p>
        </w:tc>
      </w:tr>
    </w:tbl>
    <w:p w:rsid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lastRenderedPageBreak/>
        <w:t>Рассмотрим пример шифрования RSA. Зашифруем сообщение «</w:t>
      </w:r>
      <w:r w:rsidRPr="001C6888">
        <w:rPr>
          <w:rFonts w:eastAsia="Times New Roman" w:cs="Times New Roman"/>
          <w:color w:val="0000FF"/>
          <w:szCs w:val="28"/>
          <w:lang w:eastAsia="be-BY"/>
        </w:rPr>
        <w:t>КАФСИ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» с помощью открытого ключа (5, 91) (см. табл.</w:t>
      </w:r>
      <w:r>
        <w:rPr>
          <w:rFonts w:eastAsia="Times New Roman" w:cs="Times New Roman"/>
          <w:color w:val="000000"/>
          <w:szCs w:val="28"/>
          <w:lang w:eastAsia="be-BY"/>
        </w:rPr>
        <w:t xml:space="preserve"> </w:t>
      </w:r>
      <w:r w:rsidRPr="001C6888">
        <w:rPr>
          <w:rFonts w:eastAsia="Times New Roman" w:cs="Times New Roman"/>
          <w:color w:val="000000"/>
          <w:szCs w:val="28"/>
          <w:lang w:eastAsia="be-BY"/>
        </w:rPr>
        <w:t>2).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>Таблица 2.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Вычисление шифрограммы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2818"/>
        <w:gridCol w:w="3841"/>
      </w:tblGrid>
      <w:tr w:rsidR="001C6888" w:rsidRPr="001C6888" w:rsidTr="00856BAB">
        <w:trPr>
          <w:tblCellSpacing w:w="15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Символы исходного сообщения, </w:t>
            </w:r>
            <w:proofErr w:type="spellStart"/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Коды символов </w:t>
            </w:r>
            <w:proofErr w:type="spellStart"/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(табл. 1)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 xml:space="preserve">Зашифрованные коды </w:t>
            </w:r>
            <w:proofErr w:type="spellStart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символов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C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12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5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38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1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5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1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22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5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29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19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5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80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1C6888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10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5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82</w:t>
            </w:r>
          </w:p>
        </w:tc>
      </w:tr>
    </w:tbl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Таким образом, мы исходное сообщение «</w:t>
      </w:r>
      <w:r w:rsidRPr="001C6888">
        <w:rPr>
          <w:rFonts w:eastAsia="Times New Roman" w:cs="Times New Roman"/>
          <w:color w:val="0000FF"/>
          <w:szCs w:val="28"/>
          <w:lang w:eastAsia="be-BY"/>
        </w:rPr>
        <w:t>КАФСИ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» представили в виде шифрограммы «38, 1, 29, 80, 82».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Расшифровка RSA-закодированного сообщения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T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выполняется с помощью закрытого ключа получателя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 xml:space="preserve">(d, </w:t>
      </w:r>
      <w:proofErr w:type="gramStart"/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n)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по</w:t>
      </w:r>
      <w:proofErr w:type="gramEnd"/>
      <w:r w:rsidRPr="001C6888">
        <w:rPr>
          <w:rFonts w:eastAsia="Times New Roman" w:cs="Times New Roman"/>
          <w:color w:val="000000"/>
          <w:szCs w:val="28"/>
          <w:lang w:eastAsia="be-BY"/>
        </w:rPr>
        <w:t xml:space="preserve"> формуле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24EAE88F" wp14:editId="62E87E1A">
            <wp:extent cx="1304925" cy="409575"/>
            <wp:effectExtent l="0" t="0" r="9525" b="9525"/>
            <wp:docPr id="1" name="Рисунок 1" descr="http://altaev-aa.narod.ru/security/images/im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taev-aa.narod.ru/security/images/im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Рассмотрим пример восстановления исходного сообщения. В предыдущем примере была получена пара ключей и шифрограмма «38, 1, 29, 80, 82», созданная открытым ключом данной пары. Восстановим исходное сообщение, применив закрытый ключ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(d, n) = (29, 91)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 той же пары (см. табл. 3).</w:t>
      </w:r>
    </w:p>
    <w:p w:rsidR="001C6888" w:rsidRPr="001C6888" w:rsidRDefault="001C6888" w:rsidP="001C6888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b/>
          <w:bCs/>
          <w:color w:val="000000"/>
          <w:szCs w:val="28"/>
          <w:lang w:eastAsia="be-BY"/>
        </w:rPr>
        <w:t>Таблица 3. </w:t>
      </w:r>
      <w:r w:rsidRPr="001C6888">
        <w:rPr>
          <w:rFonts w:eastAsia="Times New Roman" w:cs="Times New Roman"/>
          <w:b/>
          <w:bCs/>
          <w:i/>
          <w:iCs/>
          <w:color w:val="000000"/>
          <w:szCs w:val="28"/>
          <w:lang w:eastAsia="be-BY"/>
        </w:rPr>
        <w:t>Восстановление сообщения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2997"/>
        <w:gridCol w:w="3345"/>
      </w:tblGrid>
      <w:tr w:rsidR="001C6888" w:rsidRPr="001C6888" w:rsidTr="00856BAB">
        <w:trPr>
          <w:tblCellSpacing w:w="15" w:type="dxa"/>
          <w:jc w:val="center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Зашифрованные коды символов </w:t>
            </w:r>
            <w:proofErr w:type="spellStart"/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C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Дешифрованные коды символов </w:t>
            </w:r>
            <w:proofErr w:type="spellStart"/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(табл. 4.1)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 xml:space="preserve">Символы исходного </w:t>
            </w:r>
            <w:proofErr w:type="spellStart"/>
            <w:r w:rsidRPr="001C6888">
              <w:rPr>
                <w:rFonts w:eastAsia="Times New Roman" w:cs="Times New Roman"/>
                <w:b/>
                <w:bCs/>
                <w:szCs w:val="28"/>
                <w:lang w:eastAsia="be-BY"/>
              </w:rPr>
              <w:t>сообщения,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T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bscript"/>
                <w:lang w:eastAsia="be-BY"/>
              </w:rPr>
              <w:t>i</w:t>
            </w:r>
            <w:proofErr w:type="spellEnd"/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38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К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1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А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Ф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80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С</w:t>
            </w:r>
          </w:p>
        </w:tc>
      </w:tr>
      <w:tr w:rsidR="001C6888" w:rsidRPr="001C6888" w:rsidTr="00856B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82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vertAlign w:val="superscript"/>
                <w:lang w:eastAsia="be-BY"/>
              </w:rPr>
              <w:t>29</w:t>
            </w:r>
            <w:r w:rsidRPr="001C6888">
              <w:rPr>
                <w:rFonts w:eastAsia="Times New Roman" w:cs="Times New Roman"/>
                <w:b/>
                <w:bCs/>
                <w:i/>
                <w:iCs/>
                <w:szCs w:val="28"/>
                <w:lang w:eastAsia="be-BY"/>
              </w:rPr>
              <w:t>mod 91 =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C6888" w:rsidRPr="001C6888" w:rsidRDefault="001C6888" w:rsidP="00856BAB">
            <w:pPr>
              <w:spacing w:after="0"/>
              <w:jc w:val="center"/>
              <w:rPr>
                <w:rFonts w:eastAsia="Times New Roman" w:cs="Times New Roman"/>
                <w:szCs w:val="28"/>
                <w:lang w:eastAsia="be-BY"/>
              </w:rPr>
            </w:pPr>
            <w:r w:rsidRPr="001C6888">
              <w:rPr>
                <w:rFonts w:eastAsia="Times New Roman" w:cs="Times New Roman"/>
                <w:szCs w:val="28"/>
                <w:lang w:eastAsia="be-BY"/>
              </w:rPr>
              <w:t>И</w:t>
            </w:r>
          </w:p>
        </w:tc>
      </w:tr>
    </w:tbl>
    <w:p w:rsidR="001C6888" w:rsidRPr="001C6888" w:rsidRDefault="001C6888" w:rsidP="001C6888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szCs w:val="28"/>
          <w:lang w:eastAsia="be-BY"/>
        </w:rPr>
      </w:pPr>
      <w:r w:rsidRPr="001C6888">
        <w:rPr>
          <w:rFonts w:eastAsia="Times New Roman" w:cs="Times New Roman"/>
          <w:color w:val="000000"/>
          <w:szCs w:val="28"/>
          <w:lang w:eastAsia="be-BY"/>
        </w:rPr>
        <w:t>Таким образом, мы восстановили исходное сообщение «</w:t>
      </w:r>
      <w:r w:rsidRPr="001C6888">
        <w:rPr>
          <w:rFonts w:eastAsia="Times New Roman" w:cs="Times New Roman"/>
          <w:color w:val="0000FF"/>
          <w:szCs w:val="28"/>
          <w:lang w:eastAsia="be-BY"/>
        </w:rPr>
        <w:t>КАФСИ</w:t>
      </w:r>
      <w:r w:rsidRPr="001C6888">
        <w:rPr>
          <w:rFonts w:eastAsia="Times New Roman" w:cs="Times New Roman"/>
          <w:color w:val="000000"/>
          <w:szCs w:val="28"/>
          <w:lang w:eastAsia="be-BY"/>
        </w:rPr>
        <w:t>».</w:t>
      </w:r>
    </w:p>
    <w:p w:rsidR="001C6888" w:rsidRPr="001C6888" w:rsidRDefault="001C6888" w:rsidP="00416240">
      <w:pPr>
        <w:spacing w:after="0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1C6888" w:rsidRDefault="001C6888" w:rsidP="00416240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:rsidR="006824D9" w:rsidRDefault="000D4C59" w:rsidP="00416240">
      <w:pPr>
        <w:spacing w:after="0"/>
        <w:rPr>
          <w:rFonts w:cs="Times New Roman"/>
          <w:b/>
          <w:color w:val="000000" w:themeColor="text1"/>
          <w:szCs w:val="28"/>
        </w:rPr>
      </w:pPr>
      <w:r w:rsidRPr="006D2F49">
        <w:rPr>
          <w:rFonts w:cs="Times New Roman"/>
          <w:b/>
          <w:color w:val="000000" w:themeColor="text1"/>
          <w:szCs w:val="28"/>
        </w:rPr>
        <w:t>Задание к выполнению</w:t>
      </w:r>
    </w:p>
    <w:p w:rsidR="006D2F49" w:rsidRPr="008659BF" w:rsidRDefault="006D2F49" w:rsidP="000F3713">
      <w:pPr>
        <w:pStyle w:val="a6"/>
        <w:numPr>
          <w:ilvl w:val="0"/>
          <w:numId w:val="19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 xml:space="preserve">Изучить </w:t>
      </w:r>
      <w:r w:rsidR="008659BF" w:rsidRPr="008659BF">
        <w:rPr>
          <w:rFonts w:cs="Times New Roman"/>
          <w:color w:val="000000" w:themeColor="text1"/>
          <w:szCs w:val="28"/>
        </w:rPr>
        <w:t>теоретическое введение по данной теме</w:t>
      </w:r>
      <w:r w:rsidR="008659BF">
        <w:rPr>
          <w:rFonts w:cs="Times New Roman"/>
          <w:color w:val="000000" w:themeColor="text1"/>
          <w:szCs w:val="28"/>
        </w:rPr>
        <w:t>.</w:t>
      </w:r>
    </w:p>
    <w:p w:rsidR="008659BF" w:rsidRPr="008659BF" w:rsidRDefault="008659BF" w:rsidP="000F3713">
      <w:pPr>
        <w:pStyle w:val="a6"/>
        <w:numPr>
          <w:ilvl w:val="0"/>
          <w:numId w:val="19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>Перенести в электронную тетрадь основные положения данной темы</w:t>
      </w:r>
      <w:r>
        <w:rPr>
          <w:rFonts w:cs="Times New Roman"/>
          <w:color w:val="000000" w:themeColor="text1"/>
          <w:szCs w:val="28"/>
        </w:rPr>
        <w:t>.</w:t>
      </w:r>
    </w:p>
    <w:p w:rsidR="00D1367B" w:rsidRPr="000F3713" w:rsidRDefault="006D2F49" w:rsidP="000F3713">
      <w:pPr>
        <w:pStyle w:val="a6"/>
        <w:numPr>
          <w:ilvl w:val="0"/>
          <w:numId w:val="19"/>
        </w:numPr>
        <w:tabs>
          <w:tab w:val="left" w:pos="993"/>
          <w:tab w:val="left" w:pos="1276"/>
        </w:tabs>
        <w:spacing w:after="0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Реализовать пример </w:t>
      </w:r>
      <w:r w:rsidR="0021610D">
        <w:rPr>
          <w:rFonts w:cs="Times New Roman"/>
          <w:color w:val="000000" w:themeColor="text1"/>
          <w:szCs w:val="28"/>
          <w:lang w:val="be-BY"/>
        </w:rPr>
        <w:t>ш</w:t>
      </w:r>
      <w:r w:rsidR="0021610D">
        <w:rPr>
          <w:rFonts w:cs="Times New Roman"/>
          <w:color w:val="000000" w:themeColor="text1"/>
          <w:szCs w:val="28"/>
        </w:rPr>
        <w:t>и</w:t>
      </w:r>
      <w:r w:rsidR="0021610D">
        <w:rPr>
          <w:rFonts w:cs="Times New Roman"/>
          <w:color w:val="000000" w:themeColor="text1"/>
          <w:szCs w:val="28"/>
          <w:lang w:val="be-BY"/>
        </w:rPr>
        <w:t>фрования сообщения</w:t>
      </w:r>
      <w:r w:rsidR="000F3713">
        <w:rPr>
          <w:rFonts w:cs="Times New Roman"/>
          <w:color w:val="000000" w:themeColor="text1"/>
          <w:szCs w:val="28"/>
          <w:lang w:val="be-BY"/>
        </w:rPr>
        <w:t xml:space="preserve"> в соответствии с вариантом</w:t>
      </w:r>
      <w:r w:rsidR="008659BF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2203"/>
        <w:gridCol w:w="2242"/>
        <w:gridCol w:w="2104"/>
        <w:gridCol w:w="2087"/>
      </w:tblGrid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Номер варианта</w:t>
            </w:r>
          </w:p>
        </w:tc>
        <w:tc>
          <w:tcPr>
            <w:tcW w:w="2242" w:type="dxa"/>
          </w:tcPr>
          <w:p w:rsid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Сообщение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p</w:t>
            </w:r>
          </w:p>
        </w:tc>
        <w:tc>
          <w:tcPr>
            <w:tcW w:w="2087" w:type="dxa"/>
          </w:tcPr>
          <w:p w:rsidR="000F3713" w:rsidRPr="000F3713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Q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ABF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DFA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CDA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DCD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97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DCA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89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DAC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19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83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CAD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79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CBC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29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BCB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31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436D7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436D73">
              <w:rPr>
                <w:rFonts w:cs="Times New Roman"/>
                <w:color w:val="000000" w:themeColor="text1"/>
                <w:szCs w:val="28"/>
                <w:lang w:val="en-US"/>
              </w:rPr>
              <w:t>BBB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37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67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436D7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436D73">
              <w:rPr>
                <w:rFonts w:cs="Times New Roman"/>
                <w:color w:val="000000" w:themeColor="text1"/>
                <w:szCs w:val="28"/>
                <w:lang w:val="en-US"/>
              </w:rPr>
              <w:t>CCC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61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436D7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436D73">
              <w:rPr>
                <w:rFonts w:cs="Times New Roman"/>
                <w:color w:val="000000" w:themeColor="text1"/>
                <w:szCs w:val="28"/>
                <w:lang w:val="en-US"/>
              </w:rPr>
              <w:t>AAA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59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436D7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436D73">
              <w:rPr>
                <w:rFonts w:cs="Times New Roman"/>
                <w:color w:val="000000" w:themeColor="text1"/>
                <w:szCs w:val="28"/>
                <w:lang w:val="en-US"/>
              </w:rPr>
              <w:t>DDD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ADA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DAA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59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DDA</w:t>
            </w:r>
          </w:p>
        </w:tc>
        <w:tc>
          <w:tcPr>
            <w:tcW w:w="2104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61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41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DAD</w:t>
            </w:r>
          </w:p>
        </w:tc>
        <w:tc>
          <w:tcPr>
            <w:tcW w:w="2104" w:type="dxa"/>
          </w:tcPr>
          <w:p w:rsidR="000F3713" w:rsidRPr="000F3713" w:rsidRDefault="000F3713" w:rsidP="005556CA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6</w:t>
            </w:r>
            <w:r w:rsidR="005556CA">
              <w:rPr>
                <w:rFonts w:cs="Times New Roman"/>
                <w:color w:val="000000" w:themeColor="text1"/>
                <w:szCs w:val="28"/>
                <w:lang w:val="en-US"/>
              </w:rPr>
              <w:t>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37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CCD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31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DDC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29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BBC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79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23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AAD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83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19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AAC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89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AAB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97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13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BAB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11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BAA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103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7</w:t>
            </w:r>
          </w:p>
        </w:tc>
      </w:tr>
      <w:tr w:rsidR="000F3713" w:rsidTr="000F3713">
        <w:tc>
          <w:tcPr>
            <w:tcW w:w="2203" w:type="dxa"/>
          </w:tcPr>
          <w:p w:rsidR="000F3713" w:rsidRDefault="000F3713" w:rsidP="000F3713">
            <w:pPr>
              <w:pStyle w:val="a6"/>
              <w:numPr>
                <w:ilvl w:val="0"/>
                <w:numId w:val="20"/>
              </w:numPr>
              <w:tabs>
                <w:tab w:val="left" w:pos="993"/>
                <w:tab w:val="left" w:pos="1276"/>
              </w:tabs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242" w:type="dxa"/>
          </w:tcPr>
          <w:p w:rsidR="000F3713" w:rsidRPr="000F3713" w:rsidRDefault="000F3713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DCD</w:t>
            </w:r>
          </w:p>
        </w:tc>
        <w:tc>
          <w:tcPr>
            <w:tcW w:w="2104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107</w:t>
            </w:r>
          </w:p>
        </w:tc>
        <w:tc>
          <w:tcPr>
            <w:tcW w:w="2087" w:type="dxa"/>
          </w:tcPr>
          <w:p w:rsidR="000F3713" w:rsidRPr="005556CA" w:rsidRDefault="005556CA" w:rsidP="000F371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5</w:t>
            </w:r>
          </w:p>
        </w:tc>
      </w:tr>
    </w:tbl>
    <w:p w:rsidR="000F3713" w:rsidRPr="006D2F49" w:rsidRDefault="000F3713" w:rsidP="000F3713">
      <w:pPr>
        <w:pStyle w:val="a6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sectPr w:rsidR="000F3713" w:rsidRPr="006D2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A4ADE"/>
    <w:multiLevelType w:val="hybridMultilevel"/>
    <w:tmpl w:val="488EF20C"/>
    <w:lvl w:ilvl="0" w:tplc="B79C63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23FAC"/>
    <w:multiLevelType w:val="hybridMultilevel"/>
    <w:tmpl w:val="E4FE6110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AE4D6A"/>
    <w:multiLevelType w:val="multilevel"/>
    <w:tmpl w:val="3B2C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472748"/>
    <w:multiLevelType w:val="multilevel"/>
    <w:tmpl w:val="757EE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E2701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4D5229"/>
    <w:multiLevelType w:val="multilevel"/>
    <w:tmpl w:val="6F0A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C90973"/>
    <w:multiLevelType w:val="multilevel"/>
    <w:tmpl w:val="6692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B7E5EAC"/>
    <w:multiLevelType w:val="multilevel"/>
    <w:tmpl w:val="82C2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9"/>
  </w:num>
  <w:num w:numId="3">
    <w:abstractNumId w:val="8"/>
  </w:num>
  <w:num w:numId="4">
    <w:abstractNumId w:val="1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7"/>
  </w:num>
  <w:num w:numId="8">
    <w:abstractNumId w:val="14"/>
  </w:num>
  <w:num w:numId="9">
    <w:abstractNumId w:val="21"/>
  </w:num>
  <w:num w:numId="10">
    <w:abstractNumId w:val="4"/>
  </w:num>
  <w:num w:numId="11">
    <w:abstractNumId w:val="5"/>
  </w:num>
  <w:num w:numId="12">
    <w:abstractNumId w:val="13"/>
  </w:num>
  <w:num w:numId="13">
    <w:abstractNumId w:val="18"/>
  </w:num>
  <w:num w:numId="14">
    <w:abstractNumId w:val="7"/>
  </w:num>
  <w:num w:numId="15">
    <w:abstractNumId w:val="9"/>
  </w:num>
  <w:num w:numId="16">
    <w:abstractNumId w:val="15"/>
  </w:num>
  <w:num w:numId="17">
    <w:abstractNumId w:val="2"/>
  </w:num>
  <w:num w:numId="18">
    <w:abstractNumId w:val="16"/>
  </w:num>
  <w:num w:numId="19">
    <w:abstractNumId w:val="11"/>
  </w:num>
  <w:num w:numId="20">
    <w:abstractNumId w:val="6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E"/>
    <w:rsid w:val="00041A3B"/>
    <w:rsid w:val="00063CD0"/>
    <w:rsid w:val="00072D54"/>
    <w:rsid w:val="000B29DC"/>
    <w:rsid w:val="000D4C59"/>
    <w:rsid w:val="000F3713"/>
    <w:rsid w:val="00164BFB"/>
    <w:rsid w:val="00167278"/>
    <w:rsid w:val="001C6888"/>
    <w:rsid w:val="001D5F2C"/>
    <w:rsid w:val="001E4F42"/>
    <w:rsid w:val="0021610D"/>
    <w:rsid w:val="00263FFA"/>
    <w:rsid w:val="002E02CB"/>
    <w:rsid w:val="003046DE"/>
    <w:rsid w:val="00311635"/>
    <w:rsid w:val="00353F80"/>
    <w:rsid w:val="00354E68"/>
    <w:rsid w:val="003B57BA"/>
    <w:rsid w:val="00416240"/>
    <w:rsid w:val="00436D73"/>
    <w:rsid w:val="004C7C01"/>
    <w:rsid w:val="004D3A57"/>
    <w:rsid w:val="005556CA"/>
    <w:rsid w:val="005837D2"/>
    <w:rsid w:val="00644D10"/>
    <w:rsid w:val="00666F54"/>
    <w:rsid w:val="006824D9"/>
    <w:rsid w:val="006D2F49"/>
    <w:rsid w:val="00757B98"/>
    <w:rsid w:val="00784D5E"/>
    <w:rsid w:val="0081408F"/>
    <w:rsid w:val="008659BF"/>
    <w:rsid w:val="00917739"/>
    <w:rsid w:val="0092146D"/>
    <w:rsid w:val="00A3283E"/>
    <w:rsid w:val="00AE2D11"/>
    <w:rsid w:val="00B20BCE"/>
    <w:rsid w:val="00B6798E"/>
    <w:rsid w:val="00B8768C"/>
    <w:rsid w:val="00C0028B"/>
    <w:rsid w:val="00C53BEC"/>
    <w:rsid w:val="00C571A5"/>
    <w:rsid w:val="00C6512D"/>
    <w:rsid w:val="00C9096E"/>
    <w:rsid w:val="00CD2A5C"/>
    <w:rsid w:val="00D1367B"/>
    <w:rsid w:val="00D975D5"/>
    <w:rsid w:val="00DF1607"/>
    <w:rsid w:val="00E77E1E"/>
    <w:rsid w:val="00EE3468"/>
    <w:rsid w:val="00F76360"/>
    <w:rsid w:val="00F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0338"/>
  <w15:docId w15:val="{0205E0DC-A368-4A55-9408-D7373AA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583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5837D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styleId="a8">
    <w:name w:val="Hyperlink"/>
    <w:basedOn w:val="a0"/>
    <w:uiPriority w:val="99"/>
    <w:semiHidden/>
    <w:unhideWhenUsed/>
    <w:rsid w:val="005837D2"/>
    <w:rPr>
      <w:color w:val="0000FF"/>
      <w:u w:val="single"/>
    </w:rPr>
  </w:style>
  <w:style w:type="character" w:styleId="a9">
    <w:name w:val="Strong"/>
    <w:basedOn w:val="a0"/>
    <w:uiPriority w:val="22"/>
    <w:qFormat/>
    <w:rsid w:val="005837D2"/>
    <w:rPr>
      <w:b/>
      <w:bCs/>
    </w:rPr>
  </w:style>
  <w:style w:type="character" w:styleId="aa">
    <w:name w:val="Emphasis"/>
    <w:basedOn w:val="a0"/>
    <w:uiPriority w:val="20"/>
    <w:qFormat/>
    <w:rsid w:val="005837D2"/>
    <w:rPr>
      <w:i/>
      <w:iCs/>
    </w:rPr>
  </w:style>
  <w:style w:type="paragraph" w:styleId="21">
    <w:name w:val="Body Text Indent 2"/>
    <w:basedOn w:val="a"/>
    <w:link w:val="22"/>
    <w:uiPriority w:val="99"/>
    <w:unhideWhenUsed/>
    <w:rsid w:val="006D2F4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6D2F4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b">
    <w:name w:val="Table Grid"/>
    <w:basedOn w:val="a1"/>
    <w:uiPriority w:val="59"/>
    <w:rsid w:val="000F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6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</dc:creator>
  <cp:lastModifiedBy>User-PC</cp:lastModifiedBy>
  <cp:revision>15</cp:revision>
  <dcterms:created xsi:type="dcterms:W3CDTF">2015-04-27T13:08:00Z</dcterms:created>
  <dcterms:modified xsi:type="dcterms:W3CDTF">2020-04-02T15:06:00Z</dcterms:modified>
</cp:coreProperties>
</file>