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7FD" w:rsidRPr="008F27FD" w:rsidRDefault="008F27FD" w:rsidP="008F27FD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8F27FD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Лекция №16 Отчеты о результатах тестирования</w:t>
      </w:r>
    </w:p>
    <w:p w:rsidR="008F27FD" w:rsidRDefault="008F27FD" w:rsidP="008F27FD">
      <w:pPr>
        <w:pStyle w:val="3"/>
        <w:shd w:val="clear" w:color="auto" w:fill="FFFFFF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Отчет о результатах тестирования</w:t>
      </w:r>
    </w:p>
    <w:p w:rsidR="008F27FD" w:rsidRDefault="008F27FD" w:rsidP="008F27F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</w:rPr>
        <w:t>Отчёт о результатах тестирования (</w:t>
      </w:r>
      <w:proofErr w:type="spellStart"/>
      <w:r>
        <w:rPr>
          <w:rFonts w:ascii="Segoe UI" w:hAnsi="Segoe UI" w:cs="Segoe UI"/>
          <w:b/>
          <w:bCs/>
          <w:color w:val="212529"/>
          <w:sz w:val="23"/>
          <w:szCs w:val="23"/>
        </w:rPr>
        <w:t>test</w:t>
      </w:r>
      <w:proofErr w:type="spellEnd"/>
      <w:r>
        <w:rPr>
          <w:rFonts w:ascii="Segoe UI" w:hAnsi="Segoe UI" w:cs="Segoe UI"/>
          <w:b/>
          <w:bCs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12529"/>
          <w:sz w:val="23"/>
          <w:szCs w:val="23"/>
        </w:rPr>
        <w:t>progress</w:t>
      </w:r>
      <w:proofErr w:type="spellEnd"/>
      <w:r>
        <w:rPr>
          <w:rFonts w:ascii="Segoe UI" w:hAnsi="Segoe UI" w:cs="Segoe UI"/>
          <w:b/>
          <w:bCs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12529"/>
          <w:sz w:val="23"/>
          <w:szCs w:val="23"/>
        </w:rPr>
        <w:t>report</w:t>
      </w:r>
      <w:proofErr w:type="spellEnd"/>
      <w:r>
        <w:rPr>
          <w:rFonts w:ascii="Segoe UI" w:hAnsi="Segoe UI" w:cs="Segoe UI"/>
          <w:b/>
          <w:bCs/>
          <w:color w:val="2125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b/>
          <w:bCs/>
          <w:color w:val="212529"/>
          <w:sz w:val="23"/>
          <w:szCs w:val="23"/>
        </w:rPr>
        <w:t>test</w:t>
      </w:r>
      <w:proofErr w:type="spellEnd"/>
      <w:r>
        <w:rPr>
          <w:rFonts w:ascii="Segoe UI" w:hAnsi="Segoe UI" w:cs="Segoe UI"/>
          <w:b/>
          <w:bCs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12529"/>
          <w:sz w:val="23"/>
          <w:szCs w:val="23"/>
        </w:rPr>
        <w:t>summary</w:t>
      </w:r>
      <w:proofErr w:type="spellEnd"/>
      <w:r>
        <w:rPr>
          <w:rFonts w:ascii="Segoe UI" w:hAnsi="Segoe UI" w:cs="Segoe UI"/>
          <w:b/>
          <w:bCs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12529"/>
          <w:sz w:val="23"/>
          <w:szCs w:val="23"/>
        </w:rPr>
        <w:t>report</w:t>
      </w:r>
      <w:proofErr w:type="spellEnd"/>
      <w:r>
        <w:rPr>
          <w:rFonts w:ascii="Segoe UI" w:hAnsi="Segoe UI" w:cs="Segoe UI"/>
          <w:b/>
          <w:bCs/>
          <w:color w:val="212529"/>
          <w:sz w:val="23"/>
          <w:szCs w:val="23"/>
        </w:rPr>
        <w:t>)</w:t>
      </w:r>
      <w:r>
        <w:rPr>
          <w:rFonts w:ascii="Segoe UI" w:hAnsi="Segoe UI" w:cs="Segoe UI"/>
          <w:color w:val="212529"/>
          <w:sz w:val="23"/>
          <w:szCs w:val="23"/>
        </w:rPr>
        <w:t> — документ, обобщающий результаты работ по тестированию и содержащий информацию, достаточную для соотнесения текущей ситуации с тест-планом и принятия необходимых управленческих решений.</w:t>
      </w:r>
    </w:p>
    <w:p w:rsidR="008F27FD" w:rsidRDefault="008F27FD" w:rsidP="008F27F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К низкоуровневым задачам отчётности в тестировании относятся:</w:t>
      </w:r>
    </w:p>
    <w:p w:rsidR="008F27FD" w:rsidRDefault="008F27FD" w:rsidP="008F27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оценка объёма и качества выполненных работ;</w:t>
      </w:r>
    </w:p>
    <w:p w:rsidR="008F27FD" w:rsidRDefault="008F27FD" w:rsidP="008F27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сравнение текущего прогресса с тест-планом (в том числе с помощью анализа значений метрик);</w:t>
      </w:r>
    </w:p>
    <w:p w:rsidR="008F27FD" w:rsidRDefault="008F27FD" w:rsidP="008F27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описание имеющихся сложностей и формирование рекомендаций по их устранению;</w:t>
      </w:r>
    </w:p>
    <w:p w:rsidR="008F27FD" w:rsidRDefault="008F27FD" w:rsidP="008F27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предоставление лицам, заинтересованным в проекте, полной и объективной информации о текущем состоянии качества проекта, выраженной в конкретных фактах и числах.</w:t>
      </w:r>
    </w:p>
    <w:p w:rsidR="008F27FD" w:rsidRDefault="008F27FD" w:rsidP="008F27F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Как и любой другой документ, отчёт о результатах тестирования может быть качественным или обладать недостатками. Качественный отчёт о результатах тестирования обладает многими свойствами качественных требований, а также расширяет их набор следующими пунктами:</w:t>
      </w:r>
    </w:p>
    <w:p w:rsidR="008F27FD" w:rsidRDefault="008F27FD" w:rsidP="008F27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Информативность (в идеале после прочтения отчёта не должно оставаться никаких открытых вопросов о том, что происходит с проектом в контексте качества).</w:t>
      </w:r>
    </w:p>
    <w:p w:rsidR="008F27FD" w:rsidRDefault="008F27FD" w:rsidP="008F27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Точность и объективность (ни при каких условиях в отчёте не допускается искажение фактов, а личные мнения должны быть подкреплены твёрдыми обоснованиями).</w:t>
      </w:r>
    </w:p>
    <w:p w:rsidR="008F27FD" w:rsidRDefault="008F27FD" w:rsidP="008F27F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Отчёт о результатах тестирования создаётся по заранее оговорённому расписанию (зависящему от модели управления проектом) при участии большинства представителей проектной команды, задействованных в обеспечении качества. Большое количество фактических данных для отчёта может быть легко извлечено в удобной форме из системы управления проектом. Ответственным за создание отчёта, как правило, является ведущий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тестировщик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(«тест-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лид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»). При необходимости отчёт может обсуждаться на небольших собраниях.</w:t>
      </w:r>
    </w:p>
    <w:p w:rsidR="008F27FD" w:rsidRDefault="008F27FD" w:rsidP="008F27F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Отчёт о результатах тестирования в первую очередь нужен следующим лицам:</w:t>
      </w:r>
    </w:p>
    <w:p w:rsidR="008F27FD" w:rsidRDefault="008F27FD" w:rsidP="008F27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менеджеру проекта — как источник информации о текущей ситуации и основа для принятия управленческих решений;</w:t>
      </w:r>
    </w:p>
    <w:p w:rsidR="008F27FD" w:rsidRDefault="008F27FD" w:rsidP="008F27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руководителю команды разработчиков («дев-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лиду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») — как дополнительный объективный взгляд на происходящее на проекте;</w:t>
      </w:r>
    </w:p>
    <w:p w:rsidR="008F27FD" w:rsidRDefault="008F27FD" w:rsidP="008F27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руководителю команды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тестировщиков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(«тест-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лиду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») — как способ структурировать собственные мысли и собрать необходимый материал для </w:t>
      </w:r>
      <w:r>
        <w:rPr>
          <w:rFonts w:ascii="Segoe UI" w:hAnsi="Segoe UI" w:cs="Segoe UI"/>
          <w:color w:val="212529"/>
          <w:sz w:val="23"/>
          <w:szCs w:val="23"/>
        </w:rPr>
        <w:lastRenderedPageBreak/>
        <w:t>обращения к менеджеру проекта по насущным вопросам, если в этом есть необходимость;</w:t>
      </w:r>
    </w:p>
    <w:p w:rsidR="008F27FD" w:rsidRDefault="008F27FD" w:rsidP="008F27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заказчику — как наиболее объективный источник информации о том, что происходит на проекте, за который он платит свои деньги.</w:t>
      </w:r>
    </w:p>
    <w:p w:rsidR="008F27FD" w:rsidRDefault="008F27FD" w:rsidP="008F27F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В общем случае отчёт о результатах тестирования включает следующие </w:t>
      </w:r>
      <w:r>
        <w:rPr>
          <w:rFonts w:ascii="Segoe UI" w:hAnsi="Segoe UI" w:cs="Segoe UI"/>
          <w:b/>
          <w:bCs/>
          <w:color w:val="212529"/>
          <w:sz w:val="23"/>
          <w:szCs w:val="23"/>
        </w:rPr>
        <w:t>разделы</w:t>
      </w:r>
      <w:r>
        <w:rPr>
          <w:rFonts w:ascii="Segoe UI" w:hAnsi="Segoe UI" w:cs="Segoe UI"/>
          <w:color w:val="212529"/>
          <w:sz w:val="23"/>
          <w:szCs w:val="23"/>
        </w:rPr>
        <w:t>:</w:t>
      </w:r>
    </w:p>
    <w:p w:rsidR="008F27FD" w:rsidRDefault="008F27FD" w:rsidP="008F27F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</w:rPr>
        <w:t>Краткое описание (</w:t>
      </w:r>
      <w:proofErr w:type="spellStart"/>
      <w:r>
        <w:rPr>
          <w:rFonts w:ascii="Segoe UI" w:hAnsi="Segoe UI" w:cs="Segoe UI"/>
          <w:b/>
          <w:bCs/>
          <w:color w:val="212529"/>
          <w:sz w:val="23"/>
          <w:szCs w:val="23"/>
        </w:rPr>
        <w:t>summary</w:t>
      </w:r>
      <w:proofErr w:type="spellEnd"/>
      <w:r>
        <w:rPr>
          <w:rFonts w:ascii="Segoe UI" w:hAnsi="Segoe UI" w:cs="Segoe UI"/>
          <w:b/>
          <w:bCs/>
          <w:color w:val="212529"/>
          <w:sz w:val="23"/>
          <w:szCs w:val="23"/>
        </w:rPr>
        <w:t>)</w:t>
      </w:r>
      <w:r>
        <w:rPr>
          <w:rFonts w:ascii="Segoe UI" w:hAnsi="Segoe UI" w:cs="Segoe UI"/>
          <w:color w:val="212529"/>
          <w:sz w:val="23"/>
          <w:szCs w:val="23"/>
        </w:rPr>
        <w:t>. В предельно краткой форме отражает основные достижения, проблемы, выводы и рекомендации. В идеальном случае прочтения краткого описания может быть достаточно для формирования полноценного представления о происходящем, что избавит от необходимости читать весь отчёт (это важно, т.к. отчёт о результатах тестирования может попадать в руки очень занятым людям).</w:t>
      </w:r>
    </w:p>
    <w:p w:rsidR="008F27FD" w:rsidRDefault="008F27FD" w:rsidP="008F27F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</w:rPr>
        <w:t xml:space="preserve">Команда </w:t>
      </w:r>
      <w:proofErr w:type="spellStart"/>
      <w:r>
        <w:rPr>
          <w:rFonts w:ascii="Segoe UI" w:hAnsi="Segoe UI" w:cs="Segoe UI"/>
          <w:b/>
          <w:bCs/>
          <w:color w:val="212529"/>
          <w:sz w:val="23"/>
          <w:szCs w:val="23"/>
        </w:rPr>
        <w:t>тестировщиков</w:t>
      </w:r>
      <w:proofErr w:type="spellEnd"/>
      <w:r>
        <w:rPr>
          <w:rFonts w:ascii="Segoe UI" w:hAnsi="Segoe UI" w:cs="Segoe UI"/>
          <w:b/>
          <w:bCs/>
          <w:color w:val="212529"/>
          <w:sz w:val="23"/>
          <w:szCs w:val="23"/>
        </w:rPr>
        <w:t xml:space="preserve"> (</w:t>
      </w:r>
      <w:proofErr w:type="spellStart"/>
      <w:r>
        <w:rPr>
          <w:rFonts w:ascii="Segoe UI" w:hAnsi="Segoe UI" w:cs="Segoe UI"/>
          <w:b/>
          <w:bCs/>
          <w:color w:val="212529"/>
          <w:sz w:val="23"/>
          <w:szCs w:val="23"/>
        </w:rPr>
        <w:t>test</w:t>
      </w:r>
      <w:proofErr w:type="spellEnd"/>
      <w:r>
        <w:rPr>
          <w:rFonts w:ascii="Segoe UI" w:hAnsi="Segoe UI" w:cs="Segoe UI"/>
          <w:b/>
          <w:bCs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12529"/>
          <w:sz w:val="23"/>
          <w:szCs w:val="23"/>
        </w:rPr>
        <w:t>team</w:t>
      </w:r>
      <w:proofErr w:type="spellEnd"/>
      <w:r>
        <w:rPr>
          <w:rFonts w:ascii="Segoe UI" w:hAnsi="Segoe UI" w:cs="Segoe UI"/>
          <w:b/>
          <w:bCs/>
          <w:color w:val="212529"/>
          <w:sz w:val="23"/>
          <w:szCs w:val="23"/>
        </w:rPr>
        <w:t>). </w:t>
      </w:r>
      <w:r>
        <w:rPr>
          <w:rFonts w:ascii="Segoe UI" w:hAnsi="Segoe UI" w:cs="Segoe UI"/>
          <w:color w:val="212529"/>
          <w:sz w:val="23"/>
          <w:szCs w:val="23"/>
        </w:rPr>
        <w:t>Список участников проектной команды, задействованных в обеспечении качества, с указанием их должностей и ролей в подотчётный период.</w:t>
      </w:r>
    </w:p>
    <w:p w:rsidR="008F27FD" w:rsidRDefault="008F27FD" w:rsidP="008F27F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</w:rPr>
        <w:t>Описание процесса тестирования (</w:t>
      </w:r>
      <w:proofErr w:type="spellStart"/>
      <w:r>
        <w:rPr>
          <w:rFonts w:ascii="Segoe UI" w:hAnsi="Segoe UI" w:cs="Segoe UI"/>
          <w:b/>
          <w:bCs/>
          <w:color w:val="212529"/>
          <w:sz w:val="23"/>
          <w:szCs w:val="23"/>
        </w:rPr>
        <w:t>testing</w:t>
      </w:r>
      <w:proofErr w:type="spellEnd"/>
      <w:r>
        <w:rPr>
          <w:rFonts w:ascii="Segoe UI" w:hAnsi="Segoe UI" w:cs="Segoe UI"/>
          <w:b/>
          <w:bCs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12529"/>
          <w:sz w:val="23"/>
          <w:szCs w:val="23"/>
        </w:rPr>
        <w:t>process</w:t>
      </w:r>
      <w:proofErr w:type="spellEnd"/>
      <w:r>
        <w:rPr>
          <w:rFonts w:ascii="Segoe UI" w:hAnsi="Segoe UI" w:cs="Segoe UI"/>
          <w:b/>
          <w:bCs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12529"/>
          <w:sz w:val="23"/>
          <w:szCs w:val="23"/>
        </w:rPr>
        <w:t>description</w:t>
      </w:r>
      <w:proofErr w:type="spellEnd"/>
      <w:r>
        <w:rPr>
          <w:rFonts w:ascii="Segoe UI" w:hAnsi="Segoe UI" w:cs="Segoe UI"/>
          <w:b/>
          <w:bCs/>
          <w:color w:val="212529"/>
          <w:sz w:val="23"/>
          <w:szCs w:val="23"/>
        </w:rPr>
        <w:t>).</w:t>
      </w:r>
      <w:r>
        <w:rPr>
          <w:rFonts w:ascii="Segoe UI" w:hAnsi="Segoe UI" w:cs="Segoe UI"/>
          <w:color w:val="212529"/>
          <w:sz w:val="23"/>
          <w:szCs w:val="23"/>
        </w:rPr>
        <w:t> Последовательное описание того, какие работы были выполнены за подотчётный период.</w:t>
      </w:r>
    </w:p>
    <w:p w:rsidR="008F27FD" w:rsidRDefault="008F27FD" w:rsidP="008F27F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</w:rPr>
        <w:t>Расписание (</w:t>
      </w:r>
      <w:proofErr w:type="spellStart"/>
      <w:r>
        <w:rPr>
          <w:rFonts w:ascii="Segoe UI" w:hAnsi="Segoe UI" w:cs="Segoe UI"/>
          <w:b/>
          <w:bCs/>
          <w:color w:val="212529"/>
          <w:sz w:val="23"/>
          <w:szCs w:val="23"/>
        </w:rPr>
        <w:t>testing</w:t>
      </w:r>
      <w:proofErr w:type="spellEnd"/>
      <w:r>
        <w:rPr>
          <w:rFonts w:ascii="Segoe UI" w:hAnsi="Segoe UI" w:cs="Segoe UI"/>
          <w:b/>
          <w:bCs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12529"/>
          <w:sz w:val="23"/>
          <w:szCs w:val="23"/>
        </w:rPr>
        <w:t>schedule</w:t>
      </w:r>
      <w:proofErr w:type="spellEnd"/>
      <w:r>
        <w:rPr>
          <w:rFonts w:ascii="Segoe UI" w:hAnsi="Segoe UI" w:cs="Segoe UI"/>
          <w:b/>
          <w:bCs/>
          <w:color w:val="212529"/>
          <w:sz w:val="23"/>
          <w:szCs w:val="23"/>
        </w:rPr>
        <w:t>).</w:t>
      </w:r>
      <w:r>
        <w:rPr>
          <w:rFonts w:ascii="Segoe UI" w:hAnsi="Segoe UI" w:cs="Segoe UI"/>
          <w:color w:val="212529"/>
          <w:sz w:val="23"/>
          <w:szCs w:val="23"/>
        </w:rPr>
        <w:t xml:space="preserve"> Детализированное расписание работы команды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тестировщиков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и/или личные расписания участников команды.</w:t>
      </w:r>
    </w:p>
    <w:p w:rsidR="008F27FD" w:rsidRDefault="008F27FD" w:rsidP="008F27F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</w:rPr>
        <w:t>Статистика по новым дефектам (</w:t>
      </w:r>
      <w:proofErr w:type="spellStart"/>
      <w:r>
        <w:rPr>
          <w:rFonts w:ascii="Segoe UI" w:hAnsi="Segoe UI" w:cs="Segoe UI"/>
          <w:b/>
          <w:bCs/>
          <w:color w:val="212529"/>
          <w:sz w:val="23"/>
          <w:szCs w:val="23"/>
        </w:rPr>
        <w:t>new</w:t>
      </w:r>
      <w:proofErr w:type="spellEnd"/>
      <w:r>
        <w:rPr>
          <w:rFonts w:ascii="Segoe UI" w:hAnsi="Segoe UI" w:cs="Segoe UI"/>
          <w:b/>
          <w:bCs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12529"/>
          <w:sz w:val="23"/>
          <w:szCs w:val="23"/>
        </w:rPr>
        <w:t>defects</w:t>
      </w:r>
      <w:proofErr w:type="spellEnd"/>
      <w:r>
        <w:rPr>
          <w:rFonts w:ascii="Segoe UI" w:hAnsi="Segoe UI" w:cs="Segoe UI"/>
          <w:b/>
          <w:bCs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12529"/>
          <w:sz w:val="23"/>
          <w:szCs w:val="23"/>
        </w:rPr>
        <w:t>statistics</w:t>
      </w:r>
      <w:proofErr w:type="spellEnd"/>
      <w:r>
        <w:rPr>
          <w:rFonts w:ascii="Segoe UI" w:hAnsi="Segoe UI" w:cs="Segoe UI"/>
          <w:b/>
          <w:bCs/>
          <w:color w:val="212529"/>
          <w:sz w:val="23"/>
          <w:szCs w:val="23"/>
        </w:rPr>
        <w:t>).</w:t>
      </w:r>
      <w:r>
        <w:rPr>
          <w:rFonts w:ascii="Segoe UI" w:hAnsi="Segoe UI" w:cs="Segoe UI"/>
          <w:color w:val="212529"/>
          <w:sz w:val="23"/>
          <w:szCs w:val="23"/>
        </w:rPr>
        <w:t> Таблица, в которой представлены данные по обнаруженным за подотчётный период дефектам (с классификацией по стадии жизненного цикла и важности).</w:t>
      </w:r>
    </w:p>
    <w:p w:rsidR="008F27FD" w:rsidRDefault="008F27FD" w:rsidP="008F27F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</w:rPr>
        <w:t>Список новых дефектов (</w:t>
      </w:r>
      <w:proofErr w:type="spellStart"/>
      <w:r>
        <w:rPr>
          <w:rFonts w:ascii="Segoe UI" w:hAnsi="Segoe UI" w:cs="Segoe UI"/>
          <w:b/>
          <w:bCs/>
          <w:color w:val="212529"/>
          <w:sz w:val="23"/>
          <w:szCs w:val="23"/>
        </w:rPr>
        <w:t>new</w:t>
      </w:r>
      <w:proofErr w:type="spellEnd"/>
      <w:r>
        <w:rPr>
          <w:rFonts w:ascii="Segoe UI" w:hAnsi="Segoe UI" w:cs="Segoe UI"/>
          <w:b/>
          <w:bCs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12529"/>
          <w:sz w:val="23"/>
          <w:szCs w:val="23"/>
        </w:rPr>
        <w:t>defects</w:t>
      </w:r>
      <w:proofErr w:type="spellEnd"/>
      <w:r>
        <w:rPr>
          <w:rFonts w:ascii="Segoe UI" w:hAnsi="Segoe UI" w:cs="Segoe UI"/>
          <w:b/>
          <w:bCs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12529"/>
          <w:sz w:val="23"/>
          <w:szCs w:val="23"/>
        </w:rPr>
        <w:t>list</w:t>
      </w:r>
      <w:proofErr w:type="spellEnd"/>
      <w:r>
        <w:rPr>
          <w:rFonts w:ascii="Segoe UI" w:hAnsi="Segoe UI" w:cs="Segoe UI"/>
          <w:b/>
          <w:bCs/>
          <w:color w:val="212529"/>
          <w:sz w:val="23"/>
          <w:szCs w:val="23"/>
        </w:rPr>
        <w:t>).</w:t>
      </w:r>
      <w:r>
        <w:rPr>
          <w:rFonts w:ascii="Segoe UI" w:hAnsi="Segoe UI" w:cs="Segoe UI"/>
          <w:color w:val="212529"/>
          <w:sz w:val="23"/>
          <w:szCs w:val="23"/>
        </w:rPr>
        <w:t> Список обнаруженных за подотчётный период дефектов с их краткими описаниями и важностью.</w:t>
      </w:r>
    </w:p>
    <w:p w:rsidR="008F27FD" w:rsidRDefault="008F27FD" w:rsidP="008F27F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</w:rPr>
        <w:t>Статистика по всем дефектам (</w:t>
      </w:r>
      <w:proofErr w:type="spellStart"/>
      <w:r>
        <w:rPr>
          <w:rFonts w:ascii="Segoe UI" w:hAnsi="Segoe UI" w:cs="Segoe UI"/>
          <w:b/>
          <w:bCs/>
          <w:color w:val="212529"/>
          <w:sz w:val="23"/>
          <w:szCs w:val="23"/>
        </w:rPr>
        <w:t>overall</w:t>
      </w:r>
      <w:proofErr w:type="spellEnd"/>
      <w:r>
        <w:rPr>
          <w:rFonts w:ascii="Segoe UI" w:hAnsi="Segoe UI" w:cs="Segoe UI"/>
          <w:b/>
          <w:bCs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12529"/>
          <w:sz w:val="23"/>
          <w:szCs w:val="23"/>
        </w:rPr>
        <w:t>defects</w:t>
      </w:r>
      <w:proofErr w:type="spellEnd"/>
      <w:r>
        <w:rPr>
          <w:rFonts w:ascii="Segoe UI" w:hAnsi="Segoe UI" w:cs="Segoe UI"/>
          <w:b/>
          <w:bCs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12529"/>
          <w:sz w:val="23"/>
          <w:szCs w:val="23"/>
        </w:rPr>
        <w:t>statistics</w:t>
      </w:r>
      <w:proofErr w:type="spellEnd"/>
      <w:r>
        <w:rPr>
          <w:rFonts w:ascii="Segoe UI" w:hAnsi="Segoe UI" w:cs="Segoe UI"/>
          <w:b/>
          <w:bCs/>
          <w:color w:val="212529"/>
          <w:sz w:val="23"/>
          <w:szCs w:val="23"/>
        </w:rPr>
        <w:t>). </w:t>
      </w:r>
      <w:r>
        <w:rPr>
          <w:rFonts w:ascii="Segoe UI" w:hAnsi="Segoe UI" w:cs="Segoe UI"/>
          <w:color w:val="212529"/>
          <w:sz w:val="23"/>
          <w:szCs w:val="23"/>
        </w:rPr>
        <w:t>Таблица, в которой представлены данные по обнаруженным за всё время существования проекта дефектам (с классификацией по стадии жизненного цикла и важности). Как правило, в этот же раздел добавляется график, отражающий такие статистические данные.</w:t>
      </w:r>
    </w:p>
    <w:p w:rsidR="008F27FD" w:rsidRDefault="008F27FD" w:rsidP="008F27F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</w:rPr>
        <w:t>Рекомендации (</w:t>
      </w:r>
      <w:proofErr w:type="spellStart"/>
      <w:r>
        <w:rPr>
          <w:rFonts w:ascii="Segoe UI" w:hAnsi="Segoe UI" w:cs="Segoe UI"/>
          <w:b/>
          <w:bCs/>
          <w:color w:val="212529"/>
          <w:sz w:val="23"/>
          <w:szCs w:val="23"/>
        </w:rPr>
        <w:t>recommendations</w:t>
      </w:r>
      <w:proofErr w:type="spellEnd"/>
      <w:r>
        <w:rPr>
          <w:rFonts w:ascii="Segoe UI" w:hAnsi="Segoe UI" w:cs="Segoe UI"/>
          <w:b/>
          <w:bCs/>
          <w:color w:val="212529"/>
          <w:sz w:val="23"/>
          <w:szCs w:val="23"/>
        </w:rPr>
        <w:t>).</w:t>
      </w:r>
      <w:r>
        <w:rPr>
          <w:rFonts w:ascii="Segoe UI" w:hAnsi="Segoe UI" w:cs="Segoe UI"/>
          <w:color w:val="212529"/>
          <w:sz w:val="23"/>
          <w:szCs w:val="23"/>
        </w:rPr>
        <w:t> Обоснованные выводы и рекомендации по принятию тех или иных управленческих решений (изменению тест-плана, запросу или освобождению ресурсов и т.д.) Здесь этой информации можно отвести больше места, чем в кратком описании (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summary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), сделав акцент именно на том, что и почему рекомендуется сделать в имеющейся ситуации.</w:t>
      </w:r>
    </w:p>
    <w:p w:rsidR="008F27FD" w:rsidRDefault="008F27FD" w:rsidP="008F27F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</w:rPr>
        <w:t>Приложения (</w:t>
      </w:r>
      <w:proofErr w:type="spellStart"/>
      <w:r>
        <w:rPr>
          <w:rFonts w:ascii="Segoe UI" w:hAnsi="Segoe UI" w:cs="Segoe UI"/>
          <w:b/>
          <w:bCs/>
          <w:color w:val="212529"/>
          <w:sz w:val="23"/>
          <w:szCs w:val="23"/>
        </w:rPr>
        <w:t>appendixes</w:t>
      </w:r>
      <w:proofErr w:type="spellEnd"/>
      <w:r>
        <w:rPr>
          <w:rFonts w:ascii="Segoe UI" w:hAnsi="Segoe UI" w:cs="Segoe UI"/>
          <w:b/>
          <w:bCs/>
          <w:color w:val="212529"/>
          <w:sz w:val="23"/>
          <w:szCs w:val="23"/>
        </w:rPr>
        <w:t>). </w:t>
      </w:r>
      <w:r>
        <w:rPr>
          <w:rFonts w:ascii="Segoe UI" w:hAnsi="Segoe UI" w:cs="Segoe UI"/>
          <w:color w:val="212529"/>
          <w:sz w:val="23"/>
          <w:szCs w:val="23"/>
        </w:rPr>
        <w:t>Фактические данные (как правило, значения метрик и графическое представление их изменения во времени).</w:t>
      </w:r>
    </w:p>
    <w:p w:rsidR="008F27FD" w:rsidRDefault="008F27FD" w:rsidP="008F27FD">
      <w:pPr>
        <w:pStyle w:val="z-"/>
      </w:pPr>
      <w:r>
        <w:t>Начало формы</w:t>
      </w:r>
    </w:p>
    <w:p w:rsidR="008F27FD" w:rsidRDefault="008F27FD" w:rsidP="008F27FD">
      <w:pPr>
        <w:shd w:val="clear" w:color="auto" w:fill="FFFFFF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Конец</w:t>
      </w:r>
    </w:p>
    <w:p w:rsidR="008F27FD" w:rsidRDefault="008F27FD" w:rsidP="008F27FD">
      <w:pPr>
        <w:pStyle w:val="z-1"/>
      </w:pPr>
      <w:r>
        <w:t>Конец формы</w:t>
      </w:r>
    </w:p>
    <w:p w:rsidR="00FC0023" w:rsidRDefault="00FC0023">
      <w:bookmarkStart w:id="0" w:name="_GoBack"/>
      <w:bookmarkEnd w:id="0"/>
    </w:p>
    <w:sectPr w:rsidR="00FC00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16E39"/>
    <w:multiLevelType w:val="multilevel"/>
    <w:tmpl w:val="B6C8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5777D5"/>
    <w:multiLevelType w:val="multilevel"/>
    <w:tmpl w:val="0FAA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405727"/>
    <w:multiLevelType w:val="multilevel"/>
    <w:tmpl w:val="583C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DE4195"/>
    <w:multiLevelType w:val="multilevel"/>
    <w:tmpl w:val="6586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D5D"/>
    <w:rsid w:val="003D2D5D"/>
    <w:rsid w:val="008F27FD"/>
    <w:rsid w:val="00FC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97D1EB-BDFA-473B-9365-632626A6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F27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27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F27F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F27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F2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F27F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F27F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F27F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F27FD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5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2021-08-31T19:34:00Z</dcterms:created>
  <dcterms:modified xsi:type="dcterms:W3CDTF">2021-08-31T19:35:00Z</dcterms:modified>
</cp:coreProperties>
</file>