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51A1" w14:textId="772A3D6D" w:rsidR="007F74C7" w:rsidRDefault="0052650C">
      <w:r>
        <w:rPr>
          <w:noProof/>
        </w:rPr>
        <w:drawing>
          <wp:anchor distT="0" distB="0" distL="114300" distR="114300" simplePos="0" relativeHeight="251658240" behindDoc="0" locked="0" layoutInCell="1" allowOverlap="1" wp14:anchorId="3DE62C9D" wp14:editId="3C0F909B">
            <wp:simplePos x="0" y="0"/>
            <wp:positionH relativeFrom="column">
              <wp:posOffset>4424045</wp:posOffset>
            </wp:positionH>
            <wp:positionV relativeFrom="paragraph">
              <wp:posOffset>245400</wp:posOffset>
            </wp:positionV>
            <wp:extent cx="1689735" cy="760730"/>
            <wp:effectExtent l="0" t="0" r="5715" b="1270"/>
            <wp:wrapThrough wrapText="bothSides">
              <wp:wrapPolygon edited="0">
                <wp:start x="3896" y="0"/>
                <wp:lineTo x="2192" y="1082"/>
                <wp:lineTo x="0" y="5950"/>
                <wp:lineTo x="0" y="12982"/>
                <wp:lineTo x="731" y="17309"/>
                <wp:lineTo x="2922" y="20554"/>
                <wp:lineTo x="3166" y="21095"/>
                <wp:lineTo x="6331" y="21095"/>
                <wp:lineTo x="8767" y="20554"/>
                <wp:lineTo x="18507" y="17309"/>
                <wp:lineTo x="21430" y="13523"/>
                <wp:lineTo x="21430" y="6491"/>
                <wp:lineTo x="5601" y="0"/>
                <wp:lineTo x="3896"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973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8AEFFE6" wp14:editId="69D5E8AA">
            <wp:simplePos x="0" y="0"/>
            <wp:positionH relativeFrom="column">
              <wp:posOffset>-452176</wp:posOffset>
            </wp:positionH>
            <wp:positionV relativeFrom="paragraph">
              <wp:posOffset>16</wp:posOffset>
            </wp:positionV>
            <wp:extent cx="2388526" cy="1123001"/>
            <wp:effectExtent l="0" t="0" r="0" b="1270"/>
            <wp:wrapThrough wrapText="bothSides">
              <wp:wrapPolygon edited="0">
                <wp:start x="0" y="0"/>
                <wp:lineTo x="0" y="21258"/>
                <wp:lineTo x="21365" y="21258"/>
                <wp:lineTo x="21365"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8526" cy="11230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A722F0" w14:textId="7AD3F4F1" w:rsidR="005023A0" w:rsidRDefault="005023A0"/>
    <w:p w14:paraId="31603185" w14:textId="467293EA" w:rsidR="005023A0" w:rsidRDefault="005023A0"/>
    <w:p w14:paraId="2A8A3AC6" w14:textId="2835E2CA" w:rsidR="005023A0" w:rsidRDefault="005023A0"/>
    <w:p w14:paraId="02583661" w14:textId="0D2AEB0D" w:rsidR="005023A0" w:rsidRDefault="005023A0"/>
    <w:p w14:paraId="428813F6" w14:textId="7972A4B6" w:rsidR="005023A0" w:rsidRDefault="005023A0"/>
    <w:p w14:paraId="3E25E1AA" w14:textId="61A4AA7F" w:rsidR="005023A0" w:rsidRDefault="005023A0"/>
    <w:p w14:paraId="47E0EA6A" w14:textId="1A8DACF7" w:rsidR="005023A0" w:rsidRDefault="005023A0"/>
    <w:p w14:paraId="48314C02" w14:textId="263DBF1F" w:rsidR="005023A0" w:rsidRDefault="005023A0"/>
    <w:p w14:paraId="29D9CC4C" w14:textId="038B5CC1" w:rsidR="005023A0" w:rsidRDefault="005023A0"/>
    <w:p w14:paraId="672FE71A" w14:textId="33C1CB1B" w:rsidR="005023A0" w:rsidRDefault="005023A0"/>
    <w:p w14:paraId="2C998B8C" w14:textId="198B514E" w:rsidR="005023A0" w:rsidRDefault="005023A0"/>
    <w:p w14:paraId="10BACFD7" w14:textId="69C42EEA" w:rsidR="005023A0" w:rsidRDefault="005023A0"/>
    <w:p w14:paraId="2648AF9C" w14:textId="4D85BD07" w:rsidR="005023A0" w:rsidRDefault="005023A0"/>
    <w:p w14:paraId="1EB188B7" w14:textId="0521BADF" w:rsidR="005023A0" w:rsidRDefault="0052650C" w:rsidP="0052650C">
      <w:pPr>
        <w:pStyle w:val="Titre"/>
        <w:jc w:val="center"/>
      </w:pPr>
      <w:r>
        <w:t>Projet de Mathématiques</w:t>
      </w:r>
    </w:p>
    <w:p w14:paraId="13BCAA8E" w14:textId="47E7B678" w:rsidR="005023A0" w:rsidRDefault="005023A0"/>
    <w:p w14:paraId="1F4FEBDE" w14:textId="5818680F" w:rsidR="005023A0" w:rsidRDefault="005023A0"/>
    <w:p w14:paraId="3B5CDB12" w14:textId="744D1049" w:rsidR="005023A0" w:rsidRDefault="005023A0"/>
    <w:p w14:paraId="4B76BD0D" w14:textId="253F715E" w:rsidR="005023A0" w:rsidRDefault="005023A0"/>
    <w:p w14:paraId="0DECEE3B" w14:textId="557C010F" w:rsidR="005023A0" w:rsidRDefault="005023A0"/>
    <w:p w14:paraId="11417C10" w14:textId="18411C99" w:rsidR="005023A0" w:rsidRDefault="005023A0"/>
    <w:p w14:paraId="14F2E88F" w14:textId="45D07AA9" w:rsidR="005023A0" w:rsidRDefault="005023A0"/>
    <w:p w14:paraId="69FE6E86" w14:textId="60E2EF4F" w:rsidR="005023A0" w:rsidRDefault="005023A0"/>
    <w:p w14:paraId="7D03815D" w14:textId="0A86BA8F" w:rsidR="005023A0" w:rsidRDefault="005023A0"/>
    <w:p w14:paraId="6E6D3C8D" w14:textId="6FB8CFAD" w:rsidR="005023A0" w:rsidRDefault="005023A0"/>
    <w:p w14:paraId="70FA0BFF" w14:textId="43AB27C1" w:rsidR="005023A0" w:rsidRDefault="005023A0"/>
    <w:p w14:paraId="788713E1" w14:textId="77777777" w:rsidR="00921A43" w:rsidRDefault="0052650C" w:rsidP="00921A43">
      <w:pPr>
        <w:jc w:val="right"/>
        <w:rPr>
          <w:sz w:val="32"/>
          <w:szCs w:val="32"/>
        </w:rPr>
      </w:pPr>
      <w:r w:rsidRPr="0052650C">
        <w:rPr>
          <w:sz w:val="32"/>
          <w:szCs w:val="32"/>
        </w:rPr>
        <w:t>ESIREM DIJ</w:t>
      </w:r>
      <w:r w:rsidR="009147A2">
        <w:rPr>
          <w:sz w:val="32"/>
          <w:szCs w:val="32"/>
        </w:rPr>
        <w:t>ON</w:t>
      </w:r>
    </w:p>
    <w:p w14:paraId="068B85E0" w14:textId="3EE24466" w:rsidR="00921A43" w:rsidRDefault="00921A43" w:rsidP="00921A43">
      <w:pPr>
        <w:jc w:val="right"/>
        <w:rPr>
          <w:sz w:val="32"/>
          <w:szCs w:val="32"/>
        </w:rPr>
      </w:pPr>
      <w:r>
        <w:rPr>
          <w:sz w:val="32"/>
          <w:szCs w:val="32"/>
        </w:rPr>
        <w:t>CHAPUS Louka</w:t>
      </w:r>
    </w:p>
    <w:p w14:paraId="0966CBCF" w14:textId="31601FDC" w:rsidR="00FD2D94" w:rsidRPr="0052650C" w:rsidRDefault="00FD2D94" w:rsidP="00FD2D94">
      <w:pPr>
        <w:jc w:val="right"/>
        <w:rPr>
          <w:sz w:val="32"/>
          <w:szCs w:val="32"/>
        </w:rPr>
      </w:pPr>
      <w:r w:rsidRPr="0052650C">
        <w:rPr>
          <w:sz w:val="32"/>
          <w:szCs w:val="32"/>
        </w:rPr>
        <w:t>Groupe 3A IE</w:t>
      </w:r>
    </w:p>
    <w:sdt>
      <w:sdtPr>
        <w:rPr>
          <w:rFonts w:asciiTheme="minorHAnsi" w:eastAsiaTheme="minorHAnsi" w:hAnsiTheme="minorHAnsi" w:cstheme="minorBidi"/>
          <w:color w:val="auto"/>
          <w:sz w:val="22"/>
          <w:szCs w:val="22"/>
          <w:lang w:eastAsia="en-US"/>
        </w:rPr>
        <w:id w:val="-581064593"/>
        <w:docPartObj>
          <w:docPartGallery w:val="Table of Contents"/>
          <w:docPartUnique/>
        </w:docPartObj>
      </w:sdtPr>
      <w:sdtEndPr>
        <w:rPr>
          <w:b/>
          <w:bCs/>
        </w:rPr>
      </w:sdtEndPr>
      <w:sdtContent>
        <w:p w14:paraId="1289E257" w14:textId="580EAE29" w:rsidR="00DA32E2" w:rsidRDefault="00DA32E2" w:rsidP="00BB6DBD">
          <w:pPr>
            <w:pStyle w:val="En-ttedetabledesmatires"/>
            <w:jc w:val="center"/>
          </w:pPr>
          <w:r>
            <w:t>Table des matières</w:t>
          </w:r>
        </w:p>
        <w:p w14:paraId="25449B7D" w14:textId="1BF101ED" w:rsidR="00C65CDD" w:rsidRDefault="00077D4B">
          <w:pPr>
            <w:pStyle w:val="TM1"/>
            <w:tabs>
              <w:tab w:val="left" w:pos="440"/>
              <w:tab w:val="right" w:leader="underscore" w:pos="9062"/>
            </w:tabs>
            <w:rPr>
              <w:rFonts w:eastAsiaTheme="minorEastAsia" w:cstheme="minorBidi"/>
              <w:b w:val="0"/>
              <w:bCs w:val="0"/>
              <w:i w:val="0"/>
              <w:iCs w:val="0"/>
              <w:noProof/>
              <w:sz w:val="22"/>
              <w:szCs w:val="22"/>
              <w:lang w:eastAsia="fr-FR"/>
            </w:rPr>
          </w:pPr>
          <w:r>
            <w:rPr>
              <w:rFonts w:asciiTheme="majorHAnsi" w:hAnsiTheme="majorHAnsi"/>
              <w:b w:val="0"/>
              <w:bCs w:val="0"/>
              <w:i w:val="0"/>
              <w:iCs w:val="0"/>
              <w:caps/>
              <w:sz w:val="20"/>
              <w:szCs w:val="20"/>
            </w:rPr>
            <w:fldChar w:fldCharType="begin"/>
          </w:r>
          <w:r>
            <w:rPr>
              <w:rFonts w:asciiTheme="majorHAnsi" w:hAnsiTheme="majorHAnsi"/>
              <w:b w:val="0"/>
              <w:bCs w:val="0"/>
              <w:i w:val="0"/>
              <w:iCs w:val="0"/>
              <w:caps/>
              <w:sz w:val="20"/>
              <w:szCs w:val="20"/>
            </w:rPr>
            <w:instrText xml:space="preserve"> TOC \o "1-3" \h \z \u </w:instrText>
          </w:r>
          <w:r>
            <w:rPr>
              <w:rFonts w:asciiTheme="majorHAnsi" w:hAnsiTheme="majorHAnsi"/>
              <w:b w:val="0"/>
              <w:bCs w:val="0"/>
              <w:i w:val="0"/>
              <w:iCs w:val="0"/>
              <w:caps/>
              <w:sz w:val="20"/>
              <w:szCs w:val="20"/>
            </w:rPr>
            <w:fldChar w:fldCharType="separate"/>
          </w:r>
          <w:hyperlink w:anchor="_Toc121661220" w:history="1">
            <w:r w:rsidR="00C65CDD" w:rsidRPr="001B66B0">
              <w:rPr>
                <w:rStyle w:val="Lienhypertexte"/>
                <w:noProof/>
              </w:rPr>
              <w:t>1.</w:t>
            </w:r>
            <w:r w:rsidR="00C65CDD">
              <w:rPr>
                <w:rFonts w:eastAsiaTheme="minorEastAsia" w:cstheme="minorBidi"/>
                <w:b w:val="0"/>
                <w:bCs w:val="0"/>
                <w:i w:val="0"/>
                <w:iCs w:val="0"/>
                <w:noProof/>
                <w:sz w:val="22"/>
                <w:szCs w:val="22"/>
                <w:lang w:eastAsia="fr-FR"/>
              </w:rPr>
              <w:tab/>
            </w:r>
            <w:r w:rsidR="00C65CDD" w:rsidRPr="001B66B0">
              <w:rPr>
                <w:rStyle w:val="Lienhypertexte"/>
                <w:noProof/>
              </w:rPr>
              <w:t>Introduction</w:t>
            </w:r>
            <w:r w:rsidR="00C65CDD">
              <w:rPr>
                <w:noProof/>
                <w:webHidden/>
              </w:rPr>
              <w:tab/>
            </w:r>
            <w:r w:rsidR="00C65CDD">
              <w:rPr>
                <w:noProof/>
                <w:webHidden/>
              </w:rPr>
              <w:fldChar w:fldCharType="begin"/>
            </w:r>
            <w:r w:rsidR="00C65CDD">
              <w:rPr>
                <w:noProof/>
                <w:webHidden/>
              </w:rPr>
              <w:instrText xml:space="preserve"> PAGEREF _Toc121661220 \h </w:instrText>
            </w:r>
            <w:r w:rsidR="00C65CDD">
              <w:rPr>
                <w:noProof/>
                <w:webHidden/>
              </w:rPr>
            </w:r>
            <w:r w:rsidR="00C65CDD">
              <w:rPr>
                <w:noProof/>
                <w:webHidden/>
              </w:rPr>
              <w:fldChar w:fldCharType="separate"/>
            </w:r>
            <w:r w:rsidR="00C65CDD">
              <w:rPr>
                <w:noProof/>
                <w:webHidden/>
              </w:rPr>
              <w:t>3</w:t>
            </w:r>
            <w:r w:rsidR="00C65CDD">
              <w:rPr>
                <w:noProof/>
                <w:webHidden/>
              </w:rPr>
              <w:fldChar w:fldCharType="end"/>
            </w:r>
          </w:hyperlink>
        </w:p>
        <w:p w14:paraId="540DDE67" w14:textId="6C60E9DA" w:rsidR="00C65CDD" w:rsidRDefault="00C65CDD">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661221" w:history="1">
            <w:r w:rsidRPr="001B66B0">
              <w:rPr>
                <w:rStyle w:val="Lienhypertexte"/>
                <w:noProof/>
              </w:rPr>
              <w:t>2.</w:t>
            </w:r>
            <w:r>
              <w:rPr>
                <w:rFonts w:eastAsiaTheme="minorEastAsia" w:cstheme="minorBidi"/>
                <w:b w:val="0"/>
                <w:bCs w:val="0"/>
                <w:i w:val="0"/>
                <w:iCs w:val="0"/>
                <w:noProof/>
                <w:sz w:val="22"/>
                <w:szCs w:val="22"/>
                <w:lang w:eastAsia="fr-FR"/>
              </w:rPr>
              <w:tab/>
            </w:r>
            <w:r w:rsidRPr="001B66B0">
              <w:rPr>
                <w:rStyle w:val="Lienhypertexte"/>
                <w:noProof/>
              </w:rPr>
              <w:t>Etat de l’art</w:t>
            </w:r>
            <w:r>
              <w:rPr>
                <w:noProof/>
                <w:webHidden/>
              </w:rPr>
              <w:tab/>
            </w:r>
            <w:r>
              <w:rPr>
                <w:noProof/>
                <w:webHidden/>
              </w:rPr>
              <w:fldChar w:fldCharType="begin"/>
            </w:r>
            <w:r>
              <w:rPr>
                <w:noProof/>
                <w:webHidden/>
              </w:rPr>
              <w:instrText xml:space="preserve"> PAGEREF _Toc121661221 \h </w:instrText>
            </w:r>
            <w:r>
              <w:rPr>
                <w:noProof/>
                <w:webHidden/>
              </w:rPr>
            </w:r>
            <w:r>
              <w:rPr>
                <w:noProof/>
                <w:webHidden/>
              </w:rPr>
              <w:fldChar w:fldCharType="separate"/>
            </w:r>
            <w:r>
              <w:rPr>
                <w:noProof/>
                <w:webHidden/>
              </w:rPr>
              <w:t>3</w:t>
            </w:r>
            <w:r>
              <w:rPr>
                <w:noProof/>
                <w:webHidden/>
              </w:rPr>
              <w:fldChar w:fldCharType="end"/>
            </w:r>
          </w:hyperlink>
        </w:p>
        <w:p w14:paraId="331A0703" w14:textId="231AC6B6" w:rsidR="00C65CDD" w:rsidRDefault="00C65CDD">
          <w:pPr>
            <w:pStyle w:val="TM2"/>
            <w:tabs>
              <w:tab w:val="left" w:pos="880"/>
              <w:tab w:val="right" w:leader="underscore" w:pos="9062"/>
            </w:tabs>
            <w:rPr>
              <w:rFonts w:eastAsiaTheme="minorEastAsia" w:cstheme="minorBidi"/>
              <w:b w:val="0"/>
              <w:bCs w:val="0"/>
              <w:noProof/>
              <w:lang w:eastAsia="fr-FR"/>
            </w:rPr>
          </w:pPr>
          <w:hyperlink w:anchor="_Toc121661222" w:history="1">
            <w:r w:rsidRPr="001B66B0">
              <w:rPr>
                <w:rStyle w:val="Lienhypertexte"/>
                <w:noProof/>
              </w:rPr>
              <w:t>2.1</w:t>
            </w:r>
            <w:r>
              <w:rPr>
                <w:rFonts w:eastAsiaTheme="minorEastAsia" w:cstheme="minorBidi"/>
                <w:b w:val="0"/>
                <w:bCs w:val="0"/>
                <w:noProof/>
                <w:lang w:eastAsia="fr-FR"/>
              </w:rPr>
              <w:tab/>
            </w:r>
            <w:r w:rsidRPr="001B66B0">
              <w:rPr>
                <w:rStyle w:val="Lienhypertexte"/>
                <w:noProof/>
              </w:rPr>
              <w:t>Définition générale des courbes de Bézier</w:t>
            </w:r>
            <w:r>
              <w:rPr>
                <w:noProof/>
                <w:webHidden/>
              </w:rPr>
              <w:tab/>
            </w:r>
            <w:r>
              <w:rPr>
                <w:noProof/>
                <w:webHidden/>
              </w:rPr>
              <w:fldChar w:fldCharType="begin"/>
            </w:r>
            <w:r>
              <w:rPr>
                <w:noProof/>
                <w:webHidden/>
              </w:rPr>
              <w:instrText xml:space="preserve"> PAGEREF _Toc121661222 \h </w:instrText>
            </w:r>
            <w:r>
              <w:rPr>
                <w:noProof/>
                <w:webHidden/>
              </w:rPr>
            </w:r>
            <w:r>
              <w:rPr>
                <w:noProof/>
                <w:webHidden/>
              </w:rPr>
              <w:fldChar w:fldCharType="separate"/>
            </w:r>
            <w:r>
              <w:rPr>
                <w:noProof/>
                <w:webHidden/>
              </w:rPr>
              <w:t>3</w:t>
            </w:r>
            <w:r>
              <w:rPr>
                <w:noProof/>
                <w:webHidden/>
              </w:rPr>
              <w:fldChar w:fldCharType="end"/>
            </w:r>
          </w:hyperlink>
        </w:p>
        <w:p w14:paraId="088BBFA8" w14:textId="27DC6101" w:rsidR="00C65CDD" w:rsidRDefault="00C65CDD">
          <w:pPr>
            <w:pStyle w:val="TM2"/>
            <w:tabs>
              <w:tab w:val="left" w:pos="880"/>
              <w:tab w:val="right" w:leader="underscore" w:pos="9062"/>
            </w:tabs>
            <w:rPr>
              <w:rFonts w:eastAsiaTheme="minorEastAsia" w:cstheme="minorBidi"/>
              <w:b w:val="0"/>
              <w:bCs w:val="0"/>
              <w:noProof/>
              <w:lang w:eastAsia="fr-FR"/>
            </w:rPr>
          </w:pPr>
          <w:hyperlink w:anchor="_Toc121661223" w:history="1">
            <w:r w:rsidRPr="001B66B0">
              <w:rPr>
                <w:rStyle w:val="Lienhypertexte"/>
                <w:noProof/>
              </w:rPr>
              <w:t>2.2</w:t>
            </w:r>
            <w:r>
              <w:rPr>
                <w:rFonts w:eastAsiaTheme="minorEastAsia" w:cstheme="minorBidi"/>
                <w:b w:val="0"/>
                <w:bCs w:val="0"/>
                <w:noProof/>
                <w:lang w:eastAsia="fr-FR"/>
              </w:rPr>
              <w:tab/>
            </w:r>
            <w:r w:rsidRPr="001B66B0">
              <w:rPr>
                <w:rStyle w:val="Lienhypertexte"/>
                <w:noProof/>
              </w:rPr>
              <w:t>Courbes de Bézier d’ordre 2</w:t>
            </w:r>
            <w:r>
              <w:rPr>
                <w:noProof/>
                <w:webHidden/>
              </w:rPr>
              <w:tab/>
            </w:r>
            <w:r>
              <w:rPr>
                <w:noProof/>
                <w:webHidden/>
              </w:rPr>
              <w:fldChar w:fldCharType="begin"/>
            </w:r>
            <w:r>
              <w:rPr>
                <w:noProof/>
                <w:webHidden/>
              </w:rPr>
              <w:instrText xml:space="preserve"> PAGEREF _Toc121661223 \h </w:instrText>
            </w:r>
            <w:r>
              <w:rPr>
                <w:noProof/>
                <w:webHidden/>
              </w:rPr>
            </w:r>
            <w:r>
              <w:rPr>
                <w:noProof/>
                <w:webHidden/>
              </w:rPr>
              <w:fldChar w:fldCharType="separate"/>
            </w:r>
            <w:r>
              <w:rPr>
                <w:noProof/>
                <w:webHidden/>
              </w:rPr>
              <w:t>4</w:t>
            </w:r>
            <w:r>
              <w:rPr>
                <w:noProof/>
                <w:webHidden/>
              </w:rPr>
              <w:fldChar w:fldCharType="end"/>
            </w:r>
          </w:hyperlink>
        </w:p>
        <w:p w14:paraId="74444108" w14:textId="58AB6073" w:rsidR="00C65CDD" w:rsidRDefault="00C65CDD">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661224" w:history="1">
            <w:r w:rsidRPr="001B66B0">
              <w:rPr>
                <w:rStyle w:val="Lienhypertexte"/>
                <w:noProof/>
              </w:rPr>
              <w:t>3.</w:t>
            </w:r>
            <w:r>
              <w:rPr>
                <w:rFonts w:eastAsiaTheme="minorEastAsia" w:cstheme="minorBidi"/>
                <w:b w:val="0"/>
                <w:bCs w:val="0"/>
                <w:i w:val="0"/>
                <w:iCs w:val="0"/>
                <w:noProof/>
                <w:sz w:val="22"/>
                <w:szCs w:val="22"/>
                <w:lang w:eastAsia="fr-FR"/>
              </w:rPr>
              <w:tab/>
            </w:r>
            <w:r w:rsidRPr="001B66B0">
              <w:rPr>
                <w:rStyle w:val="Lienhypertexte"/>
                <w:noProof/>
              </w:rPr>
              <w:t>Contribution</w:t>
            </w:r>
            <w:r>
              <w:rPr>
                <w:noProof/>
                <w:webHidden/>
              </w:rPr>
              <w:tab/>
            </w:r>
            <w:r>
              <w:rPr>
                <w:noProof/>
                <w:webHidden/>
              </w:rPr>
              <w:fldChar w:fldCharType="begin"/>
            </w:r>
            <w:r>
              <w:rPr>
                <w:noProof/>
                <w:webHidden/>
              </w:rPr>
              <w:instrText xml:space="preserve"> PAGEREF _Toc121661224 \h </w:instrText>
            </w:r>
            <w:r>
              <w:rPr>
                <w:noProof/>
                <w:webHidden/>
              </w:rPr>
            </w:r>
            <w:r>
              <w:rPr>
                <w:noProof/>
                <w:webHidden/>
              </w:rPr>
              <w:fldChar w:fldCharType="separate"/>
            </w:r>
            <w:r>
              <w:rPr>
                <w:noProof/>
                <w:webHidden/>
              </w:rPr>
              <w:t>4</w:t>
            </w:r>
            <w:r>
              <w:rPr>
                <w:noProof/>
                <w:webHidden/>
              </w:rPr>
              <w:fldChar w:fldCharType="end"/>
            </w:r>
          </w:hyperlink>
        </w:p>
        <w:p w14:paraId="797FC82A" w14:textId="1DD49FA5" w:rsidR="00C65CDD" w:rsidRDefault="00C65CDD">
          <w:pPr>
            <w:pStyle w:val="TM2"/>
            <w:tabs>
              <w:tab w:val="left" w:pos="880"/>
              <w:tab w:val="right" w:leader="underscore" w:pos="9062"/>
            </w:tabs>
            <w:rPr>
              <w:rFonts w:eastAsiaTheme="minorEastAsia" w:cstheme="minorBidi"/>
              <w:b w:val="0"/>
              <w:bCs w:val="0"/>
              <w:noProof/>
              <w:lang w:eastAsia="fr-FR"/>
            </w:rPr>
          </w:pPr>
          <w:hyperlink w:anchor="_Toc121661225" w:history="1">
            <w:r w:rsidRPr="001B66B0">
              <w:rPr>
                <w:rStyle w:val="Lienhypertexte"/>
                <w:noProof/>
              </w:rPr>
              <w:t>3.1</w:t>
            </w:r>
            <w:r>
              <w:rPr>
                <w:rFonts w:eastAsiaTheme="minorEastAsia" w:cstheme="minorBidi"/>
                <w:b w:val="0"/>
                <w:bCs w:val="0"/>
                <w:noProof/>
                <w:lang w:eastAsia="fr-FR"/>
              </w:rPr>
              <w:tab/>
            </w:r>
            <w:r w:rsidRPr="001B66B0">
              <w:rPr>
                <w:rStyle w:val="Lienhypertexte"/>
                <w:noProof/>
              </w:rPr>
              <w:t>Point de contrôle</w:t>
            </w:r>
            <w:r>
              <w:rPr>
                <w:noProof/>
                <w:webHidden/>
              </w:rPr>
              <w:tab/>
            </w:r>
            <w:r>
              <w:rPr>
                <w:noProof/>
                <w:webHidden/>
              </w:rPr>
              <w:fldChar w:fldCharType="begin"/>
            </w:r>
            <w:r>
              <w:rPr>
                <w:noProof/>
                <w:webHidden/>
              </w:rPr>
              <w:instrText xml:space="preserve"> PAGEREF _Toc121661225 \h </w:instrText>
            </w:r>
            <w:r>
              <w:rPr>
                <w:noProof/>
                <w:webHidden/>
              </w:rPr>
            </w:r>
            <w:r>
              <w:rPr>
                <w:noProof/>
                <w:webHidden/>
              </w:rPr>
              <w:fldChar w:fldCharType="separate"/>
            </w:r>
            <w:r>
              <w:rPr>
                <w:noProof/>
                <w:webHidden/>
              </w:rPr>
              <w:t>4</w:t>
            </w:r>
            <w:r>
              <w:rPr>
                <w:noProof/>
                <w:webHidden/>
              </w:rPr>
              <w:fldChar w:fldCharType="end"/>
            </w:r>
          </w:hyperlink>
        </w:p>
        <w:p w14:paraId="362EE1A1" w14:textId="7CDCC55C" w:rsidR="00C65CDD" w:rsidRDefault="00C65CDD">
          <w:pPr>
            <w:pStyle w:val="TM2"/>
            <w:tabs>
              <w:tab w:val="left" w:pos="880"/>
              <w:tab w:val="right" w:leader="underscore" w:pos="9062"/>
            </w:tabs>
            <w:rPr>
              <w:rFonts w:eastAsiaTheme="minorEastAsia" w:cstheme="minorBidi"/>
              <w:b w:val="0"/>
              <w:bCs w:val="0"/>
              <w:noProof/>
              <w:lang w:eastAsia="fr-FR"/>
            </w:rPr>
          </w:pPr>
          <w:hyperlink w:anchor="_Toc121661226" w:history="1">
            <w:r w:rsidRPr="001B66B0">
              <w:rPr>
                <w:rStyle w:val="Lienhypertexte"/>
                <w:noProof/>
              </w:rPr>
              <w:t>3.2</w:t>
            </w:r>
            <w:r>
              <w:rPr>
                <w:rFonts w:eastAsiaTheme="minorEastAsia" w:cstheme="minorBidi"/>
                <w:b w:val="0"/>
                <w:bCs w:val="0"/>
                <w:noProof/>
                <w:lang w:eastAsia="fr-FR"/>
              </w:rPr>
              <w:tab/>
            </w:r>
            <w:r w:rsidRPr="001B66B0">
              <w:rPr>
                <w:rStyle w:val="Lienhypertexte"/>
                <w:noProof/>
              </w:rPr>
              <w:t>Distance entre deux points</w:t>
            </w:r>
            <w:r>
              <w:rPr>
                <w:noProof/>
                <w:webHidden/>
              </w:rPr>
              <w:tab/>
            </w:r>
            <w:r>
              <w:rPr>
                <w:noProof/>
                <w:webHidden/>
              </w:rPr>
              <w:fldChar w:fldCharType="begin"/>
            </w:r>
            <w:r>
              <w:rPr>
                <w:noProof/>
                <w:webHidden/>
              </w:rPr>
              <w:instrText xml:space="preserve"> PAGEREF _Toc121661226 \h </w:instrText>
            </w:r>
            <w:r>
              <w:rPr>
                <w:noProof/>
                <w:webHidden/>
              </w:rPr>
            </w:r>
            <w:r>
              <w:rPr>
                <w:noProof/>
                <w:webHidden/>
              </w:rPr>
              <w:fldChar w:fldCharType="separate"/>
            </w:r>
            <w:r>
              <w:rPr>
                <w:noProof/>
                <w:webHidden/>
              </w:rPr>
              <w:t>5</w:t>
            </w:r>
            <w:r>
              <w:rPr>
                <w:noProof/>
                <w:webHidden/>
              </w:rPr>
              <w:fldChar w:fldCharType="end"/>
            </w:r>
          </w:hyperlink>
        </w:p>
        <w:p w14:paraId="3F92A665" w14:textId="2C8E20F2" w:rsidR="00C65CDD" w:rsidRDefault="00C65CDD">
          <w:pPr>
            <w:pStyle w:val="TM2"/>
            <w:tabs>
              <w:tab w:val="left" w:pos="880"/>
              <w:tab w:val="right" w:leader="underscore" w:pos="9062"/>
            </w:tabs>
            <w:rPr>
              <w:rFonts w:eastAsiaTheme="minorEastAsia" w:cstheme="minorBidi"/>
              <w:b w:val="0"/>
              <w:bCs w:val="0"/>
              <w:noProof/>
              <w:lang w:eastAsia="fr-FR"/>
            </w:rPr>
          </w:pPr>
          <w:hyperlink w:anchor="_Toc121661227" w:history="1">
            <w:r w:rsidRPr="001B66B0">
              <w:rPr>
                <w:rStyle w:val="Lienhypertexte"/>
                <w:noProof/>
              </w:rPr>
              <w:t>3.3</w:t>
            </w:r>
            <w:r>
              <w:rPr>
                <w:rFonts w:eastAsiaTheme="minorEastAsia" w:cstheme="minorBidi"/>
                <w:b w:val="0"/>
                <w:bCs w:val="0"/>
                <w:noProof/>
                <w:lang w:eastAsia="fr-FR"/>
              </w:rPr>
              <w:tab/>
            </w:r>
            <w:r w:rsidRPr="001B66B0">
              <w:rPr>
                <w:rStyle w:val="Lienhypertexte"/>
                <w:noProof/>
              </w:rPr>
              <w:t>Tracer de la courbe</w:t>
            </w:r>
            <w:r>
              <w:rPr>
                <w:noProof/>
                <w:webHidden/>
              </w:rPr>
              <w:tab/>
            </w:r>
            <w:r>
              <w:rPr>
                <w:noProof/>
                <w:webHidden/>
              </w:rPr>
              <w:fldChar w:fldCharType="begin"/>
            </w:r>
            <w:r>
              <w:rPr>
                <w:noProof/>
                <w:webHidden/>
              </w:rPr>
              <w:instrText xml:space="preserve"> PAGEREF _Toc121661227 \h </w:instrText>
            </w:r>
            <w:r>
              <w:rPr>
                <w:noProof/>
                <w:webHidden/>
              </w:rPr>
            </w:r>
            <w:r>
              <w:rPr>
                <w:noProof/>
                <w:webHidden/>
              </w:rPr>
              <w:fldChar w:fldCharType="separate"/>
            </w:r>
            <w:r>
              <w:rPr>
                <w:noProof/>
                <w:webHidden/>
              </w:rPr>
              <w:t>6</w:t>
            </w:r>
            <w:r>
              <w:rPr>
                <w:noProof/>
                <w:webHidden/>
              </w:rPr>
              <w:fldChar w:fldCharType="end"/>
            </w:r>
          </w:hyperlink>
        </w:p>
        <w:p w14:paraId="78064069" w14:textId="7FB5F3E4" w:rsidR="00C65CDD" w:rsidRDefault="00C65CDD">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661228" w:history="1">
            <w:r w:rsidRPr="001B66B0">
              <w:rPr>
                <w:rStyle w:val="Lienhypertexte"/>
                <w:noProof/>
              </w:rPr>
              <w:t>2.</w:t>
            </w:r>
            <w:r>
              <w:rPr>
                <w:rFonts w:eastAsiaTheme="minorEastAsia" w:cstheme="minorBidi"/>
                <w:b w:val="0"/>
                <w:bCs w:val="0"/>
                <w:i w:val="0"/>
                <w:iCs w:val="0"/>
                <w:noProof/>
                <w:sz w:val="22"/>
                <w:szCs w:val="22"/>
                <w:lang w:eastAsia="fr-FR"/>
              </w:rPr>
              <w:tab/>
            </w:r>
            <w:r w:rsidRPr="001B66B0">
              <w:rPr>
                <w:rStyle w:val="Lienhypertexte"/>
                <w:noProof/>
              </w:rPr>
              <w:t>Conclusion</w:t>
            </w:r>
            <w:r>
              <w:rPr>
                <w:noProof/>
                <w:webHidden/>
              </w:rPr>
              <w:tab/>
            </w:r>
            <w:r>
              <w:rPr>
                <w:noProof/>
                <w:webHidden/>
              </w:rPr>
              <w:fldChar w:fldCharType="begin"/>
            </w:r>
            <w:r>
              <w:rPr>
                <w:noProof/>
                <w:webHidden/>
              </w:rPr>
              <w:instrText xml:space="preserve"> PAGEREF _Toc121661228 \h </w:instrText>
            </w:r>
            <w:r>
              <w:rPr>
                <w:noProof/>
                <w:webHidden/>
              </w:rPr>
            </w:r>
            <w:r>
              <w:rPr>
                <w:noProof/>
                <w:webHidden/>
              </w:rPr>
              <w:fldChar w:fldCharType="separate"/>
            </w:r>
            <w:r>
              <w:rPr>
                <w:noProof/>
                <w:webHidden/>
              </w:rPr>
              <w:t>6</w:t>
            </w:r>
            <w:r>
              <w:rPr>
                <w:noProof/>
                <w:webHidden/>
              </w:rPr>
              <w:fldChar w:fldCharType="end"/>
            </w:r>
          </w:hyperlink>
        </w:p>
        <w:p w14:paraId="22E2068A" w14:textId="2390A39B" w:rsidR="00C65CDD" w:rsidRDefault="00C65CDD">
          <w:pPr>
            <w:pStyle w:val="TM1"/>
            <w:tabs>
              <w:tab w:val="right" w:leader="underscore" w:pos="9062"/>
            </w:tabs>
            <w:rPr>
              <w:rFonts w:eastAsiaTheme="minorEastAsia" w:cstheme="minorBidi"/>
              <w:b w:val="0"/>
              <w:bCs w:val="0"/>
              <w:i w:val="0"/>
              <w:iCs w:val="0"/>
              <w:noProof/>
              <w:sz w:val="22"/>
              <w:szCs w:val="22"/>
              <w:lang w:eastAsia="fr-FR"/>
            </w:rPr>
          </w:pPr>
          <w:hyperlink w:anchor="_Toc121661229" w:history="1">
            <w:r w:rsidRPr="001B66B0">
              <w:rPr>
                <w:rStyle w:val="Lienhypertexte"/>
                <w:noProof/>
              </w:rPr>
              <w:t>Table des figures</w:t>
            </w:r>
            <w:r>
              <w:rPr>
                <w:noProof/>
                <w:webHidden/>
              </w:rPr>
              <w:tab/>
            </w:r>
            <w:r>
              <w:rPr>
                <w:noProof/>
                <w:webHidden/>
              </w:rPr>
              <w:fldChar w:fldCharType="begin"/>
            </w:r>
            <w:r>
              <w:rPr>
                <w:noProof/>
                <w:webHidden/>
              </w:rPr>
              <w:instrText xml:space="preserve"> PAGEREF _Toc121661229 \h </w:instrText>
            </w:r>
            <w:r>
              <w:rPr>
                <w:noProof/>
                <w:webHidden/>
              </w:rPr>
            </w:r>
            <w:r>
              <w:rPr>
                <w:noProof/>
                <w:webHidden/>
              </w:rPr>
              <w:fldChar w:fldCharType="separate"/>
            </w:r>
            <w:r>
              <w:rPr>
                <w:noProof/>
                <w:webHidden/>
              </w:rPr>
              <w:t>7</w:t>
            </w:r>
            <w:r>
              <w:rPr>
                <w:noProof/>
                <w:webHidden/>
              </w:rPr>
              <w:fldChar w:fldCharType="end"/>
            </w:r>
          </w:hyperlink>
        </w:p>
        <w:p w14:paraId="5421A27D" w14:textId="5C03836A" w:rsidR="00C65CDD" w:rsidRDefault="00C65CDD">
          <w:pPr>
            <w:pStyle w:val="TM1"/>
            <w:tabs>
              <w:tab w:val="right" w:leader="underscore" w:pos="9062"/>
            </w:tabs>
            <w:rPr>
              <w:rFonts w:eastAsiaTheme="minorEastAsia" w:cstheme="minorBidi"/>
              <w:b w:val="0"/>
              <w:bCs w:val="0"/>
              <w:i w:val="0"/>
              <w:iCs w:val="0"/>
              <w:noProof/>
              <w:sz w:val="22"/>
              <w:szCs w:val="22"/>
              <w:lang w:eastAsia="fr-FR"/>
            </w:rPr>
          </w:pPr>
          <w:hyperlink w:anchor="_Toc121661230" w:history="1">
            <w:r w:rsidRPr="001B66B0">
              <w:rPr>
                <w:rStyle w:val="Lienhypertexte"/>
                <w:noProof/>
              </w:rPr>
              <w:t>Liste des tableaux</w:t>
            </w:r>
            <w:r>
              <w:rPr>
                <w:noProof/>
                <w:webHidden/>
              </w:rPr>
              <w:tab/>
            </w:r>
            <w:r>
              <w:rPr>
                <w:noProof/>
                <w:webHidden/>
              </w:rPr>
              <w:fldChar w:fldCharType="begin"/>
            </w:r>
            <w:r>
              <w:rPr>
                <w:noProof/>
                <w:webHidden/>
              </w:rPr>
              <w:instrText xml:space="preserve"> PAGEREF _Toc121661230 \h </w:instrText>
            </w:r>
            <w:r>
              <w:rPr>
                <w:noProof/>
                <w:webHidden/>
              </w:rPr>
            </w:r>
            <w:r>
              <w:rPr>
                <w:noProof/>
                <w:webHidden/>
              </w:rPr>
              <w:fldChar w:fldCharType="separate"/>
            </w:r>
            <w:r>
              <w:rPr>
                <w:noProof/>
                <w:webHidden/>
              </w:rPr>
              <w:t>7</w:t>
            </w:r>
            <w:r>
              <w:rPr>
                <w:noProof/>
                <w:webHidden/>
              </w:rPr>
              <w:fldChar w:fldCharType="end"/>
            </w:r>
          </w:hyperlink>
        </w:p>
        <w:p w14:paraId="296384C1" w14:textId="5FFDEBBD" w:rsidR="00C65CDD" w:rsidRDefault="00C65CDD">
          <w:pPr>
            <w:pStyle w:val="TM1"/>
            <w:tabs>
              <w:tab w:val="right" w:leader="underscore" w:pos="9062"/>
            </w:tabs>
            <w:rPr>
              <w:rFonts w:eastAsiaTheme="minorEastAsia" w:cstheme="minorBidi"/>
              <w:b w:val="0"/>
              <w:bCs w:val="0"/>
              <w:i w:val="0"/>
              <w:iCs w:val="0"/>
              <w:noProof/>
              <w:sz w:val="22"/>
              <w:szCs w:val="22"/>
              <w:lang w:eastAsia="fr-FR"/>
            </w:rPr>
          </w:pPr>
          <w:hyperlink w:anchor="_Toc121661231" w:history="1">
            <w:r w:rsidRPr="001B66B0">
              <w:rPr>
                <w:rStyle w:val="Lienhypertexte"/>
                <w:noProof/>
              </w:rPr>
              <w:t>Bibliographie</w:t>
            </w:r>
            <w:r>
              <w:rPr>
                <w:noProof/>
                <w:webHidden/>
              </w:rPr>
              <w:tab/>
            </w:r>
            <w:r>
              <w:rPr>
                <w:noProof/>
                <w:webHidden/>
              </w:rPr>
              <w:fldChar w:fldCharType="begin"/>
            </w:r>
            <w:r>
              <w:rPr>
                <w:noProof/>
                <w:webHidden/>
              </w:rPr>
              <w:instrText xml:space="preserve"> PAGEREF _Toc121661231 \h </w:instrText>
            </w:r>
            <w:r>
              <w:rPr>
                <w:noProof/>
                <w:webHidden/>
              </w:rPr>
            </w:r>
            <w:r>
              <w:rPr>
                <w:noProof/>
                <w:webHidden/>
              </w:rPr>
              <w:fldChar w:fldCharType="separate"/>
            </w:r>
            <w:r>
              <w:rPr>
                <w:noProof/>
                <w:webHidden/>
              </w:rPr>
              <w:t>8</w:t>
            </w:r>
            <w:r>
              <w:rPr>
                <w:noProof/>
                <w:webHidden/>
              </w:rPr>
              <w:fldChar w:fldCharType="end"/>
            </w:r>
          </w:hyperlink>
        </w:p>
        <w:p w14:paraId="4EBCEA56" w14:textId="69E8B6CE" w:rsidR="00DA32E2" w:rsidRDefault="00077D4B">
          <w:r>
            <w:rPr>
              <w:rFonts w:asciiTheme="majorHAnsi" w:hAnsiTheme="majorHAnsi" w:cstheme="minorHAnsi"/>
              <w:b/>
              <w:bCs/>
              <w:i/>
              <w:iCs/>
              <w:caps/>
              <w:sz w:val="20"/>
              <w:szCs w:val="20"/>
            </w:rPr>
            <w:fldChar w:fldCharType="end"/>
          </w:r>
        </w:p>
      </w:sdtContent>
    </w:sdt>
    <w:p w14:paraId="13F13339" w14:textId="0989C432" w:rsidR="005023A0" w:rsidRDefault="005023A0" w:rsidP="005023A0"/>
    <w:p w14:paraId="053865DE" w14:textId="5FA8B5DC" w:rsidR="005023A0" w:rsidRDefault="005023A0" w:rsidP="005023A0"/>
    <w:p w14:paraId="6655AC4F" w14:textId="7FC04868" w:rsidR="005023A0" w:rsidRDefault="005023A0" w:rsidP="005023A0"/>
    <w:p w14:paraId="0EA6CBB3" w14:textId="2FE146B4" w:rsidR="005023A0" w:rsidRDefault="005023A0" w:rsidP="005023A0"/>
    <w:p w14:paraId="70623577" w14:textId="02A9FA6A" w:rsidR="005023A0" w:rsidRDefault="005023A0" w:rsidP="005023A0"/>
    <w:p w14:paraId="4DF86270" w14:textId="4CE549CA" w:rsidR="005023A0" w:rsidRDefault="005023A0" w:rsidP="005023A0"/>
    <w:p w14:paraId="134CB8D5" w14:textId="015B6CD2" w:rsidR="005023A0" w:rsidRDefault="005023A0" w:rsidP="005023A0"/>
    <w:p w14:paraId="2B6A5290" w14:textId="28EE207A" w:rsidR="005023A0" w:rsidRDefault="005023A0" w:rsidP="005023A0"/>
    <w:p w14:paraId="5260B635" w14:textId="633AF531" w:rsidR="005023A0" w:rsidRDefault="005023A0" w:rsidP="005023A0"/>
    <w:p w14:paraId="67DD4A8A" w14:textId="2F8185FF" w:rsidR="005023A0" w:rsidRDefault="005023A0" w:rsidP="005023A0"/>
    <w:p w14:paraId="16FE56C4" w14:textId="3653497D" w:rsidR="005023A0" w:rsidRDefault="005023A0" w:rsidP="005023A0"/>
    <w:p w14:paraId="3437014D" w14:textId="3D39A5FD" w:rsidR="005023A0" w:rsidRDefault="005023A0" w:rsidP="005023A0"/>
    <w:p w14:paraId="67A1AB88" w14:textId="403E6B54" w:rsidR="005023A0" w:rsidRDefault="005023A0" w:rsidP="005023A0"/>
    <w:p w14:paraId="35A85713" w14:textId="16213A6A" w:rsidR="005023A0" w:rsidRDefault="005023A0" w:rsidP="005023A0"/>
    <w:p w14:paraId="13CAA510" w14:textId="602B2543" w:rsidR="005023A0" w:rsidRDefault="005023A0" w:rsidP="005023A0"/>
    <w:p w14:paraId="72415BFF" w14:textId="50732B9D" w:rsidR="005023A0" w:rsidRDefault="005023A0" w:rsidP="005023A0"/>
    <w:p w14:paraId="6D5D081D" w14:textId="250D37D3" w:rsidR="005023A0" w:rsidRDefault="005023A0" w:rsidP="005023A0"/>
    <w:p w14:paraId="072353BA" w14:textId="714FB147" w:rsidR="005023A0" w:rsidRDefault="005023A0" w:rsidP="005023A0"/>
    <w:p w14:paraId="3D83BE44" w14:textId="0226F8B8" w:rsidR="005023A0" w:rsidRDefault="005023A0" w:rsidP="005023A0"/>
    <w:p w14:paraId="64BA7E17" w14:textId="395ABCA7" w:rsidR="005023A0" w:rsidRDefault="005023A0" w:rsidP="009D0478">
      <w:pPr>
        <w:pStyle w:val="Titre1"/>
        <w:numPr>
          <w:ilvl w:val="0"/>
          <w:numId w:val="13"/>
        </w:numPr>
      </w:pPr>
      <w:bookmarkStart w:id="0" w:name="_Toc121661220"/>
      <w:r>
        <w:t>Introduction</w:t>
      </w:r>
      <w:bookmarkEnd w:id="0"/>
    </w:p>
    <w:p w14:paraId="4CACDE46" w14:textId="77777777" w:rsidR="008F6721" w:rsidRDefault="008F6721" w:rsidP="008F6721">
      <w:pPr>
        <w:ind w:firstLine="708"/>
      </w:pPr>
    </w:p>
    <w:p w14:paraId="2B527947" w14:textId="068A955C" w:rsidR="005023A0" w:rsidRDefault="008F6721" w:rsidP="008F6721">
      <w:pPr>
        <w:ind w:firstLine="708"/>
        <w:jc w:val="both"/>
      </w:pPr>
      <w:r>
        <w:t>Le but du projet est la construction d’un courbe reliant, de façon G², deux segments par une courbe définie par des points de contrôle. Il faut aussi prendre en compte le cas particulier de segments parallèles.</w:t>
      </w:r>
    </w:p>
    <w:p w14:paraId="0D90AAF0" w14:textId="7AD704A3" w:rsidR="00496495" w:rsidRDefault="00C01FA4" w:rsidP="008F6721">
      <w:pPr>
        <w:ind w:firstLine="708"/>
        <w:jc w:val="both"/>
      </w:pPr>
      <w:r>
        <w:t xml:space="preserve">Après de nombreuses recherches </w:t>
      </w:r>
    </w:p>
    <w:p w14:paraId="1FDC129B" w14:textId="77777777" w:rsidR="008F6721" w:rsidRDefault="008F6721" w:rsidP="008F6721">
      <w:pPr>
        <w:ind w:firstLine="708"/>
      </w:pPr>
    </w:p>
    <w:p w14:paraId="2839C802" w14:textId="4B22DA1C" w:rsidR="00DA32E2" w:rsidRDefault="00DA32E2" w:rsidP="00DA32E2">
      <w:pPr>
        <w:pStyle w:val="Titre1"/>
        <w:numPr>
          <w:ilvl w:val="0"/>
          <w:numId w:val="12"/>
        </w:numPr>
      </w:pPr>
      <w:bookmarkStart w:id="1" w:name="_Toc121661221"/>
      <w:r>
        <w:t>Etat de l’art</w:t>
      </w:r>
      <w:bookmarkEnd w:id="1"/>
    </w:p>
    <w:p w14:paraId="13164129" w14:textId="77777777" w:rsidR="003E687D" w:rsidRPr="003E687D" w:rsidRDefault="003E687D" w:rsidP="003E687D"/>
    <w:p w14:paraId="55350925" w14:textId="4603B6B8" w:rsidR="00DA32E2" w:rsidRDefault="00A74011" w:rsidP="00DA3C90">
      <w:pPr>
        <w:pStyle w:val="Titre2"/>
        <w:numPr>
          <w:ilvl w:val="1"/>
          <w:numId w:val="12"/>
        </w:numPr>
      </w:pPr>
      <w:bookmarkStart w:id="2" w:name="_Toc121661222"/>
      <w:r>
        <w:t xml:space="preserve">Définition </w:t>
      </w:r>
      <w:r w:rsidR="003F2536">
        <w:t xml:space="preserve">générale </w:t>
      </w:r>
      <w:r>
        <w:t>des c</w:t>
      </w:r>
      <w:r w:rsidR="00496495">
        <w:t>ourbe</w:t>
      </w:r>
      <w:r>
        <w:t>s</w:t>
      </w:r>
      <w:r w:rsidR="00496495">
        <w:t xml:space="preserve"> de Bézier</w:t>
      </w:r>
      <w:bookmarkEnd w:id="2"/>
    </w:p>
    <w:p w14:paraId="3BE4CE16" w14:textId="078B109F" w:rsidR="00342490" w:rsidRDefault="00A74011" w:rsidP="00FB5BFC">
      <w:pPr>
        <w:ind w:firstLine="360"/>
        <w:jc w:val="both"/>
        <w:rPr>
          <w:rFonts w:eastAsiaTheme="minorEastAsia"/>
        </w:rPr>
      </w:pPr>
      <w:r>
        <w:t xml:space="preserve">On considère </w:t>
      </w:r>
      <m:oMath>
        <m:r>
          <w:rPr>
            <w:rFonts w:ascii="Cambria Math" w:hAnsi="Cambria Math"/>
          </w:rPr>
          <m:t>n+1</m:t>
        </m:r>
      </m:oMath>
      <w:r>
        <w:t xml:space="preserve">  point</w:t>
      </w:r>
      <w:r w:rsidR="00DA3C90">
        <w:t>s</w:t>
      </w:r>
      <w:r>
        <w:t xml:space="preserve"> du plan ( </w:t>
      </w:r>
      <m:oMath>
        <m:r>
          <w:rPr>
            <w:rFonts w:ascii="Cambria Math" w:hAnsi="Cambria Math"/>
          </w:rPr>
          <m:t>n≥1</m:t>
        </m:r>
      </m:oMath>
      <w:r>
        <w:t xml:space="preserve">, dans notre cas </w:t>
      </w:r>
      <m:oMath>
        <m:r>
          <w:rPr>
            <w:rFonts w:ascii="Cambria Math" w:hAnsi="Cambria Math"/>
          </w:rPr>
          <m:t>n=2</m:t>
        </m:r>
      </m:oMath>
      <w:r w:rsidR="00342490">
        <w:rPr>
          <w:rFonts w:eastAsiaTheme="minorEastAsia"/>
        </w:rPr>
        <w:t xml:space="preserve"> )</w:t>
      </w:r>
      <w:r w:rsidR="001D0FDA">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oMath>
      <w:r w:rsidR="001D0FDA">
        <w:rPr>
          <w:rFonts w:eastAsiaTheme="minorEastAsia"/>
        </w:rPr>
        <w:t xml:space="preserve">et on définit une courbe paramétrée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0, 1</m:t>
            </m:r>
          </m:e>
        </m:d>
      </m:oMath>
      <w:r w:rsidR="00DA3C90">
        <w:rPr>
          <w:rFonts w:eastAsiaTheme="minorEastAsia"/>
        </w:rPr>
        <w:t>, assoc</w:t>
      </w:r>
      <w:proofErr w:type="spellStart"/>
      <w:r w:rsidR="00DA3C90">
        <w:rPr>
          <w:rFonts w:eastAsiaTheme="minorEastAsia"/>
        </w:rPr>
        <w:t>iée</w:t>
      </w:r>
      <w:proofErr w:type="spellEnd"/>
      <w:r w:rsidR="00DA3C90">
        <w:rPr>
          <w:rFonts w:eastAsiaTheme="minorEastAsia"/>
        </w:rPr>
        <w:t xml:space="preserve"> à ces points : </w:t>
      </w:r>
    </w:p>
    <w:p w14:paraId="756098E1" w14:textId="6BF2C9E4" w:rsidR="00DA3C90" w:rsidRDefault="00023703" w:rsidP="001D0FDA">
      <w:pPr>
        <w:ind w:firstLine="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ctrlPr>
                <w:rPr>
                  <w:rFonts w:ascii="Cambria Math" w:hAnsi="Cambria Math"/>
                  <w:i/>
                </w:rPr>
              </m:ctrlP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 ∙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m:oMathPara>
    </w:p>
    <w:p w14:paraId="5E6E57A9" w14:textId="45BCC39C" w:rsidR="00077D4B" w:rsidRDefault="00AB05BF" w:rsidP="00FB5BFC">
      <w:pPr>
        <w:ind w:firstLine="360"/>
        <w:jc w:val="both"/>
        <w:rPr>
          <w:rFonts w:eastAsiaTheme="minorEastAsia"/>
        </w:rPr>
      </w:pPr>
      <w:r>
        <w:t xml:space="preserve">Il faut que les coefficients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soi</w:t>
      </w:r>
      <w:proofErr w:type="spellStart"/>
      <w:r w:rsidR="00217227">
        <w:rPr>
          <w:rFonts w:eastAsiaTheme="minorEastAsia"/>
        </w:rPr>
        <w:t>e</w:t>
      </w:r>
      <w:r>
        <w:rPr>
          <w:rFonts w:eastAsiaTheme="minorEastAsia"/>
        </w:rPr>
        <w:t>nt</w:t>
      </w:r>
      <w:proofErr w:type="spellEnd"/>
      <w:r>
        <w:rPr>
          <w:rFonts w:eastAsiaTheme="minorEastAsia"/>
        </w:rPr>
        <w:t xml:space="preserve"> </w:t>
      </w:r>
      <m:oMath>
        <m:r>
          <w:rPr>
            <w:rFonts w:ascii="Cambria Math" w:hAnsi="Cambria Math"/>
          </w:rPr>
          <m:t>≥0</m:t>
        </m:r>
      </m:oMath>
      <w:r w:rsidR="00217227">
        <w:rPr>
          <w:rFonts w:eastAsiaTheme="minorEastAsia"/>
        </w:rPr>
        <w:t xml:space="preserve">, de somme 1 et qu’ils dépendent de t de manière la plus régulière possible. </w:t>
      </w:r>
      <w:r w:rsidR="00FB5BFC">
        <w:rPr>
          <w:rFonts w:eastAsiaTheme="minorEastAsia"/>
        </w:rPr>
        <w:t>La solution adoptée par P. Bézier consiste à prendre les polynômes de Berstein.</w:t>
      </w:r>
    </w:p>
    <w:p w14:paraId="7484FFD2" w14:textId="028CD987" w:rsidR="000F4A9E" w:rsidRPr="000F4A9E" w:rsidRDefault="000F4A9E" w:rsidP="00FB5BFC">
      <w:pPr>
        <w:ind w:firstLine="360"/>
        <w:jc w:val="both"/>
        <w:rPr>
          <w:rFonts w:eastAsiaTheme="minorEastAsia"/>
        </w:rPr>
      </w:pPr>
      <w:r>
        <w:rPr>
          <w:rFonts w:eastAsiaTheme="minorEastAsia"/>
        </w:rPr>
        <w:t xml:space="preserve">Les polynômes de Berstein d’ordre </w:t>
      </w:r>
      <m:oMath>
        <m:r>
          <w:rPr>
            <w:rFonts w:ascii="Cambria Math" w:hAnsi="Cambria Math"/>
          </w:rPr>
          <m:t xml:space="preserve">n </m:t>
        </m:r>
      </m:oMath>
      <w:r>
        <w:rPr>
          <w:rFonts w:eastAsiaTheme="minorEastAsia"/>
        </w:rPr>
        <w:t xml:space="preserve">sont les polynômes : </w:t>
      </w:r>
    </w:p>
    <w:p w14:paraId="3EB617E3" w14:textId="1442AB5C" w:rsidR="00DE6024" w:rsidRDefault="00000000" w:rsidP="00D563FB">
      <w:pPr>
        <w:ind w:firstLine="360"/>
        <w:jc w:val="cente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i</m:t>
                    </m:r>
                  </m:e>
                </m:mr>
              </m:m>
            </m:e>
          </m:d>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n-i</m:t>
              </m:r>
            </m:sup>
          </m:sSup>
          <m:r>
            <w:rPr>
              <w:rFonts w:ascii="Cambria Math" w:eastAsiaTheme="minorEastAsia" w:hAnsi="Cambria Math"/>
            </w:rPr>
            <m:t xml:space="preserve"> </m:t>
          </m:r>
          <m:r>
            <m:rPr>
              <m:sty m:val="p"/>
            </m:rPr>
            <w:rPr>
              <w:rFonts w:ascii="Cambria Math" w:eastAsiaTheme="minorEastAsia" w:hAnsi="Cambria Math"/>
            </w:rPr>
            <m:t xml:space="preserve">       (1)</m:t>
          </m:r>
        </m:oMath>
      </m:oMathPara>
    </w:p>
    <w:p w14:paraId="5DC1BFCF" w14:textId="3B0FAFDE" w:rsidR="00D563FB" w:rsidRDefault="00D563FB" w:rsidP="00D563FB">
      <w:pPr>
        <w:ind w:firstLine="360"/>
        <w:jc w:val="both"/>
        <w:rPr>
          <w:rFonts w:eastAsiaTheme="minorEastAsia"/>
        </w:rPr>
      </w:pPr>
      <w:r>
        <w:t xml:space="preserve">On vérifie aussitôt que les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sont </w:t>
      </w:r>
      <m:oMath>
        <m:r>
          <w:rPr>
            <w:rFonts w:ascii="Cambria Math" w:hAnsi="Cambria Math"/>
          </w:rPr>
          <m:t>≥0</m:t>
        </m:r>
      </m:oMath>
      <w:r>
        <w:rPr>
          <w:rFonts w:eastAsiaTheme="minorEastAsia"/>
        </w:rPr>
        <w:t xml:space="preserve"> sur [0, 1] et que leur somme est bien égale à 1.</w:t>
      </w:r>
    </w:p>
    <w:p w14:paraId="7A293EA1" w14:textId="682D42B1" w:rsidR="00D563FB" w:rsidRDefault="00D563FB" w:rsidP="00D563FB">
      <w:pPr>
        <w:ind w:firstLine="360"/>
        <w:jc w:val="both"/>
        <w:rPr>
          <w:rFonts w:eastAsiaTheme="minorEastAsia"/>
        </w:rPr>
      </w:pPr>
      <w:r>
        <w:rPr>
          <w:rFonts w:eastAsiaTheme="minorEastAsia"/>
        </w:rPr>
        <w:t xml:space="preserve">On peut donc réécrire l’équation de la courbe paramétrée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0, 1</m:t>
            </m:r>
          </m:e>
        </m:d>
      </m:oMath>
      <w:r w:rsidR="005E6ED0">
        <w:rPr>
          <w:rFonts w:eastAsiaTheme="minorEastAsia"/>
        </w:rPr>
        <w:t xml:space="preserve">, </w:t>
      </w:r>
      <w:r w:rsidR="005C3002">
        <w:rPr>
          <w:rFonts w:eastAsiaTheme="minorEastAsia"/>
        </w:rPr>
        <w:t xml:space="preserve"> sous la forme :</w:t>
      </w:r>
    </w:p>
    <w:p w14:paraId="389037F3" w14:textId="0386BB41" w:rsidR="005C3002" w:rsidRPr="00023703" w:rsidRDefault="00023703" w:rsidP="00023703">
      <w:pPr>
        <w:ind w:firstLine="36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B</m:t>
                  </m:r>
                  <m:ctrlPr>
                    <w:rPr>
                      <w:rFonts w:ascii="Cambria Math" w:eastAsia="Cambria Math" w:hAnsi="Cambria Math" w:cs="Cambria Math"/>
                      <w:i/>
                    </w:rPr>
                  </m:ctrlPr>
                </m:e>
                <m:sub>
                  <m:r>
                    <w:rPr>
                      <w:rFonts w:ascii="Cambria Math" w:eastAsiaTheme="minorEastAsia" w:hAnsi="Cambria Math"/>
                    </w:rPr>
                    <m:t>i,n</m:t>
                  </m:r>
                </m:sub>
              </m:sSub>
              <m:d>
                <m:dPr>
                  <m:ctrlPr>
                    <w:rPr>
                      <w:rFonts w:ascii="Cambria Math" w:eastAsiaTheme="minorEastAsia" w:hAnsi="Cambria Math"/>
                      <w:i/>
                    </w:rPr>
                  </m:ctrlPr>
                </m:dPr>
                <m:e>
                  <m:r>
                    <w:rPr>
                      <w:rFonts w:ascii="Cambria Math" w:eastAsiaTheme="minorEastAsia" w:hAnsi="Cambria Math"/>
                    </w:rPr>
                    <m:t>t</m:t>
                  </m:r>
                </m:e>
              </m:d>
            </m:e>
          </m:nary>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(2)</m:t>
          </m:r>
        </m:oMath>
      </m:oMathPara>
    </w:p>
    <w:p w14:paraId="62CA6748" w14:textId="65AF1580" w:rsidR="00023703" w:rsidRDefault="00023703" w:rsidP="00023703">
      <w:pPr>
        <w:ind w:firstLine="360"/>
        <w:rPr>
          <w:rFonts w:eastAsiaTheme="minorEastAsia"/>
        </w:rPr>
      </w:pPr>
      <w:r>
        <w:rPr>
          <w:rFonts w:eastAsiaTheme="minorEastAsia"/>
        </w:rPr>
        <w:t>Avec (1) et (2), on obtient :</w:t>
      </w:r>
    </w:p>
    <w:p w14:paraId="08D8A991" w14:textId="6BF5C57E" w:rsidR="00023703" w:rsidRDefault="00023703" w:rsidP="00023703">
      <w:pPr>
        <w:ind w:firstLine="360"/>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i</m:t>
                        </m:r>
                      </m:e>
                    </m:mr>
                  </m:m>
                </m:e>
              </m:d>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n-i</m:t>
                  </m:r>
                </m:sup>
              </m:sSup>
            </m:e>
          </m:nary>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(3)</m:t>
          </m:r>
        </m:oMath>
      </m:oMathPara>
    </w:p>
    <w:p w14:paraId="64D9EE34" w14:textId="409D7135" w:rsidR="00023703" w:rsidRDefault="00023703" w:rsidP="00D563FB">
      <w:pPr>
        <w:ind w:firstLine="360"/>
        <w:jc w:val="both"/>
        <w:rPr>
          <w:rFonts w:eastAsiaTheme="minorEastAsia"/>
        </w:rPr>
      </w:pPr>
      <w:r>
        <w:rPr>
          <w:rFonts w:eastAsiaTheme="minorEastAsia"/>
        </w:rPr>
        <w:t xml:space="preserve">Soient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 n+1</m:t>
        </m:r>
      </m:oMath>
      <w:r>
        <w:rPr>
          <w:rFonts w:eastAsiaTheme="minorEastAsia"/>
        </w:rPr>
        <w:t xml:space="preserve"> points distincts du plan. La courbe de Bézier (d’ordre n) associée à ces points est la courbe paramétrée </w:t>
      </w:r>
      <m:oMath>
        <m:r>
          <m:rPr>
            <m:sty m:val="p"/>
          </m:rPr>
          <w:rPr>
            <w:rFonts w:ascii="Cambria Math" w:eastAsiaTheme="minorEastAsia" w:hAnsi="Cambria Math"/>
          </w:rPr>
          <m:t>Γ</m:t>
        </m:r>
      </m:oMath>
      <w:r w:rsidR="000A682A">
        <w:rPr>
          <w:rFonts w:eastAsiaTheme="minorEastAsia"/>
        </w:rPr>
        <w:t xml:space="preserve"> définie par (3) pour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0, 1</m:t>
            </m:r>
          </m:e>
        </m:d>
      </m:oMath>
      <w:r w:rsidR="000A682A">
        <w:rPr>
          <w:rFonts w:eastAsiaTheme="minorEastAsia"/>
        </w:rPr>
        <w:t>, on a alors les propriétés suivantes :</w:t>
      </w:r>
    </w:p>
    <w:p w14:paraId="730CCD00" w14:textId="6D35F455" w:rsidR="000A682A" w:rsidRPr="000A682A" w:rsidRDefault="000A682A" w:rsidP="000A682A">
      <w:pPr>
        <w:pStyle w:val="Paragraphedeliste"/>
        <w:numPr>
          <w:ilvl w:val="0"/>
          <w:numId w:val="14"/>
        </w:numPr>
        <w:jc w:val="both"/>
      </w:pPr>
      <w:r>
        <w:t xml:space="preserve">La courbe </w:t>
      </w:r>
      <m:oMath>
        <m:r>
          <m:rPr>
            <m:sty m:val="p"/>
          </m:rPr>
          <w:rPr>
            <w:rFonts w:ascii="Cambria Math" w:eastAsiaTheme="minorEastAsia" w:hAnsi="Cambria Math"/>
          </w:rPr>
          <m:t>Γ</m:t>
        </m:r>
      </m:oMath>
      <w:r>
        <w:rPr>
          <w:rFonts w:eastAsiaTheme="minorEastAsia"/>
        </w:rPr>
        <w:t xml:space="preserve"> est une courbe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w:t>
      </w:r>
    </w:p>
    <w:p w14:paraId="49EB4EE0" w14:textId="7FA190D4" w:rsidR="000A682A" w:rsidRPr="000A682A" w:rsidRDefault="000A682A" w:rsidP="000A682A">
      <w:pPr>
        <w:pStyle w:val="Paragraphedeliste"/>
        <w:numPr>
          <w:ilvl w:val="0"/>
          <w:numId w:val="14"/>
        </w:numPr>
        <w:jc w:val="both"/>
      </w:pPr>
      <w:r>
        <w:rPr>
          <w:rFonts w:eastAsiaTheme="minorEastAsia"/>
        </w:rPr>
        <w:t xml:space="preserve">On a </w:t>
      </w:r>
      <m:oMath>
        <m:r>
          <w:rPr>
            <w:rFonts w:ascii="Cambria Math" w:hAnsi="Cambria Math"/>
          </w:rPr>
          <m:t>M</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rPr>
        <w:t xml:space="preserve"> et </w:t>
      </w:r>
      <m:oMath>
        <m:r>
          <w:rPr>
            <w:rFonts w:ascii="Cambria Math" w:hAnsi="Cambria Math"/>
          </w:rPr>
          <m:t>M</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w:t>
      </w:r>
    </w:p>
    <w:p w14:paraId="743E0E06" w14:textId="6CD5F8FD" w:rsidR="000A682A" w:rsidRPr="00FA4F5E" w:rsidRDefault="000A682A" w:rsidP="000A682A">
      <w:pPr>
        <w:pStyle w:val="Paragraphedeliste"/>
        <w:numPr>
          <w:ilvl w:val="0"/>
          <w:numId w:val="14"/>
        </w:numPr>
        <w:jc w:val="both"/>
      </w:pPr>
      <w:r>
        <w:rPr>
          <w:rFonts w:eastAsiaTheme="minorEastAsia"/>
        </w:rPr>
        <w:t>La droite (</w:t>
      </w:r>
      <m:oMath>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w:t>
      </w:r>
      <w:r w:rsidR="00FA4F5E">
        <w:rPr>
          <w:rFonts w:eastAsiaTheme="minorEastAsia"/>
        </w:rPr>
        <w:t xml:space="preserve"> (resp. </w:t>
      </w:r>
      <m:oMath>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A</m:t>
            </m:r>
          </m:e>
          <m:sub>
            <m:r>
              <w:rPr>
                <w:rFonts w:ascii="Cambria Math" w:hAnsi="Cambria Math"/>
              </w:rPr>
              <m:t>n</m:t>
            </m:r>
          </m:sub>
        </m:sSub>
      </m:oMath>
      <w:r w:rsidR="00FA4F5E">
        <w:rPr>
          <w:rFonts w:eastAsiaTheme="minorEastAsia"/>
        </w:rPr>
        <w:t xml:space="preserve">) est tangente à </w:t>
      </w:r>
      <m:oMath>
        <m:r>
          <m:rPr>
            <m:sty m:val="p"/>
          </m:rPr>
          <w:rPr>
            <w:rFonts w:ascii="Cambria Math" w:eastAsiaTheme="minorEastAsia" w:hAnsi="Cambria Math"/>
          </w:rPr>
          <m:t>Γ</m:t>
        </m:r>
      </m:oMath>
      <w:r w:rsidR="00FA4F5E">
        <w:rPr>
          <w:rFonts w:eastAsiaTheme="minorEastAsia"/>
        </w:rPr>
        <w:t xml:space="preserve"> en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A4F5E">
        <w:rPr>
          <w:rFonts w:eastAsiaTheme="minorEastAsia"/>
        </w:rPr>
        <w:t xml:space="preserve"> (resp.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FA4F5E">
        <w:rPr>
          <w:rFonts w:eastAsiaTheme="minorEastAsia"/>
        </w:rPr>
        <w:t>).</w:t>
      </w:r>
    </w:p>
    <w:p w14:paraId="67BDF632" w14:textId="23D0E326" w:rsidR="00FA4F5E" w:rsidRPr="00FA4F5E" w:rsidRDefault="00FA4F5E" w:rsidP="000A682A">
      <w:pPr>
        <w:pStyle w:val="Paragraphedeliste"/>
        <w:numPr>
          <w:ilvl w:val="0"/>
          <w:numId w:val="14"/>
        </w:numPr>
        <w:jc w:val="both"/>
      </w:pPr>
      <w:r>
        <w:rPr>
          <w:rFonts w:eastAsiaTheme="minorEastAsia"/>
        </w:rPr>
        <w:t xml:space="preserve">La courbe </w:t>
      </w:r>
      <m:oMath>
        <m:r>
          <m:rPr>
            <m:sty m:val="p"/>
          </m:rPr>
          <w:rPr>
            <w:rFonts w:ascii="Cambria Math" w:eastAsiaTheme="minorEastAsia" w:hAnsi="Cambria Math"/>
          </w:rPr>
          <m:t>Γ</m:t>
        </m:r>
      </m:oMath>
      <w:r>
        <w:rPr>
          <w:rFonts w:eastAsiaTheme="minorEastAsia"/>
        </w:rPr>
        <w:t xml:space="preserve"> est dans l’enveloppe convexe des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w:t>
      </w:r>
    </w:p>
    <w:p w14:paraId="1FA6E3ED" w14:textId="42C5ACCF" w:rsidR="00FA4F5E" w:rsidRDefault="00FA4F5E" w:rsidP="00FA4F5E">
      <w:pPr>
        <w:pStyle w:val="Paragraphedeliste"/>
        <w:jc w:val="both"/>
      </w:pPr>
    </w:p>
    <w:p w14:paraId="34834A41" w14:textId="77777777" w:rsidR="00D81A22" w:rsidRPr="00077D4B" w:rsidRDefault="00D81A22" w:rsidP="00FA4F5E">
      <w:pPr>
        <w:pStyle w:val="Paragraphedeliste"/>
        <w:jc w:val="both"/>
      </w:pPr>
    </w:p>
    <w:p w14:paraId="201C920C" w14:textId="207E62EF" w:rsidR="003E687D" w:rsidRDefault="00A74011" w:rsidP="00C06B21">
      <w:pPr>
        <w:pStyle w:val="Titre2"/>
        <w:numPr>
          <w:ilvl w:val="1"/>
          <w:numId w:val="12"/>
        </w:numPr>
      </w:pPr>
      <w:bookmarkStart w:id="3" w:name="_Toc121661223"/>
      <w:r>
        <w:t>Courbes de Bézier d’ordre</w:t>
      </w:r>
      <w:r w:rsidR="00C06B21">
        <w:t xml:space="preserve"> 2</w:t>
      </w:r>
      <w:bookmarkEnd w:id="3"/>
    </w:p>
    <w:p w14:paraId="10DA8337" w14:textId="718F896A" w:rsidR="00C06B21" w:rsidRDefault="00D81A22" w:rsidP="009D3658">
      <w:pPr>
        <w:ind w:firstLine="360"/>
        <w:jc w:val="both"/>
      </w:pPr>
      <w:r>
        <w:t xml:space="preserve">On s’intéresses plus particulièrement aux courbes de Bézier quadratique car ce sont des courbes qui permettent de relier de façon </w:t>
      </w:r>
      <m:oMath>
        <m:r>
          <w:rPr>
            <w:rFonts w:ascii="Cambria Math" w:hAnsi="Cambria Math"/>
          </w:rPr>
          <m:t>G²</m:t>
        </m:r>
      </m:oMath>
      <w:r>
        <w:rPr>
          <w:rFonts w:eastAsiaTheme="minorEastAsia"/>
        </w:rPr>
        <w:t xml:space="preserve"> deux </w:t>
      </w:r>
      <w:r>
        <w:t>segments de droite en définissant un point de contrôle au croisement des deux droites, le cas des droites parallèle est aussi à prendre en compte.</w:t>
      </w:r>
    </w:p>
    <w:p w14:paraId="42147673" w14:textId="07D01D91" w:rsidR="00240182" w:rsidRDefault="00D81A22" w:rsidP="009D3658">
      <w:pPr>
        <w:ind w:firstLine="360"/>
        <w:jc w:val="both"/>
        <w:rPr>
          <w:rFonts w:eastAsiaTheme="minorEastAsia"/>
        </w:rPr>
      </w:pPr>
      <w:r>
        <w:t xml:space="preserve">On considère trois points distincts </w:t>
      </w:r>
      <m:oMath>
        <m:r>
          <w:rPr>
            <w:rFonts w:ascii="Cambria Math" w:hAnsi="Cambria Math"/>
          </w:rPr>
          <m:t>A,B,C</m:t>
        </m:r>
      </m:oMath>
      <w:r>
        <w:rPr>
          <w:rFonts w:eastAsiaTheme="minorEastAsia"/>
        </w:rPr>
        <w:t xml:space="preserve"> du plan. On pose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Pr>
          <w:rFonts w:eastAsiaTheme="minorEastAsia"/>
        </w:rPr>
        <w:t xml:space="preserve">, </w:t>
      </w:r>
      <w:r w:rsidRPr="00D81A22">
        <w:rPr>
          <w:rFonts w:ascii="Cambria Math" w:hAnsi="Cambria Math"/>
          <w:i/>
        </w:rPr>
        <w:t xml:space="preserve"> </w:t>
      </w: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t xml:space="preserve"> et </w:t>
      </w:r>
      <m:oMath>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rPr>
          <w:rFonts w:eastAsiaTheme="minorEastAsia"/>
        </w:rPr>
        <w:t xml:space="preserve">. On considère la courbe de Bézier </w:t>
      </w:r>
      <m:oMath>
        <m:r>
          <m:rPr>
            <m:sty m:val="p"/>
          </m:rPr>
          <w:rPr>
            <w:rFonts w:ascii="Cambria Math" w:eastAsiaTheme="minorEastAsia" w:hAnsi="Cambria Math"/>
          </w:rPr>
          <m:t>Γ</m:t>
        </m:r>
      </m:oMath>
      <w:r>
        <w:rPr>
          <w:rFonts w:eastAsiaTheme="minorEastAsia"/>
        </w:rPr>
        <w:t xml:space="preserve"> définie par</w:t>
      </w:r>
      <w:r w:rsidR="00F84E0B">
        <w:rPr>
          <w:rFonts w:eastAsiaTheme="minorEastAsia"/>
        </w:rPr>
        <w:t> :</w:t>
      </w:r>
    </w:p>
    <w:p w14:paraId="560AF1FB" w14:textId="72F42A8C" w:rsidR="00F84E0B" w:rsidRDefault="00F84E0B" w:rsidP="009D3658">
      <w:pPr>
        <w:ind w:left="360" w:firstLine="348"/>
        <w:jc w:val="both"/>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2</m:t>
              </m:r>
            </m:sup>
          </m:sSup>
          <m:r>
            <w:rPr>
              <w:rFonts w:ascii="Cambria Math" w:eastAsiaTheme="minorEastAsia" w:hAnsi="Cambria Math"/>
            </w:rPr>
            <m:t>A+2t</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C</m:t>
          </m:r>
          <m:r>
            <w:rPr>
              <w:rFonts w:ascii="Cambria Math" w:eastAsiaTheme="minorEastAsia" w:hAnsi="Cambria Math"/>
            </w:rPr>
            <m:t xml:space="preserve">       (4)</m:t>
          </m:r>
        </m:oMath>
      </m:oMathPara>
    </w:p>
    <w:p w14:paraId="1A36B1F0" w14:textId="3C02CA11" w:rsidR="009D3658" w:rsidRDefault="00555674" w:rsidP="009D3658">
      <w:pPr>
        <w:ind w:firstLine="360"/>
        <w:jc w:val="both"/>
        <w:rPr>
          <w:rFonts w:eastAsiaTheme="minorEastAsia"/>
        </w:rPr>
      </w:pPr>
      <w:r>
        <w:t xml:space="preserve">Elle passe par A et C et elle est tangente respectivement à (AB) et (BC) en ces points. </w:t>
      </w:r>
      <w:r w:rsidR="009D3658">
        <w:t xml:space="preserve">On suppose que A, B, C ne sont pas alignés, alors la courbe </w:t>
      </w:r>
      <m:oMath>
        <m:r>
          <m:rPr>
            <m:sty m:val="p"/>
          </m:rPr>
          <w:rPr>
            <w:rFonts w:ascii="Cambria Math" w:eastAsiaTheme="minorEastAsia" w:hAnsi="Cambria Math"/>
          </w:rPr>
          <m:t>Γ</m:t>
        </m:r>
      </m:oMath>
      <w:r w:rsidR="009D3658">
        <w:rPr>
          <w:rFonts w:eastAsiaTheme="minorEastAsia"/>
        </w:rPr>
        <w:t xml:space="preserve"> est une parabole.</w:t>
      </w:r>
    </w:p>
    <w:p w14:paraId="520EBC07" w14:textId="4AF58BAB" w:rsidR="005F406A" w:rsidRDefault="005F406A" w:rsidP="009D3658">
      <w:pPr>
        <w:ind w:firstLine="360"/>
        <w:jc w:val="both"/>
        <w:rPr>
          <w:rFonts w:eastAsiaTheme="minorEastAsia"/>
        </w:rPr>
      </w:pPr>
      <w:r w:rsidRPr="005F406A">
        <w:rPr>
          <w:rFonts w:eastAsiaTheme="minorEastAsia"/>
          <w:i/>
          <w:iCs/>
        </w:rPr>
        <w:t>Démonstration.</w:t>
      </w:r>
      <w:r>
        <w:rPr>
          <w:rFonts w:eastAsiaTheme="minorEastAsia"/>
        </w:rPr>
        <w:t xml:space="preserve"> On a les formules suivantes :</w:t>
      </w:r>
    </w:p>
    <w:p w14:paraId="2B9A8E0C" w14:textId="40CCB53B" w:rsidR="005F406A" w:rsidRPr="0078687D" w:rsidRDefault="005F406A" w:rsidP="005F406A">
      <w:pPr>
        <w:ind w:left="360" w:firstLine="348"/>
        <w:jc w:val="both"/>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+bt+c         et        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t+c</m:t>
          </m:r>
        </m:oMath>
      </m:oMathPara>
    </w:p>
    <w:p w14:paraId="109FCCE2" w14:textId="77777777" w:rsidR="00F75569" w:rsidRPr="00F75569" w:rsidRDefault="0078687D" w:rsidP="00F75569">
      <w:pPr>
        <w:ind w:firstLine="360"/>
        <w:jc w:val="both"/>
        <w:rPr>
          <w:rFonts w:eastAsiaTheme="minorEastAsia"/>
        </w:rPr>
      </w:pPr>
      <w:r>
        <w:t xml:space="preserve">Avec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b=2</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 xml:space="preserve"> , c=</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et </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 xml:space="preserve"> , </m:t>
        </m:r>
      </m:oMath>
    </w:p>
    <w:p w14:paraId="08517AD1" w14:textId="770F89C1" w:rsidR="0078687D" w:rsidRDefault="00000000" w:rsidP="00F75569">
      <w:pPr>
        <w:jc w:val="both"/>
        <w:rPr>
          <w:rFonts w:eastAsiaTheme="minorEastAsia"/>
        </w:rPr>
      </w:pP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sidR="00F75569">
        <w:rPr>
          <w:rFonts w:eastAsiaTheme="minorEastAsia"/>
        </w:rPr>
        <w:t xml:space="preserve">. On note que </w:t>
      </w:r>
      <m:oMath>
        <m:r>
          <w:rPr>
            <w:rFonts w:ascii="Cambria Math" w:hAnsi="Cambria Math"/>
          </w:rPr>
          <m:t>a</m:t>
        </m:r>
      </m:oMath>
      <w:r w:rsidR="00F75569">
        <w:rPr>
          <w:rFonts w:eastAsiaTheme="minorEastAsia"/>
        </w:rPr>
        <w:t xml:space="preserve"> et </w:t>
      </w:r>
      <m:oMath>
        <m:r>
          <w:rPr>
            <w:rFonts w:ascii="Cambria Math" w:hAnsi="Cambria Math"/>
          </w:rPr>
          <m:t>a'</m:t>
        </m:r>
      </m:oMath>
      <w:r w:rsidR="00F75569">
        <w:rPr>
          <w:rFonts w:eastAsiaTheme="minorEastAsia"/>
        </w:rPr>
        <w:t xml:space="preserve"> ne sont pas tous deux nuls (sinon B est le milieu de [AC]).</w:t>
      </w:r>
      <w:r w:rsidR="00CB7045">
        <w:rPr>
          <w:rFonts w:eastAsiaTheme="minorEastAsia"/>
        </w:rPr>
        <w:t xml:space="preserve"> On élimine les termes en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00CB7045">
        <w:rPr>
          <w:rFonts w:eastAsiaTheme="minorEastAsia"/>
        </w:rPr>
        <w:t xml:space="preserve"> entre ces équations :</w:t>
      </w:r>
    </w:p>
    <w:p w14:paraId="2A24BA15" w14:textId="46F7DDBB" w:rsidR="00CB7045" w:rsidRDefault="00000000" w:rsidP="00F75569">
      <w:pPr>
        <w:jc w:val="both"/>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x-ay=</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b-a</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c-ac'</m:t>
          </m:r>
        </m:oMath>
      </m:oMathPara>
    </w:p>
    <w:p w14:paraId="48FBEF38" w14:textId="7052E86A" w:rsidR="005F406A" w:rsidRDefault="00CB7045" w:rsidP="009D3658">
      <w:pPr>
        <w:ind w:firstLine="360"/>
        <w:jc w:val="both"/>
        <w:rPr>
          <w:rFonts w:eastAsiaTheme="minorEastAsia"/>
        </w:rPr>
      </w:pPr>
      <w:r>
        <w:t xml:space="preserve">Si le coefficient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b-a</m:t>
        </m:r>
        <m:sSup>
          <m:sSupPr>
            <m:ctrlPr>
              <w:rPr>
                <w:rFonts w:ascii="Cambria Math" w:hAnsi="Cambria Math"/>
                <w:i/>
              </w:rPr>
            </m:ctrlPr>
          </m:sSupPr>
          <m:e>
            <m:r>
              <w:rPr>
                <w:rFonts w:ascii="Cambria Math" w:hAnsi="Cambria Math"/>
              </w:rPr>
              <m:t>b</m:t>
            </m:r>
          </m:e>
          <m:sup>
            <m:r>
              <w:rPr>
                <w:rFonts w:ascii="Cambria Math" w:hAnsi="Cambria Math"/>
              </w:rPr>
              <m:t>'</m:t>
            </m:r>
          </m:sup>
        </m:sSup>
      </m:oMath>
      <w:r>
        <w:rPr>
          <w:rFonts w:eastAsiaTheme="minorEastAsia"/>
        </w:rPr>
        <w:t xml:space="preserve"> est nul on obtient une droite, ce qui est absurde puisque les point A, B, C ne sont pas alignés. Sinon on a :</w:t>
      </w:r>
    </w:p>
    <w:p w14:paraId="2727D56A" w14:textId="77138075" w:rsidR="00CB7045" w:rsidRPr="00CB7045" w:rsidRDefault="00CB7045" w:rsidP="00CB7045">
      <w:pPr>
        <w:jc w:val="both"/>
        <w:rPr>
          <w:rFonts w:eastAsiaTheme="minorEastAsia"/>
        </w:rPr>
      </w:pPr>
      <m:oMathPara>
        <m:oMath>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x-ay-</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c+ac</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b-a</m:t>
              </m:r>
              <m:sSup>
                <m:sSupPr>
                  <m:ctrlPr>
                    <w:rPr>
                      <w:rFonts w:ascii="Cambria Math" w:hAnsi="Cambria Math"/>
                      <w:i/>
                    </w:rPr>
                  </m:ctrlPr>
                </m:sSupPr>
                <m:e>
                  <m:r>
                    <w:rPr>
                      <w:rFonts w:ascii="Cambria Math" w:hAnsi="Cambria Math"/>
                    </w:rPr>
                    <m:t>b</m:t>
                  </m:r>
                </m:e>
                <m:sup>
                  <m:r>
                    <w:rPr>
                      <w:rFonts w:ascii="Cambria Math" w:hAnsi="Cambria Math"/>
                    </w:rPr>
                    <m:t>'</m:t>
                  </m:r>
                </m:sup>
              </m:sSup>
            </m:den>
          </m:f>
        </m:oMath>
      </m:oMathPara>
    </w:p>
    <w:p w14:paraId="143ABC93" w14:textId="77777777" w:rsidR="00CB7045" w:rsidRDefault="00CB7045" w:rsidP="00CB7045">
      <w:pPr>
        <w:ind w:firstLine="360"/>
        <w:jc w:val="both"/>
        <w:rPr>
          <w:rFonts w:eastAsiaTheme="minorEastAsia"/>
        </w:rPr>
      </w:pPr>
      <w:r>
        <w:rPr>
          <w:rFonts w:eastAsiaTheme="minorEastAsia"/>
        </w:rPr>
        <w:t xml:space="preserve">Si on désigne par </w:t>
      </w:r>
      <m:oMath>
        <m:r>
          <w:rPr>
            <w:rFonts w:ascii="Cambria Math" w:hAnsi="Cambria Math"/>
          </w:rPr>
          <m:t>X</m:t>
        </m:r>
      </m:oMath>
      <w:r>
        <w:rPr>
          <w:rFonts w:eastAsiaTheme="minorEastAsia"/>
        </w:rPr>
        <w:t xml:space="preserve"> cette quantité (ce qui revient à faire un changement de coordonnées cartésiennes) l’équation de </w:t>
      </w:r>
      <m:oMath>
        <m:r>
          <m:rPr>
            <m:sty m:val="p"/>
          </m:rPr>
          <w:rPr>
            <w:rFonts w:ascii="Cambria Math" w:eastAsiaTheme="minorEastAsia" w:hAnsi="Cambria Math"/>
          </w:rPr>
          <m:t>Γ</m:t>
        </m:r>
      </m:oMath>
      <w:r>
        <w:rPr>
          <w:rFonts w:eastAsiaTheme="minorEastAsia"/>
        </w:rPr>
        <w:t xml:space="preserve"> s’écrit :</w:t>
      </w:r>
    </w:p>
    <w:p w14:paraId="2A4720A1" w14:textId="7F9F1021" w:rsidR="00CB7045" w:rsidRDefault="00CB7045" w:rsidP="00CB7045">
      <w:pPr>
        <w:ind w:firstLine="360"/>
      </w:pPr>
      <m:oMathPara>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X+c'</m:t>
          </m:r>
        </m:oMath>
      </m:oMathPara>
    </w:p>
    <w:p w14:paraId="37AB2C49" w14:textId="65D4A5C6" w:rsidR="00CB7045" w:rsidRDefault="00221A2B" w:rsidP="009E6062">
      <w:pPr>
        <w:ind w:firstLine="360"/>
        <w:jc w:val="both"/>
      </w:pPr>
      <w:r>
        <w:t>On a bien l’équation d’une parabole.</w:t>
      </w:r>
    </w:p>
    <w:p w14:paraId="4558DF50" w14:textId="2B8C4351" w:rsidR="00240182" w:rsidRDefault="00240182" w:rsidP="00C06B21">
      <w:pPr>
        <w:pStyle w:val="Paragraphedeliste"/>
        <w:ind w:left="1065"/>
      </w:pPr>
    </w:p>
    <w:p w14:paraId="3EFF5278" w14:textId="640B897A" w:rsidR="00A970D0" w:rsidRDefault="00A970D0" w:rsidP="00C06B21">
      <w:pPr>
        <w:pStyle w:val="Paragraphedeliste"/>
        <w:ind w:left="1065"/>
      </w:pPr>
    </w:p>
    <w:p w14:paraId="29A5FCE4" w14:textId="7240A233" w:rsidR="00A970D0" w:rsidRDefault="00A970D0" w:rsidP="00C06B21">
      <w:pPr>
        <w:pStyle w:val="Paragraphedeliste"/>
        <w:ind w:left="1065"/>
      </w:pPr>
    </w:p>
    <w:p w14:paraId="349B7F2E" w14:textId="126A185D" w:rsidR="00A970D0" w:rsidRDefault="00A970D0" w:rsidP="00C06B21">
      <w:pPr>
        <w:pStyle w:val="Paragraphedeliste"/>
        <w:ind w:left="1065"/>
      </w:pPr>
    </w:p>
    <w:p w14:paraId="0B355EC9" w14:textId="34C01571" w:rsidR="00A970D0" w:rsidRDefault="00A970D0" w:rsidP="00C06B21">
      <w:pPr>
        <w:pStyle w:val="Paragraphedeliste"/>
        <w:ind w:left="1065"/>
      </w:pPr>
    </w:p>
    <w:p w14:paraId="48034FBD" w14:textId="60DB1649" w:rsidR="00A970D0" w:rsidRDefault="00A970D0" w:rsidP="00C06B21">
      <w:pPr>
        <w:pStyle w:val="Paragraphedeliste"/>
        <w:ind w:left="1065"/>
      </w:pPr>
    </w:p>
    <w:p w14:paraId="05D4EB59" w14:textId="40EA10C8" w:rsidR="00A970D0" w:rsidRDefault="00A970D0" w:rsidP="00C06B21">
      <w:pPr>
        <w:pStyle w:val="Paragraphedeliste"/>
        <w:ind w:left="1065"/>
      </w:pPr>
    </w:p>
    <w:p w14:paraId="6E92918F" w14:textId="77777777" w:rsidR="00A970D0" w:rsidRDefault="00A970D0" w:rsidP="00C06B21">
      <w:pPr>
        <w:pStyle w:val="Paragraphedeliste"/>
        <w:ind w:left="1065"/>
      </w:pPr>
    </w:p>
    <w:p w14:paraId="144C1A1E" w14:textId="71FCA9CB" w:rsidR="00240182" w:rsidRDefault="00240182" w:rsidP="00240182">
      <w:pPr>
        <w:pStyle w:val="Titre1"/>
        <w:numPr>
          <w:ilvl w:val="0"/>
          <w:numId w:val="12"/>
        </w:numPr>
      </w:pPr>
      <w:bookmarkStart w:id="4" w:name="_Toc121661224"/>
      <w:r>
        <w:lastRenderedPageBreak/>
        <w:t>Contribution</w:t>
      </w:r>
      <w:bookmarkEnd w:id="4"/>
    </w:p>
    <w:p w14:paraId="050AD11A" w14:textId="150D1A6D" w:rsidR="00240182" w:rsidRDefault="009E6062" w:rsidP="009E6062">
      <w:pPr>
        <w:pStyle w:val="Titre2"/>
        <w:numPr>
          <w:ilvl w:val="1"/>
          <w:numId w:val="12"/>
        </w:numPr>
      </w:pPr>
      <w:bookmarkStart w:id="5" w:name="_Toc121661225"/>
      <w:r>
        <w:t>Point de contrôle</w:t>
      </w:r>
      <w:bookmarkEnd w:id="5"/>
    </w:p>
    <w:p w14:paraId="6E06C6FF" w14:textId="016F1929" w:rsidR="009E6062" w:rsidRDefault="009E6062" w:rsidP="00163939">
      <w:pPr>
        <w:ind w:firstLine="360"/>
        <w:jc w:val="both"/>
      </w:pPr>
      <w:r>
        <w:t>Pour utiliser l’équation donnée pour les courbes de Bézier d’ordre 2 nous avons besoin de</w:t>
      </w:r>
      <w:r w:rsidR="00163939">
        <w:t xml:space="preserve"> </w:t>
      </w:r>
      <w:r>
        <w:t>3</w:t>
      </w:r>
      <w:r w:rsidR="00163939">
        <w:t xml:space="preserve"> </w:t>
      </w:r>
      <w:r>
        <w:t>points</w:t>
      </w:r>
      <w:r w:rsidR="00163939">
        <w:t>, deux seront pris parmi les 4 points renseignés par l’utilisateur et le troisième sera le point d’intersection des deux droites formées par les points, le cas des droites parallèles sera traité plus tard.</w:t>
      </w:r>
    </w:p>
    <w:p w14:paraId="671EB7AC" w14:textId="77777777" w:rsidR="00E34345" w:rsidRDefault="00CD3CD8" w:rsidP="00CD3CD8">
      <w:pPr>
        <w:ind w:firstLine="360"/>
        <w:jc w:val="both"/>
        <w:rPr>
          <w:rFonts w:eastAsiaTheme="minorEastAsia"/>
        </w:rPr>
      </w:pPr>
      <w:r>
        <w:t>Point d’intersection entre les deux droites, considérons 4 points</w:t>
      </w:r>
      <w:r w:rsidR="00E34345" w:rsidRPr="00E34345">
        <w:rPr>
          <w:rFonts w:ascii="Cambria Math" w:hAnsi="Cambria Math"/>
          <w:i/>
        </w:rPr>
        <w:t xml:space="preserve">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sidR="00E34345">
        <w:rPr>
          <w:rFonts w:eastAsiaTheme="minorEastAsia"/>
        </w:rPr>
        <w:t xml:space="preserve">, </w:t>
      </w:r>
      <w:r w:rsidR="00E34345" w:rsidRPr="00D81A22">
        <w:rPr>
          <w:rFonts w:ascii="Cambria Math" w:hAnsi="Cambria Math"/>
          <w:i/>
        </w:rPr>
        <w:t xml:space="preserve"> </w:t>
      </w: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E34345">
        <w:t>,</w:t>
      </w:r>
      <w:r w:rsidR="00E34345">
        <w:t xml:space="preserve"> </w:t>
      </w:r>
      <m:oMath>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rsidR="00E34345">
        <w:rPr>
          <w:rFonts w:eastAsiaTheme="minorEastAsia"/>
        </w:rPr>
        <w:t xml:space="preserve"> </w:t>
      </w:r>
      <w:r w:rsidR="00E34345">
        <w:rPr>
          <w:rFonts w:eastAsiaTheme="minorEastAsia"/>
        </w:rPr>
        <w:t xml:space="preserve">et </w:t>
      </w:r>
      <m:oMath>
        <m:r>
          <w:rPr>
            <w:rFonts w:ascii="Cambria Math" w:hAnsi="Cambria Math"/>
          </w:rPr>
          <m:t>)</m:t>
        </m:r>
      </m:oMath>
      <w:r w:rsidR="00E34345">
        <w:t xml:space="preserve"> </w:t>
      </w:r>
      <m:oMath>
        <m: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oMath>
      <w:r w:rsidR="00E34345">
        <w:rPr>
          <w:rFonts w:eastAsiaTheme="minorEastAsia"/>
        </w:rPr>
        <w:t>. Considérons ensuite les segments [AB]</w:t>
      </w:r>
      <w:r w:rsidR="00E34345">
        <w:rPr>
          <w:rFonts w:eastAsiaTheme="minorEastAsia"/>
        </w:rPr>
        <w:t xml:space="preserve"> </w:t>
      </w:r>
      <w:r w:rsidR="00E34345">
        <w:rPr>
          <w:rFonts w:eastAsiaTheme="minorEastAsia"/>
        </w:rPr>
        <w:t>et [CD].</w:t>
      </w:r>
    </w:p>
    <w:p w14:paraId="6B82AFEF" w14:textId="50C26EC8" w:rsidR="00E34345" w:rsidRDefault="00E34345" w:rsidP="00E34345">
      <w:pPr>
        <w:ind w:firstLine="360"/>
        <w:rPr>
          <w:rFonts w:eastAsiaTheme="minorEastAsia"/>
        </w:rPr>
      </w:pPr>
      <w:r>
        <w:rPr>
          <w:rFonts w:eastAsiaTheme="minorEastAsia"/>
        </w:rPr>
        <w:t xml:space="preserve">Pour le segment [AB], équation de la droite :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 avec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num>
          <m:den>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en>
        </m:f>
      </m:oMath>
      <w:r w:rsidR="00EB4AB9">
        <w:rPr>
          <w:rFonts w:eastAsiaTheme="minorEastAsia"/>
        </w:rPr>
        <w:t xml:space="preserve">  et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A</m:t>
            </m:r>
          </m:sub>
        </m:sSub>
      </m:oMath>
    </w:p>
    <w:p w14:paraId="5A510677" w14:textId="77777777" w:rsidR="00C66FF6" w:rsidRDefault="00C66FF6" w:rsidP="00E34345">
      <w:pPr>
        <w:ind w:firstLine="360"/>
        <w:rPr>
          <w:rFonts w:eastAsiaTheme="minorEastAsia"/>
        </w:rPr>
      </w:pPr>
      <w:r>
        <w:rPr>
          <w:rFonts w:eastAsiaTheme="minorEastAsia"/>
        </w:rPr>
        <w:t>Idem pour le segment [CD]</w:t>
      </w:r>
      <w:r>
        <w:rPr>
          <w:rFonts w:eastAsiaTheme="minorEastAsia"/>
        </w:rPr>
        <w:t xml:space="preserve">, équation de la droite :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 avec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num>
          <m:den>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den>
        </m:f>
      </m:oMath>
      <w:r>
        <w:rPr>
          <w:rFonts w:eastAsiaTheme="minorEastAsia"/>
        </w:rPr>
        <w:t xml:space="preserve">  et</w:t>
      </w:r>
    </w:p>
    <w:p w14:paraId="441DB8F0" w14:textId="0E3FADD0" w:rsidR="00C66FF6" w:rsidRDefault="00C66FF6" w:rsidP="00E34345">
      <w:pPr>
        <w:ind w:firstLine="36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C</m:t>
            </m:r>
          </m:sub>
        </m:sSub>
      </m:oMath>
      <w:r w:rsidR="00ED25B9">
        <w:rPr>
          <w:rFonts w:eastAsiaTheme="minorEastAsia"/>
        </w:rPr>
        <w:t>.</w:t>
      </w:r>
    </w:p>
    <w:p w14:paraId="21283609" w14:textId="350E11CB" w:rsidR="00ED25B9" w:rsidRDefault="00ED25B9" w:rsidP="00E34345">
      <w:pPr>
        <w:ind w:firstLine="360"/>
        <w:rPr>
          <w:rFonts w:eastAsiaTheme="minorEastAsia"/>
        </w:rPr>
      </w:pPr>
      <w:r>
        <w:rPr>
          <w:rFonts w:eastAsiaTheme="minorEastAsia"/>
        </w:rPr>
        <w:t xml:space="preserve">On note </w:t>
      </w:r>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le point d’intersection des deux droites.</w:t>
      </w:r>
      <w:r w:rsidR="00C07399">
        <w:rPr>
          <w:rFonts w:eastAsiaTheme="minorEastAsia"/>
        </w:rPr>
        <w:t xml:space="preserve"> On a :</w:t>
      </w:r>
    </w:p>
    <w:p w14:paraId="77CD653F" w14:textId="308DCEE8" w:rsidR="00C07399" w:rsidRPr="002E05A8" w:rsidRDefault="002E05A8" w:rsidP="00E34345">
      <w:pPr>
        <w:ind w:firstLine="36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098B993E" w14:textId="71384EA2" w:rsidR="002E05A8" w:rsidRPr="00D543D0" w:rsidRDefault="00D543D0" w:rsidP="002E05A8">
      <w:pPr>
        <w:ind w:firstLine="36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eastAsiaTheme="minorEastAsia" w:hAnsi="Cambria Math"/>
            </w:rPr>
            <m:t xml:space="preserve">≠0 car droites séquentes    </m:t>
          </m:r>
        </m:oMath>
      </m:oMathPara>
    </w:p>
    <w:p w14:paraId="6B44DB2B" w14:textId="243C80CA" w:rsidR="00D543D0" w:rsidRPr="002E05A8" w:rsidRDefault="00D543D0" w:rsidP="00DE2AE4">
      <w:pPr>
        <w:ind w:firstLine="360"/>
        <w:rPr>
          <w:rFonts w:eastAsiaTheme="minorEastAsia"/>
        </w:rPr>
      </w:pPr>
      <w:r>
        <w:rPr>
          <w:rFonts w:eastAsiaTheme="minorEastAsia"/>
        </w:rPr>
        <w:t xml:space="preserve">Et </w:t>
      </w:r>
      <w:r w:rsidRPr="00D543D0">
        <w:rPr>
          <w:rFonts w:ascii="Cambria Math" w:hAnsi="Cambria Math"/>
          <w:i/>
        </w:rPr>
        <w:br/>
      </w: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eastAsiaTheme="minorEastAsia" w:hAnsi="Cambria Math"/>
            </w:rPr>
            <m:t xml:space="preserve">       (ou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eastAsiaTheme="minorEastAsia" w:hAnsi="Cambria Math"/>
            </w:rPr>
            <m:t>)</m:t>
          </m:r>
        </m:oMath>
      </m:oMathPara>
    </w:p>
    <w:p w14:paraId="4B475BB2" w14:textId="77777777" w:rsidR="002E05A8" w:rsidRDefault="002E05A8" w:rsidP="00E34345">
      <w:pPr>
        <w:ind w:firstLine="360"/>
        <w:rPr>
          <w:rFonts w:eastAsiaTheme="minorEastAsia"/>
        </w:rPr>
      </w:pPr>
    </w:p>
    <w:p w14:paraId="1E83319C" w14:textId="5514FC84" w:rsidR="00ED25B9" w:rsidRDefault="00ED25B9" w:rsidP="00E34345">
      <w:pPr>
        <w:ind w:firstLine="360"/>
        <w:rPr>
          <w:rFonts w:eastAsiaTheme="minorEastAsia"/>
        </w:rPr>
      </w:pPr>
      <w:r>
        <w:rPr>
          <w:rFonts w:eastAsiaTheme="minorEastAsia"/>
        </w:rPr>
        <w:t>Implémentation en C++ :</w:t>
      </w:r>
    </w:p>
    <w:p w14:paraId="7FC77573" w14:textId="2DA67047" w:rsidR="00E34345" w:rsidRDefault="00844ACF" w:rsidP="00D539A0">
      <w:pPr>
        <w:ind w:firstLine="360"/>
        <w:rPr>
          <w:rFonts w:eastAsiaTheme="minorEastAsia"/>
        </w:rPr>
      </w:pPr>
      <w:r w:rsidRPr="00844ACF">
        <w:rPr>
          <w:rFonts w:eastAsiaTheme="minorEastAsia"/>
        </w:rPr>
        <w:drawing>
          <wp:inline distT="0" distB="0" distL="0" distR="0" wp14:anchorId="652E2131" wp14:editId="385816B4">
            <wp:extent cx="5760720" cy="260223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02230"/>
                    </a:xfrm>
                    <a:prstGeom prst="rect">
                      <a:avLst/>
                    </a:prstGeom>
                  </pic:spPr>
                </pic:pic>
              </a:graphicData>
            </a:graphic>
          </wp:inline>
        </w:drawing>
      </w:r>
    </w:p>
    <w:p w14:paraId="5D4F7B11" w14:textId="77777777" w:rsidR="00D539A0" w:rsidRDefault="00D539A0" w:rsidP="00D539A0">
      <w:pPr>
        <w:ind w:firstLine="360"/>
        <w:rPr>
          <w:rFonts w:eastAsiaTheme="minorEastAsia"/>
        </w:rPr>
      </w:pPr>
    </w:p>
    <w:p w14:paraId="31600840" w14:textId="4D3126D9" w:rsidR="00D539A0" w:rsidRDefault="00D539A0" w:rsidP="00D539A0">
      <w:pPr>
        <w:pStyle w:val="Titre2"/>
        <w:numPr>
          <w:ilvl w:val="1"/>
          <w:numId w:val="12"/>
        </w:numPr>
        <w:rPr>
          <w:rFonts w:eastAsiaTheme="minorEastAsia"/>
        </w:rPr>
      </w:pPr>
      <w:bookmarkStart w:id="6" w:name="_Toc121661226"/>
      <w:r>
        <w:rPr>
          <w:rFonts w:eastAsiaTheme="minorEastAsia"/>
        </w:rPr>
        <w:t>Distance entre deux points</w:t>
      </w:r>
      <w:bookmarkEnd w:id="6"/>
    </w:p>
    <w:p w14:paraId="2337DD26" w14:textId="34C32852" w:rsidR="00D539A0" w:rsidRPr="006C71E9" w:rsidRDefault="00D539A0" w:rsidP="006C71E9">
      <w:pPr>
        <w:ind w:firstLine="360"/>
        <w:jc w:val="both"/>
      </w:pPr>
      <w:r w:rsidRPr="006C71E9">
        <w:t xml:space="preserve">On a besoin de la distance entre deux points pour pouvoir déterminer les deux autres points de </w:t>
      </w:r>
      <w:r w:rsidR="006C71E9">
        <w:t>c</w:t>
      </w:r>
      <w:r w:rsidRPr="006C71E9">
        <w:t>ontrôles et garder les point</w:t>
      </w:r>
      <w:r w:rsidR="006C71E9" w:rsidRPr="006C71E9">
        <w:t>s</w:t>
      </w:r>
      <w:r w:rsidRPr="006C71E9">
        <w:t xml:space="preserve"> les plus éloignés du point de contrôle pour avoir une parabole qui maintient un rayon de courbure presque constant et donc avoir une jointure de façon </w:t>
      </w:r>
      <w:r w:rsidRPr="006C71E9">
        <w:t>G²</w:t>
      </w:r>
      <w:r w:rsidRPr="006C71E9">
        <w:t>.</w:t>
      </w:r>
      <w:r w:rsidR="008B51AD" w:rsidRPr="008B51AD">
        <w:rPr>
          <w:noProof/>
        </w:rPr>
        <w:t xml:space="preserve"> </w:t>
      </w:r>
    </w:p>
    <w:p w14:paraId="3BA7BB3C" w14:textId="05985F5D" w:rsidR="00E34345" w:rsidRDefault="00E34345" w:rsidP="00D539A0">
      <w:pPr>
        <w:jc w:val="both"/>
        <w:rPr>
          <w:rFonts w:eastAsiaTheme="minorEastAsia"/>
        </w:rPr>
      </w:pPr>
    </w:p>
    <w:p w14:paraId="5BFBD5B3" w14:textId="418F279C" w:rsidR="00CD3CD8" w:rsidRPr="009E6062" w:rsidRDefault="00A970D0" w:rsidP="00CD3CD8">
      <w:pPr>
        <w:ind w:firstLine="360"/>
        <w:jc w:val="both"/>
      </w:pPr>
      <w:r w:rsidRPr="001B3062">
        <w:rPr>
          <w:rFonts w:eastAsiaTheme="minorEastAsia"/>
        </w:rPr>
        <w:lastRenderedPageBreak/>
        <w:drawing>
          <wp:anchor distT="0" distB="0" distL="114300" distR="114300" simplePos="0" relativeHeight="251660288" behindDoc="1" locked="0" layoutInCell="1" allowOverlap="1" wp14:anchorId="42B0FE72" wp14:editId="2994C4CE">
            <wp:simplePos x="0" y="0"/>
            <wp:positionH relativeFrom="margin">
              <wp:align>center</wp:align>
            </wp:positionH>
            <wp:positionV relativeFrom="paragraph">
              <wp:posOffset>-223830</wp:posOffset>
            </wp:positionV>
            <wp:extent cx="3873500" cy="251968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73500" cy="2519680"/>
                    </a:xfrm>
                    <a:prstGeom prst="rect">
                      <a:avLst/>
                    </a:prstGeom>
                  </pic:spPr>
                </pic:pic>
              </a:graphicData>
            </a:graphic>
            <wp14:sizeRelH relativeFrom="margin">
              <wp14:pctWidth>0</wp14:pctWidth>
            </wp14:sizeRelH>
            <wp14:sizeRelV relativeFrom="margin">
              <wp14:pctHeight>0</wp14:pctHeight>
            </wp14:sizeRelV>
          </wp:anchor>
        </w:drawing>
      </w:r>
      <w:r w:rsidR="00E34345">
        <w:t xml:space="preserve"> </w:t>
      </w:r>
      <w:r w:rsidR="00CD3CD8">
        <w:t xml:space="preserve"> </w:t>
      </w:r>
    </w:p>
    <w:p w14:paraId="20CC030C" w14:textId="54FA183C" w:rsidR="0067118B" w:rsidRDefault="0067118B" w:rsidP="00DA32E2"/>
    <w:p w14:paraId="19809D20" w14:textId="630E760F" w:rsidR="001B3062" w:rsidRDefault="001B3062" w:rsidP="00DA32E2"/>
    <w:p w14:paraId="3CD417F5" w14:textId="2FA7EB2B" w:rsidR="001B3062" w:rsidRDefault="001B3062" w:rsidP="00DA32E2"/>
    <w:p w14:paraId="57F5B04E" w14:textId="07797875" w:rsidR="001B3062" w:rsidRDefault="001B3062" w:rsidP="00DA32E2"/>
    <w:p w14:paraId="5A0EC4FE" w14:textId="03A82FBA" w:rsidR="001B3062" w:rsidRDefault="001B3062" w:rsidP="00DA32E2"/>
    <w:p w14:paraId="663B91D0" w14:textId="77777777" w:rsidR="001B3062" w:rsidRDefault="001B3062" w:rsidP="00DA32E2"/>
    <w:p w14:paraId="36704AB6" w14:textId="77777777" w:rsidR="0067118B" w:rsidRDefault="0067118B" w:rsidP="00DA32E2"/>
    <w:p w14:paraId="20E6DDCC" w14:textId="74C5A57C" w:rsidR="00DA32E2" w:rsidRDefault="001B3062" w:rsidP="00DA32E2">
      <w:r>
        <w:tab/>
        <w:t xml:space="preserve">   </w:t>
      </w:r>
      <w:r>
        <w:tab/>
        <w:t xml:space="preserve">         Tracer des segments et du point de contrôle en rouge</w:t>
      </w:r>
    </w:p>
    <w:p w14:paraId="5D6A78B0" w14:textId="383E212A" w:rsidR="001B3062" w:rsidRDefault="00400340" w:rsidP="00DA1D59">
      <w:pPr>
        <w:ind w:firstLine="360"/>
        <w:jc w:val="both"/>
      </w:pPr>
      <w:r>
        <w:t xml:space="preserve">Dans l’image précédente on remarque bien la nécessité de connaître la distance entre les points et le point d’intersection pour pouvoir choisir les bons points a utilisés dans l’équation </w:t>
      </w:r>
      <w:r w:rsidR="002001DC">
        <w:t>(4).</w:t>
      </w:r>
    </w:p>
    <w:p w14:paraId="428B11C3" w14:textId="4838CFA7" w:rsidR="003B77A8" w:rsidRDefault="003B77A8" w:rsidP="00DA1D59">
      <w:pPr>
        <w:ind w:firstLine="360"/>
        <w:jc w:val="both"/>
        <w:rPr>
          <w:rFonts w:eastAsiaTheme="minorEastAsia"/>
        </w:rPr>
      </w:pPr>
      <w:r>
        <w:t>Considérons deux points</w:t>
      </w:r>
      <w:r w:rsidRPr="003B77A8">
        <w:rPr>
          <w:rFonts w:ascii="Cambria Math" w:hAnsi="Cambria Math"/>
          <w:i/>
        </w:rPr>
        <w:t xml:space="preserve">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Pr>
          <w:rFonts w:eastAsiaTheme="minorEastAsia"/>
        </w:rPr>
        <w:t xml:space="preserve"> </w:t>
      </w:r>
      <w:r>
        <w:rPr>
          <w:rFonts w:eastAsiaTheme="minorEastAsia"/>
        </w:rPr>
        <w:t>et</w:t>
      </w:r>
      <w:r w:rsidRPr="00D81A22">
        <w:rPr>
          <w:rFonts w:ascii="Cambria Math" w:hAnsi="Cambria Math"/>
          <w:i/>
        </w:rPr>
        <w:t xml:space="preserve"> </w:t>
      </w: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t xml:space="preserve">, notons </w:t>
      </w:r>
      <m:oMath>
        <m:r>
          <w:rPr>
            <w:rFonts w:ascii="Cambria Math" w:hAnsi="Cambria Math"/>
          </w:rPr>
          <m:t>d</m:t>
        </m:r>
      </m:oMath>
      <w:r>
        <w:rPr>
          <w:rFonts w:eastAsiaTheme="minorEastAsia"/>
        </w:rPr>
        <w:t xml:space="preserve"> la distance entre ces deux points, on a:</w:t>
      </w:r>
    </w:p>
    <w:p w14:paraId="5FA77C86" w14:textId="59FF5F5B" w:rsidR="003B77A8" w:rsidRPr="003B77A8" w:rsidRDefault="003B77A8" w:rsidP="00DA1D59">
      <w:pPr>
        <w:ind w:firstLine="360"/>
        <w:jc w:val="both"/>
        <w:rPr>
          <w:rFonts w:eastAsiaTheme="minorEastAsia"/>
        </w:rPr>
      </w:pPr>
      <m:oMathPara>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e>
                <m:sup>
                  <m:r>
                    <w:rPr>
                      <w:rFonts w:ascii="Cambria Math" w:hAnsi="Cambria Math"/>
                    </w:rPr>
                    <m:t>2</m:t>
                  </m:r>
                </m:sup>
              </m:sSup>
            </m:e>
          </m:rad>
        </m:oMath>
      </m:oMathPara>
    </w:p>
    <w:p w14:paraId="1DF49B7F" w14:textId="08E2836B" w:rsidR="003B77A8" w:rsidRDefault="003B77A8" w:rsidP="00DA1D59">
      <w:pPr>
        <w:ind w:firstLine="360"/>
        <w:jc w:val="both"/>
        <w:rPr>
          <w:rFonts w:eastAsiaTheme="minorEastAsia"/>
        </w:rPr>
      </w:pPr>
      <w:r>
        <w:rPr>
          <w:rFonts w:eastAsiaTheme="minorEastAsia"/>
        </w:rPr>
        <w:t>Implémentation en C++ :</w:t>
      </w:r>
    </w:p>
    <w:p w14:paraId="6E2BC0B6" w14:textId="6DF0D953" w:rsidR="003B77A8" w:rsidRDefault="008C7E07" w:rsidP="00DA1D59">
      <w:pPr>
        <w:ind w:firstLine="360"/>
        <w:jc w:val="both"/>
        <w:rPr>
          <w:rFonts w:eastAsiaTheme="minorEastAsia"/>
        </w:rPr>
      </w:pPr>
      <w:r w:rsidRPr="008C7E07">
        <w:rPr>
          <w:rFonts w:eastAsiaTheme="minorEastAsia"/>
        </w:rPr>
        <w:drawing>
          <wp:inline distT="0" distB="0" distL="0" distR="0" wp14:anchorId="4BCE3F5C" wp14:editId="0D0A8ADB">
            <wp:extent cx="4363200" cy="53578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7069" cy="542396"/>
                    </a:xfrm>
                    <a:prstGeom prst="rect">
                      <a:avLst/>
                    </a:prstGeom>
                  </pic:spPr>
                </pic:pic>
              </a:graphicData>
            </a:graphic>
          </wp:inline>
        </w:drawing>
      </w:r>
    </w:p>
    <w:p w14:paraId="0FE4707B" w14:textId="7D12EE88" w:rsidR="003B77A8" w:rsidRDefault="002766F1" w:rsidP="00DA1D59">
      <w:pPr>
        <w:ind w:firstLine="360"/>
        <w:jc w:val="both"/>
      </w:pPr>
      <w:r>
        <w:t xml:space="preserve">Ensuite on a juste </w:t>
      </w:r>
      <w:r w:rsidR="00DA1D59">
        <w:t>à</w:t>
      </w:r>
      <w:r>
        <w:t xml:space="preserve"> tester toutes les distances pour connaître </w:t>
      </w:r>
      <w:r w:rsidR="00FD20BE">
        <w:t>les deux autres point</w:t>
      </w:r>
      <w:r w:rsidR="00DA1D59">
        <w:t>s</w:t>
      </w:r>
      <w:r w:rsidR="00FD20BE">
        <w:t xml:space="preserve"> a utilisé</w:t>
      </w:r>
      <w:r w:rsidR="00157872">
        <w:t xml:space="preserve"> dans l’équation (4).</w:t>
      </w:r>
    </w:p>
    <w:p w14:paraId="61382C52" w14:textId="7740220C" w:rsidR="00091234" w:rsidRDefault="00091234" w:rsidP="00091234">
      <w:pPr>
        <w:pStyle w:val="Titre2"/>
        <w:numPr>
          <w:ilvl w:val="1"/>
          <w:numId w:val="12"/>
        </w:numPr>
      </w:pPr>
      <w:bookmarkStart w:id="7" w:name="_Toc121661227"/>
      <w:r>
        <w:lastRenderedPageBreak/>
        <w:t>Tracer de la courbe</w:t>
      </w:r>
      <w:bookmarkEnd w:id="7"/>
    </w:p>
    <w:p w14:paraId="74FEFBFD" w14:textId="5D5B3B8A" w:rsidR="00DA1D59" w:rsidRDefault="00C65CDD" w:rsidP="002523B6">
      <w:pPr>
        <w:ind w:firstLine="360"/>
        <w:jc w:val="both"/>
      </w:pPr>
      <w:r w:rsidRPr="00C65CDD">
        <w:drawing>
          <wp:anchor distT="0" distB="0" distL="114300" distR="114300" simplePos="0" relativeHeight="251661312" behindDoc="0" locked="0" layoutInCell="1" allowOverlap="1" wp14:anchorId="6DCB824C" wp14:editId="41640CBC">
            <wp:simplePos x="0" y="0"/>
            <wp:positionH relativeFrom="column">
              <wp:posOffset>90382</wp:posOffset>
            </wp:positionH>
            <wp:positionV relativeFrom="paragraph">
              <wp:posOffset>558377</wp:posOffset>
            </wp:positionV>
            <wp:extent cx="5991860" cy="3340735"/>
            <wp:effectExtent l="0" t="0" r="8890" b="0"/>
            <wp:wrapThrough wrapText="bothSides">
              <wp:wrapPolygon edited="0">
                <wp:start x="0" y="0"/>
                <wp:lineTo x="0" y="21432"/>
                <wp:lineTo x="21563" y="21432"/>
                <wp:lineTo x="2156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91860" cy="3340735"/>
                    </a:xfrm>
                    <a:prstGeom prst="rect">
                      <a:avLst/>
                    </a:prstGeom>
                  </pic:spPr>
                </pic:pic>
              </a:graphicData>
            </a:graphic>
            <wp14:sizeRelH relativeFrom="page">
              <wp14:pctWidth>0</wp14:pctWidth>
            </wp14:sizeRelH>
            <wp14:sizeRelV relativeFrom="page">
              <wp14:pctHeight>0</wp14:pctHeight>
            </wp14:sizeRelV>
          </wp:anchor>
        </w:drawing>
      </w:r>
      <w:r w:rsidR="00465791">
        <w:t>Maintenant que nous connaissons les trois points à utiliser</w:t>
      </w:r>
      <w:r w:rsidR="008D552D">
        <w:t>, nous pouvons</w:t>
      </w:r>
      <w:r w:rsidR="00FA5AFA">
        <w:t xml:space="preserve"> les utiliser dans</w:t>
      </w:r>
      <w:r w:rsidR="008D552D">
        <w:t xml:space="preserve"> l’équation</w:t>
      </w:r>
      <w:r w:rsidR="002523B6">
        <w:t xml:space="preserve"> (4)</w:t>
      </w:r>
      <w:r w:rsidR="003D2A3F">
        <w:t xml:space="preserve"> en faisant varier </w:t>
      </w:r>
      <m:oMath>
        <m:r>
          <w:rPr>
            <w:rFonts w:ascii="Cambria Math" w:hAnsi="Cambria Math"/>
          </w:rPr>
          <m:t>t</m:t>
        </m:r>
      </m:oMath>
      <w:r w:rsidR="003D2A3F">
        <w:t xml:space="preserve"> entre 0 et 1 et à chaque fois en traçant un petit bout de droite en </w:t>
      </w:r>
      <m:oMath>
        <m:r>
          <w:rPr>
            <w:rFonts w:ascii="Cambria Math" w:hAnsi="Cambria Math"/>
          </w:rPr>
          <m:t>t</m:t>
        </m:r>
      </m:oMath>
      <w:r w:rsidR="003D2A3F">
        <w:t xml:space="preserve"> et </w:t>
      </w:r>
      <m:oMath>
        <m:r>
          <w:rPr>
            <w:rFonts w:ascii="Cambria Math" w:hAnsi="Cambria Math"/>
          </w:rPr>
          <m:t>t+dt</m:t>
        </m:r>
      </m:oMath>
      <w:r w:rsidR="003D2A3F">
        <w:rPr>
          <w:rFonts w:eastAsiaTheme="minorEastAsia"/>
        </w:rPr>
        <w:t>.</w:t>
      </w:r>
    </w:p>
    <w:p w14:paraId="0803C689" w14:textId="5B0E35BF" w:rsidR="009D3FC8" w:rsidRDefault="00FD1796" w:rsidP="00844BE5">
      <w:pPr>
        <w:ind w:firstLine="360"/>
        <w:jc w:val="both"/>
        <w:rPr>
          <w:rFonts w:eastAsiaTheme="minorEastAsia"/>
        </w:rPr>
      </w:pPr>
      <w:r>
        <w:t xml:space="preserve">Pour faire varier </w:t>
      </w:r>
      <m:oMath>
        <m:r>
          <w:rPr>
            <w:rFonts w:ascii="Cambria Math" w:hAnsi="Cambria Math"/>
          </w:rPr>
          <m:t>t</m:t>
        </m:r>
      </m:oMath>
      <w:r>
        <w:t xml:space="preserve"> entre 0 et 1</w:t>
      </w:r>
      <w:r>
        <w:t xml:space="preserve">, on utilise un entier </w:t>
      </w:r>
      <m:oMath>
        <m:r>
          <w:rPr>
            <w:rFonts w:ascii="Cambria Math" w:hAnsi="Cambria Math"/>
          </w:rPr>
          <m:t>n</m:t>
        </m:r>
      </m:oMath>
      <w:r>
        <w:t xml:space="preserve"> assez grand (</w:t>
      </w:r>
      <m:oMath>
        <m:r>
          <w:rPr>
            <w:rFonts w:ascii="Cambria Math" w:hAnsi="Cambria Math"/>
          </w:rPr>
          <m:t>n</m:t>
        </m:r>
        <m:r>
          <w:rPr>
            <w:rFonts w:ascii="Cambria Math" w:hAnsi="Cambria Math"/>
          </w:rPr>
          <m:t xml:space="preserve"> ≫100</m:t>
        </m:r>
      </m:oMath>
      <w:r>
        <w:t>)</w:t>
      </w:r>
      <w:r w:rsidR="009D3FC8">
        <w:t xml:space="preserve"> et une variable k entière qui varie de 0 à </w:t>
      </w:r>
      <m:oMath>
        <m:r>
          <w:rPr>
            <w:rFonts w:ascii="Cambria Math" w:hAnsi="Cambria Math"/>
          </w:rPr>
          <m:t>n</m:t>
        </m:r>
      </m:oMath>
      <w:r w:rsidR="009D3FC8">
        <w:rPr>
          <w:rFonts w:eastAsiaTheme="minorEastAsia"/>
        </w:rPr>
        <w:t>. Alors</w:t>
      </w:r>
      <w:r w:rsidR="009D3FC8" w:rsidRPr="009D3FC8">
        <w:rPr>
          <w:rFonts w:ascii="Cambria Math" w:hAnsi="Cambria Math"/>
          <w:i/>
        </w:rPr>
        <w:t xml:space="preserve"> </w:t>
      </w:r>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oMath>
      <w:r w:rsidR="009D3FC8">
        <w:rPr>
          <w:rFonts w:eastAsiaTheme="minorEastAsia"/>
        </w:rPr>
        <w:t xml:space="preserve"> est un nombre réel en 0 et 1.</w:t>
      </w:r>
    </w:p>
    <w:p w14:paraId="4B30CAEF" w14:textId="3442B1A1" w:rsidR="00844ACF" w:rsidRDefault="00844ACF" w:rsidP="00844BE5">
      <w:pPr>
        <w:ind w:firstLine="360"/>
        <w:jc w:val="both"/>
        <w:rPr>
          <w:rFonts w:eastAsiaTheme="minorEastAsia"/>
        </w:rPr>
      </w:pPr>
      <w:r w:rsidRPr="00844ACF">
        <w:rPr>
          <w:rFonts w:eastAsiaTheme="minorEastAsia"/>
        </w:rPr>
        <w:drawing>
          <wp:anchor distT="0" distB="0" distL="114300" distR="114300" simplePos="0" relativeHeight="251662336" behindDoc="1" locked="0" layoutInCell="1" allowOverlap="1" wp14:anchorId="16877D68" wp14:editId="62917089">
            <wp:simplePos x="0" y="0"/>
            <wp:positionH relativeFrom="column">
              <wp:posOffset>228691</wp:posOffset>
            </wp:positionH>
            <wp:positionV relativeFrom="paragraph">
              <wp:posOffset>252030</wp:posOffset>
            </wp:positionV>
            <wp:extent cx="5382895" cy="3358515"/>
            <wp:effectExtent l="0" t="0" r="8255" b="0"/>
            <wp:wrapTight wrapText="bothSides">
              <wp:wrapPolygon edited="0">
                <wp:start x="0" y="0"/>
                <wp:lineTo x="0" y="21441"/>
                <wp:lineTo x="21557" y="21441"/>
                <wp:lineTo x="21557"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536" t="4773" r="2009" b="4775"/>
                    <a:stretch/>
                  </pic:blipFill>
                  <pic:spPr bwMode="auto">
                    <a:xfrm>
                      <a:off x="0" y="0"/>
                      <a:ext cx="5382895" cy="3358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rPr>
        <w:t>Exemple de tracer d’une courbe de Bézier avec deux droites sécantes :</w:t>
      </w:r>
    </w:p>
    <w:p w14:paraId="3D24FBF6" w14:textId="1DA73FAE" w:rsidR="00844ACF" w:rsidRDefault="00844ACF" w:rsidP="00844BE5">
      <w:pPr>
        <w:ind w:firstLine="360"/>
        <w:jc w:val="both"/>
        <w:rPr>
          <w:rFonts w:eastAsiaTheme="minorEastAsia"/>
        </w:rPr>
      </w:pPr>
    </w:p>
    <w:p w14:paraId="04AEE185" w14:textId="77777777" w:rsidR="00844BE5" w:rsidRDefault="00844BE5" w:rsidP="00844BE5">
      <w:pPr>
        <w:ind w:firstLine="360"/>
        <w:jc w:val="both"/>
        <w:rPr>
          <w:rFonts w:eastAsiaTheme="minorEastAsia"/>
        </w:rPr>
      </w:pPr>
    </w:p>
    <w:p w14:paraId="797587C8" w14:textId="1D0A8B35" w:rsidR="00844BE5" w:rsidRDefault="00844BE5" w:rsidP="00844BE5">
      <w:pPr>
        <w:pStyle w:val="Titre2"/>
        <w:numPr>
          <w:ilvl w:val="1"/>
          <w:numId w:val="12"/>
        </w:numPr>
        <w:rPr>
          <w:rFonts w:eastAsiaTheme="minorEastAsia"/>
        </w:rPr>
      </w:pPr>
      <w:r>
        <w:rPr>
          <w:rFonts w:eastAsiaTheme="minorEastAsia"/>
        </w:rPr>
        <w:lastRenderedPageBreak/>
        <w:t>Cas des segments parallèles</w:t>
      </w:r>
    </w:p>
    <w:p w14:paraId="501685ED" w14:textId="229345FD" w:rsidR="00612331" w:rsidRPr="00612331" w:rsidRDefault="00036CD0" w:rsidP="00272032">
      <w:pPr>
        <w:ind w:firstLine="360"/>
        <w:rPr>
          <w:rFonts w:eastAsiaTheme="minorEastAsia"/>
        </w:rPr>
      </w:pPr>
      <w:r>
        <w:t>On détecte que les segments sont parallèles lors</w:t>
      </w:r>
      <w:r w:rsidR="00612331">
        <w:t>qu’on essaye de calculer le point de contrôle</w:t>
      </w:r>
      <w:r w:rsidR="00844ACF">
        <w:t> :</w:t>
      </w:r>
      <w:r w:rsidR="00612331">
        <w:t xml:space="preserve"> </w:t>
      </w:r>
    </w:p>
    <w:p w14:paraId="388B2ED2" w14:textId="66A27F00" w:rsidR="00844BE5" w:rsidRPr="00EF1DCD" w:rsidRDefault="00612331" w:rsidP="00844BE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 xml:space="preserve">     (même pente)</m:t>
          </m:r>
        </m:oMath>
      </m:oMathPara>
    </w:p>
    <w:p w14:paraId="02EF217C" w14:textId="374662C6" w:rsidR="00EF1DCD" w:rsidRDefault="00272032" w:rsidP="008C5C2E">
      <w:pPr>
        <w:ind w:firstLine="360"/>
        <w:jc w:val="both"/>
      </w:pPr>
      <w:r>
        <w:t>Lorsque les droites sont sécantes</w:t>
      </w:r>
      <w:r w:rsidR="008C5C2E">
        <w:t>, il faut déterminer la distance la plus courte entre les quatre points pour pouvoir placer le point de contrôle entre les deux points les plus proches. Une fois qu’on a les deux points les plus proches, alors le point de contrôle sera simplement la moyenne des coordonnées des deux points. De plus on considère que les deux premiers points forment un segment et que les deux derniers en forment un autre parallèle au premier.</w:t>
      </w:r>
    </w:p>
    <w:p w14:paraId="224823AB" w14:textId="75ECFC66" w:rsidR="00757F8A" w:rsidRDefault="006A6A05" w:rsidP="008C5C2E">
      <w:pPr>
        <w:ind w:firstLine="360"/>
        <w:jc w:val="both"/>
      </w:pPr>
      <w:r w:rsidRPr="006A6A05">
        <w:drawing>
          <wp:anchor distT="0" distB="0" distL="114300" distR="114300" simplePos="0" relativeHeight="251663360" behindDoc="0" locked="0" layoutInCell="1" allowOverlap="1" wp14:anchorId="5BD21848" wp14:editId="613C3D3B">
            <wp:simplePos x="0" y="0"/>
            <wp:positionH relativeFrom="column">
              <wp:posOffset>-424530</wp:posOffset>
            </wp:positionH>
            <wp:positionV relativeFrom="paragraph">
              <wp:posOffset>235585</wp:posOffset>
            </wp:positionV>
            <wp:extent cx="6737985" cy="2807970"/>
            <wp:effectExtent l="0" t="0" r="5715" b="0"/>
            <wp:wrapThrough wrapText="bothSides">
              <wp:wrapPolygon edited="0">
                <wp:start x="0" y="0"/>
                <wp:lineTo x="0" y="21395"/>
                <wp:lineTo x="21557" y="21395"/>
                <wp:lineTo x="21557"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7244"/>
                    <a:stretch/>
                  </pic:blipFill>
                  <pic:spPr bwMode="auto">
                    <a:xfrm>
                      <a:off x="0" y="0"/>
                      <a:ext cx="6737985" cy="2807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7F8A">
        <w:t>Implémentation C++ :</w:t>
      </w:r>
    </w:p>
    <w:p w14:paraId="2FDC5B7A" w14:textId="4FF144E6" w:rsidR="00757F8A" w:rsidRPr="00844BE5" w:rsidRDefault="00757F8A" w:rsidP="008C5C2E">
      <w:pPr>
        <w:ind w:firstLine="360"/>
        <w:jc w:val="both"/>
      </w:pPr>
    </w:p>
    <w:p w14:paraId="6381EF4A" w14:textId="77777777" w:rsidR="00C65CDD" w:rsidRDefault="00C65CDD" w:rsidP="00400340">
      <w:pPr>
        <w:ind w:firstLine="360"/>
      </w:pPr>
    </w:p>
    <w:p w14:paraId="027E7845" w14:textId="24758C3A" w:rsidR="00DA32E2" w:rsidRDefault="00DA32E2" w:rsidP="00C65CDD">
      <w:pPr>
        <w:pStyle w:val="Titre1"/>
        <w:numPr>
          <w:ilvl w:val="0"/>
          <w:numId w:val="12"/>
        </w:numPr>
      </w:pPr>
      <w:bookmarkStart w:id="8" w:name="_Toc121661228"/>
      <w:r>
        <w:t>Conclusion</w:t>
      </w:r>
      <w:bookmarkEnd w:id="8"/>
    </w:p>
    <w:p w14:paraId="00748A60" w14:textId="11ED3309" w:rsidR="00421BE0" w:rsidRDefault="00421BE0" w:rsidP="00421BE0"/>
    <w:p w14:paraId="53CB8F8D" w14:textId="434EEACD" w:rsidR="00421BE0" w:rsidRDefault="00421BE0" w:rsidP="00421BE0"/>
    <w:p w14:paraId="18BB5477" w14:textId="65A414A6" w:rsidR="00421BE0" w:rsidRDefault="00421BE0" w:rsidP="00421BE0"/>
    <w:p w14:paraId="2193A4C6" w14:textId="3824F401" w:rsidR="00421BE0" w:rsidRDefault="00421BE0" w:rsidP="00421BE0"/>
    <w:p w14:paraId="7CB1AD6A" w14:textId="4756C0A8" w:rsidR="00421BE0" w:rsidRDefault="00421BE0" w:rsidP="00421BE0"/>
    <w:p w14:paraId="6629BE54" w14:textId="6A77796D" w:rsidR="00421BE0" w:rsidRDefault="00421BE0" w:rsidP="00421BE0"/>
    <w:p w14:paraId="047A2D6F" w14:textId="5E2D9ED7" w:rsidR="00421BE0" w:rsidRDefault="00421BE0" w:rsidP="00421BE0"/>
    <w:p w14:paraId="17337BB2" w14:textId="2D1D0A1F" w:rsidR="00421BE0" w:rsidRDefault="00421BE0" w:rsidP="00421BE0"/>
    <w:p w14:paraId="4E1A126A" w14:textId="59414D77" w:rsidR="00421BE0" w:rsidRDefault="00421BE0" w:rsidP="00421BE0"/>
    <w:p w14:paraId="3945A9B8" w14:textId="408CC95E" w:rsidR="00421BE0" w:rsidRDefault="00421BE0" w:rsidP="00421BE0"/>
    <w:p w14:paraId="7415E699" w14:textId="073C786B" w:rsidR="00421BE0" w:rsidRDefault="00421BE0" w:rsidP="00421BE0"/>
    <w:p w14:paraId="35E445A9" w14:textId="1151455B" w:rsidR="00421BE0" w:rsidRDefault="00421BE0" w:rsidP="00421BE0"/>
    <w:p w14:paraId="75DE692E" w14:textId="70760198" w:rsidR="00421BE0" w:rsidRDefault="00421BE0" w:rsidP="00421BE0"/>
    <w:p w14:paraId="7A281608" w14:textId="6EE22DCF" w:rsidR="00421BE0" w:rsidRDefault="00421BE0" w:rsidP="00421BE0"/>
    <w:p w14:paraId="7604569B" w14:textId="1F7B749E" w:rsidR="00421BE0" w:rsidRDefault="00421BE0" w:rsidP="00421BE0"/>
    <w:p w14:paraId="5E35920F" w14:textId="48314049" w:rsidR="00421BE0" w:rsidRDefault="00421BE0" w:rsidP="00421BE0"/>
    <w:p w14:paraId="247C0D82" w14:textId="461EF7A9" w:rsidR="00421BE0" w:rsidRDefault="00421BE0" w:rsidP="00421BE0"/>
    <w:p w14:paraId="2D0FFA84" w14:textId="590A77E9" w:rsidR="00421BE0" w:rsidRDefault="00421BE0" w:rsidP="00421BE0"/>
    <w:p w14:paraId="01A71D4F" w14:textId="031C1640" w:rsidR="00421BE0" w:rsidRDefault="00421BE0" w:rsidP="00421BE0"/>
    <w:p w14:paraId="678E51B7" w14:textId="59E1D539" w:rsidR="00421BE0" w:rsidRDefault="00421BE0" w:rsidP="00421BE0"/>
    <w:p w14:paraId="47BDC0FA" w14:textId="55A1056B" w:rsidR="00421BE0" w:rsidRDefault="00421BE0" w:rsidP="00421BE0"/>
    <w:p w14:paraId="1D59C878" w14:textId="186C5AF8" w:rsidR="00421BE0" w:rsidRDefault="00421BE0" w:rsidP="00421BE0"/>
    <w:p w14:paraId="0FEA987D" w14:textId="35E8B652" w:rsidR="00421BE0" w:rsidRDefault="00421BE0" w:rsidP="00421BE0"/>
    <w:p w14:paraId="3BA7497F" w14:textId="1BBB6195" w:rsidR="00421BE0" w:rsidRDefault="00421BE0" w:rsidP="00421BE0"/>
    <w:p w14:paraId="7E9B5FCD" w14:textId="29B73109" w:rsidR="00421BE0" w:rsidRDefault="00421BE0" w:rsidP="00421BE0"/>
    <w:p w14:paraId="73E0FFF5" w14:textId="19C8441B" w:rsidR="00421BE0" w:rsidRDefault="00421BE0" w:rsidP="00421BE0"/>
    <w:p w14:paraId="32E97B14" w14:textId="42237BBE" w:rsidR="00421BE0" w:rsidRDefault="00421BE0" w:rsidP="00421BE0"/>
    <w:p w14:paraId="664EFAD1" w14:textId="7EF9191C" w:rsidR="00421BE0" w:rsidRDefault="00421BE0" w:rsidP="00421BE0"/>
    <w:p w14:paraId="35454AAC" w14:textId="3E4E79EF" w:rsidR="00421BE0" w:rsidRDefault="00421BE0" w:rsidP="00421BE0"/>
    <w:p w14:paraId="63A88A4F" w14:textId="53CED349" w:rsidR="00421BE0" w:rsidRDefault="00421BE0" w:rsidP="00421BE0"/>
    <w:p w14:paraId="408C8883" w14:textId="6A5DE021" w:rsidR="00421BE0" w:rsidRDefault="00421BE0" w:rsidP="00421BE0"/>
    <w:p w14:paraId="2E6C4A53" w14:textId="0B6C210E" w:rsidR="00421BE0" w:rsidRDefault="00421BE0" w:rsidP="00421BE0"/>
    <w:p w14:paraId="09729AEF" w14:textId="0CAE77BA" w:rsidR="00421BE0" w:rsidRDefault="00421BE0" w:rsidP="00421BE0"/>
    <w:bookmarkStart w:id="9" w:name="_Toc121661231" w:displacedByCustomXml="next"/>
    <w:sdt>
      <w:sdtPr>
        <w:rPr>
          <w:rFonts w:asciiTheme="minorHAnsi" w:eastAsiaTheme="minorHAnsi" w:hAnsiTheme="minorHAnsi" w:cstheme="minorBidi"/>
          <w:color w:val="auto"/>
          <w:sz w:val="22"/>
          <w:szCs w:val="22"/>
        </w:rPr>
        <w:id w:val="-1336686001"/>
        <w:docPartObj>
          <w:docPartGallery w:val="Bibliographies"/>
          <w:docPartUnique/>
        </w:docPartObj>
      </w:sdtPr>
      <w:sdtContent>
        <w:p w14:paraId="4FC53F8B" w14:textId="6B9BEEEF" w:rsidR="00121AA6" w:rsidRDefault="00121AA6">
          <w:pPr>
            <w:pStyle w:val="Titre1"/>
          </w:pPr>
          <w:r>
            <w:t>Bibliographie</w:t>
          </w:r>
          <w:bookmarkEnd w:id="9"/>
        </w:p>
        <w:p w14:paraId="1108F49B" w14:textId="56C5AF2A" w:rsidR="00121AA6" w:rsidRDefault="00121AA6">
          <w:pPr>
            <w:rPr>
              <w:rFonts w:eastAsia="Times New Roman"/>
            </w:rPr>
          </w:pPr>
          <w:r>
            <w:rPr>
              <w:rFonts w:eastAsia="Times New Roman"/>
            </w:rPr>
            <w:t>[1] cours sur les courbes de Bézier</w:t>
          </w:r>
        </w:p>
        <w:p w14:paraId="5D238A71" w14:textId="0D910F69" w:rsidR="00121AA6" w:rsidRDefault="00000000"/>
      </w:sdtContent>
    </w:sdt>
    <w:p w14:paraId="0F132268" w14:textId="3942B923" w:rsidR="00421BE0" w:rsidRPr="00121AA6" w:rsidRDefault="00421BE0" w:rsidP="00421BE0">
      <w:pPr>
        <w:rPr>
          <w:rStyle w:val="Rfrencelgre"/>
          <w:rFonts w:eastAsia="Times New Roman"/>
          <w:smallCaps w:val="0"/>
          <w:color w:val="auto"/>
        </w:rPr>
      </w:pPr>
    </w:p>
    <w:sectPr w:rsidR="00421BE0" w:rsidRPr="00121AA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A56A" w14:textId="77777777" w:rsidR="00032C75" w:rsidRDefault="00032C75" w:rsidP="00DA32E2">
      <w:pPr>
        <w:spacing w:after="0" w:line="240" w:lineRule="auto"/>
      </w:pPr>
      <w:r>
        <w:separator/>
      </w:r>
    </w:p>
  </w:endnote>
  <w:endnote w:type="continuationSeparator" w:id="0">
    <w:p w14:paraId="2D2F1FFD" w14:textId="77777777" w:rsidR="00032C75" w:rsidRDefault="00032C75" w:rsidP="00DA3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924563"/>
      <w:docPartObj>
        <w:docPartGallery w:val="Page Numbers (Bottom of Page)"/>
        <w:docPartUnique/>
      </w:docPartObj>
    </w:sdtPr>
    <w:sdtContent>
      <w:p w14:paraId="37CEB716" w14:textId="21D2123B" w:rsidR="00DA32E2" w:rsidRDefault="00DA32E2">
        <w:pPr>
          <w:pStyle w:val="Pieddepage"/>
          <w:jc w:val="center"/>
        </w:pPr>
        <w:r>
          <w:fldChar w:fldCharType="begin"/>
        </w:r>
        <w:r>
          <w:instrText>PAGE   \* MERGEFORMAT</w:instrText>
        </w:r>
        <w:r>
          <w:fldChar w:fldCharType="separate"/>
        </w:r>
        <w:r>
          <w:t>2</w:t>
        </w:r>
        <w:r>
          <w:fldChar w:fldCharType="end"/>
        </w:r>
      </w:p>
    </w:sdtContent>
  </w:sdt>
  <w:p w14:paraId="5C67255A" w14:textId="77777777" w:rsidR="00DA32E2" w:rsidRDefault="00DA32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A8B23" w14:textId="77777777" w:rsidR="00032C75" w:rsidRDefault="00032C75" w:rsidP="00DA32E2">
      <w:pPr>
        <w:spacing w:after="0" w:line="240" w:lineRule="auto"/>
      </w:pPr>
      <w:r>
        <w:separator/>
      </w:r>
    </w:p>
  </w:footnote>
  <w:footnote w:type="continuationSeparator" w:id="0">
    <w:p w14:paraId="09A15BE4" w14:textId="77777777" w:rsidR="00032C75" w:rsidRDefault="00032C75" w:rsidP="00DA3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62CE"/>
    <w:multiLevelType w:val="hybridMultilevel"/>
    <w:tmpl w:val="F3BCFF26"/>
    <w:lvl w:ilvl="0" w:tplc="F89E5D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C76242"/>
    <w:multiLevelType w:val="multilevel"/>
    <w:tmpl w:val="DAF8DE24"/>
    <w:lvl w:ilvl="0">
      <w:start w:val="2"/>
      <w:numFmt w:val="decimal"/>
      <w:lvlText w:val="%1."/>
      <w:lvlJc w:val="left"/>
      <w:pPr>
        <w:ind w:left="1068" w:hanging="360"/>
      </w:pPr>
      <w:rPr>
        <w:rFonts w:hint="default"/>
      </w:rPr>
    </w:lvl>
    <w:lvl w:ilvl="1">
      <w:start w:val="1"/>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 w15:restartNumberingAfterBreak="0">
    <w:nsid w:val="126A2AEB"/>
    <w:multiLevelType w:val="hybridMultilevel"/>
    <w:tmpl w:val="AA0E8860"/>
    <w:lvl w:ilvl="0" w:tplc="56125712">
      <w:start w:val="1"/>
      <w:numFmt w:val="upperRoman"/>
      <w:lvlText w:val="%1."/>
      <w:lvlJc w:val="left"/>
      <w:pPr>
        <w:ind w:left="3981" w:hanging="720"/>
      </w:pPr>
      <w:rPr>
        <w:rFonts w:hint="default"/>
      </w:rPr>
    </w:lvl>
    <w:lvl w:ilvl="1" w:tplc="040C0019" w:tentative="1">
      <w:start w:val="1"/>
      <w:numFmt w:val="lowerLetter"/>
      <w:lvlText w:val="%2."/>
      <w:lvlJc w:val="left"/>
      <w:pPr>
        <w:ind w:left="4341" w:hanging="360"/>
      </w:pPr>
    </w:lvl>
    <w:lvl w:ilvl="2" w:tplc="040C001B" w:tentative="1">
      <w:start w:val="1"/>
      <w:numFmt w:val="lowerRoman"/>
      <w:lvlText w:val="%3."/>
      <w:lvlJc w:val="right"/>
      <w:pPr>
        <w:ind w:left="5061" w:hanging="180"/>
      </w:pPr>
    </w:lvl>
    <w:lvl w:ilvl="3" w:tplc="040C000F" w:tentative="1">
      <w:start w:val="1"/>
      <w:numFmt w:val="decimal"/>
      <w:lvlText w:val="%4."/>
      <w:lvlJc w:val="left"/>
      <w:pPr>
        <w:ind w:left="5781" w:hanging="360"/>
      </w:pPr>
    </w:lvl>
    <w:lvl w:ilvl="4" w:tplc="040C0019" w:tentative="1">
      <w:start w:val="1"/>
      <w:numFmt w:val="lowerLetter"/>
      <w:lvlText w:val="%5."/>
      <w:lvlJc w:val="left"/>
      <w:pPr>
        <w:ind w:left="6501" w:hanging="360"/>
      </w:pPr>
    </w:lvl>
    <w:lvl w:ilvl="5" w:tplc="040C001B" w:tentative="1">
      <w:start w:val="1"/>
      <w:numFmt w:val="lowerRoman"/>
      <w:lvlText w:val="%6."/>
      <w:lvlJc w:val="right"/>
      <w:pPr>
        <w:ind w:left="7221" w:hanging="180"/>
      </w:pPr>
    </w:lvl>
    <w:lvl w:ilvl="6" w:tplc="040C000F" w:tentative="1">
      <w:start w:val="1"/>
      <w:numFmt w:val="decimal"/>
      <w:lvlText w:val="%7."/>
      <w:lvlJc w:val="left"/>
      <w:pPr>
        <w:ind w:left="7941" w:hanging="360"/>
      </w:pPr>
    </w:lvl>
    <w:lvl w:ilvl="7" w:tplc="040C0019" w:tentative="1">
      <w:start w:val="1"/>
      <w:numFmt w:val="lowerLetter"/>
      <w:lvlText w:val="%8."/>
      <w:lvlJc w:val="left"/>
      <w:pPr>
        <w:ind w:left="8661" w:hanging="360"/>
      </w:pPr>
    </w:lvl>
    <w:lvl w:ilvl="8" w:tplc="040C001B" w:tentative="1">
      <w:start w:val="1"/>
      <w:numFmt w:val="lowerRoman"/>
      <w:lvlText w:val="%9."/>
      <w:lvlJc w:val="right"/>
      <w:pPr>
        <w:ind w:left="9381" w:hanging="180"/>
      </w:pPr>
    </w:lvl>
  </w:abstractNum>
  <w:abstractNum w:abstractNumId="3" w15:restartNumberingAfterBreak="0">
    <w:nsid w:val="15EA6543"/>
    <w:multiLevelType w:val="hybridMultilevel"/>
    <w:tmpl w:val="E25A4E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B24C08"/>
    <w:multiLevelType w:val="multilevel"/>
    <w:tmpl w:val="DAF8DE24"/>
    <w:lvl w:ilvl="0">
      <w:start w:val="2"/>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24F74A0"/>
    <w:multiLevelType w:val="hybridMultilevel"/>
    <w:tmpl w:val="105874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9745E8"/>
    <w:multiLevelType w:val="hybridMultilevel"/>
    <w:tmpl w:val="447EF5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D94577"/>
    <w:multiLevelType w:val="hybridMultilevel"/>
    <w:tmpl w:val="787C9E94"/>
    <w:lvl w:ilvl="0" w:tplc="3C805438">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5E56D8"/>
    <w:multiLevelType w:val="hybridMultilevel"/>
    <w:tmpl w:val="38D229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561AF2"/>
    <w:multiLevelType w:val="hybridMultilevel"/>
    <w:tmpl w:val="69C046C4"/>
    <w:lvl w:ilvl="0" w:tplc="A04630A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E03A92"/>
    <w:multiLevelType w:val="hybridMultilevel"/>
    <w:tmpl w:val="F7A632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453296"/>
    <w:multiLevelType w:val="hybridMultilevel"/>
    <w:tmpl w:val="ADA28DD4"/>
    <w:lvl w:ilvl="0" w:tplc="32A41B7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3FC294A"/>
    <w:multiLevelType w:val="hybridMultilevel"/>
    <w:tmpl w:val="EC30AEF8"/>
    <w:lvl w:ilvl="0" w:tplc="1CF2F9E8">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720112C"/>
    <w:multiLevelType w:val="hybridMultilevel"/>
    <w:tmpl w:val="CF2A32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2A9073B"/>
    <w:multiLevelType w:val="hybridMultilevel"/>
    <w:tmpl w:val="6728CFD4"/>
    <w:lvl w:ilvl="0" w:tplc="C3A29CD6">
      <w:start w:val="1"/>
      <w:numFmt w:val="decimal"/>
      <w:lvlText w:val="%1."/>
      <w:lvlJc w:val="left"/>
      <w:pPr>
        <w:ind w:left="720" w:hanging="360"/>
      </w:pPr>
      <w:rPr>
        <w:rFonts w:eastAsiaTheme="minorHAnsi" w:cstheme="minorHAnsi"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31953671">
    <w:abstractNumId w:val="8"/>
  </w:num>
  <w:num w:numId="2" w16cid:durableId="708839604">
    <w:abstractNumId w:val="6"/>
  </w:num>
  <w:num w:numId="3" w16cid:durableId="929235196">
    <w:abstractNumId w:val="14"/>
  </w:num>
  <w:num w:numId="4" w16cid:durableId="1771311736">
    <w:abstractNumId w:val="2"/>
  </w:num>
  <w:num w:numId="5" w16cid:durableId="1021198122">
    <w:abstractNumId w:val="3"/>
  </w:num>
  <w:num w:numId="6" w16cid:durableId="2001616311">
    <w:abstractNumId w:val="13"/>
  </w:num>
  <w:num w:numId="7" w16cid:durableId="1791319182">
    <w:abstractNumId w:val="5"/>
  </w:num>
  <w:num w:numId="8" w16cid:durableId="1735884227">
    <w:abstractNumId w:val="0"/>
  </w:num>
  <w:num w:numId="9" w16cid:durableId="710956399">
    <w:abstractNumId w:val="9"/>
  </w:num>
  <w:num w:numId="10" w16cid:durableId="495339161">
    <w:abstractNumId w:val="11"/>
  </w:num>
  <w:num w:numId="11" w16cid:durableId="699091152">
    <w:abstractNumId w:val="7"/>
  </w:num>
  <w:num w:numId="12" w16cid:durableId="308050655">
    <w:abstractNumId w:val="4"/>
  </w:num>
  <w:num w:numId="13" w16cid:durableId="788159076">
    <w:abstractNumId w:val="10"/>
  </w:num>
  <w:num w:numId="14" w16cid:durableId="1118331540">
    <w:abstractNumId w:val="12"/>
  </w:num>
  <w:num w:numId="15" w16cid:durableId="1513566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A0"/>
    <w:rsid w:val="00023703"/>
    <w:rsid w:val="00032C75"/>
    <w:rsid w:val="00036CD0"/>
    <w:rsid w:val="00077D4B"/>
    <w:rsid w:val="00085615"/>
    <w:rsid w:val="00091234"/>
    <w:rsid w:val="000A682A"/>
    <w:rsid w:val="000F4A9E"/>
    <w:rsid w:val="00121AA6"/>
    <w:rsid w:val="00157872"/>
    <w:rsid w:val="00163939"/>
    <w:rsid w:val="0019656F"/>
    <w:rsid w:val="001B3062"/>
    <w:rsid w:val="001D0FDA"/>
    <w:rsid w:val="002001DC"/>
    <w:rsid w:val="00207768"/>
    <w:rsid w:val="00217227"/>
    <w:rsid w:val="00221A2B"/>
    <w:rsid w:val="00240182"/>
    <w:rsid w:val="002523B6"/>
    <w:rsid w:val="00272032"/>
    <w:rsid w:val="002766F1"/>
    <w:rsid w:val="002A650E"/>
    <w:rsid w:val="002E05A8"/>
    <w:rsid w:val="00342490"/>
    <w:rsid w:val="003B77A8"/>
    <w:rsid w:val="003D2A3F"/>
    <w:rsid w:val="003E687D"/>
    <w:rsid w:val="003F2536"/>
    <w:rsid w:val="00400340"/>
    <w:rsid w:val="00421BE0"/>
    <w:rsid w:val="00465791"/>
    <w:rsid w:val="00496495"/>
    <w:rsid w:val="005023A0"/>
    <w:rsid w:val="0052650C"/>
    <w:rsid w:val="00555674"/>
    <w:rsid w:val="005706B4"/>
    <w:rsid w:val="005A715D"/>
    <w:rsid w:val="005C3002"/>
    <w:rsid w:val="005E6ED0"/>
    <w:rsid w:val="005F406A"/>
    <w:rsid w:val="00612331"/>
    <w:rsid w:val="006204B5"/>
    <w:rsid w:val="0067118B"/>
    <w:rsid w:val="006A6A05"/>
    <w:rsid w:val="006C71E9"/>
    <w:rsid w:val="00700189"/>
    <w:rsid w:val="00757F8A"/>
    <w:rsid w:val="0078687D"/>
    <w:rsid w:val="007D46EE"/>
    <w:rsid w:val="007F74C7"/>
    <w:rsid w:val="00844ACF"/>
    <w:rsid w:val="00844BE5"/>
    <w:rsid w:val="00844D2C"/>
    <w:rsid w:val="008B51AD"/>
    <w:rsid w:val="008C5C2E"/>
    <w:rsid w:val="008C7E07"/>
    <w:rsid w:val="008D552D"/>
    <w:rsid w:val="008F6721"/>
    <w:rsid w:val="009147A2"/>
    <w:rsid w:val="00921A43"/>
    <w:rsid w:val="00941E03"/>
    <w:rsid w:val="009709AF"/>
    <w:rsid w:val="009D0478"/>
    <w:rsid w:val="009D3658"/>
    <w:rsid w:val="009D3FC8"/>
    <w:rsid w:val="009E6062"/>
    <w:rsid w:val="009F7A4B"/>
    <w:rsid w:val="00A74011"/>
    <w:rsid w:val="00A970D0"/>
    <w:rsid w:val="00AB05BF"/>
    <w:rsid w:val="00AB1A80"/>
    <w:rsid w:val="00B9208C"/>
    <w:rsid w:val="00BB6DBD"/>
    <w:rsid w:val="00C01FA4"/>
    <w:rsid w:val="00C06B21"/>
    <w:rsid w:val="00C07399"/>
    <w:rsid w:val="00C65CDD"/>
    <w:rsid w:val="00C66FF6"/>
    <w:rsid w:val="00C9419A"/>
    <w:rsid w:val="00CB7045"/>
    <w:rsid w:val="00CD3CD8"/>
    <w:rsid w:val="00CF0B62"/>
    <w:rsid w:val="00CF6C2A"/>
    <w:rsid w:val="00D00748"/>
    <w:rsid w:val="00D539A0"/>
    <w:rsid w:val="00D543D0"/>
    <w:rsid w:val="00D563FB"/>
    <w:rsid w:val="00D81A22"/>
    <w:rsid w:val="00DA1D59"/>
    <w:rsid w:val="00DA32E2"/>
    <w:rsid w:val="00DA3C90"/>
    <w:rsid w:val="00DE2AE4"/>
    <w:rsid w:val="00DE6024"/>
    <w:rsid w:val="00E10671"/>
    <w:rsid w:val="00E34345"/>
    <w:rsid w:val="00EB4AB9"/>
    <w:rsid w:val="00ED25B9"/>
    <w:rsid w:val="00EF1DCD"/>
    <w:rsid w:val="00F716D1"/>
    <w:rsid w:val="00F75569"/>
    <w:rsid w:val="00F84E0B"/>
    <w:rsid w:val="00FA4F5E"/>
    <w:rsid w:val="00FA5AFA"/>
    <w:rsid w:val="00FB5BFC"/>
    <w:rsid w:val="00FD1796"/>
    <w:rsid w:val="00FD20BE"/>
    <w:rsid w:val="00FD2D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676B"/>
  <w15:chartTrackingRefBased/>
  <w15:docId w15:val="{F6B8013A-B0F8-482F-8E65-7E1890DA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CDD"/>
  </w:style>
  <w:style w:type="paragraph" w:styleId="Titre1">
    <w:name w:val="heading 1"/>
    <w:basedOn w:val="Normal"/>
    <w:next w:val="Normal"/>
    <w:link w:val="Titre1Car"/>
    <w:uiPriority w:val="9"/>
    <w:qFormat/>
    <w:rsid w:val="00DA32E2"/>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Titre2">
    <w:name w:val="heading 2"/>
    <w:basedOn w:val="Normal"/>
    <w:next w:val="Normal"/>
    <w:link w:val="Titre2Car"/>
    <w:uiPriority w:val="9"/>
    <w:unhideWhenUsed/>
    <w:qFormat/>
    <w:rsid w:val="00502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77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32E2"/>
    <w:rPr>
      <w:rFonts w:asciiTheme="majorHAnsi" w:eastAsiaTheme="majorEastAsia" w:hAnsiTheme="majorHAnsi" w:cstheme="majorBidi"/>
      <w:color w:val="2F5496" w:themeColor="accent1" w:themeShade="BF"/>
      <w:sz w:val="48"/>
      <w:szCs w:val="32"/>
    </w:rPr>
  </w:style>
  <w:style w:type="paragraph" w:styleId="En-ttedetabledesmatires">
    <w:name w:val="TOC Heading"/>
    <w:basedOn w:val="Titre1"/>
    <w:next w:val="Normal"/>
    <w:uiPriority w:val="39"/>
    <w:unhideWhenUsed/>
    <w:qFormat/>
    <w:rsid w:val="005023A0"/>
    <w:pPr>
      <w:outlineLvl w:val="9"/>
    </w:pPr>
    <w:rPr>
      <w:lang w:eastAsia="fr-FR"/>
    </w:rPr>
  </w:style>
  <w:style w:type="paragraph" w:styleId="TM1">
    <w:name w:val="toc 1"/>
    <w:basedOn w:val="Normal"/>
    <w:next w:val="Normal"/>
    <w:autoRedefine/>
    <w:uiPriority w:val="39"/>
    <w:unhideWhenUsed/>
    <w:rsid w:val="005023A0"/>
    <w:pPr>
      <w:spacing w:before="120" w:after="0"/>
    </w:pPr>
    <w:rPr>
      <w:rFonts w:cstheme="minorHAnsi"/>
      <w:b/>
      <w:bCs/>
      <w:i/>
      <w:iCs/>
      <w:sz w:val="24"/>
      <w:szCs w:val="24"/>
    </w:rPr>
  </w:style>
  <w:style w:type="character" w:styleId="Lienhypertexte">
    <w:name w:val="Hyperlink"/>
    <w:basedOn w:val="Policepardfaut"/>
    <w:uiPriority w:val="99"/>
    <w:unhideWhenUsed/>
    <w:rsid w:val="005023A0"/>
    <w:rPr>
      <w:color w:val="0563C1" w:themeColor="hyperlink"/>
      <w:u w:val="single"/>
    </w:rPr>
  </w:style>
  <w:style w:type="character" w:customStyle="1" w:styleId="Titre2Car">
    <w:name w:val="Titre 2 Car"/>
    <w:basedOn w:val="Policepardfaut"/>
    <w:link w:val="Titre2"/>
    <w:uiPriority w:val="9"/>
    <w:rsid w:val="005023A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DA32E2"/>
    <w:pPr>
      <w:spacing w:before="120" w:after="0"/>
      <w:ind w:left="220"/>
    </w:pPr>
    <w:rPr>
      <w:rFonts w:cstheme="minorHAnsi"/>
      <w:b/>
      <w:bCs/>
    </w:rPr>
  </w:style>
  <w:style w:type="paragraph" w:styleId="Titre">
    <w:name w:val="Title"/>
    <w:basedOn w:val="Normal"/>
    <w:next w:val="Normal"/>
    <w:link w:val="TitreCar"/>
    <w:uiPriority w:val="10"/>
    <w:qFormat/>
    <w:rsid w:val="00526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650C"/>
    <w:rPr>
      <w:rFonts w:asciiTheme="majorHAnsi" w:eastAsiaTheme="majorEastAsia" w:hAnsiTheme="majorHAnsi" w:cstheme="majorBidi"/>
      <w:spacing w:val="-10"/>
      <w:kern w:val="28"/>
      <w:sz w:val="56"/>
      <w:szCs w:val="56"/>
    </w:rPr>
  </w:style>
  <w:style w:type="paragraph" w:styleId="TM3">
    <w:name w:val="toc 3"/>
    <w:basedOn w:val="Normal"/>
    <w:next w:val="Normal"/>
    <w:autoRedefine/>
    <w:uiPriority w:val="39"/>
    <w:unhideWhenUsed/>
    <w:rsid w:val="00DA32E2"/>
    <w:pPr>
      <w:spacing w:after="0"/>
      <w:ind w:left="440"/>
    </w:pPr>
    <w:rPr>
      <w:rFonts w:cstheme="minorHAnsi"/>
      <w:sz w:val="20"/>
      <w:szCs w:val="20"/>
    </w:rPr>
  </w:style>
  <w:style w:type="paragraph" w:styleId="TM4">
    <w:name w:val="toc 4"/>
    <w:basedOn w:val="Normal"/>
    <w:next w:val="Normal"/>
    <w:autoRedefine/>
    <w:uiPriority w:val="39"/>
    <w:unhideWhenUsed/>
    <w:rsid w:val="00DA32E2"/>
    <w:pPr>
      <w:spacing w:after="0"/>
      <w:ind w:left="660"/>
    </w:pPr>
    <w:rPr>
      <w:rFonts w:cstheme="minorHAnsi"/>
      <w:sz w:val="20"/>
      <w:szCs w:val="20"/>
    </w:rPr>
  </w:style>
  <w:style w:type="paragraph" w:styleId="TM5">
    <w:name w:val="toc 5"/>
    <w:basedOn w:val="Normal"/>
    <w:next w:val="Normal"/>
    <w:autoRedefine/>
    <w:uiPriority w:val="39"/>
    <w:unhideWhenUsed/>
    <w:rsid w:val="00DA32E2"/>
    <w:pPr>
      <w:spacing w:after="0"/>
      <w:ind w:left="880"/>
    </w:pPr>
    <w:rPr>
      <w:rFonts w:cstheme="minorHAnsi"/>
      <w:sz w:val="20"/>
      <w:szCs w:val="20"/>
    </w:rPr>
  </w:style>
  <w:style w:type="paragraph" w:styleId="TM6">
    <w:name w:val="toc 6"/>
    <w:basedOn w:val="Normal"/>
    <w:next w:val="Normal"/>
    <w:autoRedefine/>
    <w:uiPriority w:val="39"/>
    <w:unhideWhenUsed/>
    <w:rsid w:val="00DA32E2"/>
    <w:pPr>
      <w:spacing w:after="0"/>
      <w:ind w:left="1100"/>
    </w:pPr>
    <w:rPr>
      <w:rFonts w:cstheme="minorHAnsi"/>
      <w:sz w:val="20"/>
      <w:szCs w:val="20"/>
    </w:rPr>
  </w:style>
  <w:style w:type="paragraph" w:styleId="TM7">
    <w:name w:val="toc 7"/>
    <w:basedOn w:val="Normal"/>
    <w:next w:val="Normal"/>
    <w:autoRedefine/>
    <w:uiPriority w:val="39"/>
    <w:unhideWhenUsed/>
    <w:rsid w:val="00DA32E2"/>
    <w:pPr>
      <w:spacing w:after="0"/>
      <w:ind w:left="1320"/>
    </w:pPr>
    <w:rPr>
      <w:rFonts w:cstheme="minorHAnsi"/>
      <w:sz w:val="20"/>
      <w:szCs w:val="20"/>
    </w:rPr>
  </w:style>
  <w:style w:type="paragraph" w:styleId="TM8">
    <w:name w:val="toc 8"/>
    <w:basedOn w:val="Normal"/>
    <w:next w:val="Normal"/>
    <w:autoRedefine/>
    <w:uiPriority w:val="39"/>
    <w:unhideWhenUsed/>
    <w:rsid w:val="00DA32E2"/>
    <w:pPr>
      <w:spacing w:after="0"/>
      <w:ind w:left="1540"/>
    </w:pPr>
    <w:rPr>
      <w:rFonts w:cstheme="minorHAnsi"/>
      <w:sz w:val="20"/>
      <w:szCs w:val="20"/>
    </w:rPr>
  </w:style>
  <w:style w:type="paragraph" w:styleId="TM9">
    <w:name w:val="toc 9"/>
    <w:basedOn w:val="Normal"/>
    <w:next w:val="Normal"/>
    <w:autoRedefine/>
    <w:uiPriority w:val="39"/>
    <w:unhideWhenUsed/>
    <w:rsid w:val="00DA32E2"/>
    <w:pPr>
      <w:spacing w:after="0"/>
      <w:ind w:left="1760"/>
    </w:pPr>
    <w:rPr>
      <w:rFonts w:cstheme="minorHAnsi"/>
      <w:sz w:val="20"/>
      <w:szCs w:val="20"/>
    </w:rPr>
  </w:style>
  <w:style w:type="paragraph" w:styleId="En-tte">
    <w:name w:val="header"/>
    <w:basedOn w:val="Normal"/>
    <w:link w:val="En-tteCar"/>
    <w:uiPriority w:val="99"/>
    <w:unhideWhenUsed/>
    <w:rsid w:val="00DA32E2"/>
    <w:pPr>
      <w:tabs>
        <w:tab w:val="center" w:pos="4536"/>
        <w:tab w:val="right" w:pos="9072"/>
      </w:tabs>
      <w:spacing w:after="0" w:line="240" w:lineRule="auto"/>
    </w:pPr>
  </w:style>
  <w:style w:type="character" w:customStyle="1" w:styleId="En-tteCar">
    <w:name w:val="En-tête Car"/>
    <w:basedOn w:val="Policepardfaut"/>
    <w:link w:val="En-tte"/>
    <w:uiPriority w:val="99"/>
    <w:rsid w:val="00DA32E2"/>
  </w:style>
  <w:style w:type="paragraph" w:styleId="Pieddepage">
    <w:name w:val="footer"/>
    <w:basedOn w:val="Normal"/>
    <w:link w:val="PieddepageCar"/>
    <w:uiPriority w:val="99"/>
    <w:unhideWhenUsed/>
    <w:rsid w:val="00DA32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32E2"/>
  </w:style>
  <w:style w:type="character" w:styleId="Rfrencelgre">
    <w:name w:val="Subtle Reference"/>
    <w:basedOn w:val="Policepardfaut"/>
    <w:uiPriority w:val="31"/>
    <w:qFormat/>
    <w:rsid w:val="0067118B"/>
    <w:rPr>
      <w:smallCaps/>
      <w:color w:val="5A5A5A" w:themeColor="text1" w:themeTint="A5"/>
    </w:rPr>
  </w:style>
  <w:style w:type="character" w:styleId="Lienhypertextesuivivisit">
    <w:name w:val="FollowedHyperlink"/>
    <w:basedOn w:val="Policepardfaut"/>
    <w:uiPriority w:val="99"/>
    <w:semiHidden/>
    <w:unhideWhenUsed/>
    <w:rsid w:val="00121AA6"/>
    <w:rPr>
      <w:color w:val="954F72" w:themeColor="followedHyperlink"/>
      <w:u w:val="single"/>
    </w:rPr>
  </w:style>
  <w:style w:type="paragraph" w:styleId="Notedebasdepage">
    <w:name w:val="footnote text"/>
    <w:basedOn w:val="Normal"/>
    <w:link w:val="NotedebasdepageCar"/>
    <w:uiPriority w:val="99"/>
    <w:semiHidden/>
    <w:unhideWhenUsed/>
    <w:rsid w:val="00121AA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21AA6"/>
    <w:rPr>
      <w:sz w:val="20"/>
      <w:szCs w:val="20"/>
    </w:rPr>
  </w:style>
  <w:style w:type="character" w:styleId="Appelnotedebasdep">
    <w:name w:val="footnote reference"/>
    <w:basedOn w:val="Policepardfaut"/>
    <w:uiPriority w:val="99"/>
    <w:semiHidden/>
    <w:unhideWhenUsed/>
    <w:rsid w:val="00121AA6"/>
    <w:rPr>
      <w:vertAlign w:val="superscript"/>
    </w:rPr>
  </w:style>
  <w:style w:type="paragraph" w:styleId="Paragraphedeliste">
    <w:name w:val="List Paragraph"/>
    <w:basedOn w:val="Normal"/>
    <w:uiPriority w:val="34"/>
    <w:qFormat/>
    <w:rsid w:val="003E687D"/>
    <w:pPr>
      <w:ind w:left="720"/>
      <w:contextualSpacing/>
    </w:pPr>
  </w:style>
  <w:style w:type="character" w:customStyle="1" w:styleId="Titre3Car">
    <w:name w:val="Titre 3 Car"/>
    <w:basedOn w:val="Policepardfaut"/>
    <w:link w:val="Titre3"/>
    <w:uiPriority w:val="9"/>
    <w:rsid w:val="00077D4B"/>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342490"/>
    <w:rPr>
      <w:color w:val="808080"/>
    </w:rPr>
  </w:style>
  <w:style w:type="paragraph" w:styleId="Sansinterligne">
    <w:name w:val="No Spacing"/>
    <w:uiPriority w:val="1"/>
    <w:qFormat/>
    <w:rsid w:val="001639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5072">
      <w:bodyDiv w:val="1"/>
      <w:marLeft w:val="0"/>
      <w:marRight w:val="0"/>
      <w:marTop w:val="0"/>
      <w:marBottom w:val="0"/>
      <w:divBdr>
        <w:top w:val="none" w:sz="0" w:space="0" w:color="auto"/>
        <w:left w:val="none" w:sz="0" w:space="0" w:color="auto"/>
        <w:bottom w:val="none" w:sz="0" w:space="0" w:color="auto"/>
        <w:right w:val="none" w:sz="0" w:space="0" w:color="auto"/>
      </w:divBdr>
    </w:div>
    <w:div w:id="837579195">
      <w:bodyDiv w:val="1"/>
      <w:marLeft w:val="0"/>
      <w:marRight w:val="0"/>
      <w:marTop w:val="0"/>
      <w:marBottom w:val="0"/>
      <w:divBdr>
        <w:top w:val="none" w:sz="0" w:space="0" w:color="auto"/>
        <w:left w:val="none" w:sz="0" w:space="0" w:color="auto"/>
        <w:bottom w:val="none" w:sz="0" w:space="0" w:color="auto"/>
        <w:right w:val="none" w:sz="0" w:space="0" w:color="auto"/>
      </w:divBdr>
    </w:div>
    <w:div w:id="94839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0DB63-BEAB-49B5-9BB4-5F0CAE63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1188</Words>
  <Characters>6534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 Chapus</dc:creator>
  <cp:keywords/>
  <dc:description/>
  <cp:lastModifiedBy>Louka Chapus</cp:lastModifiedBy>
  <cp:revision>85</cp:revision>
  <cp:lastPrinted>2022-12-08T20:18:00Z</cp:lastPrinted>
  <dcterms:created xsi:type="dcterms:W3CDTF">2022-12-08T20:01:00Z</dcterms:created>
  <dcterms:modified xsi:type="dcterms:W3CDTF">2022-12-11T13:49:00Z</dcterms:modified>
</cp:coreProperties>
</file>