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 January 2024 </w:t>
      </w:r>
      <w:r w:rsidDel="00000000" w:rsidR="00000000" w:rsidRPr="00000000">
        <w:rPr>
          <w:b w:val="0"/>
          <w:rtl w:val="0"/>
        </w:rPr>
        <w:t xml:space="preserve">/ 6:00 - 7:00 PM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Luis Diaz, Ryan Freed, Yusuf Hossain (Missed), Peter Zhang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What needs to be discussed from the last meeting.</w:t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Review the lab manual.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Assign roles for each team member.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over the Lab Manual.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3 power supply cables.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notes in the Lab Manual Review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Power: Ryan, Software: Luis, Firmware: Yusif, Oscilloscope: Peter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color w:val="000000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Luis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App.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graph or graphics.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Cursors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communicate with blue. ESP 32.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Research: Ryan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Bridge Rectifier, Buck, and ADC.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Research: Peter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ADC.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generate waveforms.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DSP, sampling, filters.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Amplify current or voltage.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precise to get to frequency.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Research: Yusif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Lato" w:cs="Lato" w:eastAsia="Lato" w:hAnsi="La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How to communicate with an application (ESP 32)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Lato" w:cs="Lato" w:eastAsia="Lato" w:hAnsi="La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Microcontrollers (What are they / which one do you need)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ato" w:cs="Lato" w:eastAsia="Lato" w:hAnsi="La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Signal Processing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Lato" w:cs="Lato" w:eastAsia="Lato" w:hAnsi="La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Work on a clock</w:t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parts to potentially order for the third week.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Talk about research from meeting 1.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more research.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