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live oscilloscope graph on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 on displaying data to user form oscilloscope graph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amplitude and frequency requests on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the accuracy of multimeter readings on the app.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final PCB assembly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Located PCB short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Helped implement wavegen code onto PCB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some finishing touches to PCB case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integrate all systems onto PCB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device using ECEN 215 labs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Graphs significantly smoothed out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Ideal capacitor size figured out for optimal waveform generation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 code onto pcb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around for validation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