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E580F" w14:textId="3BF7E447" w:rsidR="006333C2" w:rsidRPr="00CD2C6F" w:rsidRDefault="006333C2" w:rsidP="006333C2">
      <w:pPr>
        <w:spacing w:line="480" w:lineRule="auto"/>
        <w:ind w:firstLine="720"/>
        <w:contextualSpacing/>
        <w:rPr>
          <w:color w:val="FF0000"/>
        </w:rPr>
      </w:pPr>
      <w:r w:rsidRPr="00292779">
        <w:rPr>
          <w:b/>
        </w:rPr>
        <w:t>Transdiagnostic Sleep and Circadian Intervention for Youth (TranS-C)</w:t>
      </w:r>
      <w:r>
        <w:rPr>
          <w:b/>
        </w:rPr>
        <w:t xml:space="preserve"> </w:t>
      </w:r>
      <w:r>
        <w:rPr>
          <w:b/>
        </w:rPr>
        <w:fldChar w:fldCharType="begin" w:fldLock="1"/>
      </w:r>
      <w:r>
        <w:rPr>
          <w:b/>
        </w:rPr>
        <w:instrText>ADDIN CSL_CITATION {"citationItems":[{"id":"ITEM-1","itemData":{"author":[{"dropping-particle":"","family":"Harvey","given":"Allison G.","non-dropping-particle":"","parse-names":false,"suffix":""},{"dropping-particle":"","family":"Buysse","given":"D. J.","non-dropping-particle":"","parse-names":false,"suffix":""}],"id":"ITEM-1","issued":{"date-parts":[["2017"]]},"publisher":"The Guilford Press","publisher-place":"New York, NY","title":"Treating Sleep Problems: A Transdiagnostic Approach","type":"book"},"uris":["http://www.mendeley.com/documents/?uuid=15217c6d-68ef-4b3f-8b1c-63e9179b00c9"]},{"id":"ITEM-2","itemData":{"DOI":"10.1016/j.cbpra.2015.06.001","ISSN":"10777229","author":[{"dropping-particle":"","family":"Harvey","given":"Allison G.","non-dropping-particle":"","parse-names":false,"suffix":""}],"container-title":"Cognitive and Behavioral Practice","id":"ITEM-2","issue":"3","issued":{"date-parts":[["2016","8"]]},"page":"341-355","publisher":"Elsevier B.V.","title":"A Transdiagnostic Intervention for Youth Sleep and Circadian Problems","type":"article-journal","volume":"23"},"uris":["http://www.mendeley.com/documents/?uuid=87f1894b-f4bf-41e4-a207-1cded0f1125c"]}],"mendeley":{"formattedCitation":"(Harvey, 2016; Harvey &amp; Buysse, 2017)","plainTextFormattedCitation":"(Harvey, 2016; Harvey &amp; Buysse, 2017)","previouslyFormattedCitation":"(Harvey, 2016; Harvey &amp; Buysse, 2017)"},"properties":{"noteIndex":0},"schema":"https://github.com/citation-style-language/schema/raw/master/csl-citation.json"}</w:instrText>
      </w:r>
      <w:r>
        <w:rPr>
          <w:b/>
        </w:rPr>
        <w:fldChar w:fldCharType="separate"/>
      </w:r>
      <w:r w:rsidRPr="000A1481">
        <w:rPr>
          <w:noProof/>
        </w:rPr>
        <w:t>(Harvey, 2016; Harvey &amp; Buysse, 2017)</w:t>
      </w:r>
      <w:r>
        <w:rPr>
          <w:b/>
        </w:rPr>
        <w:fldChar w:fldCharType="end"/>
      </w:r>
      <w:r w:rsidRPr="002858F5">
        <w:t>.</w:t>
      </w:r>
      <w:r w:rsidRPr="00292779">
        <w:rPr>
          <w:b/>
        </w:rPr>
        <w:t xml:space="preserve"> </w:t>
      </w:r>
      <w:r w:rsidRPr="00292779">
        <w:t xml:space="preserve">TranS-C was developed using a transdiagnostic approach rather than disorder-focused approach. TranS-C targets psychosocial, behavioral, and cognitive processes that maintain sleep and circadian problems in youth, and includes 4 cross-cutting modules, 4 core modules, and 7 optional modules. </w:t>
      </w:r>
      <w:proofErr w:type="spellStart"/>
      <w:r w:rsidR="00CD2C6F" w:rsidRPr="00CD2C6F">
        <w:rPr>
          <w:color w:val="FF0000"/>
        </w:rPr>
        <w:t>Haruka</w:t>
      </w:r>
      <w:proofErr w:type="spellEnd"/>
      <w:r w:rsidR="00CD2C6F" w:rsidRPr="00CD2C6F">
        <w:rPr>
          <w:color w:val="FF0000"/>
        </w:rPr>
        <w:t>, can you add m</w:t>
      </w:r>
      <w:r w:rsidRPr="00CD2C6F">
        <w:rPr>
          <w:color w:val="FF0000"/>
        </w:rPr>
        <w:t xml:space="preserve">ore information about </w:t>
      </w:r>
      <w:r w:rsidRPr="00CD2C6F">
        <w:rPr>
          <w:color w:val="FF0000"/>
        </w:rPr>
        <w:t xml:space="preserve">specific </w:t>
      </w:r>
      <w:r w:rsidRPr="00CD2C6F">
        <w:rPr>
          <w:color w:val="FF0000"/>
        </w:rPr>
        <w:t>modules</w:t>
      </w:r>
      <w:r w:rsidRPr="00CD2C6F">
        <w:rPr>
          <w:color w:val="FF0000"/>
        </w:rPr>
        <w:t xml:space="preserve"> in TranS-C</w:t>
      </w:r>
      <w:r w:rsidRPr="00CD2C6F">
        <w:rPr>
          <w:color w:val="FF0000"/>
        </w:rPr>
        <w:t>?</w:t>
      </w:r>
    </w:p>
    <w:p w14:paraId="4905248B" w14:textId="77777777" w:rsidR="006333C2" w:rsidRDefault="006333C2" w:rsidP="006333C2">
      <w:pPr>
        <w:spacing w:line="480" w:lineRule="auto"/>
        <w:contextualSpacing/>
      </w:pPr>
      <w:r w:rsidRPr="00292779">
        <w:rPr>
          <w:b/>
        </w:rPr>
        <w:tab/>
        <w:t xml:space="preserve">Psychoeducation (PE). </w:t>
      </w:r>
      <w:r w:rsidRPr="00292779">
        <w:t xml:space="preserve">PE is an active control associated with sleep improvement </w:t>
      </w:r>
      <w:r>
        <w:fldChar w:fldCharType="begin" w:fldLock="1"/>
      </w:r>
      <w:r>
        <w:instrText>ADDIN CSL_CITATION {"citationItems":[{"id":"ITEM-1","itemData":{"DOI":"10.1037/a0038655","ISBN":"0022-006X","ISSN":"1939-2117","PMID":"25622197","abstract":"OBJECTIVE: To determine if a treatment for interepisode bipolar disorder I patients with insomnia improves mood state, sleep, and functioning. METHOD: Alongside psychiatric care, interepisode bipolar disorder I participants with insomnia were randomly allocated to a bipolar disorder-specific modification of cognitive behavior therapy for insomnia (CBTI-BP; n = 30) or psychoeducation (PE; n = 28) as a comparison condition. Outcomes were assessed at baseline, the end of 8 sessions of treatment, and 6 months later. This pilot was conducted to determine initial feasibility and generate effect size estimates. RESULTS: During the 6-month follow-up, the CBTI-BP group had fewer days in a bipolar episode relative to the PE group (3.3 days vs. 25.5 days). The CBTI-BP group also experienced a significantly lower hypomania/mania relapse rate (4.6% vs. 31.6%) and a marginally lower overall mood episode relapse rate (13.6% vs. 42.1%) compared with the PE group. Relative to PE, CBTI-BP reduced insomnia severity and led to higher rates of insomnia remission at posttreatment and marginally higher rates at 6 months. Both CBTI-BP and PE showed statistically significant improvement on selected sleep and functional impairment measures. The effects of treatment were well sustained through follow-up for most outcomes, although some decline on secondary sleep benefits was observed. CONCLUSIONS: CBTI-BP was associated with reduced risk of mood episode relapse and improved sleep and functioning on certain outcomes in bipolar disorder. Hence, sleep disturbance appears to be an important pathway contributing to bipolar disorder. The need to develop bipolar disorder-specific sleep diary scoring standards is highlighted. (PsycINFO Database Record","author":[{"dropping-particle":"","family":"Harvey","given":"Allison G","non-dropping-particle":"","parse-names":false,"suffix":""},{"dropping-particle":"","family":"Soehner","given":"Adriane M","non-dropping-particle":"","parse-names":false,"suffix":""},{"dropping-particle":"","family":"Kaplan","given":"Kate A","non-dropping-particle":"","parse-names":false,"suffix":""},{"dropping-particle":"","family":"Hein","given":"Kerrie","non-dropping-particle":"","parse-names":false,"suffix":""},{"dropping-particle":"","family":"Lee","given":"Jason","non-dropping-particle":"","parse-names":false,"suffix":""},{"dropping-particle":"","family":"Kanady","given":"Jennifer","non-dropping-particle":"","parse-names":false,"suffix":""},{"dropping-particle":"","family":"Li","given":"Descartes","non-dropping-particle":"","parse-names":false,"suffix":""},{"dropping-particle":"","family":"Rabe-Hesketh","given":"Sophia","non-dropping-particle":"","parse-names":false,"suffix":""},{"dropping-particle":"","family":"Ketter","given":"Terence A","non-dropping-particle":"","parse-names":false,"suffix":""},{"dropping-particle":"","family":"Neylan","given":"Thomas C","non-dropping-particle":"","parse-names":false,"suffix":""},{"dropping-particle":"","family":"Buysse","given":"Daniel J","non-dropping-particle":"","parse-names":false,"suffix":""}],"container-title":"Journal of Consulting and Clinical Psychology","id":"ITEM-1","issue":"3","issued":{"date-parts":[["2015"]]},"page":"564-577","title":"Treating insomnia improves mood state, sleep, and functioning in bipolar disorder: A pilot randomized controlled trial.","type":"article-journal","volume":"83"},"uris":["http://www.mendeley.com/documents/?uuid=67e6068a-6335-47a7-bef6-314d64f9923c"]}],"mendeley":{"formattedCitation":"(Harvey et al., 2015)","plainTextFormattedCitation":"(Harvey et al., 2015)","previouslyFormattedCitation":"(Harvey et al., 2015)"},"properties":{"noteIndex":0},"schema":"https://github.com/citation-style-language/schema/raw/master/csl-citation.json"}</w:instrText>
      </w:r>
      <w:r>
        <w:fldChar w:fldCharType="separate"/>
      </w:r>
      <w:r w:rsidRPr="00960999">
        <w:rPr>
          <w:noProof/>
        </w:rPr>
        <w:t>(Harvey et al., 2015)</w:t>
      </w:r>
      <w:r>
        <w:fldChar w:fldCharType="end"/>
      </w:r>
      <w:r w:rsidRPr="00292779">
        <w:t xml:space="preserve">. PE sessions focus on providing information about the interplay between sleep, stress, diet, health, exercise, accidents, and mood. Participants sample through mediation, yoga, and/or outdoor appreciation activities. </w:t>
      </w:r>
      <w:r w:rsidRPr="00292779">
        <w:tab/>
      </w:r>
    </w:p>
    <w:p w14:paraId="2FFD5920" w14:textId="77777777" w:rsidR="00CD2C6F" w:rsidRDefault="00CD2C6F" w:rsidP="006333C2">
      <w:pPr>
        <w:autoSpaceDE w:val="0"/>
        <w:autoSpaceDN w:val="0"/>
        <w:adjustRightInd w:val="0"/>
        <w:rPr>
          <w:b/>
        </w:rPr>
      </w:pPr>
    </w:p>
    <w:p w14:paraId="457E2447" w14:textId="7C9A5CDB" w:rsidR="006333C2" w:rsidRPr="00CD2C6F" w:rsidRDefault="006333C2" w:rsidP="006333C2">
      <w:pPr>
        <w:autoSpaceDE w:val="0"/>
        <w:autoSpaceDN w:val="0"/>
        <w:adjustRightInd w:val="0"/>
        <w:rPr>
          <w:b/>
        </w:rPr>
      </w:pPr>
      <w:r w:rsidRPr="00CD2C6F">
        <w:rPr>
          <w:b/>
        </w:rPr>
        <w:t xml:space="preserve">References to use: </w:t>
      </w:r>
    </w:p>
    <w:p w14:paraId="134296A8" w14:textId="77777777" w:rsidR="006333C2" w:rsidRPr="00CD2C6F" w:rsidRDefault="006333C2" w:rsidP="006333C2">
      <w:pPr>
        <w:autoSpaceDE w:val="0"/>
        <w:autoSpaceDN w:val="0"/>
        <w:adjustRightInd w:val="0"/>
      </w:pPr>
    </w:p>
    <w:p w14:paraId="6557D451" w14:textId="54F4917C" w:rsidR="006333C2" w:rsidRPr="00CD2C6F" w:rsidRDefault="006333C2" w:rsidP="006333C2">
      <w:pPr>
        <w:autoSpaceDE w:val="0"/>
        <w:autoSpaceDN w:val="0"/>
        <w:adjustRightInd w:val="0"/>
      </w:pPr>
      <w:r w:rsidRPr="00CD2C6F">
        <w:t>Harvey AG, Buysse DJ. Treating Sleep Problems: A Transdiagnostic Approach. New York:</w:t>
      </w:r>
    </w:p>
    <w:p w14:paraId="75790FDF" w14:textId="77777777" w:rsidR="006333C2" w:rsidRPr="00CD2C6F" w:rsidRDefault="006333C2" w:rsidP="006333C2">
      <w:pPr>
        <w:autoSpaceDE w:val="0"/>
        <w:autoSpaceDN w:val="0"/>
        <w:adjustRightInd w:val="0"/>
      </w:pPr>
      <w:r w:rsidRPr="00CD2C6F">
        <w:t>Guilford; in press.</w:t>
      </w:r>
    </w:p>
    <w:p w14:paraId="4062E628" w14:textId="1B3F2B6B" w:rsidR="006333C2" w:rsidRPr="00CD2C6F" w:rsidRDefault="006333C2" w:rsidP="006333C2">
      <w:pPr>
        <w:autoSpaceDE w:val="0"/>
        <w:autoSpaceDN w:val="0"/>
        <w:adjustRightInd w:val="0"/>
      </w:pPr>
      <w:r w:rsidRPr="00CD2C6F">
        <w:t>Harvey AG. A transdiagnostic approach to treating sleep disturbance in psychiatric disorders.</w:t>
      </w:r>
    </w:p>
    <w:p w14:paraId="164550E6" w14:textId="77777777" w:rsidR="00085CD6" w:rsidRDefault="006333C2" w:rsidP="00085CD6">
      <w:pPr>
        <w:pStyle w:val="CommentText"/>
        <w:rPr>
          <w:sz w:val="24"/>
          <w:szCs w:val="24"/>
        </w:rPr>
      </w:pPr>
      <w:r w:rsidRPr="00CD2C6F">
        <w:rPr>
          <w:sz w:val="24"/>
          <w:szCs w:val="24"/>
        </w:rPr>
        <w:t xml:space="preserve">Cognitive Behavior Therapy. </w:t>
      </w:r>
      <w:proofErr w:type="gramStart"/>
      <w:r w:rsidRPr="00CD2C6F">
        <w:rPr>
          <w:sz w:val="24"/>
          <w:szCs w:val="24"/>
        </w:rPr>
        <w:t>2009;38:35</w:t>
      </w:r>
      <w:proofErr w:type="gramEnd"/>
      <w:r w:rsidRPr="00CD2C6F">
        <w:rPr>
          <w:sz w:val="24"/>
          <w:szCs w:val="24"/>
        </w:rPr>
        <w:t>-42.</w:t>
      </w:r>
    </w:p>
    <w:p w14:paraId="5CEB2A0F" w14:textId="1DA0F9C3" w:rsidR="006333C2" w:rsidRPr="00085CD6" w:rsidRDefault="00085CD6" w:rsidP="006333C2">
      <w:pPr>
        <w:pStyle w:val="CommentText"/>
        <w:rPr>
          <w:sz w:val="24"/>
          <w:szCs w:val="24"/>
        </w:rPr>
      </w:pPr>
      <w:r w:rsidRPr="00085CD6">
        <w:rPr>
          <w:b/>
          <w:sz w:val="24"/>
          <w:szCs w:val="24"/>
        </w:rPr>
        <w:t>*Main references:</w:t>
      </w:r>
      <w:r>
        <w:rPr>
          <w:sz w:val="24"/>
          <w:szCs w:val="24"/>
        </w:rPr>
        <w:t xml:space="preserve"> </w:t>
      </w:r>
      <w:r w:rsidR="006333C2" w:rsidRPr="00085CD6">
        <w:rPr>
          <w:sz w:val="24"/>
          <w:szCs w:val="24"/>
        </w:rPr>
        <w:t>Harvey AG. A Transdiagnostic Intervention for Youth Sleep and Circadian Problems.</w:t>
      </w:r>
      <w:r>
        <w:rPr>
          <w:sz w:val="24"/>
          <w:szCs w:val="24"/>
        </w:rPr>
        <w:t xml:space="preserve"> </w:t>
      </w:r>
      <w:bookmarkStart w:id="0" w:name="_GoBack"/>
      <w:bookmarkEnd w:id="0"/>
      <w:r w:rsidR="006333C2" w:rsidRPr="00085CD6">
        <w:rPr>
          <w:sz w:val="24"/>
          <w:szCs w:val="24"/>
        </w:rPr>
        <w:t>Cognitive and Behavioral Practice. 2015;23(3):341-355.</w:t>
      </w:r>
    </w:p>
    <w:p w14:paraId="44B957EB" w14:textId="77777777" w:rsidR="00EA242D" w:rsidRDefault="00085CD6"/>
    <w:sectPr w:rsidR="00EA242D" w:rsidSect="00F2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C2"/>
    <w:rsid w:val="00022288"/>
    <w:rsid w:val="0002475B"/>
    <w:rsid w:val="00025C5B"/>
    <w:rsid w:val="00051AB6"/>
    <w:rsid w:val="00055E7C"/>
    <w:rsid w:val="000843F0"/>
    <w:rsid w:val="00085CD6"/>
    <w:rsid w:val="000959F6"/>
    <w:rsid w:val="000C2EDC"/>
    <w:rsid w:val="000C798B"/>
    <w:rsid w:val="000D0E4D"/>
    <w:rsid w:val="000D0F60"/>
    <w:rsid w:val="000E49DA"/>
    <w:rsid w:val="000E576D"/>
    <w:rsid w:val="00143927"/>
    <w:rsid w:val="00147D66"/>
    <w:rsid w:val="00156E03"/>
    <w:rsid w:val="00186CA6"/>
    <w:rsid w:val="001950D3"/>
    <w:rsid w:val="00195DE8"/>
    <w:rsid w:val="001A04ED"/>
    <w:rsid w:val="001A48DA"/>
    <w:rsid w:val="001C32F3"/>
    <w:rsid w:val="001F090E"/>
    <w:rsid w:val="001F5969"/>
    <w:rsid w:val="001F7717"/>
    <w:rsid w:val="0022463E"/>
    <w:rsid w:val="00234924"/>
    <w:rsid w:val="00235B4B"/>
    <w:rsid w:val="00241C1C"/>
    <w:rsid w:val="00260102"/>
    <w:rsid w:val="00271AA3"/>
    <w:rsid w:val="00281A0F"/>
    <w:rsid w:val="002828C9"/>
    <w:rsid w:val="002906C2"/>
    <w:rsid w:val="00291808"/>
    <w:rsid w:val="00292CB4"/>
    <w:rsid w:val="00293218"/>
    <w:rsid w:val="00294843"/>
    <w:rsid w:val="002971EE"/>
    <w:rsid w:val="002B3489"/>
    <w:rsid w:val="002B5336"/>
    <w:rsid w:val="002D4E51"/>
    <w:rsid w:val="002D6B88"/>
    <w:rsid w:val="002F555D"/>
    <w:rsid w:val="00310870"/>
    <w:rsid w:val="00326323"/>
    <w:rsid w:val="00344351"/>
    <w:rsid w:val="00344532"/>
    <w:rsid w:val="00365193"/>
    <w:rsid w:val="0038026D"/>
    <w:rsid w:val="00381F55"/>
    <w:rsid w:val="0039699B"/>
    <w:rsid w:val="00397CF6"/>
    <w:rsid w:val="003B0610"/>
    <w:rsid w:val="003B4BC9"/>
    <w:rsid w:val="003C27A5"/>
    <w:rsid w:val="003F5895"/>
    <w:rsid w:val="003F58B5"/>
    <w:rsid w:val="00401B1B"/>
    <w:rsid w:val="00402EE4"/>
    <w:rsid w:val="004158F5"/>
    <w:rsid w:val="00416D31"/>
    <w:rsid w:val="00431EB8"/>
    <w:rsid w:val="00435382"/>
    <w:rsid w:val="004502DD"/>
    <w:rsid w:val="004824BF"/>
    <w:rsid w:val="004856C5"/>
    <w:rsid w:val="00495F0A"/>
    <w:rsid w:val="004A6057"/>
    <w:rsid w:val="004B6D62"/>
    <w:rsid w:val="004C38CE"/>
    <w:rsid w:val="004D19D5"/>
    <w:rsid w:val="004F424B"/>
    <w:rsid w:val="00504CE6"/>
    <w:rsid w:val="0051401A"/>
    <w:rsid w:val="00514F66"/>
    <w:rsid w:val="005174EE"/>
    <w:rsid w:val="00522B73"/>
    <w:rsid w:val="00523ADB"/>
    <w:rsid w:val="0054246B"/>
    <w:rsid w:val="005601AF"/>
    <w:rsid w:val="005649C2"/>
    <w:rsid w:val="00575A10"/>
    <w:rsid w:val="00580706"/>
    <w:rsid w:val="0058655E"/>
    <w:rsid w:val="005949BD"/>
    <w:rsid w:val="00596D4F"/>
    <w:rsid w:val="005A3689"/>
    <w:rsid w:val="005B4FEB"/>
    <w:rsid w:val="005D75D8"/>
    <w:rsid w:val="005E368E"/>
    <w:rsid w:val="006306DA"/>
    <w:rsid w:val="006333C2"/>
    <w:rsid w:val="00642EA2"/>
    <w:rsid w:val="00661504"/>
    <w:rsid w:val="006D0551"/>
    <w:rsid w:val="006D6072"/>
    <w:rsid w:val="006E56A7"/>
    <w:rsid w:val="0070217F"/>
    <w:rsid w:val="00705937"/>
    <w:rsid w:val="00707A45"/>
    <w:rsid w:val="007122F5"/>
    <w:rsid w:val="0072164C"/>
    <w:rsid w:val="00755E75"/>
    <w:rsid w:val="00772F97"/>
    <w:rsid w:val="00777C1A"/>
    <w:rsid w:val="00777F9E"/>
    <w:rsid w:val="00782661"/>
    <w:rsid w:val="00793D94"/>
    <w:rsid w:val="007A2F6E"/>
    <w:rsid w:val="007C5A38"/>
    <w:rsid w:val="007D6E7F"/>
    <w:rsid w:val="00822A3A"/>
    <w:rsid w:val="00836079"/>
    <w:rsid w:val="008634A9"/>
    <w:rsid w:val="00864156"/>
    <w:rsid w:val="00870F07"/>
    <w:rsid w:val="008854B6"/>
    <w:rsid w:val="00890B45"/>
    <w:rsid w:val="008A58FF"/>
    <w:rsid w:val="008B160C"/>
    <w:rsid w:val="008C68B4"/>
    <w:rsid w:val="008D3122"/>
    <w:rsid w:val="008F6CE6"/>
    <w:rsid w:val="00927373"/>
    <w:rsid w:val="0094319F"/>
    <w:rsid w:val="00995C42"/>
    <w:rsid w:val="009B79BF"/>
    <w:rsid w:val="009D07B7"/>
    <w:rsid w:val="009D0A53"/>
    <w:rsid w:val="009D25CE"/>
    <w:rsid w:val="009E6DD9"/>
    <w:rsid w:val="009F0D53"/>
    <w:rsid w:val="00A04B56"/>
    <w:rsid w:val="00A12593"/>
    <w:rsid w:val="00A3686B"/>
    <w:rsid w:val="00A55882"/>
    <w:rsid w:val="00A62B9C"/>
    <w:rsid w:val="00A776CA"/>
    <w:rsid w:val="00A84BE9"/>
    <w:rsid w:val="00A97734"/>
    <w:rsid w:val="00AA0F02"/>
    <w:rsid w:val="00AB68FF"/>
    <w:rsid w:val="00AC4E69"/>
    <w:rsid w:val="00AD0751"/>
    <w:rsid w:val="00AD2342"/>
    <w:rsid w:val="00AD273F"/>
    <w:rsid w:val="00AD6C89"/>
    <w:rsid w:val="00AF0342"/>
    <w:rsid w:val="00AF0623"/>
    <w:rsid w:val="00AF0A06"/>
    <w:rsid w:val="00B31E89"/>
    <w:rsid w:val="00B40809"/>
    <w:rsid w:val="00B54886"/>
    <w:rsid w:val="00B573A5"/>
    <w:rsid w:val="00B57D44"/>
    <w:rsid w:val="00B649C7"/>
    <w:rsid w:val="00B90B5C"/>
    <w:rsid w:val="00BB2690"/>
    <w:rsid w:val="00BD5CC0"/>
    <w:rsid w:val="00BE02FE"/>
    <w:rsid w:val="00BF38A2"/>
    <w:rsid w:val="00BF5CB0"/>
    <w:rsid w:val="00C0005F"/>
    <w:rsid w:val="00C170CB"/>
    <w:rsid w:val="00C366BA"/>
    <w:rsid w:val="00C4001E"/>
    <w:rsid w:val="00C47E6B"/>
    <w:rsid w:val="00C557D1"/>
    <w:rsid w:val="00C62CA0"/>
    <w:rsid w:val="00C62E64"/>
    <w:rsid w:val="00CA364C"/>
    <w:rsid w:val="00CA5B68"/>
    <w:rsid w:val="00CB55AB"/>
    <w:rsid w:val="00CD2C6F"/>
    <w:rsid w:val="00CF164B"/>
    <w:rsid w:val="00D0010A"/>
    <w:rsid w:val="00D115EF"/>
    <w:rsid w:val="00D150D4"/>
    <w:rsid w:val="00D223CE"/>
    <w:rsid w:val="00D25C62"/>
    <w:rsid w:val="00D2791F"/>
    <w:rsid w:val="00D3503D"/>
    <w:rsid w:val="00D40017"/>
    <w:rsid w:val="00D737BA"/>
    <w:rsid w:val="00D74A87"/>
    <w:rsid w:val="00DC33D4"/>
    <w:rsid w:val="00DC597E"/>
    <w:rsid w:val="00DE7A80"/>
    <w:rsid w:val="00E34911"/>
    <w:rsid w:val="00E4202D"/>
    <w:rsid w:val="00E45A88"/>
    <w:rsid w:val="00E55BB3"/>
    <w:rsid w:val="00E630D8"/>
    <w:rsid w:val="00E63233"/>
    <w:rsid w:val="00E66905"/>
    <w:rsid w:val="00E71B31"/>
    <w:rsid w:val="00E900B3"/>
    <w:rsid w:val="00E94708"/>
    <w:rsid w:val="00EB05C6"/>
    <w:rsid w:val="00EB65C1"/>
    <w:rsid w:val="00EC4A67"/>
    <w:rsid w:val="00ED4EBB"/>
    <w:rsid w:val="00F01B4C"/>
    <w:rsid w:val="00F03E14"/>
    <w:rsid w:val="00F04386"/>
    <w:rsid w:val="00F05967"/>
    <w:rsid w:val="00F25ECE"/>
    <w:rsid w:val="00F261CE"/>
    <w:rsid w:val="00F3700C"/>
    <w:rsid w:val="00F546EA"/>
    <w:rsid w:val="00F7164F"/>
    <w:rsid w:val="00F73DB7"/>
    <w:rsid w:val="00F766DE"/>
    <w:rsid w:val="00F825EC"/>
    <w:rsid w:val="00F86B6B"/>
    <w:rsid w:val="00F87EFF"/>
    <w:rsid w:val="00F932F3"/>
    <w:rsid w:val="00FA2A97"/>
    <w:rsid w:val="00FA3070"/>
    <w:rsid w:val="00FB662A"/>
    <w:rsid w:val="00FE11B0"/>
    <w:rsid w:val="00FE5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680B6C"/>
  <w15:chartTrackingRefBased/>
  <w15:docId w15:val="{E93D477F-BE0B-1E43-9AA9-1C249DC6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33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333C2"/>
    <w:rPr>
      <w:sz w:val="20"/>
      <w:szCs w:val="20"/>
    </w:rPr>
  </w:style>
  <w:style w:type="character" w:customStyle="1" w:styleId="CommentTextChar">
    <w:name w:val="Comment Text Char"/>
    <w:basedOn w:val="DefaultParagraphFont"/>
    <w:link w:val="CommentText"/>
    <w:uiPriority w:val="99"/>
    <w:rsid w:val="006333C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Dong</dc:creator>
  <cp:keywords/>
  <dc:description/>
  <cp:lastModifiedBy>Lu Dong</cp:lastModifiedBy>
  <cp:revision>4</cp:revision>
  <dcterms:created xsi:type="dcterms:W3CDTF">2018-06-20T01:57:00Z</dcterms:created>
  <dcterms:modified xsi:type="dcterms:W3CDTF">2018-06-20T01:59:00Z</dcterms:modified>
</cp:coreProperties>
</file>