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E1833" w14:textId="77777777" w:rsidR="00881243" w:rsidRPr="00397657" w:rsidRDefault="00E1071F" w:rsidP="00397657">
      <w:pPr>
        <w:pStyle w:val="Titre"/>
        <w:jc w:val="center"/>
        <w:rPr>
          <w:rFonts w:ascii="MV Boli" w:hAnsi="MV Boli" w:cs="MV Boli"/>
        </w:rPr>
      </w:pPr>
      <w:r w:rsidRPr="00397657">
        <w:rPr>
          <w:rFonts w:ascii="MV Boli" w:hAnsi="MV Boli" w:cs="MV Boli"/>
        </w:rPr>
        <w:t xml:space="preserve">Règle du </w:t>
      </w:r>
      <w:proofErr w:type="spellStart"/>
      <w:r w:rsidRPr="00397657">
        <w:rPr>
          <w:rFonts w:ascii="MV Boli" w:hAnsi="MV Boli" w:cs="MV Boli"/>
        </w:rPr>
        <w:t>Planetopoly</w:t>
      </w:r>
      <w:proofErr w:type="spellEnd"/>
    </w:p>
    <w:p w14:paraId="3C032A74" w14:textId="77777777" w:rsidR="00397657" w:rsidRDefault="00397657" w:rsidP="00397657">
      <w:pPr>
        <w:spacing w:after="0"/>
        <w:jc w:val="both"/>
        <w:rPr>
          <w:rFonts w:ascii="MV Boli" w:hAnsi="MV Boli" w:cs="MV Boli"/>
          <w:u w:val="single"/>
        </w:rPr>
      </w:pPr>
    </w:p>
    <w:p w14:paraId="1BDAD7EC" w14:textId="771ABCBC" w:rsidR="00055306" w:rsidRPr="00397657" w:rsidRDefault="00055306" w:rsidP="00055306">
      <w:pPr>
        <w:jc w:val="both"/>
        <w:rPr>
          <w:rFonts w:ascii="MV Boli" w:hAnsi="MV Boli" w:cs="MV Boli"/>
          <w:u w:val="single"/>
        </w:rPr>
      </w:pPr>
      <w:r>
        <w:rPr>
          <w:rFonts w:ascii="MV Boli" w:hAnsi="MV Boli" w:cs="MV Boli"/>
          <w:u w:val="single"/>
        </w:rPr>
        <w:t>Description</w:t>
      </w:r>
      <w:r w:rsidRPr="00397657">
        <w:rPr>
          <w:rFonts w:ascii="MV Boli" w:hAnsi="MV Boli" w:cs="MV Boli"/>
          <w:u w:val="single"/>
        </w:rPr>
        <w:t xml:space="preserve"> du jeu :</w:t>
      </w:r>
    </w:p>
    <w:p w14:paraId="6BA6BBF4" w14:textId="12A6EC4B" w:rsidR="00055306" w:rsidRDefault="00055306" w:rsidP="00055306">
      <w:pPr>
        <w:jc w:val="both"/>
        <w:rPr>
          <w:rFonts w:ascii="MV Boli" w:hAnsi="MV Boli" w:cs="MV Boli"/>
        </w:rPr>
      </w:pPr>
      <w:proofErr w:type="spellStart"/>
      <w:r>
        <w:rPr>
          <w:rFonts w:ascii="MV Boli" w:hAnsi="MV Boli" w:cs="MV Boli"/>
        </w:rPr>
        <w:t>Planetopoly</w:t>
      </w:r>
      <w:proofErr w:type="spellEnd"/>
      <w:r>
        <w:rPr>
          <w:rFonts w:ascii="MV Boli" w:hAnsi="MV Boli" w:cs="MV Boli"/>
        </w:rPr>
        <w:t xml:space="preserve"> est une version simplifiée du jeu de plateau Monopoly dans un contexte de conquête spatiale. Les joueurs doivent alors progresser dans l’espace symbolisé par le plateau de jeu, pour acheter des planètes et autres lieux, et ainsi </w:t>
      </w:r>
      <w:r w:rsidR="00A72CD5">
        <w:rPr>
          <w:rFonts w:ascii="MV Boli" w:hAnsi="MV Boli" w:cs="MV Boli"/>
        </w:rPr>
        <w:t>gagner un maximum d’argent pour ne pas faire faillite.</w:t>
      </w:r>
    </w:p>
    <w:p w14:paraId="28C3BACF" w14:textId="77777777" w:rsidR="00A72CD5" w:rsidRDefault="00A72CD5" w:rsidP="00055306">
      <w:pPr>
        <w:jc w:val="both"/>
        <w:rPr>
          <w:rFonts w:ascii="MV Boli" w:hAnsi="MV Boli" w:cs="MV Boli"/>
        </w:rPr>
      </w:pPr>
    </w:p>
    <w:p w14:paraId="60807A62" w14:textId="77777777" w:rsidR="00397657" w:rsidRPr="00397657" w:rsidRDefault="00397657" w:rsidP="00E1071F">
      <w:pPr>
        <w:jc w:val="both"/>
        <w:rPr>
          <w:rFonts w:ascii="MV Boli" w:hAnsi="MV Boli" w:cs="MV Boli"/>
          <w:u w:val="single"/>
        </w:rPr>
      </w:pPr>
      <w:r w:rsidRPr="00397657">
        <w:rPr>
          <w:rFonts w:ascii="MV Boli" w:hAnsi="MV Boli" w:cs="MV Boli"/>
          <w:u w:val="single"/>
        </w:rPr>
        <w:t>Lancement du jeu :</w:t>
      </w:r>
    </w:p>
    <w:p w14:paraId="3BE3DE10" w14:textId="5B44DB66" w:rsidR="00397657" w:rsidRDefault="00397657" w:rsidP="00E1071F">
      <w:pPr>
        <w:jc w:val="both"/>
        <w:rPr>
          <w:rFonts w:ascii="MV Boli" w:hAnsi="MV Boli" w:cs="MV Boli"/>
        </w:rPr>
      </w:pPr>
      <w:proofErr w:type="spellStart"/>
      <w:r>
        <w:rPr>
          <w:rFonts w:ascii="MV Boli" w:hAnsi="MV Boli" w:cs="MV Boli"/>
        </w:rPr>
        <w:t>Planetopoly</w:t>
      </w:r>
      <w:proofErr w:type="spellEnd"/>
      <w:r>
        <w:rPr>
          <w:rFonts w:ascii="MV Boli" w:hAnsi="MV Boli" w:cs="MV Boli"/>
        </w:rPr>
        <w:t xml:space="preserve"> se joue entre 2 et 4 joueurs auxquels il faut associer une couleur. Au départ du jeu, chaque joueur reçoit </w:t>
      </w:r>
      <w:r w:rsidR="001D0508">
        <w:rPr>
          <w:rFonts w:ascii="MV Boli" w:hAnsi="MV Boli" w:cs="MV Boli"/>
        </w:rPr>
        <w:t>2</w:t>
      </w:r>
      <w:r>
        <w:rPr>
          <w:rFonts w:ascii="MV Boli" w:hAnsi="MV Boli" w:cs="MV Boli"/>
        </w:rPr>
        <w:t>00 000$.</w:t>
      </w:r>
    </w:p>
    <w:p w14:paraId="2FCAEB33" w14:textId="77777777" w:rsidR="00397657" w:rsidRDefault="00397657" w:rsidP="00E1071F">
      <w:pPr>
        <w:jc w:val="both"/>
        <w:rPr>
          <w:rFonts w:ascii="MV Boli" w:hAnsi="MV Boli" w:cs="MV Boli"/>
        </w:rPr>
      </w:pPr>
    </w:p>
    <w:p w14:paraId="16ADBFC6" w14:textId="77777777" w:rsidR="00397657" w:rsidRPr="00397657" w:rsidRDefault="00397657" w:rsidP="00E1071F">
      <w:pPr>
        <w:jc w:val="both"/>
        <w:rPr>
          <w:rFonts w:ascii="MV Boli" w:hAnsi="MV Boli" w:cs="MV Boli"/>
          <w:u w:val="single"/>
        </w:rPr>
      </w:pPr>
      <w:r w:rsidRPr="00397657">
        <w:rPr>
          <w:rFonts w:ascii="MV Boli" w:hAnsi="MV Boli" w:cs="MV Boli"/>
          <w:u w:val="single"/>
        </w:rPr>
        <w:t>Déroulement du jeu :</w:t>
      </w:r>
    </w:p>
    <w:p w14:paraId="1A4E9DE4" w14:textId="6BC41A51" w:rsidR="00A72CD5" w:rsidRDefault="00397657" w:rsidP="00E1071F">
      <w:pPr>
        <w:jc w:val="both"/>
        <w:rPr>
          <w:rFonts w:ascii="MV Boli" w:hAnsi="MV Boli" w:cs="MV Boli"/>
        </w:rPr>
      </w:pPr>
      <w:r>
        <w:rPr>
          <w:rFonts w:ascii="MV Boli" w:hAnsi="MV Boli" w:cs="MV Boli"/>
        </w:rPr>
        <w:t>A chaque</w:t>
      </w:r>
      <w:r w:rsidR="00A72CD5">
        <w:rPr>
          <w:rFonts w:ascii="MV Boli" w:hAnsi="MV Boli" w:cs="MV Boli"/>
        </w:rPr>
        <w:t xml:space="preserve"> tour, le joueur concerné</w:t>
      </w:r>
      <w:r>
        <w:rPr>
          <w:rFonts w:ascii="MV Boli" w:hAnsi="MV Boli" w:cs="MV Boli"/>
        </w:rPr>
        <w:t xml:space="preserve"> lance </w:t>
      </w:r>
      <w:r w:rsidR="00A72CD5">
        <w:rPr>
          <w:rFonts w:ascii="MV Boli" w:hAnsi="MV Boli" w:cs="MV Boli"/>
        </w:rPr>
        <w:t>un</w:t>
      </w:r>
      <w:r>
        <w:rPr>
          <w:rFonts w:ascii="MV Boli" w:hAnsi="MV Boli" w:cs="MV Boli"/>
        </w:rPr>
        <w:t xml:space="preserve"> dé</w:t>
      </w:r>
      <w:r w:rsidR="00A72CD5">
        <w:rPr>
          <w:rFonts w:ascii="MV Boli" w:hAnsi="MV Boli" w:cs="MV Boli"/>
        </w:rPr>
        <w:t xml:space="preserve"> et </w:t>
      </w:r>
      <w:r w:rsidR="00B92B31">
        <w:rPr>
          <w:rFonts w:ascii="MV Boli" w:hAnsi="MV Boli" w:cs="MV Boli"/>
        </w:rPr>
        <w:t>avance</w:t>
      </w:r>
      <w:r w:rsidR="00A72CD5">
        <w:rPr>
          <w:rFonts w:ascii="MV Boli" w:hAnsi="MV Boli" w:cs="MV Boli"/>
        </w:rPr>
        <w:t xml:space="preserve"> du nombre de cases correspondant,</w:t>
      </w:r>
      <w:r w:rsidR="00B92B31">
        <w:rPr>
          <w:rFonts w:ascii="MV Boli" w:hAnsi="MV Boli" w:cs="MV Boli"/>
        </w:rPr>
        <w:t xml:space="preserve"> </w:t>
      </w:r>
      <w:r w:rsidR="00A72CD5">
        <w:rPr>
          <w:rFonts w:ascii="MV Boli" w:hAnsi="MV Boli" w:cs="MV Boli"/>
        </w:rPr>
        <w:t>il</w:t>
      </w:r>
      <w:r>
        <w:rPr>
          <w:rFonts w:ascii="MV Boli" w:hAnsi="MV Boli" w:cs="MV Boli"/>
        </w:rPr>
        <w:t xml:space="preserve"> tombe sur une des cases </w:t>
      </w:r>
      <w:r w:rsidR="00B92B31">
        <w:rPr>
          <w:rFonts w:ascii="MV Boli" w:hAnsi="MV Boli" w:cs="MV Boli"/>
        </w:rPr>
        <w:t xml:space="preserve">du plateau </w:t>
      </w:r>
      <w:r w:rsidR="00A72CD5">
        <w:rPr>
          <w:rFonts w:ascii="MV Boli" w:hAnsi="MV Boli" w:cs="MV Boli"/>
        </w:rPr>
        <w:t xml:space="preserve">et peut alors effectuer l’action associée à cette case </w:t>
      </w:r>
      <w:r>
        <w:rPr>
          <w:rFonts w:ascii="MV Boli" w:hAnsi="MV Boli" w:cs="MV Boli"/>
        </w:rPr>
        <w:t xml:space="preserve">; il peut alors décider d’acheter ou non la propriété si celle-ci est en vente. Si </w:t>
      </w:r>
      <w:r w:rsidR="00E96139">
        <w:rPr>
          <w:rFonts w:ascii="MV Boli" w:hAnsi="MV Boli" w:cs="MV Boli"/>
        </w:rPr>
        <w:t>la</w:t>
      </w:r>
      <w:r>
        <w:rPr>
          <w:rFonts w:ascii="MV Boli" w:hAnsi="MV Boli" w:cs="MV Boli"/>
        </w:rPr>
        <w:t xml:space="preserve"> case est déjà la propriété d’un adversaire, le joueur </w:t>
      </w:r>
      <w:r w:rsidR="00586137">
        <w:rPr>
          <w:rFonts w:ascii="MV Boli" w:hAnsi="MV Boli" w:cs="MV Boli"/>
        </w:rPr>
        <w:t>devra</w:t>
      </w:r>
      <w:r>
        <w:rPr>
          <w:rFonts w:ascii="MV Boli" w:hAnsi="MV Boli" w:cs="MV Boli"/>
        </w:rPr>
        <w:t xml:space="preserve"> lui verser une taxe.</w:t>
      </w:r>
    </w:p>
    <w:p w14:paraId="5D327DB9" w14:textId="750E1C6A" w:rsidR="00A72CD5" w:rsidRDefault="00A72CD5" w:rsidP="00E1071F">
      <w:pPr>
        <w:jc w:val="both"/>
        <w:rPr>
          <w:rFonts w:ascii="MV Boli" w:hAnsi="MV Boli" w:cs="MV Boli"/>
        </w:rPr>
      </w:pPr>
    </w:p>
    <w:p w14:paraId="70AAFF36" w14:textId="77777777" w:rsidR="00A72CD5" w:rsidRDefault="00A72CD5" w:rsidP="00A72CD5">
      <w:pPr>
        <w:jc w:val="both"/>
        <w:rPr>
          <w:rFonts w:ascii="MV Boli" w:hAnsi="MV Boli" w:cs="MV Boli"/>
          <w:u w:val="single"/>
        </w:rPr>
      </w:pPr>
      <w:r w:rsidRPr="00397657">
        <w:rPr>
          <w:rFonts w:ascii="MV Boli" w:hAnsi="MV Boli" w:cs="MV Boli"/>
          <w:u w:val="single"/>
        </w:rPr>
        <w:t>Comment gagner ?</w:t>
      </w:r>
    </w:p>
    <w:p w14:paraId="6B0D9F2B" w14:textId="77777777" w:rsidR="00A72CD5" w:rsidRPr="00397657" w:rsidRDefault="00A72CD5" w:rsidP="00A72CD5">
      <w:pPr>
        <w:jc w:val="both"/>
        <w:rPr>
          <w:rFonts w:ascii="MV Boli" w:hAnsi="MV Boli" w:cs="MV Boli"/>
          <w:u w:val="single"/>
        </w:rPr>
      </w:pPr>
      <w:r>
        <w:rPr>
          <w:rFonts w:ascii="MV Boli" w:hAnsi="MV Boli" w:cs="MV Boli"/>
        </w:rPr>
        <w:t>Lorsqu’un joueur n’a plus d’argent, il est éliminé.</w:t>
      </w:r>
    </w:p>
    <w:p w14:paraId="3964F22A" w14:textId="0FBE63EC" w:rsidR="00A72CD5" w:rsidRDefault="00A72CD5" w:rsidP="00E1071F">
      <w:pPr>
        <w:jc w:val="both"/>
        <w:rPr>
          <w:rFonts w:ascii="MV Boli" w:hAnsi="MV Boli" w:cs="MV Boli"/>
        </w:rPr>
      </w:pPr>
      <w:r>
        <w:rPr>
          <w:rFonts w:ascii="MV Boli" w:hAnsi="MV Boli" w:cs="MV Boli"/>
        </w:rPr>
        <w:t>Le dernier joueur à avoir encore de l’argent est l’heureux gagnant. Ruinez vos adversaires !</w:t>
      </w:r>
    </w:p>
    <w:p w14:paraId="59425EDE" w14:textId="77777777" w:rsidR="00397657" w:rsidRDefault="00397657" w:rsidP="00E1071F">
      <w:pPr>
        <w:jc w:val="both"/>
        <w:rPr>
          <w:rFonts w:ascii="MV Boli" w:hAnsi="MV Boli" w:cs="MV Boli"/>
        </w:rPr>
      </w:pPr>
    </w:p>
    <w:p w14:paraId="623E3E57" w14:textId="77777777" w:rsidR="00E1071F" w:rsidRPr="00397657" w:rsidRDefault="00E1071F" w:rsidP="00E1071F">
      <w:pPr>
        <w:jc w:val="both"/>
        <w:rPr>
          <w:rFonts w:ascii="MV Boli" w:hAnsi="MV Boli" w:cs="MV Boli"/>
          <w:u w:val="single"/>
        </w:rPr>
      </w:pPr>
      <w:r w:rsidRPr="00397657">
        <w:rPr>
          <w:rFonts w:ascii="MV Boli" w:hAnsi="MV Boli" w:cs="MV Boli"/>
          <w:u w:val="single"/>
        </w:rPr>
        <w:t xml:space="preserve">Les cases de </w:t>
      </w:r>
      <w:proofErr w:type="spellStart"/>
      <w:r w:rsidRPr="00397657">
        <w:rPr>
          <w:rFonts w:ascii="MV Boli" w:hAnsi="MV Boli" w:cs="MV Boli"/>
          <w:u w:val="single"/>
        </w:rPr>
        <w:t>Planetopoly</w:t>
      </w:r>
      <w:proofErr w:type="spellEnd"/>
      <w:r w:rsidRPr="00397657">
        <w:rPr>
          <w:rFonts w:ascii="MV Boli" w:hAnsi="MV Boli" w:cs="MV Boli"/>
          <w:u w:val="single"/>
        </w:rPr>
        <w:t xml:space="preserve"> : </w:t>
      </w:r>
    </w:p>
    <w:p w14:paraId="160BC133" w14:textId="714FB4D3" w:rsidR="003518E7" w:rsidRPr="003518E7" w:rsidRDefault="00E1071F" w:rsidP="003518E7">
      <w:pPr>
        <w:pStyle w:val="Paragraphedeliste"/>
        <w:numPr>
          <w:ilvl w:val="0"/>
          <w:numId w:val="1"/>
        </w:numPr>
        <w:jc w:val="both"/>
        <w:rPr>
          <w:rFonts w:ascii="MV Boli" w:hAnsi="MV Boli" w:cs="MV Boli"/>
        </w:rPr>
      </w:pPr>
      <w:r>
        <w:rPr>
          <w:rFonts w:ascii="MV Boli" w:hAnsi="MV Boli" w:cs="MV Boli"/>
        </w:rPr>
        <w:t>Huit planètes : propriétés que peuvent acheter les joueurs. Une fois achetées, le propriétaire peut placer jusqu’à quatre lunes pour augmenter la taxe que devront payer les autres joueurs s’ils tombent sur l’une d’elles !</w:t>
      </w:r>
    </w:p>
    <w:p w14:paraId="28FDB0FC" w14:textId="77777777" w:rsidR="00E1071F" w:rsidRDefault="00E1071F" w:rsidP="00E1071F">
      <w:pPr>
        <w:pStyle w:val="Paragraphedeliste"/>
        <w:jc w:val="both"/>
        <w:rPr>
          <w:rFonts w:ascii="MV Boli" w:hAnsi="MV Boli" w:cs="MV Boli"/>
        </w:rPr>
      </w:pPr>
    </w:p>
    <w:p w14:paraId="277B896B" w14:textId="53345760" w:rsidR="00841C4B" w:rsidRDefault="00E1071F" w:rsidP="00841C4B">
      <w:pPr>
        <w:pStyle w:val="Paragraphedeliste"/>
        <w:numPr>
          <w:ilvl w:val="0"/>
          <w:numId w:val="1"/>
        </w:numPr>
        <w:jc w:val="both"/>
        <w:rPr>
          <w:rFonts w:ascii="MV Boli" w:hAnsi="MV Boli" w:cs="MV Boli"/>
        </w:rPr>
      </w:pPr>
      <w:r w:rsidRPr="00841C4B">
        <w:rPr>
          <w:rFonts w:ascii="MV Boli" w:hAnsi="MV Boli" w:cs="MV Boli"/>
        </w:rPr>
        <w:t xml:space="preserve">Quatre stations : propriétés que peuvent acheter les joueurs. Si le propriétaire de l’une d’entre elles retombe sur sa propre station, il bénéficie d’un lancer </w:t>
      </w:r>
      <w:r w:rsidR="003518E7">
        <w:rPr>
          <w:rFonts w:ascii="MV Boli" w:hAnsi="MV Boli" w:cs="MV Boli"/>
        </w:rPr>
        <w:t xml:space="preserve">de dé </w:t>
      </w:r>
      <w:r w:rsidRPr="00841C4B">
        <w:rPr>
          <w:rFonts w:ascii="MV Boli" w:hAnsi="MV Boli" w:cs="MV Boli"/>
        </w:rPr>
        <w:t>supplémentaire</w:t>
      </w:r>
      <w:r w:rsidR="00841C4B">
        <w:rPr>
          <w:rFonts w:ascii="MV Boli" w:hAnsi="MV Boli" w:cs="MV Boli"/>
        </w:rPr>
        <w:t>. Dans le cas inverse, le joueur devra payer une taxe au propriétaire !</w:t>
      </w:r>
    </w:p>
    <w:p w14:paraId="4953877E" w14:textId="77777777" w:rsidR="00841C4B" w:rsidRPr="00841C4B" w:rsidRDefault="00841C4B" w:rsidP="00841C4B">
      <w:pPr>
        <w:pStyle w:val="Paragraphedeliste"/>
        <w:rPr>
          <w:rFonts w:ascii="MV Boli" w:hAnsi="MV Boli" w:cs="MV Boli"/>
        </w:rPr>
      </w:pPr>
    </w:p>
    <w:p w14:paraId="2481BA67" w14:textId="7EF45B00" w:rsidR="00841C4B" w:rsidRDefault="003518E7" w:rsidP="00841C4B">
      <w:pPr>
        <w:pStyle w:val="Paragraphedeliste"/>
        <w:numPr>
          <w:ilvl w:val="0"/>
          <w:numId w:val="1"/>
        </w:numPr>
        <w:jc w:val="both"/>
        <w:rPr>
          <w:rFonts w:ascii="MV Boli" w:hAnsi="MV Boli" w:cs="MV Boli"/>
        </w:rPr>
      </w:pPr>
      <w:r>
        <w:rPr>
          <w:rFonts w:ascii="MV Boli" w:hAnsi="MV Boli" w:cs="MV Boli"/>
        </w:rPr>
        <w:lastRenderedPageBreak/>
        <w:t>Quatre</w:t>
      </w:r>
      <w:r w:rsidR="00841C4B">
        <w:rPr>
          <w:rFonts w:ascii="MV Boli" w:hAnsi="MV Boli" w:cs="MV Boli"/>
        </w:rPr>
        <w:t xml:space="preserve"> astéroïdes : cases malus qui obligent le joueur qui en est victime à payer la réparation de son vaisseau d’un montant aléatoire allant de 0 à 15 000$ </w:t>
      </w:r>
      <w:r>
        <w:rPr>
          <w:rFonts w:ascii="MV Boli" w:hAnsi="MV Boli" w:cs="MV Boli"/>
        </w:rPr>
        <w:t>par pas de 1000$</w:t>
      </w:r>
      <w:r w:rsidR="00841C4B">
        <w:rPr>
          <w:rFonts w:ascii="MV Boli" w:hAnsi="MV Boli" w:cs="MV Boli"/>
        </w:rPr>
        <w:t>!</w:t>
      </w:r>
    </w:p>
    <w:p w14:paraId="1FD8BBCA" w14:textId="77777777" w:rsidR="00841C4B" w:rsidRPr="00841C4B" w:rsidRDefault="00841C4B" w:rsidP="00841C4B">
      <w:pPr>
        <w:pStyle w:val="Paragraphedeliste"/>
        <w:rPr>
          <w:rFonts w:ascii="MV Boli" w:hAnsi="MV Boli" w:cs="MV Boli"/>
        </w:rPr>
      </w:pPr>
    </w:p>
    <w:p w14:paraId="58A8FAF7" w14:textId="49302036" w:rsidR="00841C4B" w:rsidRDefault="00841C4B" w:rsidP="00841C4B">
      <w:pPr>
        <w:pStyle w:val="Paragraphedeliste"/>
        <w:numPr>
          <w:ilvl w:val="0"/>
          <w:numId w:val="1"/>
        </w:numPr>
        <w:jc w:val="both"/>
        <w:rPr>
          <w:rFonts w:ascii="MV Boli" w:hAnsi="MV Boli" w:cs="MV Boli"/>
        </w:rPr>
      </w:pPr>
      <w:r>
        <w:rPr>
          <w:rFonts w:ascii="MV Boli" w:hAnsi="MV Boli" w:cs="MV Boli"/>
        </w:rPr>
        <w:t xml:space="preserve">Deux cases prison : cases malus qui obligent le joueur qui en est victime à passer son </w:t>
      </w:r>
      <w:r w:rsidR="004D5278">
        <w:rPr>
          <w:rFonts w:ascii="MV Boli" w:hAnsi="MV Boli" w:cs="MV Boli"/>
        </w:rPr>
        <w:t xml:space="preserve">prochain </w:t>
      </w:r>
      <w:r>
        <w:rPr>
          <w:rFonts w:ascii="MV Boli" w:hAnsi="MV Boli" w:cs="MV Boli"/>
        </w:rPr>
        <w:t>tour !</w:t>
      </w:r>
    </w:p>
    <w:p w14:paraId="65B0B39D" w14:textId="77777777" w:rsidR="00841C4B" w:rsidRPr="00841C4B" w:rsidRDefault="00841C4B" w:rsidP="00841C4B">
      <w:pPr>
        <w:pStyle w:val="Paragraphedeliste"/>
        <w:rPr>
          <w:rFonts w:ascii="MV Boli" w:hAnsi="MV Boli" w:cs="MV Boli"/>
        </w:rPr>
      </w:pPr>
    </w:p>
    <w:p w14:paraId="46E77EBA" w14:textId="00BAC42D" w:rsidR="00841C4B" w:rsidRDefault="00841C4B" w:rsidP="00841C4B">
      <w:pPr>
        <w:pStyle w:val="Paragraphedeliste"/>
        <w:numPr>
          <w:ilvl w:val="0"/>
          <w:numId w:val="1"/>
        </w:numPr>
        <w:jc w:val="both"/>
        <w:rPr>
          <w:rFonts w:ascii="MV Boli" w:hAnsi="MV Boli" w:cs="MV Boli"/>
        </w:rPr>
      </w:pPr>
      <w:r>
        <w:rPr>
          <w:rFonts w:ascii="MV Boli" w:hAnsi="MV Boli" w:cs="MV Boli"/>
        </w:rPr>
        <w:t xml:space="preserve">Une case trou noir : case aléatoire qui renvoie le joueur </w:t>
      </w:r>
      <w:r w:rsidR="004D5278">
        <w:rPr>
          <w:rFonts w:ascii="MV Boli" w:hAnsi="MV Boli" w:cs="MV Boli"/>
        </w:rPr>
        <w:t>sur</w:t>
      </w:r>
      <w:r>
        <w:rPr>
          <w:rFonts w:ascii="MV Boli" w:hAnsi="MV Boli" w:cs="MV Boli"/>
        </w:rPr>
        <w:t xml:space="preserve"> n’importe quelle autre case du plateau</w:t>
      </w:r>
      <w:r w:rsidR="004D5278">
        <w:rPr>
          <w:rFonts w:ascii="MV Boli" w:hAnsi="MV Boli" w:cs="MV Boli"/>
        </w:rPr>
        <w:t xml:space="preserve"> aléatoirement</w:t>
      </w:r>
      <w:r>
        <w:rPr>
          <w:rFonts w:ascii="MV Boli" w:hAnsi="MV Boli" w:cs="MV Boli"/>
        </w:rPr>
        <w:t> !</w:t>
      </w:r>
    </w:p>
    <w:p w14:paraId="39F5869A" w14:textId="77777777" w:rsidR="00841C4B" w:rsidRPr="00841C4B" w:rsidRDefault="00841C4B" w:rsidP="00841C4B">
      <w:pPr>
        <w:pStyle w:val="Paragraphedeliste"/>
        <w:rPr>
          <w:rFonts w:ascii="MV Boli" w:hAnsi="MV Boli" w:cs="MV Boli"/>
        </w:rPr>
      </w:pPr>
    </w:p>
    <w:p w14:paraId="1B39A467" w14:textId="77777777" w:rsidR="00841C4B" w:rsidRDefault="00841C4B" w:rsidP="00841C4B">
      <w:pPr>
        <w:pStyle w:val="Paragraphedeliste"/>
        <w:numPr>
          <w:ilvl w:val="0"/>
          <w:numId w:val="1"/>
        </w:numPr>
        <w:jc w:val="both"/>
        <w:rPr>
          <w:rFonts w:ascii="MV Boli" w:hAnsi="MV Boli" w:cs="MV Boli"/>
        </w:rPr>
      </w:pPr>
      <w:r>
        <w:rPr>
          <w:rFonts w:ascii="MV Boli" w:hAnsi="MV Boli" w:cs="MV Boli"/>
        </w:rPr>
        <w:t xml:space="preserve">La case Terre : case bonus qui fait remporter 10 000$ </w:t>
      </w:r>
      <w:r w:rsidR="00397657">
        <w:rPr>
          <w:rFonts w:ascii="MV Boli" w:hAnsi="MV Boli" w:cs="MV Boli"/>
        </w:rPr>
        <w:t>au joueur bénéficiaire !</w:t>
      </w:r>
    </w:p>
    <w:p w14:paraId="44B88293" w14:textId="4AC681AB" w:rsidR="00A72CD5" w:rsidRDefault="00A72CD5" w:rsidP="00A72CD5">
      <w:pPr>
        <w:rPr>
          <w:rFonts w:ascii="MV Boli" w:hAnsi="MV Boli" w:cs="MV Boli"/>
        </w:rPr>
      </w:pPr>
    </w:p>
    <w:p w14:paraId="05BA4412" w14:textId="59D56220" w:rsidR="00A72CD5" w:rsidRDefault="00A72CD5" w:rsidP="00A72CD5">
      <w:pPr>
        <w:rPr>
          <w:rFonts w:ascii="MV Boli" w:hAnsi="MV Boli" w:cs="MV Boli"/>
          <w:u w:val="single"/>
        </w:rPr>
      </w:pPr>
      <w:r w:rsidRPr="00A72CD5">
        <w:rPr>
          <w:rFonts w:ascii="MV Boli" w:hAnsi="MV Boli" w:cs="MV Boli"/>
          <w:u w:val="single"/>
        </w:rPr>
        <w:t>Les couleurs des propriétés :</w:t>
      </w:r>
    </w:p>
    <w:p w14:paraId="0591986C" w14:textId="4D2FD672" w:rsidR="00A72CD5" w:rsidRDefault="00A72CD5" w:rsidP="00A72CD5">
      <w:pPr>
        <w:rPr>
          <w:rFonts w:ascii="MV Boli" w:hAnsi="MV Boli" w:cs="MV Boli"/>
        </w:rPr>
      </w:pPr>
      <w:r>
        <w:rPr>
          <w:rFonts w:ascii="MV Boli" w:hAnsi="MV Boli" w:cs="MV Boli"/>
        </w:rPr>
        <w:t>Il y a quatre couleurs possibles pour une propriété : rouge, bleu, vert, et violet. Pour chaque couleur, il y a deux planètes et une station. Plus un joueur possède de propriétés d’une même couleur, plus la valeur de ces dites propriétés augmente, ainsi que les taxes associées.</w:t>
      </w:r>
    </w:p>
    <w:p w14:paraId="3F42AD07" w14:textId="0E2581AF" w:rsidR="00A72CD5" w:rsidRDefault="00A72CD5" w:rsidP="00A72CD5">
      <w:pPr>
        <w:rPr>
          <w:rFonts w:ascii="MV Boli" w:hAnsi="MV Boli" w:cs="MV Boli"/>
        </w:rPr>
      </w:pPr>
      <w:r>
        <w:rPr>
          <w:rFonts w:ascii="MV Boli" w:hAnsi="MV Boli" w:cs="MV Boli"/>
        </w:rPr>
        <w:t xml:space="preserve">Plus précisément, lorsqu’un joueur achète une propriété, </w:t>
      </w:r>
      <w:r w:rsidR="00A5212C">
        <w:rPr>
          <w:rFonts w:ascii="MV Boli" w:hAnsi="MV Boli" w:cs="MV Boli"/>
        </w:rPr>
        <w:t>s’il</w:t>
      </w:r>
      <w:r>
        <w:rPr>
          <w:rFonts w:ascii="MV Boli" w:hAnsi="MV Boli" w:cs="MV Boli"/>
        </w:rPr>
        <w:t xml:space="preserve"> en possède déjà au moins une de la même couleur, la valeur de toutes ses propriétés de cet</w:t>
      </w:r>
      <w:bookmarkStart w:id="0" w:name="_GoBack"/>
      <w:bookmarkEnd w:id="0"/>
      <w:r>
        <w:rPr>
          <w:rFonts w:ascii="MV Boli" w:hAnsi="MV Boli" w:cs="MV Boli"/>
        </w:rPr>
        <w:t>te couleur augmente de 5000$.</w:t>
      </w:r>
    </w:p>
    <w:p w14:paraId="43C93535" w14:textId="160C0A89" w:rsidR="00A72CD5" w:rsidRDefault="00A72CD5" w:rsidP="00A72CD5">
      <w:pPr>
        <w:rPr>
          <w:rFonts w:ascii="MV Boli" w:hAnsi="MV Boli" w:cs="MV Boli"/>
        </w:rPr>
      </w:pPr>
    </w:p>
    <w:p w14:paraId="66FCED47" w14:textId="603FE673" w:rsidR="00A72CD5" w:rsidRPr="00AD2B9C" w:rsidRDefault="00AD2B9C" w:rsidP="00A72CD5">
      <w:pPr>
        <w:rPr>
          <w:rFonts w:ascii="MV Boli" w:hAnsi="MV Boli" w:cs="MV Boli"/>
          <w:u w:val="single"/>
        </w:rPr>
      </w:pPr>
      <w:r w:rsidRPr="00AD2B9C">
        <w:rPr>
          <w:rFonts w:ascii="MV Boli" w:hAnsi="MV Boli" w:cs="MV Boli"/>
          <w:u w:val="single"/>
        </w:rPr>
        <w:t>A quoi ressemble une case ?</w:t>
      </w:r>
    </w:p>
    <w:p w14:paraId="0E78A9FD" w14:textId="6827BFAB" w:rsidR="00AD2B9C" w:rsidRDefault="00AD2B9C" w:rsidP="00A72CD5">
      <w:pPr>
        <w:rPr>
          <w:rFonts w:ascii="MV Boli" w:hAnsi="MV Boli" w:cs="MV Boli"/>
        </w:rPr>
      </w:pPr>
      <w:r>
        <w:rPr>
          <w:rFonts w:ascii="MV Boli" w:hAnsi="MV Boli" w:cs="MV Boli"/>
        </w:rPr>
        <w:t xml:space="preserve">Voici le schéma typique d’une case de </w:t>
      </w:r>
      <w:proofErr w:type="spellStart"/>
      <w:r>
        <w:rPr>
          <w:rFonts w:ascii="MV Boli" w:hAnsi="MV Boli" w:cs="MV Boli"/>
        </w:rPr>
        <w:t>Planetopoly</w:t>
      </w:r>
      <w:proofErr w:type="spellEnd"/>
      <w:r>
        <w:rPr>
          <w:rFonts w:ascii="MV Boli" w:hAnsi="MV Boli" w:cs="MV Boli"/>
        </w:rPr>
        <w:t> :</w:t>
      </w:r>
    </w:p>
    <w:p w14:paraId="313BF8E3" w14:textId="43A45353" w:rsidR="00AD2B9C" w:rsidRPr="00A72CD5" w:rsidRDefault="009F3FA1" w:rsidP="00A72CD5">
      <w:pPr>
        <w:rPr>
          <w:rFonts w:ascii="MV Boli" w:hAnsi="MV Boli" w:cs="MV Boli"/>
        </w:rPr>
      </w:pPr>
      <w:r>
        <w:rPr>
          <w:rFonts w:ascii="MV Boli" w:hAnsi="MV Boli" w:cs="MV Boli"/>
          <w:noProof/>
        </w:rPr>
        <mc:AlternateContent>
          <mc:Choice Requires="wps">
            <w:drawing>
              <wp:anchor distT="0" distB="0" distL="114300" distR="114300" simplePos="0" relativeHeight="251660288" behindDoc="0" locked="0" layoutInCell="1" allowOverlap="1" wp14:anchorId="43F007D5" wp14:editId="43ED6F86">
                <wp:simplePos x="0" y="0"/>
                <wp:positionH relativeFrom="column">
                  <wp:posOffset>195580</wp:posOffset>
                </wp:positionH>
                <wp:positionV relativeFrom="paragraph">
                  <wp:posOffset>96520</wp:posOffset>
                </wp:positionV>
                <wp:extent cx="914400" cy="276225"/>
                <wp:effectExtent l="0" t="0" r="0" b="9525"/>
                <wp:wrapNone/>
                <wp:docPr id="2" name="Zone de texte 2"/>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bg1">
                            <a:lumMod val="95000"/>
                          </a:schemeClr>
                        </a:solidFill>
                        <a:ln w="6350">
                          <a:noFill/>
                        </a:ln>
                      </wps:spPr>
                      <wps:txbx>
                        <w:txbxContent>
                          <w:p w14:paraId="7DC10C7B" w14:textId="7208C976" w:rsidR="009F3FA1" w:rsidRPr="009F3FA1" w:rsidRDefault="009F3FA1">
                            <w:pPr>
                              <w:rPr>
                                <w:i/>
                                <w:iCs/>
                              </w:rPr>
                            </w:pPr>
                            <w:r w:rsidRPr="009F3FA1">
                              <w:rPr>
                                <w:i/>
                                <w:iCs/>
                              </w:rPr>
                              <w:t>Nom du propriétaire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F007D5" id="_x0000_t202" coordsize="21600,21600" o:spt="202" path="m,l,21600r21600,l21600,xe">
                <v:stroke joinstyle="miter"/>
                <v:path gradientshapeok="t" o:connecttype="rect"/>
              </v:shapetype>
              <v:shape id="Zone de texte 2" o:spid="_x0000_s1026" type="#_x0000_t202" style="position:absolute;margin-left:15.4pt;margin-top:7.6pt;width:1in;height:21.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" fillcolor="#f2f2f2 [3052]" stroked="f" strokeweight=".5pt">
                <v:textbox>
                  <w:txbxContent>
                    <w:p w14:paraId="7DC10C7B" w14:textId="7208C976" w:rsidR="009F3FA1" w:rsidRPr="009F3FA1" w:rsidRDefault="009F3FA1">
                      <w:pPr>
                        <w:rPr>
                          <w:i/>
                          <w:iCs/>
                        </w:rPr>
                      </w:pPr>
                      <w:r w:rsidRPr="009F3FA1">
                        <w:rPr>
                          <w:i/>
                          <w:iCs/>
                        </w:rPr>
                        <w:t>Nom du propriétaire</w:t>
                      </w:r>
                    </w:p>
                  </w:txbxContent>
                </v:textbox>
              </v:shape>
            </w:pict>
          </mc:Fallback>
        </mc:AlternateContent>
      </w:r>
      <w:r>
        <w:rPr>
          <w:rFonts w:ascii="MV Boli" w:hAnsi="MV Boli" w:cs="MV Boli"/>
          <w:noProof/>
        </w:rPr>
        <mc:AlternateContent>
          <mc:Choice Requires="wps">
            <w:drawing>
              <wp:anchor distT="0" distB="0" distL="114300" distR="114300" simplePos="0" relativeHeight="251662336" behindDoc="0" locked="0" layoutInCell="1" allowOverlap="1" wp14:anchorId="033B5BAE" wp14:editId="347F0A27">
                <wp:simplePos x="0" y="0"/>
                <wp:positionH relativeFrom="column">
                  <wp:posOffset>1294765</wp:posOffset>
                </wp:positionH>
                <wp:positionV relativeFrom="paragraph">
                  <wp:posOffset>2058670</wp:posOffset>
                </wp:positionV>
                <wp:extent cx="914400" cy="2762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ysClr val="window" lastClr="FFFFFF">
                            <a:lumMod val="95000"/>
                          </a:sysClr>
                        </a:solidFill>
                        <a:ln w="6350">
                          <a:noFill/>
                        </a:ln>
                      </wps:spPr>
                      <wps:txbx>
                        <w:txbxContent>
                          <w:p w14:paraId="43DEAA52" w14:textId="2A085B3E" w:rsidR="009F3FA1" w:rsidRPr="009F3FA1" w:rsidRDefault="009F3FA1" w:rsidP="009F3FA1">
                            <w:pPr>
                              <w:rPr>
                                <w:i/>
                                <w:iCs/>
                              </w:rPr>
                            </w:pPr>
                            <w:r w:rsidRPr="009F3FA1">
                              <w:rPr>
                                <w:i/>
                                <w:iCs/>
                              </w:rPr>
                              <w:t>Taxe de la case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3B5BAE" id="Zone de texte 3" o:spid="_x0000_s1027" type="#_x0000_t202" style="position:absolute;margin-left:101.95pt;margin-top:162.1pt;width:1in;height:21.75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" fillcolor="#f2f2f2" stroked="f" strokeweight=".5pt">
                <v:textbox>
                  <w:txbxContent>
                    <w:p w14:paraId="43DEAA52" w14:textId="2A085B3E" w:rsidR="009F3FA1" w:rsidRPr="009F3FA1" w:rsidRDefault="009F3FA1" w:rsidP="009F3FA1">
                      <w:pPr>
                        <w:rPr>
                          <w:i/>
                          <w:iCs/>
                        </w:rPr>
                      </w:pPr>
                      <w:r w:rsidRPr="009F3FA1">
                        <w:rPr>
                          <w:i/>
                          <w:iCs/>
                        </w:rPr>
                        <w:t>Taxe de la case</w:t>
                      </w:r>
                    </w:p>
                  </w:txbxContent>
                </v:textbox>
              </v:shape>
            </w:pict>
          </mc:Fallback>
        </mc:AlternateContent>
      </w:r>
      <w:r>
        <w:rPr>
          <w:rFonts w:ascii="MV Boli" w:hAnsi="MV Boli" w:cs="MV Boli"/>
          <w:noProof/>
        </w:rPr>
        <mc:AlternateContent>
          <mc:Choice Requires="wps">
            <w:drawing>
              <wp:anchor distT="0" distB="0" distL="114300" distR="114300" simplePos="0" relativeHeight="251666432" behindDoc="0" locked="0" layoutInCell="1" allowOverlap="1" wp14:anchorId="7384C23C" wp14:editId="7F17B434">
                <wp:simplePos x="0" y="0"/>
                <wp:positionH relativeFrom="column">
                  <wp:posOffset>198755</wp:posOffset>
                </wp:positionH>
                <wp:positionV relativeFrom="paragraph">
                  <wp:posOffset>1172845</wp:posOffset>
                </wp:positionV>
                <wp:extent cx="2143125" cy="276225"/>
                <wp:effectExtent l="0" t="0" r="9525" b="9525"/>
                <wp:wrapNone/>
                <wp:docPr id="5" name="Zone de texte 5"/>
                <wp:cNvGraphicFramePr/>
                <a:graphic xmlns:a="http://schemas.openxmlformats.org/drawingml/2006/main">
                  <a:graphicData uri="http://schemas.microsoft.com/office/word/2010/wordprocessingShape">
                    <wps:wsp>
                      <wps:cNvSpPr txBox="1"/>
                      <wps:spPr>
                        <a:xfrm>
                          <a:off x="0" y="0"/>
                          <a:ext cx="2143125" cy="276225"/>
                        </a:xfrm>
                        <a:prstGeom prst="rect">
                          <a:avLst/>
                        </a:prstGeom>
                        <a:solidFill>
                          <a:schemeClr val="bg1">
                            <a:lumMod val="95000"/>
                          </a:schemeClr>
                        </a:solidFill>
                        <a:ln w="6350">
                          <a:noFill/>
                        </a:ln>
                      </wps:spPr>
                      <wps:txbx>
                        <w:txbxContent>
                          <w:p w14:paraId="639E93C1" w14:textId="64AC54ED" w:rsidR="009F3FA1" w:rsidRDefault="009F3FA1" w:rsidP="009F3FA1">
                            <w:pPr>
                              <w:jc w:val="center"/>
                            </w:pPr>
                            <w:r>
                              <w:t>Prix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4C23C" id="Zone de texte 5" o:spid="_x0000_s1028" type="#_x0000_t202" style="position:absolute;margin-left:15.65pt;margin-top:92.35pt;width:168.7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" fillcolor="#f2f2f2 [3052]" stroked="f" strokeweight=".5pt">
                <v:textbox>
                  <w:txbxContent>
                    <w:p w14:paraId="639E93C1" w14:textId="64AC54ED" w:rsidR="009F3FA1" w:rsidRDefault="009F3FA1" w:rsidP="009F3FA1">
                      <w:pPr>
                        <w:jc w:val="center"/>
                      </w:pPr>
                      <w:r>
                        <w:t>Prix</w:t>
                      </w:r>
                    </w:p>
                  </w:txbxContent>
                </v:textbox>
              </v:shape>
            </w:pict>
          </mc:Fallback>
        </mc:AlternateContent>
      </w:r>
      <w:r>
        <w:rPr>
          <w:rFonts w:ascii="MV Boli" w:hAnsi="MV Boli" w:cs="MV Boli"/>
          <w:noProof/>
        </w:rPr>
        <mc:AlternateContent>
          <mc:Choice Requires="wps">
            <w:drawing>
              <wp:anchor distT="0" distB="0" distL="114300" distR="114300" simplePos="0" relativeHeight="251664384" behindDoc="0" locked="0" layoutInCell="1" allowOverlap="1" wp14:anchorId="543FF908" wp14:editId="593DEA69">
                <wp:simplePos x="0" y="0"/>
                <wp:positionH relativeFrom="column">
                  <wp:posOffset>195580</wp:posOffset>
                </wp:positionH>
                <wp:positionV relativeFrom="paragraph">
                  <wp:posOffset>896620</wp:posOffset>
                </wp:positionV>
                <wp:extent cx="2143125" cy="276225"/>
                <wp:effectExtent l="0" t="0" r="9525" b="9525"/>
                <wp:wrapNone/>
                <wp:docPr id="4" name="Zone de texte 4"/>
                <wp:cNvGraphicFramePr/>
                <a:graphic xmlns:a="http://schemas.openxmlformats.org/drawingml/2006/main">
                  <a:graphicData uri="http://schemas.microsoft.com/office/word/2010/wordprocessingShape">
                    <wps:wsp>
                      <wps:cNvSpPr txBox="1"/>
                      <wps:spPr>
                        <a:xfrm>
                          <a:off x="0" y="0"/>
                          <a:ext cx="2143125" cy="276225"/>
                        </a:xfrm>
                        <a:prstGeom prst="rect">
                          <a:avLst/>
                        </a:prstGeom>
                        <a:solidFill>
                          <a:schemeClr val="bg1">
                            <a:lumMod val="95000"/>
                          </a:schemeClr>
                        </a:solidFill>
                        <a:ln w="6350">
                          <a:noFill/>
                        </a:ln>
                      </wps:spPr>
                      <wps:txbx>
                        <w:txbxContent>
                          <w:p w14:paraId="4F5D6C1E" w14:textId="0DFEBF69" w:rsidR="009F3FA1" w:rsidRPr="009F3FA1" w:rsidRDefault="009F3FA1" w:rsidP="009F3FA1">
                            <w:pPr>
                              <w:jc w:val="center"/>
                              <w:rPr>
                                <w:b/>
                                <w:bCs/>
                              </w:rPr>
                            </w:pPr>
                            <w:r w:rsidRPr="009F3FA1">
                              <w:rPr>
                                <w:b/>
                                <w:bCs/>
                              </w:rPr>
                              <w:t>Nom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FF908" id="Zone de texte 4" o:spid="_x0000_s1029" type="#_x0000_t202" style="position:absolute;margin-left:15.4pt;margin-top:70.6pt;width:168.7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" fillcolor="#f2f2f2 [3052]" stroked="f" strokeweight=".5pt">
                <v:textbox>
                  <w:txbxContent>
                    <w:p w14:paraId="4F5D6C1E" w14:textId="0DFEBF69" w:rsidR="009F3FA1" w:rsidRPr="009F3FA1" w:rsidRDefault="009F3FA1" w:rsidP="009F3FA1">
                      <w:pPr>
                        <w:jc w:val="center"/>
                        <w:rPr>
                          <w:b/>
                          <w:bCs/>
                        </w:rPr>
                      </w:pPr>
                      <w:r w:rsidRPr="009F3FA1">
                        <w:rPr>
                          <w:b/>
                          <w:bCs/>
                        </w:rPr>
                        <w:t>Nom</w:t>
                      </w:r>
                    </w:p>
                  </w:txbxContent>
                </v:textbox>
              </v:shape>
            </w:pict>
          </mc:Fallback>
        </mc:AlternateContent>
      </w:r>
      <w:r>
        <w:rPr>
          <w:rFonts w:ascii="MV Boli" w:hAnsi="MV Boli" w:cs="MV Boli"/>
          <w:noProof/>
        </w:rPr>
        <mc:AlternateContent>
          <mc:Choice Requires="wps">
            <w:drawing>
              <wp:anchor distT="0" distB="0" distL="114300" distR="114300" simplePos="0" relativeHeight="251659264" behindDoc="0" locked="0" layoutInCell="1" allowOverlap="1" wp14:anchorId="5EDD0AB4" wp14:editId="4A8F320D">
                <wp:simplePos x="0" y="0"/>
                <wp:positionH relativeFrom="column">
                  <wp:posOffset>186055</wp:posOffset>
                </wp:positionH>
                <wp:positionV relativeFrom="paragraph">
                  <wp:posOffset>86995</wp:posOffset>
                </wp:positionV>
                <wp:extent cx="2152650" cy="22479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52650" cy="2247900"/>
                        </a:xfrm>
                        <a:prstGeom prst="rect">
                          <a:avLst/>
                        </a:prstGeom>
                        <a:solidFill>
                          <a:schemeClr val="bg1">
                            <a:lumMod val="9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F4E54" id="Rectangle 1" o:spid="_x0000_s1026" style="position:absolute;margin-left:14.65pt;margin-top:6.85pt;width:169.5pt;height:1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" fillcolor="#f2f2f2 [3052]" strokecolor="#7f7f7f [1612]" strokeweight="1pt"/>
            </w:pict>
          </mc:Fallback>
        </mc:AlternateContent>
      </w:r>
    </w:p>
    <w:sectPr w:rsidR="00AD2B9C" w:rsidRPr="00A72CD5" w:rsidSect="00397657">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E26E1"/>
    <w:multiLevelType w:val="hybridMultilevel"/>
    <w:tmpl w:val="90021B8A"/>
    <w:lvl w:ilvl="0" w:tplc="5964C3C2">
      <w:numFmt w:val="bullet"/>
      <w:lvlText w:val="-"/>
      <w:lvlJc w:val="left"/>
      <w:pPr>
        <w:ind w:left="720" w:hanging="360"/>
      </w:pPr>
      <w:rPr>
        <w:rFonts w:ascii="MV Boli" w:eastAsiaTheme="minorHAnsi" w:hAnsi="MV Boli" w:cs="MV Bol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71F"/>
    <w:rsid w:val="00055306"/>
    <w:rsid w:val="001D0508"/>
    <w:rsid w:val="002A16CA"/>
    <w:rsid w:val="003518E7"/>
    <w:rsid w:val="00397657"/>
    <w:rsid w:val="004B2FF6"/>
    <w:rsid w:val="004D5278"/>
    <w:rsid w:val="00567129"/>
    <w:rsid w:val="00586137"/>
    <w:rsid w:val="006056E7"/>
    <w:rsid w:val="00841C4B"/>
    <w:rsid w:val="009F3FA1"/>
    <w:rsid w:val="00A5212C"/>
    <w:rsid w:val="00A72CD5"/>
    <w:rsid w:val="00AD2B9C"/>
    <w:rsid w:val="00B92B31"/>
    <w:rsid w:val="00D748D4"/>
    <w:rsid w:val="00E1071F"/>
    <w:rsid w:val="00E961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9B833"/>
  <w15:chartTrackingRefBased/>
  <w15:docId w15:val="{024B0AFF-8425-4405-92CE-C5619E242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071F"/>
    <w:pPr>
      <w:ind w:left="720"/>
      <w:contextualSpacing/>
    </w:pPr>
  </w:style>
  <w:style w:type="paragraph" w:styleId="Titre">
    <w:name w:val="Title"/>
    <w:basedOn w:val="Normal"/>
    <w:next w:val="Normal"/>
    <w:link w:val="TitreCar"/>
    <w:uiPriority w:val="10"/>
    <w:qFormat/>
    <w:rsid w:val="00397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76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397</Words>
  <Characters>2187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Rolland</dc:creator>
  <cp:keywords/>
  <dc:description/>
  <cp:lastModifiedBy>Lilian</cp:lastModifiedBy>
  <cp:revision>10</cp:revision>
  <dcterms:created xsi:type="dcterms:W3CDTF">2020-01-21T19:55:00Z</dcterms:created>
  <dcterms:modified xsi:type="dcterms:W3CDTF">2020-01-22T17:42:00Z</dcterms:modified>
</cp:coreProperties>
</file>