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8C" w:rsidRPr="003C748C" w:rsidRDefault="003C748C" w:rsidP="003C748C">
      <w:pPr>
        <w:pStyle w:val="Ttulo1"/>
      </w:pPr>
      <w:bookmarkStart w:id="0" w:name="_GoBack"/>
      <w:bookmarkEnd w:id="0"/>
      <w:r w:rsidRPr="003C748C">
        <w:t xml:space="preserve">Quiz </w:t>
      </w:r>
      <w:r w:rsidRPr="003C748C">
        <w:t>Bad data</w:t>
      </w:r>
    </w:p>
    <w:p w:rsidR="003C748C" w:rsidRDefault="003C748C" w:rsidP="003C748C">
      <w:pPr>
        <w:shd w:val="clear" w:color="auto" w:fill="FFFFFF"/>
        <w:outlineLvl w:val="1"/>
        <w:rPr>
          <w:rFonts w:ascii="Helvetica Neue" w:eastAsia="Times New Roman" w:hAnsi="Helvetica Neue" w:cs="Times New Roman"/>
          <w:b/>
          <w:bCs/>
          <w:color w:val="3A343A"/>
          <w:sz w:val="36"/>
          <w:szCs w:val="36"/>
          <w:lang w:val="en-US" w:eastAsia="pt-BR"/>
        </w:rPr>
      </w:pPr>
    </w:p>
    <w:p w:rsidR="003C748C" w:rsidRPr="003C748C" w:rsidRDefault="003C748C" w:rsidP="003C748C">
      <w:pPr>
        <w:pStyle w:val="Ttulo2"/>
      </w:pPr>
      <w:r w:rsidRPr="003C748C">
        <w:t>Question 1</w:t>
      </w:r>
    </w:p>
    <w:p w:rsidR="003C748C" w:rsidRPr="003C748C" w:rsidRDefault="003C748C" w:rsidP="003C748C">
      <w:pPr>
        <w:rPr>
          <w:lang w:val="en-US" w:eastAsia="pt-BR"/>
        </w:rPr>
      </w:pPr>
      <w:r w:rsidRPr="003C748C">
        <w:rPr>
          <w:lang w:val="en-US" w:eastAsia="pt-BR"/>
        </w:rPr>
        <w:t>This question involves NHANES processes described on the </w:t>
      </w:r>
      <w:hyperlink r:id="rId4" w:history="1">
        <w:r w:rsidRPr="003C748C">
          <w:rPr>
            <w:color w:val="DE00A5"/>
            <w:u w:val="single"/>
            <w:lang w:val="en-US" w:eastAsia="pt-BR"/>
          </w:rPr>
          <w:t>previous page</w:t>
        </w:r>
      </w:hyperlink>
      <w:r w:rsidRPr="003C748C">
        <w:rPr>
          <w:lang w:val="en-US" w:eastAsia="pt-BR"/>
        </w:rPr>
        <w:t>.</w:t>
      </w:r>
    </w:p>
    <w:p w:rsidR="003C748C" w:rsidRPr="003C748C" w:rsidRDefault="003C748C" w:rsidP="003C748C">
      <w:pPr>
        <w:rPr>
          <w:b/>
          <w:bCs/>
          <w:lang w:val="en-US" w:eastAsia="pt-BR"/>
        </w:rPr>
      </w:pPr>
      <w:r w:rsidRPr="003C748C">
        <w:rPr>
          <w:b/>
          <w:bCs/>
          <w:lang w:val="en-US" w:eastAsia="pt-BR"/>
        </w:rPr>
        <w:t>Which of the following processes does NOT contribute to NHANES improving the quality of their data? Choose the FALSE answer.</w:t>
      </w:r>
    </w:p>
    <w:p w:rsidR="003C748C" w:rsidRPr="003C748C" w:rsidRDefault="003C748C" w:rsidP="003C748C">
      <w:pPr>
        <w:rPr>
          <w:lang w:val="en-US" w:eastAsia="pt-BR"/>
        </w:rPr>
      </w:pPr>
      <w:r w:rsidRPr="003C748C">
        <w:rPr>
          <w:lang w:val="en-US" w:eastAsia="pt-BR"/>
        </w:rPr>
        <w:t>Participants are randomly selected using US Census information.</w:t>
      </w:r>
    </w:p>
    <w:p w:rsidR="003C748C" w:rsidRPr="003C748C" w:rsidRDefault="003C748C" w:rsidP="003C748C">
      <w:pPr>
        <w:rPr>
          <w:lang w:val="en-US" w:eastAsia="pt-BR"/>
        </w:rPr>
      </w:pPr>
      <w:r w:rsidRPr="003C748C">
        <w:rPr>
          <w:lang w:val="en-US" w:eastAsia="pt-BR"/>
        </w:rPr>
        <w:t>Participants receive benefits such as a free health and medical check with detailed results as well as payment for their time.</w:t>
      </w:r>
    </w:p>
    <w:p w:rsidR="003C748C" w:rsidRPr="003C748C" w:rsidRDefault="003C748C" w:rsidP="003C748C">
      <w:pPr>
        <w:rPr>
          <w:b/>
          <w:bCs/>
          <w:bdr w:val="single" w:sz="6" w:space="12" w:color="FAFAFA" w:frame="1"/>
          <w:shd w:val="clear" w:color="auto" w:fill="FAFAFA"/>
          <w:lang w:val="en-US" w:eastAsia="pt-BR"/>
        </w:rPr>
      </w:pPr>
      <w:r w:rsidRPr="003C748C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Volunteers are accepted for the survey.</w:t>
      </w:r>
    </w:p>
    <w:p w:rsidR="003C748C" w:rsidRPr="003C748C" w:rsidRDefault="003C748C" w:rsidP="003C748C">
      <w:pPr>
        <w:rPr>
          <w:lang w:val="en-US" w:eastAsia="pt-BR"/>
        </w:rPr>
      </w:pPr>
      <w:r w:rsidRPr="003C748C">
        <w:rPr>
          <w:lang w:val="en-US" w:eastAsia="pt-BR"/>
        </w:rPr>
        <w:t>Households are contacted and screened for their eligibility by an interviewer.</w:t>
      </w:r>
    </w:p>
    <w:p w:rsidR="003C748C" w:rsidRPr="003C748C" w:rsidRDefault="003C748C" w:rsidP="003C748C">
      <w:pPr>
        <w:rPr>
          <w:lang w:val="en-US" w:eastAsia="pt-BR"/>
        </w:rPr>
      </w:pPr>
      <w:r w:rsidRPr="003C748C">
        <w:rPr>
          <w:lang w:val="en-US" w:eastAsia="pt-BR"/>
        </w:rPr>
        <w:t>Medical Professionals carry out the health exam to ensure correct measurements and assessments of medical conditions are made.</w:t>
      </w:r>
    </w:p>
    <w:p w:rsidR="003C748C" w:rsidRPr="003C748C" w:rsidRDefault="003C748C" w:rsidP="003C748C">
      <w:pPr>
        <w:rPr>
          <w:shd w:val="clear" w:color="auto" w:fill="FAFAFA"/>
          <w:lang w:val="en-US" w:eastAsia="pt-BR"/>
        </w:rPr>
      </w:pPr>
      <w:r w:rsidRPr="003C748C">
        <w:rPr>
          <w:shd w:val="clear" w:color="auto" w:fill="FAFAFA"/>
          <w:lang w:val="en-US" w:eastAsia="pt-BR"/>
        </w:rPr>
        <w:t>Confidentiality is assured to encourage participants to be honest with their answers.</w:t>
      </w:r>
    </w:p>
    <w:p w:rsidR="003C748C" w:rsidRPr="003C748C" w:rsidRDefault="003C748C" w:rsidP="003C748C">
      <w:pPr>
        <w:rPr>
          <w:b/>
          <w:bCs/>
          <w:lang w:eastAsia="pt-BR"/>
        </w:rPr>
      </w:pPr>
      <w:proofErr w:type="spellStart"/>
      <w:r w:rsidRPr="003C748C">
        <w:rPr>
          <w:b/>
          <w:bCs/>
          <w:lang w:eastAsia="pt-BR"/>
        </w:rPr>
        <w:t>Correct</w:t>
      </w:r>
      <w:proofErr w:type="spellEnd"/>
    </w:p>
    <w:p w:rsidR="003C748C" w:rsidRPr="003C748C" w:rsidRDefault="003C748C" w:rsidP="003C748C">
      <w:r w:rsidRPr="003C748C">
        <w:rPr>
          <w:shd w:val="clear" w:color="auto" w:fill="FFFFFF"/>
          <w:lang w:val="en-US" w:eastAsia="pt-BR"/>
        </w:rPr>
        <w:t xml:space="preserve">This statement is FALSE – Accepting volunteers is likely to cause bias in the data collection because volunteers are likely to be different in important ways from </w:t>
      </w:r>
      <w:proofErr w:type="spellStart"/>
      <w:r w:rsidRPr="003C748C">
        <w:rPr>
          <w:shd w:val="clear" w:color="auto" w:fill="FFFFFF"/>
          <w:lang w:val="en-US" w:eastAsia="pt-BR"/>
        </w:rPr>
        <w:t>from</w:t>
      </w:r>
      <w:proofErr w:type="spellEnd"/>
      <w:r w:rsidRPr="003C748C">
        <w:rPr>
          <w:shd w:val="clear" w:color="auto" w:fill="FFFFFF"/>
          <w:lang w:val="en-US" w:eastAsia="pt-BR"/>
        </w:rPr>
        <w:t xml:space="preserve"> people who don’t volunteer. In </w:t>
      </w:r>
      <w:proofErr w:type="gramStart"/>
      <w:r w:rsidRPr="003C748C">
        <w:rPr>
          <w:shd w:val="clear" w:color="auto" w:fill="FFFFFF"/>
          <w:lang w:val="en-US" w:eastAsia="pt-BR"/>
        </w:rPr>
        <w:t>fact</w:t>
      </w:r>
      <w:proofErr w:type="gramEnd"/>
      <w:r w:rsidRPr="003C748C">
        <w:rPr>
          <w:shd w:val="clear" w:color="auto" w:fill="FFFFFF"/>
          <w:lang w:val="en-US" w:eastAsia="pt-BR"/>
        </w:rPr>
        <w:t xml:space="preserve"> NHANES do not accept volunteers, only </w:t>
      </w:r>
      <w:proofErr w:type="spellStart"/>
      <w:r w:rsidRPr="003C748C">
        <w:t>people</w:t>
      </w:r>
      <w:proofErr w:type="spellEnd"/>
      <w:r w:rsidRPr="003C748C">
        <w:t xml:space="preserve"> </w:t>
      </w:r>
      <w:proofErr w:type="spellStart"/>
      <w:r w:rsidRPr="003C748C">
        <w:t>who</w:t>
      </w:r>
      <w:proofErr w:type="spellEnd"/>
      <w:r w:rsidRPr="003C748C">
        <w:t xml:space="preserve"> </w:t>
      </w:r>
      <w:proofErr w:type="spellStart"/>
      <w:r w:rsidRPr="003C748C">
        <w:t>have</w:t>
      </w:r>
      <w:proofErr w:type="spellEnd"/>
      <w:r w:rsidRPr="003C748C">
        <w:t xml:space="preserve"> </w:t>
      </w:r>
      <w:proofErr w:type="spellStart"/>
      <w:r w:rsidRPr="003C748C">
        <w:t>been</w:t>
      </w:r>
      <w:proofErr w:type="spellEnd"/>
      <w:r w:rsidRPr="003C748C">
        <w:t xml:space="preserve"> </w:t>
      </w:r>
      <w:proofErr w:type="spellStart"/>
      <w:r w:rsidRPr="003C748C">
        <w:t>randomly</w:t>
      </w:r>
      <w:proofErr w:type="spellEnd"/>
      <w:r w:rsidRPr="003C748C">
        <w:t xml:space="preserve"> </w:t>
      </w:r>
      <w:proofErr w:type="spellStart"/>
      <w:r w:rsidRPr="003C748C">
        <w:t>selected</w:t>
      </w:r>
      <w:proofErr w:type="spellEnd"/>
      <w:r w:rsidRPr="003C748C">
        <w:t>.</w:t>
      </w:r>
    </w:p>
    <w:p w:rsidR="003C748C" w:rsidRPr="003C748C" w:rsidRDefault="003C748C" w:rsidP="003C748C">
      <w:pPr>
        <w:rPr>
          <w:lang w:val="en-US"/>
        </w:rPr>
      </w:pPr>
    </w:p>
    <w:p w:rsidR="003C748C" w:rsidRPr="003C748C" w:rsidRDefault="003C748C" w:rsidP="003C748C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 w:eastAsia="pt-BR"/>
        </w:rPr>
      </w:pPr>
      <w:proofErr w:type="spellStart"/>
      <w:r w:rsidRPr="003C748C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Parte</w:t>
      </w:r>
      <w:proofErr w:type="spellEnd"/>
      <w:r w:rsidRPr="003C748C">
        <w:rPr>
          <w:rFonts w:ascii="Arial" w:eastAsia="Times New Roman" w:hAnsi="Arial" w:cs="Arial"/>
          <w:vanish/>
          <w:sz w:val="16"/>
          <w:szCs w:val="16"/>
          <w:lang w:val="en-US" w:eastAsia="pt-BR"/>
        </w:rPr>
        <w:t xml:space="preserve"> inferior do </w:t>
      </w:r>
      <w:proofErr w:type="spellStart"/>
      <w:r w:rsidRPr="003C748C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formulário</w:t>
      </w:r>
      <w:proofErr w:type="spellEnd"/>
    </w:p>
    <w:p w:rsidR="003C748C" w:rsidRPr="003C748C" w:rsidRDefault="003C748C" w:rsidP="003C748C">
      <w:pPr>
        <w:pStyle w:val="Ttulo2"/>
      </w:pPr>
      <w:r w:rsidRPr="003C748C">
        <w:t>Question 2</w:t>
      </w:r>
    </w:p>
    <w:p w:rsidR="003C748C" w:rsidRPr="003C748C" w:rsidRDefault="003C748C" w:rsidP="003C748C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 w:eastAsia="pt-BR"/>
        </w:rPr>
      </w:pPr>
      <w:proofErr w:type="spellStart"/>
      <w:r w:rsidRPr="003C748C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Parte</w:t>
      </w:r>
      <w:proofErr w:type="spellEnd"/>
      <w:r w:rsidRPr="003C748C">
        <w:rPr>
          <w:rFonts w:ascii="Arial" w:eastAsia="Times New Roman" w:hAnsi="Arial" w:cs="Arial"/>
          <w:vanish/>
          <w:sz w:val="16"/>
          <w:szCs w:val="16"/>
          <w:lang w:val="en-US" w:eastAsia="pt-BR"/>
        </w:rPr>
        <w:t xml:space="preserve"> superior do </w:t>
      </w:r>
      <w:proofErr w:type="spellStart"/>
      <w:r w:rsidRPr="003C748C">
        <w:rPr>
          <w:rFonts w:ascii="Arial" w:eastAsia="Times New Roman" w:hAnsi="Arial" w:cs="Arial"/>
          <w:vanish/>
          <w:sz w:val="16"/>
          <w:szCs w:val="16"/>
          <w:lang w:val="en-US" w:eastAsia="pt-BR"/>
        </w:rPr>
        <w:t>formulário</w:t>
      </w:r>
      <w:proofErr w:type="spellEnd"/>
    </w:p>
    <w:p w:rsidR="003C748C" w:rsidRPr="003C748C" w:rsidRDefault="003C748C" w:rsidP="003C748C">
      <w:pPr>
        <w:rPr>
          <w:b/>
          <w:bCs/>
          <w:lang w:val="en-US" w:eastAsia="pt-BR"/>
        </w:rPr>
      </w:pPr>
      <w:r w:rsidRPr="003C748C">
        <w:rPr>
          <w:b/>
          <w:bCs/>
          <w:lang w:val="en-US" w:eastAsia="pt-BR"/>
        </w:rPr>
        <w:t>Below is the graph of Blood Alcohol and Breath Alcohol readings taken by New Zealand Police as discussed in video 5.2.</w:t>
      </w:r>
    </w:p>
    <w:p w:rsidR="003C748C" w:rsidRPr="003C748C" w:rsidRDefault="003C748C" w:rsidP="003C748C">
      <w:pPr>
        <w:spacing w:before="360" w:after="360"/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</w:pPr>
      <w:r w:rsidRPr="003C748C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lastRenderedPageBreak/>
        <w:fldChar w:fldCharType="begin"/>
      </w:r>
      <w:r w:rsidRPr="003C748C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instrText xml:space="preserve"> INCLUDEPICTURE "https://flexiblelearning.auckland.ac.nz/data-to-insight/5/1/images/video-still-1.jpg" \* MERGEFORMATINET </w:instrText>
      </w:r>
      <w:r w:rsidRPr="003C748C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separate"/>
      </w:r>
      <w:r w:rsidRPr="003C748C">
        <w:rPr>
          <w:rFonts w:ascii="Helvetica Neue" w:eastAsia="Times New Roman" w:hAnsi="Helvetica Neue" w:cs="Times New Roman"/>
          <w:noProof/>
          <w:color w:val="3A343A"/>
          <w:sz w:val="30"/>
          <w:szCs w:val="30"/>
          <w:lang w:eastAsia="pt-BR"/>
        </w:rPr>
        <w:drawing>
          <wp:inline distT="0" distB="0" distL="0" distR="0">
            <wp:extent cx="5396230" cy="3121025"/>
            <wp:effectExtent l="0" t="0" r="1270" b="3175"/>
            <wp:docPr id="1" name="Imagem 1" descr="graph showing blood alcohol on the x axis and breath alcohol on the y axis. A trend line curves upwards along the x 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showing blood alcohol on the x axis and breath alcohol on the y axis. A trend line curves upwards along the x ax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48C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end"/>
      </w:r>
    </w:p>
    <w:p w:rsidR="003C748C" w:rsidRPr="003C748C" w:rsidRDefault="003C748C" w:rsidP="003C748C">
      <w:pPr>
        <w:rPr>
          <w:lang w:val="en-US" w:eastAsia="pt-BR"/>
        </w:rPr>
      </w:pPr>
      <w:r w:rsidRPr="003C748C">
        <w:rPr>
          <w:lang w:val="en-US" w:eastAsia="pt-BR"/>
        </w:rPr>
        <w:t>Which statement is incorrect about artefacts? Select the </w:t>
      </w:r>
      <w:proofErr w:type="spellStart"/>
      <w:r w:rsidRPr="003C748C">
        <w:rPr>
          <w:b/>
          <w:bCs/>
          <w:lang w:val="en-US" w:eastAsia="pt-BR"/>
        </w:rPr>
        <w:t>FALSE</w:t>
      </w:r>
      <w:r w:rsidRPr="003C748C">
        <w:rPr>
          <w:lang w:val="en-US" w:eastAsia="pt-BR"/>
        </w:rPr>
        <w:t>statement</w:t>
      </w:r>
      <w:proofErr w:type="spellEnd"/>
      <w:r w:rsidRPr="003C748C">
        <w:rPr>
          <w:lang w:val="en-US" w:eastAsia="pt-BR"/>
        </w:rPr>
        <w:t>.</w:t>
      </w:r>
    </w:p>
    <w:p w:rsidR="003C748C" w:rsidRPr="003C748C" w:rsidRDefault="003C748C" w:rsidP="003C748C">
      <w:pPr>
        <w:rPr>
          <w:lang w:val="en-US" w:eastAsia="pt-BR"/>
        </w:rPr>
      </w:pPr>
      <w:r w:rsidRPr="003C748C">
        <w:rPr>
          <w:lang w:val="en-US" w:eastAsia="pt-BR"/>
        </w:rPr>
        <w:t>An artefact is a pattern that shows up in the data that is due to deficiencies in the data collection process.</w:t>
      </w:r>
    </w:p>
    <w:p w:rsidR="003C748C" w:rsidRPr="003C748C" w:rsidRDefault="003C748C" w:rsidP="003C748C">
      <w:pPr>
        <w:rPr>
          <w:b/>
          <w:bCs/>
          <w:bdr w:val="single" w:sz="6" w:space="12" w:color="FAFAFA" w:frame="1"/>
          <w:shd w:val="clear" w:color="auto" w:fill="FAFAFA"/>
          <w:lang w:val="en-US" w:eastAsia="pt-BR"/>
        </w:rPr>
      </w:pPr>
      <w:r w:rsidRPr="003C748C">
        <w:rPr>
          <w:b/>
          <w:bCs/>
          <w:bdr w:val="single" w:sz="6" w:space="12" w:color="FAFAFA" w:frame="1"/>
          <w:shd w:val="clear" w:color="auto" w:fill="FAFAFA"/>
          <w:lang w:val="en-US" w:eastAsia="pt-BR"/>
        </w:rPr>
        <w:t>An artefact is an additional variable that we haven’t considered which affects both the Blood Alcohol and Breath Alcohol and outcome variables.</w:t>
      </w:r>
    </w:p>
    <w:p w:rsidR="003C748C" w:rsidRPr="003C748C" w:rsidRDefault="003C748C" w:rsidP="003C748C">
      <w:pPr>
        <w:rPr>
          <w:shd w:val="clear" w:color="auto" w:fill="FAFAFA"/>
          <w:lang w:val="en-US" w:eastAsia="pt-BR"/>
        </w:rPr>
      </w:pPr>
      <w:r w:rsidRPr="003C748C">
        <w:rPr>
          <w:shd w:val="clear" w:color="auto" w:fill="FAFAFA"/>
          <w:lang w:val="en-US" w:eastAsia="pt-BR"/>
        </w:rPr>
        <w:t>The breath alcohol/blood alcohol demonstration in the preceding video showed how the presence of a curve in the trend could be an artefact due to the filtering process whereby which some people had their blood alcohol measured and others did not.</w:t>
      </w:r>
    </w:p>
    <w:p w:rsidR="003C748C" w:rsidRPr="003C748C" w:rsidRDefault="003C748C" w:rsidP="003C748C">
      <w:pPr>
        <w:rPr>
          <w:lang w:val="en-US" w:eastAsia="pt-BR"/>
        </w:rPr>
      </w:pPr>
      <w:r w:rsidRPr="003C748C">
        <w:rPr>
          <w:lang w:val="en-US" w:eastAsia="pt-BR"/>
        </w:rPr>
        <w:t>An artefact can lead us to incorrect conclusions about reality.</w:t>
      </w:r>
    </w:p>
    <w:p w:rsidR="003C748C" w:rsidRPr="003C748C" w:rsidRDefault="003C748C" w:rsidP="003C748C">
      <w:pPr>
        <w:rPr>
          <w:lang w:val="en-US" w:eastAsia="pt-BR"/>
        </w:rPr>
      </w:pPr>
      <w:r w:rsidRPr="003C748C">
        <w:rPr>
          <w:lang w:val="en-US" w:eastAsia="pt-BR"/>
        </w:rPr>
        <w:t>It can be hard to separate out artefacts from facts once the data is collected.</w:t>
      </w:r>
    </w:p>
    <w:p w:rsidR="003C748C" w:rsidRPr="003C748C" w:rsidRDefault="003C748C" w:rsidP="003C748C">
      <w:pPr>
        <w:rPr>
          <w:b/>
          <w:bCs/>
          <w:lang w:eastAsia="pt-BR"/>
        </w:rPr>
      </w:pPr>
      <w:proofErr w:type="spellStart"/>
      <w:r w:rsidRPr="003C748C">
        <w:rPr>
          <w:b/>
          <w:bCs/>
          <w:lang w:eastAsia="pt-BR"/>
        </w:rPr>
        <w:t>Correct</w:t>
      </w:r>
      <w:proofErr w:type="spellEnd"/>
    </w:p>
    <w:p w:rsidR="003C748C" w:rsidRPr="003C748C" w:rsidRDefault="003C748C" w:rsidP="003C748C">
      <w:pPr>
        <w:rPr>
          <w:b/>
          <w:bCs/>
          <w:color w:val="0000FF"/>
          <w:sz w:val="54"/>
          <w:szCs w:val="54"/>
          <w:lang w:val="en-US" w:eastAsia="pt-BR"/>
        </w:rPr>
      </w:pPr>
      <w:r w:rsidRPr="003C748C">
        <w:rPr>
          <w:shd w:val="clear" w:color="auto" w:fill="FFFFFF"/>
          <w:lang w:val="en-US" w:eastAsia="pt-BR"/>
        </w:rPr>
        <w:t>This statement is </w:t>
      </w:r>
      <w:r w:rsidRPr="003C748C">
        <w:rPr>
          <w:b/>
          <w:bCs/>
          <w:shd w:val="clear" w:color="auto" w:fill="FFFFFF"/>
          <w:lang w:val="en-US" w:eastAsia="pt-BR"/>
        </w:rPr>
        <w:t>FALSE</w:t>
      </w:r>
      <w:r w:rsidRPr="003C748C">
        <w:rPr>
          <w:shd w:val="clear" w:color="auto" w:fill="FFFFFF"/>
          <w:lang w:val="en-US" w:eastAsia="pt-BR"/>
        </w:rPr>
        <w:t> – A variable that affects both the predictor and outcome variable is called a confounding variable or a lurking variable.</w:t>
      </w:r>
    </w:p>
    <w:p w:rsidR="003C748C" w:rsidRPr="003C748C" w:rsidRDefault="003C748C" w:rsidP="003C748C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C748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3C748C" w:rsidRPr="003C748C" w:rsidRDefault="003C748C" w:rsidP="003C748C">
      <w:pPr>
        <w:spacing w:after="0"/>
        <w:rPr>
          <w:rFonts w:eastAsia="Times New Roman" w:cs="Times New Roman"/>
          <w:lang w:eastAsia="pt-BR"/>
        </w:rPr>
      </w:pPr>
    </w:p>
    <w:p w:rsidR="00A60088" w:rsidRPr="003C748C" w:rsidRDefault="00A60088">
      <w:pPr>
        <w:rPr>
          <w:lang w:val="en-US"/>
        </w:rPr>
      </w:pPr>
    </w:p>
    <w:sectPr w:rsidR="00A60088" w:rsidRPr="003C748C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8C"/>
    <w:rsid w:val="00081F41"/>
    <w:rsid w:val="003C748C"/>
    <w:rsid w:val="00A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437AD"/>
  <w15:chartTrackingRefBased/>
  <w15:docId w15:val="{E2DA4CCA-45EF-404C-9103-62A3F4A6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C748C"/>
    <w:pPr>
      <w:keepNext/>
      <w:keepLines/>
      <w:shd w:val="clear" w:color="auto" w:fill="FFFFFF"/>
      <w:spacing w:before="120" w:after="240"/>
      <w:jc w:val="center"/>
      <w:outlineLvl w:val="0"/>
    </w:pPr>
    <w:rPr>
      <w:rFonts w:ascii="Helvetica Neue" w:eastAsia="Times New Roman" w:hAnsi="Helvetica Neue" w:cs="Times New Roman"/>
      <w:b/>
      <w:color w:val="3A343A"/>
      <w:sz w:val="36"/>
      <w:szCs w:val="36"/>
      <w:lang w:val="en-US"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48C"/>
    <w:rPr>
      <w:rFonts w:ascii="Helvetica Neue" w:eastAsia="Times New Roman" w:hAnsi="Helvetica Neue" w:cs="Times New Roman"/>
      <w:b/>
      <w:color w:val="3A343A"/>
      <w:sz w:val="36"/>
      <w:szCs w:val="36"/>
      <w:shd w:val="clear" w:color="auto" w:fill="FFFFFF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C748C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C748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748C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748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C748C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C748C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C748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748C"/>
    <w:pPr>
      <w:spacing w:after="0"/>
    </w:pPr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4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1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8554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554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384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2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5304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4968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599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uturelearn.com/courses/data-to-insight/4/quizzes/155843/introduc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2019-05-12T22:33:00Z</dcterms:created>
  <dcterms:modified xsi:type="dcterms:W3CDTF">2019-05-12T22:39:00Z</dcterms:modified>
</cp:coreProperties>
</file>