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23B" w:rsidRPr="00DE223B" w:rsidRDefault="00DE223B" w:rsidP="00DE223B">
      <w:pPr>
        <w:pStyle w:val="Ttulo1"/>
        <w:rPr>
          <w:rFonts w:eastAsia="Times New Roman"/>
        </w:rPr>
      </w:pPr>
      <w:r w:rsidRPr="00DE223B">
        <w:rPr>
          <w:rFonts w:eastAsia="Times New Roman"/>
        </w:rPr>
        <w:t>What are fair tests of treatments?</w:t>
      </w:r>
    </w:p>
    <w:p w:rsidR="00DE223B" w:rsidRDefault="00DE223B" w:rsidP="00DE223B">
      <w:pPr>
        <w:jc w:val="center"/>
      </w:pPr>
      <w:r w:rsidRPr="00DE223B">
        <w:fldChar w:fldCharType="begin"/>
      </w:r>
      <w:r w:rsidRPr="00DE223B">
        <w:instrText xml:space="preserve"> INCLUDEPICTURE "/var/folders/4q/_168gj4x40l9t_x1x1pk0f700000gn/T/com.microsoft.Word/WebArchiveCopyPasteTempFiles/balance-300x147.jpg" \* MERGEFORMATINET </w:instrText>
      </w:r>
      <w:r w:rsidRPr="00DE223B">
        <w:fldChar w:fldCharType="separate"/>
      </w:r>
      <w:r w:rsidRPr="00DE223B">
        <w:rPr>
          <w:noProof/>
        </w:rPr>
        <w:drawing>
          <wp:inline distT="0" distB="0" distL="0" distR="0">
            <wp:extent cx="2555930" cy="1251545"/>
            <wp:effectExtent l="0" t="0" r="0" b="6350"/>
            <wp:docPr id="6" name="Imagem 6" descr="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6679" cy="1256809"/>
                    </a:xfrm>
                    <a:prstGeom prst="rect">
                      <a:avLst/>
                    </a:prstGeom>
                    <a:noFill/>
                    <a:ln>
                      <a:noFill/>
                    </a:ln>
                  </pic:spPr>
                </pic:pic>
              </a:graphicData>
            </a:graphic>
          </wp:inline>
        </w:drawing>
      </w:r>
      <w:r w:rsidRPr="00DE223B">
        <w:fldChar w:fldCharType="end"/>
      </w:r>
    </w:p>
    <w:p w:rsidR="00DE223B" w:rsidRPr="00DE223B" w:rsidRDefault="00DE223B" w:rsidP="00DE223B">
      <w:r w:rsidRPr="00DE223B">
        <w:t>Not all </w:t>
      </w:r>
      <w:hyperlink r:id="rId6" w:anchor="pop-evidence" w:tooltip="Click to view the getitglossary.org definition of this term" w:history="1">
        <w:r w:rsidRPr="00DE223B">
          <w:t>evidence</w:t>
        </w:r>
      </w:hyperlink>
      <w:r w:rsidRPr="00DE223B">
        <w:t> is created equal: some tests of </w:t>
      </w:r>
      <w:hyperlink r:id="rId7" w:anchor="pop-treatment" w:tooltip="Click to view the getitglossary.org definition of this term" w:history="1">
        <w:r w:rsidRPr="00DE223B">
          <w:t>treatment</w:t>
        </w:r>
      </w:hyperlink>
      <w:r w:rsidRPr="00DE223B">
        <w:t>s are more reliable than others.</w:t>
      </w:r>
    </w:p>
    <w:p w:rsidR="00DE223B" w:rsidRPr="00DE223B" w:rsidRDefault="00DE223B" w:rsidP="00DE223B">
      <w:r w:rsidRPr="00DE223B">
        <w:t>Sometimes tests of treatments can be </w:t>
      </w:r>
      <w:hyperlink r:id="rId8" w:anchor="pop-bias" w:tooltip="Click to view the getitglossary.org definition of this term" w:history="1">
        <w:r w:rsidRPr="00DE223B">
          <w:t>biased</w:t>
        </w:r>
      </w:hyperlink>
      <w:r w:rsidRPr="00DE223B">
        <w:t xml:space="preserve"> in </w:t>
      </w:r>
      <w:proofErr w:type="spellStart"/>
      <w:r w:rsidRPr="00DE223B">
        <w:t>favour</w:t>
      </w:r>
      <w:proofErr w:type="spellEnd"/>
      <w:r w:rsidRPr="00DE223B">
        <w:t xml:space="preserve"> of a particular result, sometimes the results occur by </w:t>
      </w:r>
      <w:hyperlink w:anchor="pop-play_of_chance" w:tooltip="Click to view the getitglossary.org definition of this term" w:history="1">
        <w:r w:rsidRPr="00DE223B">
          <w:t>chance</w:t>
        </w:r>
      </w:hyperlink>
      <w:r w:rsidRPr="00DE223B">
        <w:t>, and sometimes they are asking the wrong question in the first place.</w:t>
      </w:r>
    </w:p>
    <w:p w:rsidR="00DE223B" w:rsidRPr="00DE223B" w:rsidRDefault="00DE223B" w:rsidP="00DE223B">
      <w:r w:rsidRPr="00DE223B">
        <w:t xml:space="preserve">This section of </w:t>
      </w:r>
      <w:proofErr w:type="spellStart"/>
      <w:r w:rsidRPr="00DE223B">
        <w:t>TTi</w:t>
      </w:r>
      <w:proofErr w:type="spellEnd"/>
      <w:r w:rsidRPr="00DE223B">
        <w:t xml:space="preserve"> is about how to tell whether a particular </w:t>
      </w:r>
      <w:hyperlink r:id="rId9" w:anchor="pop-study" w:tooltip="Click to view the getitglossary.org definition of this term" w:history="1">
        <w:r w:rsidRPr="00DE223B">
          <w:t>study</w:t>
        </w:r>
      </w:hyperlink>
      <w:r w:rsidRPr="00DE223B">
        <w:t> is a </w:t>
      </w:r>
      <w:hyperlink w:anchor="pop-fair_comparisons_of_treatments" w:tooltip="Click to view the getitglossary.org definition of this term" w:history="1">
        <w:r w:rsidRPr="00DE223B">
          <w:t>fair test</w:t>
        </w:r>
      </w:hyperlink>
      <w:r w:rsidRPr="00DE223B">
        <w:t> of a treatment. Only fair tests can give us reliable evidence about the effects of treatments.</w:t>
      </w:r>
    </w:p>
    <w:p w:rsidR="00DE223B" w:rsidRPr="00DE223B" w:rsidRDefault="00DE223B" w:rsidP="00DE223B">
      <w:r w:rsidRPr="00DE223B">
        <w:rPr>
          <w:bdr w:val="none" w:sz="0" w:space="0" w:color="auto" w:frame="1"/>
        </w:rPr>
        <w:t>In order to provide a fair test of a treatment, a study must:</w:t>
      </w:r>
    </w:p>
    <w:p w:rsidR="00DE223B" w:rsidRPr="00DE223B" w:rsidRDefault="00DE223B" w:rsidP="00DE223B">
      <w:pPr>
        <w:pStyle w:val="PargrafodaLista"/>
        <w:numPr>
          <w:ilvl w:val="0"/>
          <w:numId w:val="1"/>
        </w:numPr>
      </w:pPr>
      <w:hyperlink r:id="rId10" w:anchor="1" w:history="1">
        <w:r w:rsidRPr="00DE223B">
          <w:rPr>
            <w:color w:val="656D98"/>
            <w:u w:val="single"/>
            <w:bdr w:val="none" w:sz="0" w:space="0" w:color="auto" w:frame="1"/>
          </w:rPr>
          <w:t>Take into account the benefits of optimism and wishful thinking</w:t>
        </w:r>
      </w:hyperlink>
    </w:p>
    <w:p w:rsidR="00DE223B" w:rsidRPr="00DE223B" w:rsidRDefault="00DE223B" w:rsidP="00DE223B">
      <w:pPr>
        <w:pStyle w:val="PargrafodaLista"/>
        <w:numPr>
          <w:ilvl w:val="0"/>
          <w:numId w:val="1"/>
        </w:numPr>
      </w:pPr>
      <w:hyperlink r:id="rId11" w:anchor="2" w:history="1">
        <w:r w:rsidRPr="00DE223B">
          <w:rPr>
            <w:color w:val="656D98"/>
            <w:u w:val="single"/>
            <w:bdr w:val="none" w:sz="0" w:space="0" w:color="auto" w:frame="1"/>
          </w:rPr>
          <w:t xml:space="preserve">Compare </w:t>
        </w:r>
        <w:proofErr w:type="spellStart"/>
        <w:r w:rsidRPr="00DE223B">
          <w:rPr>
            <w:color w:val="656D98"/>
            <w:u w:val="single"/>
            <w:bdr w:val="none" w:sz="0" w:space="0" w:color="auto" w:frame="1"/>
          </w:rPr>
          <w:t>like</w:t>
        </w:r>
        <w:proofErr w:type="spellEnd"/>
        <w:r w:rsidRPr="00DE223B">
          <w:rPr>
            <w:color w:val="656D98"/>
            <w:u w:val="single"/>
            <w:bdr w:val="none" w:sz="0" w:space="0" w:color="auto" w:frame="1"/>
          </w:rPr>
          <w:t xml:space="preserve"> with like</w:t>
        </w:r>
      </w:hyperlink>
    </w:p>
    <w:p w:rsidR="00DE223B" w:rsidRPr="00DE223B" w:rsidRDefault="00DE223B" w:rsidP="00DE223B">
      <w:pPr>
        <w:pStyle w:val="PargrafodaLista"/>
        <w:numPr>
          <w:ilvl w:val="0"/>
          <w:numId w:val="1"/>
        </w:numPr>
      </w:pPr>
      <w:hyperlink r:id="rId12" w:anchor="3" w:history="1">
        <w:r w:rsidRPr="00DE223B">
          <w:rPr>
            <w:color w:val="656D98"/>
            <w:u w:val="single"/>
            <w:bdr w:val="none" w:sz="0" w:space="0" w:color="auto" w:frame="1"/>
          </w:rPr>
          <w:t>Randomly allocate participants to the different treatments</w:t>
        </w:r>
      </w:hyperlink>
    </w:p>
    <w:p w:rsidR="00DE223B" w:rsidRPr="00DE223B" w:rsidRDefault="00DE223B" w:rsidP="00DE223B">
      <w:pPr>
        <w:pStyle w:val="PargrafodaLista"/>
        <w:numPr>
          <w:ilvl w:val="0"/>
          <w:numId w:val="1"/>
        </w:numPr>
      </w:pPr>
      <w:hyperlink r:id="rId13" w:anchor="4" w:history="1">
        <w:r w:rsidRPr="00DE223B">
          <w:rPr>
            <w:color w:val="656D98"/>
            <w:u w:val="single"/>
            <w:bdr w:val="none" w:sz="0" w:space="0" w:color="auto" w:frame="1"/>
          </w:rPr>
          <w:t>Follow up everyone who took part</w:t>
        </w:r>
      </w:hyperlink>
    </w:p>
    <w:p w:rsidR="00DE223B" w:rsidRPr="00DE223B" w:rsidRDefault="00DE223B" w:rsidP="00DE223B">
      <w:pPr>
        <w:pStyle w:val="PargrafodaLista"/>
        <w:numPr>
          <w:ilvl w:val="0"/>
          <w:numId w:val="1"/>
        </w:numPr>
      </w:pPr>
      <w:hyperlink r:id="rId14" w:anchor="5" w:history="1">
        <w:r w:rsidRPr="00DE223B">
          <w:rPr>
            <w:color w:val="656D98"/>
            <w:u w:val="single"/>
            <w:bdr w:val="none" w:sz="0" w:space="0" w:color="auto" w:frame="1"/>
          </w:rPr>
          <w:t>Use a fair measurement of treatment outcome</w:t>
        </w:r>
      </w:hyperlink>
    </w:p>
    <w:p w:rsidR="00DE223B" w:rsidRPr="00DE223B" w:rsidRDefault="00DE223B" w:rsidP="00DE223B">
      <w:pPr>
        <w:pStyle w:val="PargrafodaLista"/>
        <w:numPr>
          <w:ilvl w:val="0"/>
          <w:numId w:val="1"/>
        </w:numPr>
      </w:pPr>
      <w:hyperlink r:id="rId15" w:anchor="6" w:history="1">
        <w:r w:rsidRPr="00DE223B">
          <w:rPr>
            <w:color w:val="656D98"/>
            <w:u w:val="single"/>
            <w:bdr w:val="none" w:sz="0" w:space="0" w:color="auto" w:frame="1"/>
          </w:rPr>
          <w:t>Take account of the play of chance</w:t>
        </w:r>
      </w:hyperlink>
    </w:p>
    <w:p w:rsidR="00DE223B" w:rsidRPr="00DE223B" w:rsidRDefault="00DE223B" w:rsidP="00DE223B">
      <w:pPr>
        <w:pStyle w:val="PargrafodaLista"/>
        <w:numPr>
          <w:ilvl w:val="0"/>
          <w:numId w:val="1"/>
        </w:numPr>
      </w:pPr>
      <w:hyperlink r:id="rId16" w:anchor="7" w:history="1">
        <w:r w:rsidRPr="00DE223B">
          <w:rPr>
            <w:color w:val="656D98"/>
            <w:u w:val="single"/>
            <w:bdr w:val="none" w:sz="0" w:space="0" w:color="auto" w:frame="1"/>
          </w:rPr>
          <w:t>Consider its results together with those of all other relevant studies</w:t>
        </w:r>
      </w:hyperlink>
    </w:p>
    <w:p w:rsidR="00DE223B" w:rsidRPr="00DE223B" w:rsidRDefault="00DE223B" w:rsidP="00DE223B">
      <w:bookmarkStart w:id="0" w:name="1"/>
      <w:bookmarkEnd w:id="0"/>
      <w:r w:rsidRPr="00DE223B">
        <w:t>Take into account the benefits of optimism and wishful thinking (otherwise known as “placebo” effects)</w:t>
      </w:r>
    </w:p>
    <w:p w:rsidR="00DE223B" w:rsidRPr="00DE223B" w:rsidRDefault="00DE223B" w:rsidP="00DE223B">
      <w:r w:rsidRPr="00DE223B">
        <w:t>We know that people do better if they think they are getting an effective new treatment. Known as the </w:t>
      </w:r>
      <w:hyperlink w:anchor="pop-placebo_effect" w:tooltip="Click to view the getitglossary.org definition of this term" w:history="1">
        <w:r w:rsidRPr="00DE223B">
          <w:rPr>
            <w:rFonts w:ascii="inherit" w:hAnsi="inherit"/>
            <w:color w:val="FF1493"/>
            <w:u w:val="single"/>
            <w:bdr w:val="none" w:sz="0" w:space="0" w:color="auto" w:frame="1"/>
          </w:rPr>
          <w:t>placebo effect</w:t>
        </w:r>
      </w:hyperlink>
      <w:r w:rsidRPr="00DE223B">
        <w:t xml:space="preserve">, this phenomenon has been observed consistently across many fields of human </w:t>
      </w:r>
      <w:proofErr w:type="spellStart"/>
      <w:r w:rsidRPr="00DE223B">
        <w:t>endeavour</w:t>
      </w:r>
      <w:proofErr w:type="spellEnd"/>
      <w:r w:rsidRPr="00DE223B">
        <w:t>.</w:t>
      </w:r>
    </w:p>
    <w:p w:rsidR="00DE223B" w:rsidRPr="00DE223B" w:rsidRDefault="00DE223B" w:rsidP="00DE223B">
      <w:pPr>
        <w:jc w:val="center"/>
      </w:pPr>
      <w:r w:rsidRPr="00DE223B">
        <w:fldChar w:fldCharType="begin"/>
      </w:r>
      <w:r w:rsidRPr="00DE223B">
        <w:instrText xml:space="preserve"> INCLUDEPICTURE "/var/folders/4q/_168gj4x40l9t_x1x1pk0f700000gn/T/com.microsoft.Word/WebArchiveCopyPasteTempFiles/carrots.jpg" \* MERGEFORMATINET </w:instrText>
      </w:r>
      <w:r w:rsidRPr="00DE223B">
        <w:fldChar w:fldCharType="separate"/>
      </w:r>
      <w:r w:rsidRPr="00DE223B">
        <w:rPr>
          <w:noProof/>
        </w:rPr>
        <w:drawing>
          <wp:inline distT="0" distB="0" distL="0" distR="0">
            <wp:extent cx="2632469" cy="2368695"/>
            <wp:effectExtent l="0" t="0" r="0" b="0"/>
            <wp:docPr id="5" name="Imagem 5" descr="Carr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ro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0773" cy="2385165"/>
                    </a:xfrm>
                    <a:prstGeom prst="rect">
                      <a:avLst/>
                    </a:prstGeom>
                    <a:noFill/>
                    <a:ln>
                      <a:noFill/>
                    </a:ln>
                  </pic:spPr>
                </pic:pic>
              </a:graphicData>
            </a:graphic>
          </wp:inline>
        </w:drawing>
      </w:r>
      <w:r w:rsidRPr="00DE223B">
        <w:fldChar w:fldCharType="end"/>
      </w:r>
    </w:p>
    <w:p w:rsidR="00DE223B" w:rsidRPr="00DE223B" w:rsidRDefault="00DE223B" w:rsidP="00DE223B">
      <w:pPr>
        <w:pStyle w:val="Ttulo2"/>
      </w:pPr>
      <w:r w:rsidRPr="00DE223B">
        <w:t>Carrots – just as good as fad diets?</w:t>
      </w:r>
    </w:p>
    <w:p w:rsidR="00DE223B" w:rsidRPr="00DE223B" w:rsidRDefault="00DE223B" w:rsidP="00DE223B">
      <w:r w:rsidRPr="00DE223B">
        <w:t>For example, when a </w:t>
      </w:r>
      <w:hyperlink r:id="rId18" w:tooltip="The beneficial effects of optimism and wishful thinking" w:history="1">
        <w:r w:rsidRPr="00DE223B">
          <w:rPr>
            <w:rFonts w:ascii="inherit" w:hAnsi="inherit"/>
            <w:color w:val="656D98"/>
            <w:u w:val="single"/>
            <w:bdr w:val="none" w:sz="0" w:space="0" w:color="auto" w:frame="1"/>
          </w:rPr>
          <w:t xml:space="preserve">television </w:t>
        </w:r>
        <w:proofErr w:type="spellStart"/>
        <w:r w:rsidRPr="00DE223B">
          <w:rPr>
            <w:rFonts w:ascii="inherit" w:hAnsi="inherit"/>
            <w:color w:val="656D98"/>
            <w:u w:val="single"/>
            <w:bdr w:val="none" w:sz="0" w:space="0" w:color="auto" w:frame="1"/>
          </w:rPr>
          <w:t>programme</w:t>
        </w:r>
        <w:proofErr w:type="spellEnd"/>
        <w:r w:rsidRPr="00DE223B">
          <w:rPr>
            <w:rFonts w:ascii="inherit" w:hAnsi="inherit"/>
            <w:color w:val="656D98"/>
            <w:u w:val="single"/>
            <w:bdr w:val="none" w:sz="0" w:space="0" w:color="auto" w:frame="1"/>
          </w:rPr>
          <w:t xml:space="preserve"> invited its users to test out six different weight loss diets</w:t>
        </w:r>
      </w:hyperlink>
      <w:r w:rsidRPr="00DE223B">
        <w:t xml:space="preserve">, they found that all of the diets were successful, including the “carrot diet”, which was not a genuine diet at all, but was made up by the </w:t>
      </w:r>
      <w:proofErr w:type="spellStart"/>
      <w:r w:rsidRPr="00DE223B">
        <w:t>programme</w:t>
      </w:r>
      <w:proofErr w:type="spellEnd"/>
      <w:r w:rsidRPr="00DE223B">
        <w:t xml:space="preserve"> to provide a benchmark against which to measure the other diets.</w:t>
      </w:r>
    </w:p>
    <w:p w:rsidR="00DE223B" w:rsidRPr="00DE223B" w:rsidRDefault="00DE223B" w:rsidP="00DE223B">
      <w:r w:rsidRPr="00DE223B">
        <w:lastRenderedPageBreak/>
        <w:t>There are many different reasons behind the placebo effect, some of them well understood and others less so. We can’t predict exactly how it will affect a given test.</w:t>
      </w:r>
    </w:p>
    <w:p w:rsidR="00DE223B" w:rsidRPr="00DE223B" w:rsidRDefault="00DE223B" w:rsidP="00DE223B">
      <w:pPr>
        <w:rPr>
          <w:rFonts w:ascii="Helvetica" w:hAnsi="Helvetica"/>
        </w:rPr>
      </w:pPr>
      <w:r w:rsidRPr="00DE223B">
        <w:rPr>
          <w:bdr w:val="none" w:sz="0" w:space="0" w:color="auto" w:frame="1"/>
        </w:rPr>
        <w:t>For this reason, we need to try to ensure that </w:t>
      </w:r>
      <w:hyperlink r:id="rId19" w:anchor="pop-participants" w:tooltip="Click to view the getitglossary.org definition of this term" w:history="1">
        <w:r w:rsidRPr="00DE223B">
          <w:rPr>
            <w:color w:val="FF1493"/>
            <w:u w:val="single"/>
            <w:bdr w:val="none" w:sz="0" w:space="0" w:color="auto" w:frame="1"/>
          </w:rPr>
          <w:t>participants</w:t>
        </w:r>
      </w:hyperlink>
      <w:r w:rsidRPr="00DE223B">
        <w:rPr>
          <w:bdr w:val="none" w:sz="0" w:space="0" w:color="auto" w:frame="1"/>
        </w:rPr>
        <w:t> in any test of a treatment are unaware of which treatment they have been assigned to.</w:t>
      </w:r>
    </w:p>
    <w:p w:rsidR="00DE223B" w:rsidRPr="00DE223B" w:rsidRDefault="00DE223B" w:rsidP="00DE223B">
      <w:hyperlink r:id="rId20" w:tooltip="Why are fair tests of treatments needed?" w:history="1">
        <w:r w:rsidRPr="00DE223B">
          <w:rPr>
            <w:rFonts w:ascii="inherit" w:hAnsi="inherit"/>
            <w:color w:val="656D98"/>
            <w:u w:val="single"/>
            <w:bdr w:val="none" w:sz="0" w:space="0" w:color="auto" w:frame="1"/>
          </w:rPr>
          <w:t>Read more.</w:t>
        </w:r>
      </w:hyperlink>
      <w:r w:rsidRPr="00DE223B">
        <w:br/>
      </w:r>
      <w:bookmarkStart w:id="1" w:name="2"/>
      <w:bookmarkEnd w:id="1"/>
    </w:p>
    <w:p w:rsidR="00DE223B" w:rsidRPr="00DE223B" w:rsidRDefault="00DE223B" w:rsidP="00DE223B">
      <w:pPr>
        <w:pStyle w:val="Ttulo2"/>
      </w:pPr>
      <w:r w:rsidRPr="00DE223B">
        <w:t>Compare like with like</w:t>
      </w:r>
    </w:p>
    <w:p w:rsidR="00DE223B" w:rsidRPr="00DE223B" w:rsidRDefault="00DE223B" w:rsidP="00DE223B">
      <w:r w:rsidRPr="00DE223B">
        <w:t>Sometimes patients experience responses to treatments which differ so dramatically from their own past experiences, and from the </w:t>
      </w:r>
      <w:hyperlink w:anchor="pop-natural_course_of_health_problems" w:tooltip="Click to view the getitglossary.org definition of this term" w:history="1">
        <w:r w:rsidRPr="00DE223B">
          <w:rPr>
            <w:rFonts w:ascii="inherit" w:hAnsi="inherit"/>
            <w:color w:val="FF1493"/>
            <w:u w:val="single"/>
            <w:bdr w:val="none" w:sz="0" w:space="0" w:color="auto" w:frame="1"/>
          </w:rPr>
          <w:t>natural history of their illness</w:t>
        </w:r>
      </w:hyperlink>
      <w:r w:rsidRPr="00DE223B">
        <w:t>, that confident conclusions about </w:t>
      </w:r>
      <w:hyperlink w:anchor="pop-treatment_effect" w:tooltip="Click to view the getitglossary.org definition of this term" w:history="1">
        <w:r w:rsidRPr="00DE223B">
          <w:rPr>
            <w:rFonts w:ascii="inherit" w:hAnsi="inherit"/>
            <w:color w:val="FF1493"/>
            <w:u w:val="single"/>
            <w:bdr w:val="none" w:sz="0" w:space="0" w:color="auto" w:frame="1"/>
          </w:rPr>
          <w:t xml:space="preserve">treatment </w:t>
        </w:r>
        <w:proofErr w:type="spellStart"/>
        <w:r w:rsidRPr="00DE223B">
          <w:rPr>
            <w:rFonts w:ascii="inherit" w:hAnsi="inherit"/>
            <w:color w:val="FF1493"/>
            <w:u w:val="single"/>
            <w:bdr w:val="none" w:sz="0" w:space="0" w:color="auto" w:frame="1"/>
          </w:rPr>
          <w:t>effects</w:t>
        </w:r>
      </w:hyperlink>
      <w:r w:rsidRPr="00DE223B">
        <w:t>can</w:t>
      </w:r>
      <w:proofErr w:type="spellEnd"/>
      <w:r w:rsidRPr="00DE223B">
        <w:t xml:space="preserve"> be drawn without carefully done tests.</w:t>
      </w:r>
    </w:p>
    <w:p w:rsidR="00DE223B" w:rsidRPr="00DE223B" w:rsidRDefault="00DE223B" w:rsidP="00DE223B">
      <w:r w:rsidRPr="00DE223B">
        <w:t>The impaired sight of a person with cataracts is improved dramatically by replacement of the cloudy lens. Dramatic adverse effects of the drug </w:t>
      </w:r>
      <w:hyperlink r:id="rId21" w:tooltip="Thalidomide" w:history="1">
        <w:r w:rsidRPr="00DE223B">
          <w:rPr>
            <w:rFonts w:ascii="inherit" w:hAnsi="inherit"/>
            <w:color w:val="656D98"/>
            <w:u w:val="single"/>
            <w:bdr w:val="none" w:sz="0" w:space="0" w:color="auto" w:frame="1"/>
          </w:rPr>
          <w:t>thalidomide</w:t>
        </w:r>
      </w:hyperlink>
      <w:r w:rsidRPr="00DE223B">
        <w:t> were revealed when women who were prescribed the drug during pregnancy gave birth to babies with extremely rare abnormalities. However, such </w:t>
      </w:r>
      <w:hyperlink w:anchor="pop-dramatic_treatment_effect" w:tooltip="Click to view the getitglossary.org definition of this term" w:history="1">
        <w:r w:rsidRPr="00DE223B">
          <w:rPr>
            <w:rFonts w:ascii="inherit" w:hAnsi="inherit"/>
            <w:color w:val="FF1493"/>
            <w:u w:val="single"/>
            <w:bdr w:val="none" w:sz="0" w:space="0" w:color="auto" w:frame="1"/>
          </w:rPr>
          <w:t>dramatic effects of treatments</w:t>
        </w:r>
      </w:hyperlink>
      <w:r w:rsidRPr="00DE223B">
        <w:t>, whether beneficial or harmful, are rare.</w:t>
      </w:r>
    </w:p>
    <w:p w:rsidR="00DE223B" w:rsidRPr="00DE223B" w:rsidRDefault="00DE223B" w:rsidP="00DE223B">
      <w:r w:rsidRPr="00DE223B">
        <w:t>Most treatment effects are more modest, but still worth knowing about. For example, carefully done tests are needed to identify which dosage schedules for morphine are effective and safe; or whether genetically engineered insulin has any advantages over animal insulins; or whether a newly marketed artificial hip that is 20 times more expensive than the least expensive variety is worth the extra cost in terms that patients can appreciate.</w:t>
      </w:r>
    </w:p>
    <w:p w:rsidR="00DE223B" w:rsidRPr="00DE223B" w:rsidRDefault="00DE223B" w:rsidP="00DE223B">
      <w:r w:rsidRPr="00DE223B">
        <w:t>In these common circumstances we all need to avoid unfair (biased) comparisons, and the mistaken conclusions that can result from them.</w:t>
      </w:r>
    </w:p>
    <w:p w:rsidR="00DE223B" w:rsidRPr="00DE223B" w:rsidRDefault="00DE223B" w:rsidP="00DE223B">
      <w:r w:rsidRPr="00DE223B">
        <w:t>Usually, treatments are tested by comparing the </w:t>
      </w:r>
      <w:hyperlink r:id="rId22" w:anchor="pop-outcome" w:tooltip="Click to view the getitglossary.org definition of this term" w:history="1">
        <w:r w:rsidRPr="00DE223B">
          <w:rPr>
            <w:rFonts w:ascii="inherit" w:hAnsi="inherit"/>
            <w:color w:val="FF1493"/>
            <w:u w:val="single"/>
            <w:bdr w:val="none" w:sz="0" w:space="0" w:color="auto" w:frame="1"/>
          </w:rPr>
          <w:t>outcome</w:t>
        </w:r>
      </w:hyperlink>
      <w:r w:rsidRPr="00DE223B">
        <w:t>s of groups of patients who received different treatments.</w:t>
      </w:r>
    </w:p>
    <w:p w:rsidR="00DE223B" w:rsidRPr="00DE223B" w:rsidRDefault="00DE223B" w:rsidP="00DE223B">
      <w:pPr>
        <w:rPr>
          <w:rFonts w:ascii="Helvetica" w:hAnsi="Helvetica"/>
          <w:color w:val="444444"/>
        </w:rPr>
      </w:pPr>
      <w:r w:rsidRPr="00DE223B">
        <w:rPr>
          <w:noProof/>
          <w:bdr w:val="none" w:sz="0" w:space="0" w:color="auto" w:frame="1"/>
        </w:rPr>
        <mc:AlternateContent>
          <mc:Choice Requires="wps">
            <w:drawing>
              <wp:inline distT="0" distB="0" distL="0" distR="0">
                <wp:extent cx="1196901" cy="1382390"/>
                <wp:effectExtent l="0" t="0" r="0" b="0"/>
                <wp:docPr id="4" name="Retângulo 4" descr="James Lind's fair test of treatments for scurvy led to the British being nicknamed &quot;Limeys&quot;. Click the image to find out mor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96901" cy="138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B3515" id="Retângulo 4" o:spid="_x0000_s1026" alt="James Lind's fair test of treatments for scurvy led to the British being nicknamed &quot;Limeys&quot;. Click the image to find out more." href="http://www.jameslindlibrary.org/lind-j-1753/" style="width:94.25pt;height:10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" o:button="t" filled="f" stroked="f">
                <v:fill o:detectmouseclick="t"/>
                <o:lock v:ext="edit" aspectratio="t"/>
                <w10:anchorlock/>
              </v:rect>
            </w:pict>
          </mc:Fallback>
        </mc:AlternateContent>
      </w:r>
    </w:p>
    <w:p w:rsidR="00DE223B" w:rsidRPr="00DE223B" w:rsidRDefault="00DE223B" w:rsidP="00DE223B">
      <w:r w:rsidRPr="00DE223B">
        <w:t>James Lind’s fair test of treatments for scurvy led to the British being nicknamed “Limeys”. Click the image to find out more.</w:t>
      </w:r>
    </w:p>
    <w:p w:rsidR="00DE223B" w:rsidRPr="00DE223B" w:rsidRDefault="00DE223B" w:rsidP="00DE223B">
      <w:r w:rsidRPr="00DE223B">
        <w:t>For this to be a fair </w:t>
      </w:r>
      <w:hyperlink w:anchor="pop-treatment_comparison" w:tooltip="Click to view the getitglossary.org definition of this term" w:history="1">
        <w:r w:rsidRPr="00DE223B">
          <w:rPr>
            <w:rFonts w:ascii="inherit" w:hAnsi="inherit"/>
            <w:color w:val="FF1493"/>
            <w:u w:val="single"/>
            <w:bdr w:val="none" w:sz="0" w:space="0" w:color="auto" w:frame="1"/>
          </w:rPr>
          <w:t>comparison</w:t>
        </w:r>
      </w:hyperlink>
      <w:r w:rsidRPr="00DE223B">
        <w:t>, these groups need to be similar in every way apart from the treatments being compared.</w:t>
      </w:r>
    </w:p>
    <w:p w:rsidR="00DE223B" w:rsidRPr="00DE223B" w:rsidRDefault="00DE223B" w:rsidP="00DE223B">
      <w:r w:rsidRPr="00DE223B">
        <w:t>For example, when James Lind compared treatments for scurvy on board HMS Salisbury in 1747, he made sure that the patients were at a similar stage of the disease, had the same basic diet and were accommodated in similar conditions.</w:t>
      </w:r>
    </w:p>
    <w:p w:rsidR="00DE223B" w:rsidRPr="00DE223B" w:rsidRDefault="00DE223B" w:rsidP="00DE223B">
      <w:r w:rsidRPr="00DE223B">
        <w:t xml:space="preserve">Any difference between the participants or how they are treated can introduce bias to the </w:t>
      </w:r>
      <w:proofErr w:type="gramStart"/>
      <w:r w:rsidRPr="00DE223B">
        <w:t>test, and</w:t>
      </w:r>
      <w:proofErr w:type="gramEnd"/>
      <w:r w:rsidRPr="00DE223B">
        <w:t xml:space="preserve"> make it unfair.</w:t>
      </w:r>
    </w:p>
    <w:p w:rsidR="00DE223B" w:rsidRPr="00DE223B" w:rsidRDefault="00DE223B" w:rsidP="00DE223B">
      <w:pPr>
        <w:rPr>
          <w:rFonts w:ascii="Helvetica" w:hAnsi="Helvetica"/>
        </w:rPr>
      </w:pPr>
      <w:r w:rsidRPr="00DE223B">
        <w:rPr>
          <w:bdr w:val="none" w:sz="0" w:space="0" w:color="auto" w:frame="1"/>
        </w:rPr>
        <w:t>In a fair test, all participants should be similar and treated similarly apart from the treatments being compared.</w:t>
      </w:r>
    </w:p>
    <w:p w:rsidR="00DE223B" w:rsidRPr="00DE223B" w:rsidRDefault="00DE223B" w:rsidP="00DE223B">
      <w:hyperlink r:id="rId24" w:tooltip="Comparing like with like" w:history="1">
        <w:r w:rsidRPr="00DE223B">
          <w:rPr>
            <w:rFonts w:ascii="inherit" w:hAnsi="inherit"/>
            <w:color w:val="656D98"/>
            <w:u w:val="single"/>
            <w:bdr w:val="none" w:sz="0" w:space="0" w:color="auto" w:frame="1"/>
          </w:rPr>
          <w:t>Read more</w:t>
        </w:r>
      </w:hyperlink>
      <w:r w:rsidRPr="00DE223B">
        <w:t>.</w:t>
      </w:r>
      <w:r w:rsidRPr="00DE223B">
        <w:br/>
      </w:r>
      <w:bookmarkStart w:id="2" w:name="3"/>
      <w:bookmarkEnd w:id="2"/>
    </w:p>
    <w:p w:rsidR="00DE223B" w:rsidRPr="00DE223B" w:rsidRDefault="00DE223B" w:rsidP="00DE223B">
      <w:pPr>
        <w:pStyle w:val="Ttulo2"/>
      </w:pPr>
      <w:r w:rsidRPr="00DE223B">
        <w:t>Randomly allocate participants to the different treatments</w:t>
      </w:r>
    </w:p>
    <w:p w:rsidR="00DE223B" w:rsidRPr="00DE223B" w:rsidRDefault="00DE223B" w:rsidP="00DE223B">
      <w:r w:rsidRPr="00DE223B">
        <w:t>The best way to make sure that we compare like with like is to </w:t>
      </w:r>
      <w:hyperlink w:anchor="pop-random_allocation" w:tooltip="Click to view the getitglossary.org definition of this term" w:history="1">
        <w:r w:rsidRPr="00DE223B">
          <w:rPr>
            <w:rFonts w:ascii="inherit" w:hAnsi="inherit"/>
            <w:color w:val="FF1493"/>
            <w:u w:val="single"/>
            <w:bdr w:val="none" w:sz="0" w:space="0" w:color="auto" w:frame="1"/>
          </w:rPr>
          <w:t>randomly allocate</w:t>
        </w:r>
      </w:hyperlink>
      <w:r w:rsidRPr="00DE223B">
        <w:t> participants in a study to the different treatments being compared.</w:t>
      </w:r>
    </w:p>
    <w:p w:rsidR="00DE223B" w:rsidRPr="00DE223B" w:rsidRDefault="00DE223B" w:rsidP="00DE223B">
      <w:r w:rsidRPr="00DE223B">
        <w:t>In this way, as long as we have enough participants, we can be confident that the groups will be similar at the start of the trial.</w:t>
      </w:r>
    </w:p>
    <w:p w:rsidR="00DE223B" w:rsidRPr="00DE223B" w:rsidRDefault="00DE223B" w:rsidP="00DE223B">
      <w:r w:rsidRPr="00DE223B">
        <w:t xml:space="preserve">In order to achieve proper random </w:t>
      </w:r>
      <w:proofErr w:type="gramStart"/>
      <w:r w:rsidRPr="00DE223B">
        <w:t>allocation</w:t>
      </w:r>
      <w:proofErr w:type="gramEnd"/>
      <w:r w:rsidRPr="00DE223B">
        <w:t xml:space="preserve"> we need to ensure that the people who are enrolling patients in the study don’t know what treatment is “up next”. In practice, this usually means that the random allocation is done by someone else. The participant’s treatment scheduled allocation is not known to either the patient or the researcher who decides whether they are eligible to join the trial.</w:t>
      </w:r>
    </w:p>
    <w:p w:rsidR="00DE223B" w:rsidRPr="00DE223B" w:rsidRDefault="00DE223B" w:rsidP="00DE223B">
      <w:pPr>
        <w:rPr>
          <w:rFonts w:ascii="Helvetica" w:hAnsi="Helvetica"/>
        </w:rPr>
      </w:pPr>
      <w:r w:rsidRPr="00DE223B">
        <w:t>A fancy way of saying this is that there has to be</w:t>
      </w:r>
      <w:r w:rsidRPr="00DE223B">
        <w:rPr>
          <w:rFonts w:ascii="Helvetica" w:hAnsi="Helvetica"/>
        </w:rPr>
        <w:t> </w:t>
      </w:r>
      <w:r w:rsidRPr="00DE223B">
        <w:rPr>
          <w:bdr w:val="none" w:sz="0" w:space="0" w:color="auto" w:frame="1"/>
        </w:rPr>
        <w:t>unbiased, prospective allocation to the different treatments being compared</w:t>
      </w:r>
      <w:r w:rsidRPr="00DE223B">
        <w:rPr>
          <w:rFonts w:ascii="Helvetica" w:hAnsi="Helvetica"/>
        </w:rPr>
        <w:t>.</w:t>
      </w:r>
    </w:p>
    <w:p w:rsidR="00DE223B" w:rsidRPr="00DE223B" w:rsidRDefault="00DE223B" w:rsidP="00DE223B">
      <w:hyperlink r:id="rId25" w:tooltip="Unbiased, prospective allocation to different treatments" w:history="1">
        <w:r w:rsidRPr="00DE223B">
          <w:rPr>
            <w:rFonts w:ascii="inherit" w:hAnsi="inherit"/>
            <w:color w:val="656D98"/>
            <w:u w:val="single"/>
            <w:bdr w:val="none" w:sz="0" w:space="0" w:color="auto" w:frame="1"/>
          </w:rPr>
          <w:t>Read more</w:t>
        </w:r>
      </w:hyperlink>
    </w:p>
    <w:p w:rsidR="00DE223B" w:rsidRPr="00DE223B" w:rsidRDefault="00DE223B" w:rsidP="00DE223B">
      <w:bookmarkStart w:id="3" w:name="4"/>
      <w:bookmarkEnd w:id="3"/>
      <w:r w:rsidRPr="00DE223B">
        <w:t>Follow up everyone who takes part in studies</w:t>
      </w:r>
    </w:p>
    <w:p w:rsidR="00DE223B" w:rsidRPr="00DE223B" w:rsidRDefault="00DE223B" w:rsidP="00DE223B">
      <w:r w:rsidRPr="00DE223B">
        <w:t>After going to all the trouble of ensuring that we have comparable groups, we need to try to make sure nothing happens during the research to mess things up.</w:t>
      </w:r>
    </w:p>
    <w:p w:rsidR="00DE223B" w:rsidRPr="00DE223B" w:rsidRDefault="00DE223B" w:rsidP="00DE223B">
      <w:pPr>
        <w:jc w:val="center"/>
        <w:rPr>
          <w:rFonts w:ascii="Helvetica" w:hAnsi="Helvetica"/>
          <w:color w:val="444444"/>
        </w:rPr>
      </w:pPr>
      <w:r w:rsidRPr="00DE223B">
        <w:rPr>
          <w:noProof/>
          <w:bdr w:val="none" w:sz="0" w:space="0" w:color="auto" w:frame="1"/>
        </w:rPr>
        <w:drawing>
          <wp:inline distT="0" distB="0" distL="0" distR="0">
            <wp:extent cx="2638181" cy="1979735"/>
            <wp:effectExtent l="0" t="0" r="3810" b="1905"/>
            <wp:docPr id="3" name="Imagem 3" descr="Why all patients randomized should be included in the final outcome (‘intention to tr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Why all patients randomized should be included in the final outcome (‘intention to trea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2486" cy="1990469"/>
                    </a:xfrm>
                    <a:prstGeom prst="rect">
                      <a:avLst/>
                    </a:prstGeom>
                    <a:noFill/>
                    <a:ln>
                      <a:noFill/>
                    </a:ln>
                  </pic:spPr>
                </pic:pic>
              </a:graphicData>
            </a:graphic>
          </wp:inline>
        </w:drawing>
      </w:r>
    </w:p>
    <w:p w:rsidR="00DE223B" w:rsidRPr="00DE223B" w:rsidRDefault="00DE223B" w:rsidP="00DE223B">
      <w:r w:rsidRPr="00DE223B">
        <w:t>If we remove some people from one group for whatever reason, then the two groups are no longer equivalent and comparable.</w:t>
      </w:r>
    </w:p>
    <w:p w:rsidR="00DE223B" w:rsidRPr="00DE223B" w:rsidRDefault="00DE223B" w:rsidP="00DE223B">
      <w:r w:rsidRPr="00DE223B">
        <w:t>If people switch treatments during the study or drop out altogether, they still need to be taken into account in the analysis. If they’re left out, bias may be introduced into the treatment comparison.</w:t>
      </w:r>
    </w:p>
    <w:p w:rsidR="00DE223B" w:rsidRPr="00DE223B" w:rsidRDefault="00DE223B" w:rsidP="00DE223B">
      <w:r w:rsidRPr="00DE223B">
        <w:t>So, for example, some people may be withdrawn from the trial because of bad reactions treatment. Maybe they were more seriously ill than the others before the treatment started.</w:t>
      </w:r>
    </w:p>
    <w:p w:rsidR="00DE223B" w:rsidRPr="00DE223B" w:rsidRDefault="00DE223B" w:rsidP="00DE223B">
      <w:r w:rsidRPr="00DE223B">
        <w:t>If patients experiencing bad reactions are left out of the analysis of one group but not a comparison group, then the former group is now “healthier” than the comparison group because some of the severely ill patients have been removed from it. This </w:t>
      </w:r>
      <w:r w:rsidRPr="00DE223B">
        <w:rPr>
          <w:rFonts w:ascii="inherit" w:hAnsi="inherit"/>
          <w:b/>
          <w:bCs/>
          <w:bdr w:val="none" w:sz="0" w:space="0" w:color="auto" w:frame="1"/>
        </w:rPr>
        <w:t>will</w:t>
      </w:r>
      <w:r w:rsidRPr="00DE223B">
        <w:t xml:space="preserve"> bias the results of </w:t>
      </w:r>
      <w:proofErr w:type="gramStart"/>
      <w:r w:rsidRPr="00DE223B">
        <w:t>our the</w:t>
      </w:r>
      <w:proofErr w:type="gramEnd"/>
      <w:r w:rsidRPr="00DE223B">
        <w:t xml:space="preserve"> comparison.</w:t>
      </w:r>
    </w:p>
    <w:p w:rsidR="00DE223B" w:rsidRPr="00DE223B" w:rsidRDefault="00DE223B" w:rsidP="00DE223B">
      <w:pPr>
        <w:rPr>
          <w:rFonts w:ascii="Helvetica" w:hAnsi="Helvetica"/>
        </w:rPr>
      </w:pPr>
      <w:r w:rsidRPr="00DE223B">
        <w:rPr>
          <w:bdr w:val="none" w:sz="0" w:space="0" w:color="auto" w:frame="1"/>
        </w:rPr>
        <w:t xml:space="preserve">All participants should be </w:t>
      </w:r>
      <w:proofErr w:type="spellStart"/>
      <w:r w:rsidRPr="00DE223B">
        <w:rPr>
          <w:bdr w:val="none" w:sz="0" w:space="0" w:color="auto" w:frame="1"/>
        </w:rPr>
        <w:t>analysed</w:t>
      </w:r>
      <w:proofErr w:type="spellEnd"/>
      <w:r w:rsidRPr="00DE223B">
        <w:rPr>
          <w:bdr w:val="none" w:sz="0" w:space="0" w:color="auto" w:frame="1"/>
        </w:rPr>
        <w:t xml:space="preserve"> in the treatment group to which they were assigned at the start of the trial</w:t>
      </w:r>
      <w:r w:rsidRPr="00DE223B">
        <w:rPr>
          <w:rFonts w:ascii="Helvetica" w:hAnsi="Helvetica"/>
        </w:rPr>
        <w:t>.</w:t>
      </w:r>
    </w:p>
    <w:p w:rsidR="00DE223B" w:rsidRPr="00DE223B" w:rsidRDefault="00DE223B" w:rsidP="00DE223B">
      <w:r w:rsidRPr="00DE223B">
        <w:t>This is known as </w:t>
      </w:r>
      <w:hyperlink w:anchor="pop-intention-to-treat_analysis" w:tooltip="Click to view the getitglossary.org definition of this term" w:history="1">
        <w:r w:rsidRPr="00DE223B">
          <w:rPr>
            <w:rFonts w:ascii="inherit" w:hAnsi="inherit"/>
            <w:color w:val="FF1493"/>
            <w:u w:val="single"/>
            <w:bdr w:val="none" w:sz="0" w:space="0" w:color="auto" w:frame="1"/>
          </w:rPr>
          <w:t>“intention-to-treat” analysis</w:t>
        </w:r>
      </w:hyperlink>
      <w:r w:rsidRPr="00DE223B">
        <w:t>.</w:t>
      </w:r>
    </w:p>
    <w:p w:rsidR="00DE223B" w:rsidRPr="00DE223B" w:rsidRDefault="00DE223B" w:rsidP="00DE223B">
      <w:hyperlink r:id="rId27" w:tooltip="Following up everyone in treatment comparisons" w:history="1">
        <w:r w:rsidRPr="00DE223B">
          <w:rPr>
            <w:rFonts w:ascii="inherit" w:hAnsi="inherit"/>
            <w:color w:val="656D98"/>
            <w:u w:val="single"/>
            <w:bdr w:val="none" w:sz="0" w:space="0" w:color="auto" w:frame="1"/>
          </w:rPr>
          <w:t>Read more in “Following up everyone in treatment comparisons”</w:t>
        </w:r>
      </w:hyperlink>
      <w:r w:rsidRPr="00DE223B">
        <w:t>.</w:t>
      </w:r>
    </w:p>
    <w:p w:rsidR="00DE223B" w:rsidRPr="00DE223B" w:rsidRDefault="00DE223B" w:rsidP="00DE223B">
      <w:pPr>
        <w:pStyle w:val="Ttulo2"/>
      </w:pPr>
      <w:bookmarkStart w:id="4" w:name="5"/>
      <w:bookmarkEnd w:id="4"/>
      <w:r w:rsidRPr="00DE223B">
        <w:lastRenderedPageBreak/>
        <w:t>Measure treatment outcomes fairly</w:t>
      </w:r>
    </w:p>
    <w:p w:rsidR="00DE223B" w:rsidRPr="00DE223B" w:rsidRDefault="00DE223B" w:rsidP="00DE223B">
      <w:r w:rsidRPr="00DE223B">
        <w:t>We know from the </w:t>
      </w:r>
      <w:hyperlink r:id="rId28" w:tooltip="Find out more about the placebo effect" w:history="1">
        <w:r w:rsidRPr="00DE223B">
          <w:rPr>
            <w:rFonts w:ascii="inherit" w:hAnsi="inherit"/>
            <w:color w:val="656D98"/>
            <w:u w:val="single"/>
            <w:bdr w:val="none" w:sz="0" w:space="0" w:color="auto" w:frame="1"/>
          </w:rPr>
          <w:t>placebo effect</w:t>
        </w:r>
      </w:hyperlink>
      <w:r w:rsidRPr="00DE223B">
        <w:t> that people are more likely to report a good outcome if they think they are getting some treatments.</w:t>
      </w:r>
    </w:p>
    <w:p w:rsidR="00DE223B" w:rsidRPr="00DE223B" w:rsidRDefault="00DE223B" w:rsidP="00DE223B">
      <w:r w:rsidRPr="00DE223B">
        <w:t xml:space="preserve">Therefore, fair tests of treatments </w:t>
      </w:r>
      <w:proofErr w:type="spellStart"/>
      <w:r w:rsidRPr="00DE223B">
        <w:t>shoud</w:t>
      </w:r>
      <w:proofErr w:type="spellEnd"/>
      <w:r w:rsidRPr="00DE223B">
        <w:t>, wherever possible, use objective outcome measures that don’t rely on self-reports or subjective assessments.</w:t>
      </w:r>
    </w:p>
    <w:p w:rsidR="00DE223B" w:rsidRPr="00DE223B" w:rsidRDefault="00DE223B" w:rsidP="00DE223B">
      <w:r w:rsidRPr="00DE223B">
        <w:t>It should also be an </w:t>
      </w:r>
      <w:hyperlink r:id="rId29" w:tooltip="Getting the right research done is everybody’s business" w:history="1">
        <w:r w:rsidRPr="00DE223B">
          <w:rPr>
            <w:rFonts w:ascii="inherit" w:hAnsi="inherit"/>
            <w:color w:val="656D98"/>
            <w:u w:val="single"/>
            <w:bdr w:val="none" w:sz="0" w:space="0" w:color="auto" w:frame="1"/>
          </w:rPr>
          <w:t>outcome that matters to patients</w:t>
        </w:r>
      </w:hyperlink>
      <w:r w:rsidRPr="00DE223B">
        <w:t>, and not one that has been selected in order to make the new treatment look good!</w:t>
      </w:r>
    </w:p>
    <w:p w:rsidR="00DE223B" w:rsidRPr="00DE223B" w:rsidRDefault="00DE223B" w:rsidP="00DE223B">
      <w:pPr>
        <w:rPr>
          <w:rFonts w:ascii="Helvetica" w:hAnsi="Helvetica"/>
        </w:rPr>
      </w:pPr>
      <w:r w:rsidRPr="00DE223B">
        <w:rPr>
          <w:bdr w:val="none" w:sz="0" w:space="0" w:color="auto" w:frame="1"/>
        </w:rPr>
        <w:t xml:space="preserve">Ideally, participants, </w:t>
      </w:r>
      <w:proofErr w:type="spellStart"/>
      <w:r w:rsidRPr="00DE223B">
        <w:rPr>
          <w:bdr w:val="none" w:sz="0" w:space="0" w:color="auto" w:frame="1"/>
        </w:rPr>
        <w:t>carers</w:t>
      </w:r>
      <w:proofErr w:type="spellEnd"/>
      <w:r w:rsidRPr="00DE223B">
        <w:rPr>
          <w:bdr w:val="none" w:sz="0" w:space="0" w:color="auto" w:frame="1"/>
        </w:rPr>
        <w:t xml:space="preserve"> and researchers should all be “</w:t>
      </w:r>
      <w:hyperlink r:id="rId30" w:anchor="pop-blinding" w:tooltip="Click to view the getitglossary.org definition of this term" w:history="1">
        <w:r w:rsidRPr="00DE223B">
          <w:rPr>
            <w:color w:val="FF1493"/>
            <w:u w:val="single"/>
            <w:bdr w:val="none" w:sz="0" w:space="0" w:color="auto" w:frame="1"/>
          </w:rPr>
          <w:t>blinded</w:t>
        </w:r>
      </w:hyperlink>
      <w:r w:rsidRPr="00DE223B">
        <w:rPr>
          <w:bdr w:val="none" w:sz="0" w:space="0" w:color="auto" w:frame="1"/>
        </w:rPr>
        <w:t>” to the treatment group to which patients have been assigned</w:t>
      </w:r>
      <w:r w:rsidRPr="00DE223B">
        <w:rPr>
          <w:rFonts w:ascii="Helvetica" w:hAnsi="Helvetica"/>
        </w:rPr>
        <w:t>.</w:t>
      </w:r>
    </w:p>
    <w:p w:rsidR="00DE223B" w:rsidRDefault="00DE223B" w:rsidP="00DE223B">
      <w:pPr>
        <w:rPr>
          <w:rFonts w:ascii="inherit" w:hAnsi="inherit"/>
          <w:color w:val="656D98"/>
          <w:bdr w:val="none" w:sz="0" w:space="0" w:color="auto" w:frame="1"/>
        </w:rPr>
      </w:pPr>
      <w:r w:rsidRPr="00DE223B">
        <w:rPr>
          <w:rFonts w:ascii="inherit" w:hAnsi="inherit"/>
          <w:color w:val="656D98"/>
          <w:u w:val="single"/>
          <w:bdr w:val="none" w:sz="0" w:space="0" w:color="auto" w:frame="1"/>
        </w:rPr>
        <w:t>Read more in “Fair measurement of treatment outcome”</w:t>
      </w:r>
      <w:r>
        <w:rPr>
          <w:rFonts w:ascii="inherit" w:hAnsi="inherit"/>
          <w:color w:val="656D98"/>
          <w:bdr w:val="none" w:sz="0" w:space="0" w:color="auto" w:frame="1"/>
        </w:rPr>
        <w:t xml:space="preserve"> </w:t>
      </w:r>
      <w:r>
        <w:rPr>
          <w:rFonts w:ascii="inherit" w:hAnsi="inherit"/>
          <w:color w:val="656D98"/>
          <w:bdr w:val="none" w:sz="0" w:space="0" w:color="auto" w:frame="1"/>
        </w:rPr>
        <w:t xml:space="preserve"> </w:t>
      </w:r>
    </w:p>
    <w:bookmarkStart w:id="5" w:name="6"/>
    <w:bookmarkEnd w:id="5"/>
    <w:p w:rsidR="00DE223B" w:rsidRDefault="00DE223B" w:rsidP="00DE223B">
      <w:pPr>
        <w:jc w:val="center"/>
      </w:pPr>
      <w:r w:rsidRPr="00DE223B">
        <w:fldChar w:fldCharType="begin"/>
      </w:r>
      <w:r w:rsidRPr="00DE223B">
        <w:instrText xml:space="preserve"> INCLUDEPICTURE "/var/folders/4q/_168gj4x40l9t_x1x1pk0f700000gn/T/com.microsoft.Word/WebArchiveCopyPasteTempFiles/cointoss.jpg" \* MERGEFORMATINET </w:instrText>
      </w:r>
      <w:r w:rsidRPr="00DE223B">
        <w:fldChar w:fldCharType="separate"/>
      </w:r>
      <w:r w:rsidRPr="00DE223B">
        <w:rPr>
          <w:noProof/>
        </w:rPr>
        <w:drawing>
          <wp:inline distT="0" distB="0" distL="0" distR="0">
            <wp:extent cx="1191643" cy="1785530"/>
            <wp:effectExtent l="0" t="0" r="2540" b="5715"/>
            <wp:docPr id="2" name="Imagem 2" descr="Coin t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in tos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flipH="1">
                      <a:off x="0" y="0"/>
                      <a:ext cx="1206698" cy="1808088"/>
                    </a:xfrm>
                    <a:prstGeom prst="rect">
                      <a:avLst/>
                    </a:prstGeom>
                    <a:noFill/>
                    <a:ln>
                      <a:noFill/>
                    </a:ln>
                  </pic:spPr>
                </pic:pic>
              </a:graphicData>
            </a:graphic>
          </wp:inline>
        </w:drawing>
      </w:r>
      <w:r w:rsidRPr="00DE223B">
        <w:fldChar w:fldCharType="end"/>
      </w:r>
    </w:p>
    <w:p w:rsidR="00DE223B" w:rsidRPr="00DE223B" w:rsidRDefault="00DE223B" w:rsidP="00DE223B">
      <w:pPr>
        <w:pStyle w:val="Ttulo2"/>
      </w:pPr>
      <w:r w:rsidRPr="00DE223B">
        <w:t>Take account of the play of chance</w:t>
      </w:r>
    </w:p>
    <w:p w:rsidR="00DE223B" w:rsidRPr="00DE223B" w:rsidRDefault="00DE223B" w:rsidP="00DE223B">
      <w:r w:rsidRPr="00DE223B">
        <w:t>Everyone realizes that if you toss a coin repeatedly it is not all that uncommon to see ‘runs’ of five or more heads or tails, one after the other. And everyone realizes that the more times you toss a coin, the more likely it is that you will end up with similar numbers of heads and tails.</w:t>
      </w:r>
    </w:p>
    <w:p w:rsidR="00DE223B" w:rsidRPr="00DE223B" w:rsidRDefault="00DE223B" w:rsidP="00DE223B">
      <w:pPr>
        <w:rPr>
          <w:rFonts w:ascii="Helvetica" w:hAnsi="Helvetica"/>
        </w:rPr>
      </w:pPr>
      <w:r w:rsidRPr="00DE223B">
        <w:rPr>
          <w:rFonts w:ascii="Helvetica" w:hAnsi="Helvetica"/>
        </w:rPr>
        <w:t>It’s the same with testing treatments. </w:t>
      </w:r>
      <w:r w:rsidRPr="00DE223B">
        <w:rPr>
          <w:bdr w:val="none" w:sz="0" w:space="0" w:color="auto" w:frame="1"/>
        </w:rPr>
        <w:t xml:space="preserve">Fair tests of treatments need to have enough participants to make sure that the pattern of their results </w:t>
      </w:r>
      <w:proofErr w:type="gramStart"/>
      <w:r w:rsidRPr="00DE223B">
        <w:rPr>
          <w:bdr w:val="none" w:sz="0" w:space="0" w:color="auto" w:frame="1"/>
        </w:rPr>
        <w:t>aren’t</w:t>
      </w:r>
      <w:proofErr w:type="gramEnd"/>
      <w:r w:rsidRPr="00DE223B">
        <w:rPr>
          <w:bdr w:val="none" w:sz="0" w:space="0" w:color="auto" w:frame="1"/>
        </w:rPr>
        <w:t xml:space="preserve"> just random variation</w:t>
      </w:r>
      <w:r w:rsidRPr="00DE223B">
        <w:rPr>
          <w:rFonts w:ascii="Helvetica" w:hAnsi="Helvetica"/>
        </w:rPr>
        <w:t>.</w:t>
      </w:r>
    </w:p>
    <w:p w:rsidR="00DE223B" w:rsidRPr="00DE223B" w:rsidRDefault="00DE223B" w:rsidP="00DE223B">
      <w:r w:rsidRPr="00DE223B">
        <w:t>Sometimes we don’t have enough participants in a study to rule out the play of chance. We can boost the number by combining data from similar studies. This is called “</w:t>
      </w:r>
      <w:hyperlink r:id="rId32" w:anchor="pop-meta-analysis" w:tooltip="Click to view the getitglossary.org definition of this term" w:history="1">
        <w:r w:rsidRPr="00DE223B">
          <w:rPr>
            <w:rFonts w:ascii="inherit" w:hAnsi="inherit"/>
            <w:color w:val="FF1493"/>
            <w:u w:val="single"/>
            <w:bdr w:val="none" w:sz="0" w:space="0" w:color="auto" w:frame="1"/>
          </w:rPr>
          <w:t>meta-analysis</w:t>
        </w:r>
      </w:hyperlink>
      <w:r w:rsidRPr="00DE223B">
        <w:t>“. Data from such a meta-analysis in 2010 showed that </w:t>
      </w:r>
      <w:hyperlink r:id="rId33" w:tooltip="Obtaining large enough numbers in fair tests of treatments" w:history="1">
        <w:r w:rsidRPr="00DE223B">
          <w:rPr>
            <w:rFonts w:ascii="inherit" w:hAnsi="inherit"/>
            <w:color w:val="656D98"/>
            <w:u w:val="single"/>
            <w:bdr w:val="none" w:sz="0" w:space="0" w:color="auto" w:frame="1"/>
          </w:rPr>
          <w:t>tranexamic acid saves lives in trauma patients with serious blood loss</w:t>
        </w:r>
      </w:hyperlink>
      <w:r w:rsidRPr="00DE223B">
        <w:t>.</w:t>
      </w:r>
    </w:p>
    <w:p w:rsidR="00DE223B" w:rsidRPr="00DE223B" w:rsidRDefault="00DE223B" w:rsidP="00DE223B">
      <w:r w:rsidRPr="00DE223B">
        <w:t>Statistical tests can help us to determine whether the results of a test are “</w:t>
      </w:r>
      <w:hyperlink r:id="rId34" w:tooltip="What does “statistically significant” mean?" w:history="1">
        <w:r w:rsidRPr="00DE223B">
          <w:rPr>
            <w:rFonts w:ascii="inherit" w:hAnsi="inherit"/>
            <w:color w:val="656D98"/>
            <w:u w:val="single"/>
            <w:bdr w:val="none" w:sz="0" w:space="0" w:color="auto" w:frame="1"/>
          </w:rPr>
          <w:t>statistically significant</w:t>
        </w:r>
      </w:hyperlink>
      <w:r w:rsidRPr="00DE223B">
        <w:t>“. However, </w:t>
      </w:r>
      <w:hyperlink w:anchor="pop-statistically_significant" w:tooltip="Click to view the getitglossary.org definition of this term" w:history="1">
        <w:r w:rsidRPr="00DE223B">
          <w:rPr>
            <w:rFonts w:ascii="inherit" w:hAnsi="inherit"/>
            <w:color w:val="FF1493"/>
            <w:u w:val="single"/>
            <w:bdr w:val="none" w:sz="0" w:space="0" w:color="auto" w:frame="1"/>
          </w:rPr>
          <w:t>statistical significance</w:t>
        </w:r>
      </w:hyperlink>
      <w:r w:rsidRPr="00DE223B">
        <w:t> is about numbers and it isn’t the same thing as being important to patients.</w:t>
      </w:r>
    </w:p>
    <w:p w:rsidR="00DE223B" w:rsidRPr="00DE223B" w:rsidRDefault="00DE223B" w:rsidP="00DE223B">
      <w:r w:rsidRPr="00DE223B">
        <w:t>Read more in </w:t>
      </w:r>
      <w:hyperlink r:id="rId35" w:tooltip="Taking account of the play of chance" w:history="1">
        <w:r w:rsidRPr="00DE223B">
          <w:rPr>
            <w:rFonts w:ascii="inherit" w:hAnsi="inherit"/>
            <w:color w:val="656D98"/>
            <w:u w:val="single"/>
            <w:bdr w:val="none" w:sz="0" w:space="0" w:color="auto" w:frame="1"/>
          </w:rPr>
          <w:t>“Taking account of the play of chance”</w:t>
        </w:r>
      </w:hyperlink>
      <w:r w:rsidRPr="00DE223B">
        <w:t>.</w:t>
      </w:r>
      <w:r w:rsidRPr="00DE223B">
        <w:br/>
      </w:r>
      <w:bookmarkStart w:id="6" w:name="7"/>
      <w:bookmarkEnd w:id="6"/>
    </w:p>
    <w:p w:rsidR="00DE223B" w:rsidRPr="00DE223B" w:rsidRDefault="00DE223B" w:rsidP="00DE223B">
      <w:pPr>
        <w:pStyle w:val="Ttulo2"/>
      </w:pPr>
      <w:r w:rsidRPr="00DE223B">
        <w:t>Consider one study’s results together with those of all other relevant studies</w:t>
      </w:r>
    </w:p>
    <w:p w:rsidR="00DE223B" w:rsidRPr="00DE223B" w:rsidRDefault="00DE223B" w:rsidP="00DE223B">
      <w:r w:rsidRPr="00DE223B">
        <w:t>Very seldom will one fair treatment comparison yield sufficiently reliable evidence on which to base a decision about treatment choices. Usually the findings need to be replicated in several studies before we can be confident in the evidence.</w:t>
      </w:r>
    </w:p>
    <w:p w:rsidR="00DE223B" w:rsidRPr="00DE223B" w:rsidRDefault="00DE223B" w:rsidP="00DE223B">
      <w:pPr>
        <w:jc w:val="center"/>
      </w:pPr>
      <w:r w:rsidRPr="00DE223B">
        <w:lastRenderedPageBreak/>
        <w:fldChar w:fldCharType="begin"/>
      </w:r>
      <w:r w:rsidRPr="00DE223B">
        <w:instrText xml:space="preserve"> INCLUDEPICTURE "http://en.testingtreatments.org/wp-content/uploads/2014/05/premature_baby.jpg" \* MERGEFORMATINET </w:instrText>
      </w:r>
      <w:r w:rsidRPr="00DE223B">
        <w:fldChar w:fldCharType="separate"/>
      </w:r>
      <w:bookmarkStart w:id="7" w:name="_GoBack"/>
      <w:r w:rsidRPr="00DE223B">
        <w:rPr>
          <w:noProof/>
        </w:rPr>
        <w:drawing>
          <wp:inline distT="0" distB="0" distL="0" distR="0">
            <wp:extent cx="2883079" cy="1915330"/>
            <wp:effectExtent l="0" t="0" r="0" b="2540"/>
            <wp:docPr id="1" name="Imagem 1" descr="Premature 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mature bab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99024" cy="1925923"/>
                    </a:xfrm>
                    <a:prstGeom prst="rect">
                      <a:avLst/>
                    </a:prstGeom>
                    <a:noFill/>
                    <a:ln>
                      <a:noFill/>
                    </a:ln>
                  </pic:spPr>
                </pic:pic>
              </a:graphicData>
            </a:graphic>
          </wp:inline>
        </w:drawing>
      </w:r>
      <w:bookmarkEnd w:id="7"/>
      <w:r w:rsidRPr="00DE223B">
        <w:fldChar w:fldCharType="end"/>
      </w:r>
    </w:p>
    <w:p w:rsidR="00DE223B" w:rsidRPr="00DE223B" w:rsidRDefault="00DE223B" w:rsidP="00DE223B">
      <w:r w:rsidRPr="00DE223B">
        <w:t>Failure to take account of previous research costs lives.</w:t>
      </w:r>
    </w:p>
    <w:p w:rsidR="00DE223B" w:rsidRPr="00DE223B" w:rsidRDefault="00DE223B" w:rsidP="00DE223B">
      <w:r w:rsidRPr="00DE223B">
        <w:t>We now know that </w:t>
      </w:r>
      <w:hyperlink r:id="rId37" w:tooltip="Is one study ever enough?" w:history="1">
        <w:r w:rsidRPr="00DE223B">
          <w:rPr>
            <w:rFonts w:ascii="inherit" w:hAnsi="inherit"/>
            <w:color w:val="656D98"/>
            <w:u w:val="single"/>
            <w:bdr w:val="none" w:sz="0" w:space="0" w:color="auto" w:frame="1"/>
          </w:rPr>
          <w:t>steroids save babies’ lives</w:t>
        </w:r>
      </w:hyperlink>
      <w:r w:rsidRPr="00DE223B">
        <w:t xml:space="preserve"> if they are given to mothers who are expected to give birth prematurely. But the studies showing these results were small and did not take account of previous studies. Had they done </w:t>
      </w:r>
      <w:proofErr w:type="gramStart"/>
      <w:r w:rsidRPr="00DE223B">
        <w:t>so,</w:t>
      </w:r>
      <w:proofErr w:type="gramEnd"/>
      <w:r w:rsidRPr="00DE223B">
        <w:t xml:space="preserve"> we would have </w:t>
      </w:r>
      <w:proofErr w:type="spellStart"/>
      <w:r w:rsidRPr="00DE223B">
        <w:t>discovered</w:t>
      </w:r>
      <w:proofErr w:type="spellEnd"/>
      <w:r w:rsidRPr="00DE223B">
        <w:t xml:space="preserve"> </w:t>
      </w:r>
      <w:proofErr w:type="spellStart"/>
      <w:r w:rsidRPr="00DE223B">
        <w:t>this</w:t>
      </w:r>
      <w:proofErr w:type="spellEnd"/>
      <w:r w:rsidRPr="00DE223B">
        <w:t xml:space="preserve"> </w:t>
      </w:r>
      <w:proofErr w:type="spellStart"/>
      <w:r w:rsidRPr="00DE223B">
        <w:t>fact</w:t>
      </w:r>
      <w:proofErr w:type="spellEnd"/>
      <w:r w:rsidRPr="00DE223B">
        <w:t xml:space="preserve"> </w:t>
      </w:r>
      <w:proofErr w:type="spellStart"/>
      <w:r w:rsidRPr="00DE223B">
        <w:t>earlier</w:t>
      </w:r>
      <w:proofErr w:type="spellEnd"/>
      <w:r w:rsidRPr="00DE223B">
        <w:t>.</w:t>
      </w:r>
    </w:p>
    <w:p w:rsidR="00A60088" w:rsidRDefault="00A60088" w:rsidP="00DE223B"/>
    <w:sectPr w:rsidR="00A60088"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Títulos CS)">
    <w:altName w:val="Times New Roman"/>
    <w:panose1 w:val="020B0604020202020204"/>
    <w:charset w:val="00"/>
    <w:family w:val="roman"/>
    <w:pitch w:val="default"/>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D3FF1"/>
    <w:multiLevelType w:val="multilevel"/>
    <w:tmpl w:val="18B0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3B"/>
    <w:rsid w:val="00081F41"/>
    <w:rsid w:val="00952346"/>
    <w:rsid w:val="00A60088"/>
    <w:rsid w:val="00DE22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6DE508B"/>
  <w15:chartTrackingRefBased/>
  <w15:docId w15:val="{B1DC17D8-8474-9E42-97D0-649BFBFE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23B"/>
    <w:pPr>
      <w:spacing w:after="60"/>
    </w:pPr>
    <w:rPr>
      <w:rFonts w:ascii="Times New Roman" w:hAnsi="Times New Roman"/>
      <w:lang w:val="en-US" w:eastAsia="pt-BR"/>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952346"/>
    <w:pPr>
      <w:keepNext/>
      <w:keepLines/>
      <w:shd w:val="clear" w:color="auto" w:fill="FFFFFF"/>
      <w:spacing w:before="120" w:after="240" w:line="312" w:lineRule="atLeast"/>
      <w:contextualSpacing/>
      <w:textAlignment w:val="baseline"/>
      <w:outlineLvl w:val="1"/>
    </w:pPr>
    <w:rPr>
      <w:rFonts w:ascii="Arial" w:eastAsia="Times New Roman" w:hAnsi="Arial" w:cs="Arial"/>
      <w:b/>
      <w:color w:val="383939"/>
      <w:sz w:val="28"/>
      <w:szCs w:val="28"/>
    </w:rPr>
  </w:style>
  <w:style w:type="paragraph" w:styleId="Ttulo3">
    <w:name w:val="heading 3"/>
    <w:basedOn w:val="Normal"/>
    <w:next w:val="Normal"/>
    <w:link w:val="Ttulo3Char"/>
    <w:autoRedefine/>
    <w:uiPriority w:val="9"/>
    <w:semiHidden/>
    <w:unhideWhenUsed/>
    <w:qFormat/>
    <w:rsid w:val="00952346"/>
    <w:pPr>
      <w:keepNext/>
      <w:keepLines/>
      <w:spacing w:before="40" w:after="0"/>
      <w:outlineLvl w:val="2"/>
    </w:pPr>
    <w:rPr>
      <w:rFonts w:ascii="Arial" w:eastAsiaTheme="majorEastAsia" w:hAnsi="Arial" w:cs="Times New Roman (Títulos CS)"/>
      <w:color w:val="1F3763"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952346"/>
    <w:rPr>
      <w:rFonts w:ascii="Arial" w:eastAsia="Times New Roman" w:hAnsi="Arial" w:cs="Arial"/>
      <w:b/>
      <w:color w:val="383939"/>
      <w:sz w:val="28"/>
      <w:szCs w:val="28"/>
      <w:shd w:val="clear" w:color="auto" w:fill="FFFFFF"/>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rPr>
  </w:style>
  <w:style w:type="character" w:customStyle="1" w:styleId="Ttulo3Char">
    <w:name w:val="Título 3 Char"/>
    <w:basedOn w:val="Fontepargpadro"/>
    <w:link w:val="Ttulo3"/>
    <w:uiPriority w:val="9"/>
    <w:semiHidden/>
    <w:rsid w:val="00952346"/>
    <w:rPr>
      <w:rFonts w:ascii="Arial" w:eastAsiaTheme="majorEastAsia" w:hAnsi="Arial" w:cs="Times New Roman (Títulos CS)"/>
      <w:color w:val="1F3763" w:themeColor="accent1" w:themeShade="7F"/>
    </w:rPr>
  </w:style>
  <w:style w:type="paragraph" w:styleId="NormalWeb">
    <w:name w:val="Normal (Web)"/>
    <w:basedOn w:val="Normal"/>
    <w:uiPriority w:val="99"/>
    <w:semiHidden/>
    <w:unhideWhenUsed/>
    <w:rsid w:val="00DE223B"/>
    <w:pPr>
      <w:spacing w:before="100" w:beforeAutospacing="1" w:after="100" w:afterAutospacing="1"/>
    </w:pPr>
    <w:rPr>
      <w:rFonts w:eastAsia="Times New Roman" w:cs="Times New Roman"/>
    </w:rPr>
  </w:style>
  <w:style w:type="character" w:customStyle="1" w:styleId="apple-converted-space">
    <w:name w:val="apple-converted-space"/>
    <w:basedOn w:val="Fontepargpadro"/>
    <w:rsid w:val="00DE223B"/>
  </w:style>
  <w:style w:type="character" w:styleId="Hyperlink">
    <w:name w:val="Hyperlink"/>
    <w:basedOn w:val="Fontepargpadro"/>
    <w:uiPriority w:val="99"/>
    <w:semiHidden/>
    <w:unhideWhenUsed/>
    <w:rsid w:val="00DE223B"/>
    <w:rPr>
      <w:color w:val="0000FF"/>
      <w:u w:val="single"/>
    </w:rPr>
  </w:style>
  <w:style w:type="character" w:styleId="Forte">
    <w:name w:val="Strong"/>
    <w:basedOn w:val="Fontepargpadro"/>
    <w:uiPriority w:val="22"/>
    <w:qFormat/>
    <w:rsid w:val="00DE223B"/>
    <w:rPr>
      <w:b/>
      <w:bCs/>
    </w:rPr>
  </w:style>
  <w:style w:type="paragraph" w:customStyle="1" w:styleId="wp-caption-text">
    <w:name w:val="wp-caption-text"/>
    <w:basedOn w:val="Normal"/>
    <w:rsid w:val="00DE223B"/>
    <w:pPr>
      <w:spacing w:before="100" w:beforeAutospacing="1" w:after="100" w:afterAutospacing="1"/>
    </w:pPr>
    <w:rPr>
      <w:rFonts w:eastAsia="Times New Roman" w:cs="Times New Roman"/>
    </w:rPr>
  </w:style>
  <w:style w:type="paragraph" w:styleId="Textodebalo">
    <w:name w:val="Balloon Text"/>
    <w:basedOn w:val="Normal"/>
    <w:link w:val="TextodebaloChar"/>
    <w:uiPriority w:val="99"/>
    <w:semiHidden/>
    <w:unhideWhenUsed/>
    <w:rsid w:val="00DE223B"/>
    <w:pPr>
      <w:spacing w:after="0"/>
    </w:pPr>
    <w:rPr>
      <w:rFonts w:cs="Times New Roman"/>
      <w:sz w:val="18"/>
      <w:szCs w:val="18"/>
    </w:rPr>
  </w:style>
  <w:style w:type="character" w:customStyle="1" w:styleId="TextodebaloChar">
    <w:name w:val="Texto de balão Char"/>
    <w:basedOn w:val="Fontepargpadro"/>
    <w:link w:val="Textodebalo"/>
    <w:uiPriority w:val="99"/>
    <w:semiHidden/>
    <w:rsid w:val="00DE223B"/>
    <w:rPr>
      <w:rFonts w:ascii="Times New Roman" w:hAnsi="Times New Roman" w:cs="Times New Roman"/>
      <w:sz w:val="18"/>
      <w:szCs w:val="18"/>
    </w:rPr>
  </w:style>
  <w:style w:type="paragraph" w:styleId="PargrafodaLista">
    <w:name w:val="List Paragraph"/>
    <w:basedOn w:val="Normal"/>
    <w:uiPriority w:val="34"/>
    <w:qFormat/>
    <w:rsid w:val="00DE2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633733">
      <w:bodyDiv w:val="1"/>
      <w:marLeft w:val="0"/>
      <w:marRight w:val="0"/>
      <w:marTop w:val="0"/>
      <w:marBottom w:val="0"/>
      <w:divBdr>
        <w:top w:val="none" w:sz="0" w:space="0" w:color="auto"/>
        <w:left w:val="none" w:sz="0" w:space="0" w:color="auto"/>
        <w:bottom w:val="none" w:sz="0" w:space="0" w:color="auto"/>
        <w:right w:val="none" w:sz="0" w:space="0" w:color="auto"/>
      </w:divBdr>
      <w:divsChild>
        <w:div w:id="1037778835">
          <w:marLeft w:val="0"/>
          <w:marRight w:val="0"/>
          <w:marTop w:val="0"/>
          <w:marBottom w:val="300"/>
          <w:divBdr>
            <w:top w:val="none" w:sz="0" w:space="0" w:color="auto"/>
            <w:left w:val="none" w:sz="0" w:space="0" w:color="auto"/>
            <w:bottom w:val="none" w:sz="0" w:space="0" w:color="auto"/>
            <w:right w:val="none" w:sz="0" w:space="0" w:color="auto"/>
          </w:divBdr>
        </w:div>
        <w:div w:id="1979528101">
          <w:marLeft w:val="300"/>
          <w:marRight w:val="0"/>
          <w:marTop w:val="0"/>
          <w:marBottom w:val="300"/>
          <w:divBdr>
            <w:top w:val="none" w:sz="0" w:space="0" w:color="auto"/>
            <w:left w:val="none" w:sz="0" w:space="0" w:color="auto"/>
            <w:bottom w:val="none" w:sz="0" w:space="0" w:color="auto"/>
            <w:right w:val="none" w:sz="0" w:space="0" w:color="auto"/>
          </w:divBdr>
        </w:div>
        <w:div w:id="1316833158">
          <w:marLeft w:val="300"/>
          <w:marRight w:val="0"/>
          <w:marTop w:val="0"/>
          <w:marBottom w:val="300"/>
          <w:divBdr>
            <w:top w:val="none" w:sz="0" w:space="0" w:color="auto"/>
            <w:left w:val="none" w:sz="0" w:space="0" w:color="auto"/>
            <w:bottom w:val="none" w:sz="0" w:space="0" w:color="auto"/>
            <w:right w:val="none" w:sz="0" w:space="0" w:color="auto"/>
          </w:divBdr>
        </w:div>
        <w:div w:id="1840927243">
          <w:marLeft w:val="300"/>
          <w:marRight w:val="0"/>
          <w:marTop w:val="0"/>
          <w:marBottom w:val="300"/>
          <w:divBdr>
            <w:top w:val="none" w:sz="0" w:space="0" w:color="auto"/>
            <w:left w:val="none" w:sz="0" w:space="0" w:color="auto"/>
            <w:bottom w:val="none" w:sz="0" w:space="0" w:color="auto"/>
            <w:right w:val="none" w:sz="0" w:space="0" w:color="auto"/>
          </w:divBdr>
        </w:div>
        <w:div w:id="116411009">
          <w:marLeft w:val="30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stingtreatments.org/book/about/fair-tests-treatments/" TargetMode="External"/><Relationship Id="rId18" Type="http://schemas.openxmlformats.org/officeDocument/2006/relationships/hyperlink" Target="http://en.testingtreatments.org/book/what-are-fair-tests-of-treatments/fair-tests-of-treatments/nature-the-healer/the-beneficial-effects-of-optimism-and-wishful-thinking/" TargetMode="External"/><Relationship Id="rId26" Type="http://schemas.openxmlformats.org/officeDocument/2006/relationships/image" Target="media/image3.jpeg"/><Relationship Id="rId39" Type="http://schemas.openxmlformats.org/officeDocument/2006/relationships/theme" Target="theme/theme1.xml"/><Relationship Id="rId21" Type="http://schemas.openxmlformats.org/officeDocument/2006/relationships/hyperlink" Target="http://en.testingtreatments.org/book/why-are-fair-tests-of-treatments-needed/new-but-is-it-better/thalidomide/" TargetMode="External"/><Relationship Id="rId34" Type="http://schemas.openxmlformats.org/officeDocument/2006/relationships/hyperlink" Target="http://en.testingtreatments.org/book/thumbnails/methods/what-does-statistically-significant-mean/" TargetMode="External"/><Relationship Id="rId7" Type="http://schemas.openxmlformats.org/officeDocument/2006/relationships/hyperlink" Target="http://www.testingtreatments.org/book/about/fair-tests-treatments/" TargetMode="External"/><Relationship Id="rId12" Type="http://schemas.openxmlformats.org/officeDocument/2006/relationships/hyperlink" Target="http://www.testingtreatments.org/book/about/fair-tests-treatments/" TargetMode="External"/><Relationship Id="rId17" Type="http://schemas.openxmlformats.org/officeDocument/2006/relationships/image" Target="media/image2.jpeg"/><Relationship Id="rId25" Type="http://schemas.openxmlformats.org/officeDocument/2006/relationships/hyperlink" Target="http://en.testingtreatments.org/book/what-are-fair-tests-of-treatments/fair-tests-of-treatments/comparing-like-with-like/treatments-with-moderate-but-important-effects/unbiased-prospective-allocation-to-different-treatments/" TargetMode="External"/><Relationship Id="rId33" Type="http://schemas.openxmlformats.org/officeDocument/2006/relationships/hyperlink" Target="http://en.testingtreatments.org/book/what-are-fair-tests-of-treatments/taking-account-of-the-play-of-chance/obtaining-large-enough-numbers-in-fair-tests-of-treatment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estingtreatments.org/book/about/fair-tests-treatments/" TargetMode="External"/><Relationship Id="rId20" Type="http://schemas.openxmlformats.org/officeDocument/2006/relationships/hyperlink" Target="http://en.testingtreatments.org/book/what-are-fair-tests-of-treatments/fair-tests-of-treatments/nature-the-healer/the-beneficial-effects-of-optimism-and-wishful-thinking/" TargetMode="External"/><Relationship Id="rId29" Type="http://schemas.openxmlformats.org/officeDocument/2006/relationships/hyperlink" Target="http://en.testingtreatments.org/book/what-can-we-do-to-improve-tests-of-treatments/getting-the-right-research-done-is-everybodys-business/" TargetMode="External"/><Relationship Id="rId1" Type="http://schemas.openxmlformats.org/officeDocument/2006/relationships/numbering" Target="numbering.xml"/><Relationship Id="rId6" Type="http://schemas.openxmlformats.org/officeDocument/2006/relationships/hyperlink" Target="http://www.testingtreatments.org/book/about/fair-tests-treatments/" TargetMode="External"/><Relationship Id="rId11" Type="http://schemas.openxmlformats.org/officeDocument/2006/relationships/hyperlink" Target="http://www.testingtreatments.org/book/about/fair-tests-treatments/" TargetMode="External"/><Relationship Id="rId24" Type="http://schemas.openxmlformats.org/officeDocument/2006/relationships/hyperlink" Target="http://en.testingtreatments.org/book/what-are-fair-tests-of-treatments/fair-tests-of-treatments/comparing-like-with-like/" TargetMode="External"/><Relationship Id="rId32" Type="http://schemas.openxmlformats.org/officeDocument/2006/relationships/hyperlink" Target="http://www.testingtreatments.org/book/about/fair-tests-treatments/" TargetMode="External"/><Relationship Id="rId37" Type="http://schemas.openxmlformats.org/officeDocument/2006/relationships/hyperlink" Target="http://en.testingtreatments.org/book/what-are-fair-tests-of-treatments/assessing-all-the-relevant-reliable-evidence/is-one-study-ever-enough/" TargetMode="External"/><Relationship Id="rId5" Type="http://schemas.openxmlformats.org/officeDocument/2006/relationships/image" Target="media/image1.jpeg"/><Relationship Id="rId15" Type="http://schemas.openxmlformats.org/officeDocument/2006/relationships/hyperlink" Target="http://www.testingtreatments.org/book/about/fair-tests-treatments/" TargetMode="External"/><Relationship Id="rId23" Type="http://schemas.openxmlformats.org/officeDocument/2006/relationships/hyperlink" Target="http://www.jameslindlibrary.org/lind-j-1753/" TargetMode="External"/><Relationship Id="rId28" Type="http://schemas.openxmlformats.org/officeDocument/2006/relationships/hyperlink" Target="http://en.testingtreatments.org/tag/placebo-effects/" TargetMode="External"/><Relationship Id="rId36" Type="http://schemas.openxmlformats.org/officeDocument/2006/relationships/image" Target="media/image5.jpeg"/><Relationship Id="rId10" Type="http://schemas.openxmlformats.org/officeDocument/2006/relationships/hyperlink" Target="http://www.testingtreatments.org/book/about/fair-tests-treatments/" TargetMode="External"/><Relationship Id="rId19" Type="http://schemas.openxmlformats.org/officeDocument/2006/relationships/hyperlink" Target="http://www.testingtreatments.org/book/about/fair-tests-treatments/" TargetMode="External"/><Relationship Id="rId31"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testingtreatments.org/book/about/fair-tests-treatments/" TargetMode="External"/><Relationship Id="rId14" Type="http://schemas.openxmlformats.org/officeDocument/2006/relationships/hyperlink" Target="http://www.testingtreatments.org/book/about/fair-tests-treatments/" TargetMode="External"/><Relationship Id="rId22" Type="http://schemas.openxmlformats.org/officeDocument/2006/relationships/hyperlink" Target="http://www.testingtreatments.org/book/about/fair-tests-treatments/" TargetMode="External"/><Relationship Id="rId27" Type="http://schemas.openxmlformats.org/officeDocument/2006/relationships/hyperlink" Target="http://en.testingtreatments.org/book/what-are-fair-tests-of-treatments/fair-tests-of-treatments/comparing-like-with-like/treatments-with-moderate-but-important-effects/following-up-everyone-in-treatment-comparisons/" TargetMode="External"/><Relationship Id="rId30" Type="http://schemas.openxmlformats.org/officeDocument/2006/relationships/hyperlink" Target="http://www.testingtreatments.org/book/about/fair-tests-treatments/" TargetMode="External"/><Relationship Id="rId35" Type="http://schemas.openxmlformats.org/officeDocument/2006/relationships/hyperlink" Target="http://en.testingtreatments.org/book/what-are-fair-tests-of-treatments/taking-account-of-the-play-of-chance/" TargetMode="External"/><Relationship Id="rId8" Type="http://schemas.openxmlformats.org/officeDocument/2006/relationships/hyperlink" Target="http://www.testingtreatments.org/book/about/fair-tests-treatments/"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2277</Words>
  <Characters>12298</Characters>
  <Application>Microsoft Office Word</Application>
  <DocSecurity>0</DocSecurity>
  <Lines>102</Lines>
  <Paragraphs>29</Paragraphs>
  <ScaleCrop>false</ScaleCrop>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2019-05-15T20:02:00Z</dcterms:created>
  <dcterms:modified xsi:type="dcterms:W3CDTF">2019-05-15T20:07:00Z</dcterms:modified>
</cp:coreProperties>
</file>