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26524" w14:textId="2424D39E" w:rsidR="002B3096" w:rsidRPr="00B45CC9" w:rsidRDefault="002B3096" w:rsidP="00B45CC9">
      <w:pPr>
        <w:pStyle w:val="Ttulo1"/>
        <w:rPr>
          <w:rFonts w:eastAsia="Times New Roman"/>
          <w:color w:val="000000"/>
          <w:lang w:val="en-US" w:eastAsia="pt-BR"/>
        </w:rPr>
      </w:pPr>
      <w:r w:rsidRPr="002B3096">
        <w:rPr>
          <w:rFonts w:eastAsia="Times New Roman"/>
          <w:lang w:val="en-US" w:eastAsia="pt-BR"/>
        </w:rPr>
        <w:t>An Introduction to Statistical Learning</w:t>
      </w:r>
      <w:r w:rsidR="00B45CC9">
        <w:rPr>
          <w:rFonts w:eastAsia="Times New Roman"/>
          <w:color w:val="000000"/>
          <w:lang w:val="en-US" w:eastAsia="pt-BR"/>
        </w:rPr>
        <w:t xml:space="preserve"> </w:t>
      </w:r>
      <w:r w:rsidRPr="002B3096">
        <w:rPr>
          <w:rFonts w:eastAsia="Times New Roman"/>
          <w:lang w:val="en-US" w:eastAsia="pt-BR"/>
        </w:rPr>
        <w:t>with Applications in R</w:t>
      </w:r>
    </w:p>
    <w:p w14:paraId="5EAEC0A3" w14:textId="77777777" w:rsidR="002B3096" w:rsidRPr="002B3096" w:rsidRDefault="002B3096" w:rsidP="002B3096">
      <w:pPr>
        <w:spacing w:before="100" w:beforeAutospacing="1" w:after="60"/>
        <w:jc w:val="center"/>
        <w:rPr>
          <w:rFonts w:ascii="Arial Rounded MT Bold" w:eastAsia="Times New Roman" w:hAnsi="Arial Rounded MT Bold" w:cs="Times New Roman"/>
          <w:color w:val="000000"/>
          <w:sz w:val="36"/>
          <w:szCs w:val="36"/>
          <w:lang w:val="en-US" w:eastAsia="pt-BR"/>
        </w:rPr>
      </w:pPr>
      <w:r>
        <w:rPr>
          <w:rFonts w:ascii="Arial Rounded MT Bold" w:eastAsia="Times New Roman" w:hAnsi="Arial Rounded MT Bold" w:cs="Times New Roman"/>
          <w:b/>
          <w:bCs/>
          <w:color w:val="793030"/>
          <w:sz w:val="36"/>
          <w:szCs w:val="36"/>
          <w:lang w:val="en-US" w:eastAsia="pt-BR"/>
        </w:rPr>
        <w:t xml:space="preserve">Source: </w:t>
      </w:r>
      <w:hyperlink r:id="rId4" w:history="1">
        <w:r w:rsidRPr="002B3096">
          <w:rPr>
            <w:rStyle w:val="Hyperlink"/>
            <w:lang w:val="en-US"/>
          </w:rPr>
          <w:t>http://faculty.marshall.usc.edu/gareth-james/ISL/book.html</w:t>
        </w:r>
      </w:hyperlink>
    </w:p>
    <w:p w14:paraId="71210DA5" w14:textId="77777777" w:rsidR="002B3096" w:rsidRPr="002B3096" w:rsidRDefault="002B3096" w:rsidP="002B3096">
      <w:pPr>
        <w:spacing w:before="100" w:beforeAutospacing="1" w:after="100" w:afterAutospacing="1"/>
        <w:jc w:val="center"/>
        <w:rPr>
          <w:rFonts w:ascii="Arial Rounded MT Bold" w:eastAsia="Times New Roman" w:hAnsi="Arial Rounded MT Bold" w:cs="Times New Roman"/>
          <w:color w:val="000000"/>
          <w:sz w:val="20"/>
          <w:szCs w:val="20"/>
          <w:lang w:val="en-US" w:eastAsia="pt-BR"/>
        </w:rPr>
      </w:pPr>
      <w:hyperlink r:id="rId5" w:history="1">
        <w:r w:rsidRPr="002B3096">
          <w:rPr>
            <w:rFonts w:ascii="Arial Rounded MT Bold" w:eastAsia="Times New Roman" w:hAnsi="Arial Rounded MT Bold" w:cs="Times New Roman"/>
            <w:color w:val="0000FF"/>
            <w:sz w:val="20"/>
            <w:szCs w:val="20"/>
            <w:u w:val="single"/>
            <w:lang w:val="en-US" w:eastAsia="pt-BR"/>
          </w:rPr>
          <w:t>Gareth James</w:t>
        </w:r>
      </w:hyperlink>
      <w:r w:rsidRPr="002B3096">
        <w:rPr>
          <w:rFonts w:ascii="Arial Rounded MT Bold" w:eastAsia="Times New Roman" w:hAnsi="Arial Rounded MT Bold" w:cs="Times New Roman"/>
          <w:color w:val="000000"/>
          <w:sz w:val="20"/>
          <w:szCs w:val="20"/>
          <w:lang w:val="en-US" w:eastAsia="pt-BR"/>
        </w:rPr>
        <w:t>, </w:t>
      </w:r>
      <w:hyperlink r:id="rId6" w:history="1">
        <w:r w:rsidRPr="002B3096">
          <w:rPr>
            <w:rFonts w:ascii="Arial Rounded MT Bold" w:eastAsia="Times New Roman" w:hAnsi="Arial Rounded MT Bold" w:cs="Times New Roman"/>
            <w:color w:val="0000FF"/>
            <w:sz w:val="20"/>
            <w:szCs w:val="20"/>
            <w:u w:val="single"/>
            <w:lang w:val="en-US" w:eastAsia="pt-BR"/>
          </w:rPr>
          <w:t>Daniela Witten</w:t>
        </w:r>
      </w:hyperlink>
      <w:r w:rsidRPr="002B3096">
        <w:rPr>
          <w:rFonts w:ascii="Arial Rounded MT Bold" w:eastAsia="Times New Roman" w:hAnsi="Arial Rounded MT Bold" w:cs="Times New Roman"/>
          <w:color w:val="000000"/>
          <w:sz w:val="20"/>
          <w:szCs w:val="20"/>
          <w:lang w:val="en-US" w:eastAsia="pt-BR"/>
        </w:rPr>
        <w:t>, </w:t>
      </w:r>
      <w:hyperlink r:id="rId7" w:history="1">
        <w:r w:rsidRPr="002B3096">
          <w:rPr>
            <w:rFonts w:ascii="Arial Rounded MT Bold" w:eastAsia="Times New Roman" w:hAnsi="Arial Rounded MT Bold" w:cs="Times New Roman"/>
            <w:color w:val="0000FF"/>
            <w:sz w:val="20"/>
            <w:szCs w:val="20"/>
            <w:u w:val="single"/>
            <w:lang w:val="en-US" w:eastAsia="pt-BR"/>
          </w:rPr>
          <w:t>Trevor Hastie</w:t>
        </w:r>
      </w:hyperlink>
      <w:r w:rsidRPr="002B3096">
        <w:rPr>
          <w:rFonts w:ascii="Arial Rounded MT Bold" w:eastAsia="Times New Roman" w:hAnsi="Arial Rounded MT Bold" w:cs="Times New Roman"/>
          <w:color w:val="000000"/>
          <w:sz w:val="20"/>
          <w:szCs w:val="20"/>
          <w:lang w:val="en-US" w:eastAsia="pt-BR"/>
        </w:rPr>
        <w:t> and </w:t>
      </w:r>
      <w:hyperlink r:id="rId8" w:history="1">
        <w:r w:rsidRPr="002B3096">
          <w:rPr>
            <w:rFonts w:ascii="Arial Rounded MT Bold" w:eastAsia="Times New Roman" w:hAnsi="Arial Rounded MT Bold" w:cs="Times New Roman"/>
            <w:color w:val="0000FF"/>
            <w:sz w:val="20"/>
            <w:szCs w:val="20"/>
            <w:u w:val="single"/>
            <w:lang w:val="en-US" w:eastAsia="pt-BR"/>
          </w:rPr>
          <w:t xml:space="preserve">Robert </w:t>
        </w:r>
        <w:proofErr w:type="spellStart"/>
        <w:r w:rsidRPr="002B3096">
          <w:rPr>
            <w:rFonts w:ascii="Arial Rounded MT Bold" w:eastAsia="Times New Roman" w:hAnsi="Arial Rounded MT Bold" w:cs="Times New Roman"/>
            <w:color w:val="0000FF"/>
            <w:sz w:val="20"/>
            <w:szCs w:val="20"/>
            <w:u w:val="single"/>
            <w:lang w:val="en-US" w:eastAsia="pt-BR"/>
          </w:rPr>
          <w:t>Tibshirani</w:t>
        </w:r>
        <w:proofErr w:type="spellEnd"/>
      </w:hyperlink>
    </w:p>
    <w:tbl>
      <w:tblPr>
        <w:tblW w:w="8520" w:type="dxa"/>
        <w:tblCellSpacing w:w="15" w:type="dxa"/>
        <w:tblCellMar>
          <w:top w:w="15" w:type="dxa"/>
          <w:left w:w="15" w:type="dxa"/>
          <w:bottom w:w="15" w:type="dxa"/>
          <w:right w:w="15" w:type="dxa"/>
        </w:tblCellMar>
        <w:tblLook w:val="04A0" w:firstRow="1" w:lastRow="0" w:firstColumn="1" w:lastColumn="0" w:noHBand="0" w:noVBand="1"/>
      </w:tblPr>
      <w:tblGrid>
        <w:gridCol w:w="3465"/>
        <w:gridCol w:w="5055"/>
      </w:tblGrid>
      <w:tr w:rsidR="002B3096" w:rsidRPr="002B3096" w14:paraId="7420A075" w14:textId="77777777" w:rsidTr="002B3096">
        <w:trPr>
          <w:tblCellSpacing w:w="15" w:type="dxa"/>
        </w:trPr>
        <w:tc>
          <w:tcPr>
            <w:tcW w:w="3420" w:type="dxa"/>
            <w:vAlign w:val="center"/>
            <w:hideMark/>
          </w:tcPr>
          <w:p w14:paraId="1C156A61"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9" w:history="1">
              <w:r w:rsidRPr="002B3096">
                <w:rPr>
                  <w:rFonts w:ascii="Arial Rounded MT Bold" w:eastAsia="Times New Roman" w:hAnsi="Arial Rounded MT Bold" w:cs="Times New Roman"/>
                  <w:b/>
                  <w:bCs/>
                  <w:color w:val="0000FF"/>
                  <w:sz w:val="36"/>
                  <w:szCs w:val="36"/>
                  <w:u w:val="single"/>
                  <w:lang w:eastAsia="pt-BR"/>
                </w:rPr>
                <w:t>Home</w:t>
              </w:r>
            </w:hyperlink>
          </w:p>
        </w:tc>
        <w:tc>
          <w:tcPr>
            <w:tcW w:w="0" w:type="auto"/>
            <w:vMerge w:val="restart"/>
            <w:vAlign w:val="center"/>
            <w:hideMark/>
          </w:tcPr>
          <w:p w14:paraId="7C9ED364" w14:textId="77777777" w:rsidR="002B3096" w:rsidRPr="002B3096" w:rsidRDefault="002B3096" w:rsidP="002B3096">
            <w:pPr>
              <w:spacing w:after="0"/>
              <w:jc w:val="center"/>
              <w:rPr>
                <w:rFonts w:eastAsia="Times New Roman" w:cs="Times New Roman"/>
                <w:color w:val="000000"/>
                <w:sz w:val="27"/>
                <w:szCs w:val="27"/>
                <w:lang w:eastAsia="pt-BR"/>
              </w:rPr>
            </w:pPr>
            <w:r w:rsidRPr="002B3096">
              <w:rPr>
                <w:rFonts w:eastAsia="Times New Roman" w:cs="Times New Roman"/>
                <w:noProof/>
                <w:color w:val="000000"/>
                <w:sz w:val="27"/>
                <w:szCs w:val="27"/>
                <w:lang w:eastAsia="pt-BR"/>
              </w:rPr>
              <w:drawing>
                <wp:inline distT="0" distB="0" distL="0" distR="0" wp14:anchorId="169AD5FC" wp14:editId="4D0FD7A6">
                  <wp:extent cx="1897380" cy="285750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7380" cy="2857500"/>
                          </a:xfrm>
                          <a:prstGeom prst="rect">
                            <a:avLst/>
                          </a:prstGeom>
                          <a:noFill/>
                          <a:ln>
                            <a:noFill/>
                          </a:ln>
                        </pic:spPr>
                      </pic:pic>
                    </a:graphicData>
                  </a:graphic>
                </wp:inline>
              </w:drawing>
            </w:r>
          </w:p>
        </w:tc>
      </w:tr>
      <w:tr w:rsidR="002B3096" w:rsidRPr="002B3096" w14:paraId="19018899" w14:textId="77777777" w:rsidTr="002B3096">
        <w:trPr>
          <w:tblCellSpacing w:w="15" w:type="dxa"/>
        </w:trPr>
        <w:tc>
          <w:tcPr>
            <w:tcW w:w="3420" w:type="dxa"/>
            <w:vAlign w:val="center"/>
            <w:hideMark/>
          </w:tcPr>
          <w:p w14:paraId="22B88F88"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1" w:history="1">
              <w:proofErr w:type="spellStart"/>
              <w:r w:rsidRPr="002B3096">
                <w:rPr>
                  <w:rFonts w:ascii="Arial Rounded MT Bold" w:eastAsia="Times New Roman" w:hAnsi="Arial Rounded MT Bold" w:cs="Times New Roman"/>
                  <w:b/>
                  <w:bCs/>
                  <w:color w:val="0000FF"/>
                  <w:sz w:val="36"/>
                  <w:szCs w:val="36"/>
                  <w:u w:val="single"/>
                  <w:lang w:eastAsia="pt-BR"/>
                </w:rPr>
                <w:t>About</w:t>
              </w:r>
              <w:proofErr w:type="spellEnd"/>
              <w:r w:rsidRPr="002B3096">
                <w:rPr>
                  <w:rFonts w:ascii="Arial Rounded MT Bold" w:eastAsia="Times New Roman" w:hAnsi="Arial Rounded MT Bold" w:cs="Times New Roman"/>
                  <w:b/>
                  <w:bCs/>
                  <w:color w:val="0000FF"/>
                  <w:sz w:val="36"/>
                  <w:szCs w:val="36"/>
                  <w:u w:val="single"/>
                  <w:lang w:eastAsia="pt-BR"/>
                </w:rPr>
                <w:t xml:space="preserve"> </w:t>
              </w:r>
              <w:proofErr w:type="spellStart"/>
              <w:r w:rsidRPr="002B3096">
                <w:rPr>
                  <w:rFonts w:ascii="Arial Rounded MT Bold" w:eastAsia="Times New Roman" w:hAnsi="Arial Rounded MT Bold" w:cs="Times New Roman"/>
                  <w:b/>
                  <w:bCs/>
                  <w:color w:val="0000FF"/>
                  <w:sz w:val="36"/>
                  <w:szCs w:val="36"/>
                  <w:u w:val="single"/>
                  <w:lang w:eastAsia="pt-BR"/>
                </w:rPr>
                <w:t>this</w:t>
              </w:r>
              <w:proofErr w:type="spellEnd"/>
              <w:r w:rsidRPr="002B3096">
                <w:rPr>
                  <w:rFonts w:ascii="Arial Rounded MT Bold" w:eastAsia="Times New Roman" w:hAnsi="Arial Rounded MT Bold" w:cs="Times New Roman"/>
                  <w:b/>
                  <w:bCs/>
                  <w:color w:val="0000FF"/>
                  <w:sz w:val="36"/>
                  <w:szCs w:val="36"/>
                  <w:u w:val="single"/>
                  <w:lang w:eastAsia="pt-BR"/>
                </w:rPr>
                <w:t xml:space="preserve"> Book</w:t>
              </w:r>
            </w:hyperlink>
          </w:p>
        </w:tc>
        <w:tc>
          <w:tcPr>
            <w:tcW w:w="0" w:type="auto"/>
            <w:vMerge/>
            <w:vAlign w:val="center"/>
            <w:hideMark/>
          </w:tcPr>
          <w:p w14:paraId="1D6724F5" w14:textId="77777777" w:rsidR="002B3096" w:rsidRPr="002B3096" w:rsidRDefault="002B3096" w:rsidP="002B3096">
            <w:pPr>
              <w:spacing w:after="0"/>
              <w:rPr>
                <w:rFonts w:eastAsia="Times New Roman" w:cs="Times New Roman"/>
                <w:color w:val="000000"/>
                <w:sz w:val="27"/>
                <w:szCs w:val="27"/>
                <w:lang w:eastAsia="pt-BR"/>
              </w:rPr>
            </w:pPr>
          </w:p>
        </w:tc>
      </w:tr>
      <w:tr w:rsidR="002B3096" w:rsidRPr="002B3096" w14:paraId="3EA41760" w14:textId="77777777" w:rsidTr="002B3096">
        <w:trPr>
          <w:tblCellSpacing w:w="15" w:type="dxa"/>
        </w:trPr>
        <w:tc>
          <w:tcPr>
            <w:tcW w:w="3420" w:type="dxa"/>
            <w:vAlign w:val="center"/>
            <w:hideMark/>
          </w:tcPr>
          <w:p w14:paraId="6AE214E5"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2" w:history="1">
              <w:r w:rsidRPr="002B3096">
                <w:rPr>
                  <w:rFonts w:ascii="Arial Rounded MT Bold" w:eastAsia="Times New Roman" w:hAnsi="Arial Rounded MT Bold" w:cs="Times New Roman"/>
                  <w:b/>
                  <w:bCs/>
                  <w:color w:val="0000FF"/>
                  <w:sz w:val="36"/>
                  <w:szCs w:val="36"/>
                  <w:u w:val="single"/>
                  <w:lang w:eastAsia="pt-BR"/>
                </w:rPr>
                <w:t xml:space="preserve">R </w:t>
              </w:r>
              <w:proofErr w:type="spellStart"/>
              <w:r w:rsidRPr="002B3096">
                <w:rPr>
                  <w:rFonts w:ascii="Arial Rounded MT Bold" w:eastAsia="Times New Roman" w:hAnsi="Arial Rounded MT Bold" w:cs="Times New Roman"/>
                  <w:b/>
                  <w:bCs/>
                  <w:color w:val="0000FF"/>
                  <w:sz w:val="36"/>
                  <w:szCs w:val="36"/>
                  <w:u w:val="single"/>
                  <w:lang w:eastAsia="pt-BR"/>
                </w:rPr>
                <w:t>Code</w:t>
              </w:r>
              <w:proofErr w:type="spellEnd"/>
              <w:r w:rsidRPr="002B3096">
                <w:rPr>
                  <w:rFonts w:ascii="Arial Rounded MT Bold" w:eastAsia="Times New Roman" w:hAnsi="Arial Rounded MT Bold" w:cs="Times New Roman"/>
                  <w:b/>
                  <w:bCs/>
                  <w:color w:val="0000FF"/>
                  <w:sz w:val="36"/>
                  <w:szCs w:val="36"/>
                  <w:u w:val="single"/>
                  <w:lang w:eastAsia="pt-BR"/>
                </w:rPr>
                <w:t xml:space="preserve"> for </w:t>
              </w:r>
              <w:proofErr w:type="spellStart"/>
              <w:r w:rsidRPr="002B3096">
                <w:rPr>
                  <w:rFonts w:ascii="Arial Rounded MT Bold" w:eastAsia="Times New Roman" w:hAnsi="Arial Rounded MT Bold" w:cs="Times New Roman"/>
                  <w:b/>
                  <w:bCs/>
                  <w:color w:val="0000FF"/>
                  <w:sz w:val="36"/>
                  <w:szCs w:val="36"/>
                  <w:u w:val="single"/>
                  <w:lang w:eastAsia="pt-BR"/>
                </w:rPr>
                <w:t>Labs</w:t>
              </w:r>
              <w:proofErr w:type="spellEnd"/>
            </w:hyperlink>
          </w:p>
        </w:tc>
        <w:tc>
          <w:tcPr>
            <w:tcW w:w="0" w:type="auto"/>
            <w:vMerge/>
            <w:vAlign w:val="center"/>
            <w:hideMark/>
          </w:tcPr>
          <w:p w14:paraId="7E4881AF" w14:textId="77777777" w:rsidR="002B3096" w:rsidRPr="002B3096" w:rsidRDefault="002B3096" w:rsidP="002B3096">
            <w:pPr>
              <w:spacing w:after="0"/>
              <w:rPr>
                <w:rFonts w:eastAsia="Times New Roman" w:cs="Times New Roman"/>
                <w:color w:val="000000"/>
                <w:sz w:val="27"/>
                <w:szCs w:val="27"/>
                <w:lang w:eastAsia="pt-BR"/>
              </w:rPr>
            </w:pPr>
          </w:p>
        </w:tc>
      </w:tr>
      <w:tr w:rsidR="002B3096" w:rsidRPr="002B3096" w14:paraId="63DB10FF" w14:textId="77777777" w:rsidTr="002B3096">
        <w:trPr>
          <w:tblCellSpacing w:w="15" w:type="dxa"/>
        </w:trPr>
        <w:tc>
          <w:tcPr>
            <w:tcW w:w="3420" w:type="dxa"/>
            <w:vAlign w:val="center"/>
            <w:hideMark/>
          </w:tcPr>
          <w:p w14:paraId="3821A102"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3" w:history="1">
              <w:r w:rsidRPr="002B3096">
                <w:rPr>
                  <w:rFonts w:ascii="Arial Rounded MT Bold" w:eastAsia="Times New Roman" w:hAnsi="Arial Rounded MT Bold" w:cs="Times New Roman"/>
                  <w:b/>
                  <w:bCs/>
                  <w:color w:val="0000FF"/>
                  <w:sz w:val="36"/>
                  <w:szCs w:val="36"/>
                  <w:u w:val="single"/>
                  <w:lang w:eastAsia="pt-BR"/>
                </w:rPr>
                <w:t xml:space="preserve">Data Sets </w:t>
              </w:r>
              <w:proofErr w:type="spellStart"/>
              <w:proofErr w:type="gramStart"/>
              <w:r w:rsidRPr="002B3096">
                <w:rPr>
                  <w:rFonts w:ascii="Arial Rounded MT Bold" w:eastAsia="Times New Roman" w:hAnsi="Arial Rounded MT Bold" w:cs="Times New Roman"/>
                  <w:b/>
                  <w:bCs/>
                  <w:color w:val="0000FF"/>
                  <w:sz w:val="36"/>
                  <w:szCs w:val="36"/>
                  <w:u w:val="single"/>
                  <w:lang w:eastAsia="pt-BR"/>
                </w:rPr>
                <w:t>and</w:t>
              </w:r>
              <w:proofErr w:type="spellEnd"/>
              <w:r w:rsidRPr="002B3096">
                <w:rPr>
                  <w:rFonts w:ascii="Arial Rounded MT Bold" w:eastAsia="Times New Roman" w:hAnsi="Arial Rounded MT Bold" w:cs="Times New Roman"/>
                  <w:b/>
                  <w:bCs/>
                  <w:color w:val="0000FF"/>
                  <w:sz w:val="36"/>
                  <w:szCs w:val="36"/>
                  <w:u w:val="single"/>
                  <w:lang w:eastAsia="pt-BR"/>
                </w:rPr>
                <w:t xml:space="preserve"> Figures</w:t>
              </w:r>
              <w:proofErr w:type="gramEnd"/>
            </w:hyperlink>
          </w:p>
        </w:tc>
        <w:tc>
          <w:tcPr>
            <w:tcW w:w="0" w:type="auto"/>
            <w:vMerge/>
            <w:vAlign w:val="center"/>
            <w:hideMark/>
          </w:tcPr>
          <w:p w14:paraId="7D2A891D" w14:textId="77777777" w:rsidR="002B3096" w:rsidRPr="002B3096" w:rsidRDefault="002B3096" w:rsidP="002B3096">
            <w:pPr>
              <w:spacing w:after="0"/>
              <w:rPr>
                <w:rFonts w:eastAsia="Times New Roman" w:cs="Times New Roman"/>
                <w:color w:val="000000"/>
                <w:sz w:val="27"/>
                <w:szCs w:val="27"/>
                <w:lang w:eastAsia="pt-BR"/>
              </w:rPr>
            </w:pPr>
          </w:p>
        </w:tc>
      </w:tr>
      <w:tr w:rsidR="002B3096" w:rsidRPr="002B3096" w14:paraId="15109FB7" w14:textId="77777777" w:rsidTr="002B3096">
        <w:trPr>
          <w:tblCellSpacing w:w="15" w:type="dxa"/>
        </w:trPr>
        <w:tc>
          <w:tcPr>
            <w:tcW w:w="3420" w:type="dxa"/>
            <w:vAlign w:val="center"/>
            <w:hideMark/>
          </w:tcPr>
          <w:p w14:paraId="66280364"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4" w:history="1">
              <w:r w:rsidRPr="002B3096">
                <w:rPr>
                  <w:rFonts w:ascii="Arial Rounded MT Bold" w:eastAsia="Times New Roman" w:hAnsi="Arial Rounded MT Bold" w:cs="Times New Roman"/>
                  <w:b/>
                  <w:bCs/>
                  <w:color w:val="0000FF"/>
                  <w:sz w:val="36"/>
                  <w:szCs w:val="36"/>
                  <w:u w:val="single"/>
                  <w:lang w:eastAsia="pt-BR"/>
                </w:rPr>
                <w:t xml:space="preserve">ISLR </w:t>
              </w:r>
              <w:proofErr w:type="spellStart"/>
              <w:r w:rsidRPr="002B3096">
                <w:rPr>
                  <w:rFonts w:ascii="Arial Rounded MT Bold" w:eastAsia="Times New Roman" w:hAnsi="Arial Rounded MT Bold" w:cs="Times New Roman"/>
                  <w:b/>
                  <w:bCs/>
                  <w:color w:val="0000FF"/>
                  <w:sz w:val="36"/>
                  <w:szCs w:val="36"/>
                  <w:u w:val="single"/>
                  <w:lang w:eastAsia="pt-BR"/>
                </w:rPr>
                <w:t>Package</w:t>
              </w:r>
              <w:proofErr w:type="spellEnd"/>
            </w:hyperlink>
          </w:p>
        </w:tc>
        <w:tc>
          <w:tcPr>
            <w:tcW w:w="0" w:type="auto"/>
            <w:vMerge/>
            <w:vAlign w:val="center"/>
            <w:hideMark/>
          </w:tcPr>
          <w:p w14:paraId="2816FDBA" w14:textId="77777777" w:rsidR="002B3096" w:rsidRPr="002B3096" w:rsidRDefault="002B3096" w:rsidP="002B3096">
            <w:pPr>
              <w:spacing w:after="0"/>
              <w:rPr>
                <w:rFonts w:eastAsia="Times New Roman" w:cs="Times New Roman"/>
                <w:color w:val="000000"/>
                <w:sz w:val="27"/>
                <w:szCs w:val="27"/>
                <w:lang w:eastAsia="pt-BR"/>
              </w:rPr>
            </w:pPr>
          </w:p>
        </w:tc>
      </w:tr>
      <w:tr w:rsidR="002B3096" w:rsidRPr="002B3096" w14:paraId="1032285B" w14:textId="77777777" w:rsidTr="002B3096">
        <w:trPr>
          <w:tblCellSpacing w:w="15" w:type="dxa"/>
        </w:trPr>
        <w:tc>
          <w:tcPr>
            <w:tcW w:w="3420" w:type="dxa"/>
            <w:vAlign w:val="center"/>
            <w:hideMark/>
          </w:tcPr>
          <w:p w14:paraId="39CBEC79"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5" w:history="1">
              <w:proofErr w:type="spellStart"/>
              <w:r w:rsidRPr="002B3096">
                <w:rPr>
                  <w:rFonts w:ascii="Arial Rounded MT Bold" w:eastAsia="Times New Roman" w:hAnsi="Arial Rounded MT Bold" w:cs="Times New Roman"/>
                  <w:b/>
                  <w:bCs/>
                  <w:color w:val="0000FF"/>
                  <w:sz w:val="36"/>
                  <w:szCs w:val="36"/>
                  <w:u w:val="single"/>
                  <w:lang w:eastAsia="pt-BR"/>
                </w:rPr>
                <w:t>Get</w:t>
              </w:r>
              <w:proofErr w:type="spellEnd"/>
              <w:r w:rsidRPr="002B3096">
                <w:rPr>
                  <w:rFonts w:ascii="Arial Rounded MT Bold" w:eastAsia="Times New Roman" w:hAnsi="Arial Rounded MT Bold" w:cs="Times New Roman"/>
                  <w:b/>
                  <w:bCs/>
                  <w:color w:val="0000FF"/>
                  <w:sz w:val="36"/>
                  <w:szCs w:val="36"/>
                  <w:u w:val="single"/>
                  <w:lang w:eastAsia="pt-BR"/>
                </w:rPr>
                <w:t xml:space="preserve"> </w:t>
              </w:r>
              <w:proofErr w:type="spellStart"/>
              <w:r w:rsidRPr="002B3096">
                <w:rPr>
                  <w:rFonts w:ascii="Arial Rounded MT Bold" w:eastAsia="Times New Roman" w:hAnsi="Arial Rounded MT Bold" w:cs="Times New Roman"/>
                  <w:b/>
                  <w:bCs/>
                  <w:color w:val="0000FF"/>
                  <w:sz w:val="36"/>
                  <w:szCs w:val="36"/>
                  <w:u w:val="single"/>
                  <w:lang w:eastAsia="pt-BR"/>
                </w:rPr>
                <w:t>the</w:t>
              </w:r>
              <w:proofErr w:type="spellEnd"/>
              <w:r w:rsidRPr="002B3096">
                <w:rPr>
                  <w:rFonts w:ascii="Arial Rounded MT Bold" w:eastAsia="Times New Roman" w:hAnsi="Arial Rounded MT Bold" w:cs="Times New Roman"/>
                  <w:b/>
                  <w:bCs/>
                  <w:color w:val="0000FF"/>
                  <w:sz w:val="36"/>
                  <w:szCs w:val="36"/>
                  <w:u w:val="single"/>
                  <w:lang w:eastAsia="pt-BR"/>
                </w:rPr>
                <w:t xml:space="preserve"> Book</w:t>
              </w:r>
            </w:hyperlink>
          </w:p>
        </w:tc>
        <w:tc>
          <w:tcPr>
            <w:tcW w:w="0" w:type="auto"/>
            <w:vMerge/>
            <w:vAlign w:val="center"/>
            <w:hideMark/>
          </w:tcPr>
          <w:p w14:paraId="5F3BB240" w14:textId="77777777" w:rsidR="002B3096" w:rsidRPr="002B3096" w:rsidRDefault="002B3096" w:rsidP="002B3096">
            <w:pPr>
              <w:spacing w:after="0"/>
              <w:rPr>
                <w:rFonts w:eastAsia="Times New Roman" w:cs="Times New Roman"/>
                <w:color w:val="000000"/>
                <w:sz w:val="27"/>
                <w:szCs w:val="27"/>
                <w:lang w:eastAsia="pt-BR"/>
              </w:rPr>
            </w:pPr>
          </w:p>
        </w:tc>
      </w:tr>
      <w:tr w:rsidR="002B3096" w:rsidRPr="002B3096" w14:paraId="7C0A2F16" w14:textId="77777777" w:rsidTr="002B3096">
        <w:trPr>
          <w:tblCellSpacing w:w="15" w:type="dxa"/>
        </w:trPr>
        <w:tc>
          <w:tcPr>
            <w:tcW w:w="3420" w:type="dxa"/>
            <w:vAlign w:val="center"/>
            <w:hideMark/>
          </w:tcPr>
          <w:p w14:paraId="6F42DC22"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6" w:history="1">
              <w:proofErr w:type="spellStart"/>
              <w:r w:rsidRPr="002B3096">
                <w:rPr>
                  <w:rFonts w:ascii="Arial Rounded MT Bold" w:eastAsia="Times New Roman" w:hAnsi="Arial Rounded MT Bold" w:cs="Times New Roman"/>
                  <w:b/>
                  <w:bCs/>
                  <w:color w:val="0000FF"/>
                  <w:sz w:val="36"/>
                  <w:szCs w:val="36"/>
                  <w:u w:val="single"/>
                  <w:lang w:eastAsia="pt-BR"/>
                </w:rPr>
                <w:t>Author</w:t>
              </w:r>
              <w:proofErr w:type="spellEnd"/>
              <w:r w:rsidRPr="002B3096">
                <w:rPr>
                  <w:rFonts w:ascii="Arial Rounded MT Bold" w:eastAsia="Times New Roman" w:hAnsi="Arial Rounded MT Bold" w:cs="Times New Roman"/>
                  <w:b/>
                  <w:bCs/>
                  <w:color w:val="0000FF"/>
                  <w:sz w:val="36"/>
                  <w:szCs w:val="36"/>
                  <w:u w:val="single"/>
                  <w:lang w:eastAsia="pt-BR"/>
                </w:rPr>
                <w:t xml:space="preserve"> </w:t>
              </w:r>
              <w:proofErr w:type="spellStart"/>
              <w:r w:rsidRPr="002B3096">
                <w:rPr>
                  <w:rFonts w:ascii="Arial Rounded MT Bold" w:eastAsia="Times New Roman" w:hAnsi="Arial Rounded MT Bold" w:cs="Times New Roman"/>
                  <w:b/>
                  <w:bCs/>
                  <w:color w:val="0000FF"/>
                  <w:sz w:val="36"/>
                  <w:szCs w:val="36"/>
                  <w:u w:val="single"/>
                  <w:lang w:eastAsia="pt-BR"/>
                </w:rPr>
                <w:t>Bios</w:t>
              </w:r>
              <w:proofErr w:type="spellEnd"/>
            </w:hyperlink>
          </w:p>
        </w:tc>
        <w:tc>
          <w:tcPr>
            <w:tcW w:w="0" w:type="auto"/>
            <w:vMerge/>
            <w:vAlign w:val="center"/>
            <w:hideMark/>
          </w:tcPr>
          <w:p w14:paraId="73040394" w14:textId="77777777" w:rsidR="002B3096" w:rsidRPr="002B3096" w:rsidRDefault="002B3096" w:rsidP="002B3096">
            <w:pPr>
              <w:spacing w:after="0"/>
              <w:rPr>
                <w:rFonts w:eastAsia="Times New Roman" w:cs="Times New Roman"/>
                <w:color w:val="000000"/>
                <w:sz w:val="27"/>
                <w:szCs w:val="27"/>
                <w:lang w:eastAsia="pt-BR"/>
              </w:rPr>
            </w:pPr>
          </w:p>
        </w:tc>
      </w:tr>
      <w:tr w:rsidR="002B3096" w:rsidRPr="002B3096" w14:paraId="6BE822FF" w14:textId="77777777" w:rsidTr="002B3096">
        <w:trPr>
          <w:tblCellSpacing w:w="15" w:type="dxa"/>
        </w:trPr>
        <w:tc>
          <w:tcPr>
            <w:tcW w:w="3420" w:type="dxa"/>
            <w:vAlign w:val="center"/>
            <w:hideMark/>
          </w:tcPr>
          <w:p w14:paraId="2DBD559B" w14:textId="77777777" w:rsidR="002B3096" w:rsidRPr="002B3096" w:rsidRDefault="002B3096" w:rsidP="002B3096">
            <w:pPr>
              <w:spacing w:after="0"/>
              <w:rPr>
                <w:rFonts w:ascii="Arial Rounded MT Bold" w:eastAsia="Times New Roman" w:hAnsi="Arial Rounded MT Bold" w:cs="Times New Roman"/>
                <w:color w:val="0000FF"/>
                <w:sz w:val="36"/>
                <w:szCs w:val="36"/>
                <w:lang w:eastAsia="pt-BR"/>
              </w:rPr>
            </w:pPr>
            <w:hyperlink r:id="rId17" w:history="1">
              <w:r w:rsidRPr="002B3096">
                <w:rPr>
                  <w:rFonts w:ascii="Arial Rounded MT Bold" w:eastAsia="Times New Roman" w:hAnsi="Arial Rounded MT Bold" w:cs="Times New Roman"/>
                  <w:b/>
                  <w:bCs/>
                  <w:color w:val="0000FF"/>
                  <w:sz w:val="36"/>
                  <w:szCs w:val="36"/>
                  <w:u w:val="single"/>
                  <w:lang w:eastAsia="pt-BR"/>
                </w:rPr>
                <w:t>Errata</w:t>
              </w:r>
            </w:hyperlink>
          </w:p>
        </w:tc>
        <w:tc>
          <w:tcPr>
            <w:tcW w:w="0" w:type="auto"/>
            <w:vMerge/>
            <w:vAlign w:val="center"/>
            <w:hideMark/>
          </w:tcPr>
          <w:p w14:paraId="5389E377" w14:textId="77777777" w:rsidR="002B3096" w:rsidRPr="002B3096" w:rsidRDefault="002B3096" w:rsidP="002B3096">
            <w:pPr>
              <w:spacing w:after="0"/>
              <w:rPr>
                <w:rFonts w:eastAsia="Times New Roman" w:cs="Times New Roman"/>
                <w:color w:val="000000"/>
                <w:sz w:val="27"/>
                <w:szCs w:val="27"/>
                <w:lang w:eastAsia="pt-BR"/>
              </w:rPr>
            </w:pPr>
          </w:p>
        </w:tc>
      </w:tr>
    </w:tbl>
    <w:p w14:paraId="43937783" w14:textId="77777777" w:rsidR="002B3096" w:rsidRPr="002B3096" w:rsidRDefault="002B3096" w:rsidP="002B3096">
      <w:pPr>
        <w:rPr>
          <w:lang w:val="en-US" w:eastAsia="pt-BR"/>
        </w:rPr>
      </w:pPr>
      <w:r w:rsidRPr="002B3096">
        <w:rPr>
          <w:b/>
          <w:bCs/>
          <w:i/>
          <w:iCs/>
          <w:lang w:val="en-US" w:eastAsia="pt-BR"/>
        </w:rPr>
        <w:t>An Introduction to Statistical Learning</w:t>
      </w:r>
      <w:r w:rsidRPr="002B3096">
        <w:rPr>
          <w:lang w:val="en-US" w:eastAsia="pt-BR"/>
        </w:rPr>
        <w:t> provides an accessible overview of the field of statistical learning, an essential toolset for making sense of the vast and complex data sets that have emerged in fields ran</w:t>
      </w:r>
      <w:bookmarkStart w:id="0" w:name="_GoBack"/>
      <w:bookmarkEnd w:id="0"/>
      <w:r w:rsidRPr="002B3096">
        <w:rPr>
          <w:lang w:val="en-US" w:eastAsia="pt-BR"/>
        </w:rPr>
        <w:t xml:space="preserve">ging from biology to finance </w:t>
      </w:r>
      <w:proofErr w:type="gramStart"/>
      <w:r w:rsidRPr="002B3096">
        <w:rPr>
          <w:lang w:val="en-US" w:eastAsia="pt-BR"/>
        </w:rPr>
        <w:t>to marketing</w:t>
      </w:r>
      <w:proofErr w:type="gramEnd"/>
      <w:r w:rsidRPr="002B3096">
        <w:rPr>
          <w:lang w:val="en-US" w:eastAsia="pt-BR"/>
        </w:rPr>
        <w:t xml:space="preserve">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w:t>
      </w:r>
    </w:p>
    <w:p w14:paraId="0B5CC591" w14:textId="77777777" w:rsidR="002B3096" w:rsidRPr="002B3096" w:rsidRDefault="002B3096" w:rsidP="002B3096">
      <w:pPr>
        <w:spacing w:before="100" w:beforeAutospacing="1" w:after="100" w:afterAutospacing="1"/>
        <w:rPr>
          <w:lang w:val="en-US" w:eastAsia="pt-BR"/>
        </w:rPr>
      </w:pPr>
      <w:r w:rsidRPr="002B3096">
        <w:rPr>
          <w:lang w:val="en-US" w:eastAsia="pt-BR"/>
        </w:rPr>
        <w:t xml:space="preserve">Two of the authors co-wrote The Elements of Statistical Learning (Hastie, </w:t>
      </w:r>
      <w:proofErr w:type="spellStart"/>
      <w:r w:rsidRPr="002B3096">
        <w:rPr>
          <w:lang w:val="en-US" w:eastAsia="pt-BR"/>
        </w:rPr>
        <w:t>Tibshirani</w:t>
      </w:r>
      <w:proofErr w:type="spellEnd"/>
      <w:r w:rsidRPr="002B3096">
        <w:rPr>
          <w:lang w:val="en-US" w:eastAsia="pt-BR"/>
        </w:rPr>
        <w:t xml:space="preserve">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w:t>
      </w:r>
    </w:p>
    <w:p w14:paraId="01141183" w14:textId="77777777" w:rsidR="00C66556" w:rsidRPr="002B3096" w:rsidRDefault="00C66556">
      <w:pPr>
        <w:rPr>
          <w:lang w:val="en-US"/>
        </w:rPr>
      </w:pPr>
    </w:p>
    <w:sectPr w:rsidR="00C66556" w:rsidRPr="002B3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96"/>
    <w:rsid w:val="000C5500"/>
    <w:rsid w:val="002B3096"/>
    <w:rsid w:val="00962A70"/>
    <w:rsid w:val="00A13D80"/>
    <w:rsid w:val="00B45CC9"/>
    <w:rsid w:val="00C66556"/>
    <w:rsid w:val="00F67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8622"/>
  <w15:chartTrackingRefBased/>
  <w15:docId w15:val="{17C39C55-898C-4662-B1FA-ADD6AF5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80"/>
    <w:pPr>
      <w:spacing w:after="120" w:line="240" w:lineRule="auto"/>
    </w:pPr>
    <w:rPr>
      <w:rFonts w:ascii="Times New Roman" w:hAnsi="Times New Roman"/>
      <w:sz w:val="24"/>
    </w:rPr>
  </w:style>
  <w:style w:type="paragraph" w:styleId="Ttulo1">
    <w:name w:val="heading 1"/>
    <w:basedOn w:val="Normal"/>
    <w:next w:val="Normal"/>
    <w:link w:val="Ttulo1Char"/>
    <w:autoRedefine/>
    <w:uiPriority w:val="9"/>
    <w:qFormat/>
    <w:rsid w:val="00962A70"/>
    <w:pPr>
      <w:keepNext/>
      <w:keepLines/>
      <w:spacing w:after="240"/>
      <w:jc w:val="center"/>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962A70"/>
    <w:pPr>
      <w:keepNext/>
      <w:keepLines/>
      <w:spacing w:before="40" w:after="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2A70"/>
    <w:rPr>
      <w:rFonts w:ascii="Arial" w:eastAsiaTheme="majorEastAsia" w:hAnsi="Arial" w:cstheme="majorBidi"/>
      <w:b/>
      <w:sz w:val="32"/>
      <w:szCs w:val="32"/>
    </w:rPr>
  </w:style>
  <w:style w:type="character" w:customStyle="1" w:styleId="Ttulo2Char">
    <w:name w:val="Título 2 Char"/>
    <w:basedOn w:val="Fontepargpadro"/>
    <w:link w:val="Ttulo2"/>
    <w:uiPriority w:val="9"/>
    <w:rsid w:val="00962A70"/>
    <w:rPr>
      <w:rFonts w:ascii="Arial" w:eastAsia="Times New Roman" w:hAnsi="Arial" w:cstheme="majorBidi"/>
      <w:b/>
      <w:color w:val="000000" w:themeColor="text1"/>
      <w:sz w:val="27"/>
      <w:szCs w:val="26"/>
      <w:lang w:val="en-US" w:eastAsia="pt-BR"/>
    </w:rPr>
  </w:style>
  <w:style w:type="character" w:styleId="Hyperlink">
    <w:name w:val="Hyperlink"/>
    <w:basedOn w:val="Fontepargpadro"/>
    <w:uiPriority w:val="99"/>
    <w:semiHidden/>
    <w:unhideWhenUsed/>
    <w:rsid w:val="002B3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tanford.edu/~tibs/" TargetMode="External"/><Relationship Id="rId13" Type="http://schemas.openxmlformats.org/officeDocument/2006/relationships/hyperlink" Target="http://faculty.marshall.usc.edu/gareth-james/ISL/data.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anford.edu/~hastie/" TargetMode="External"/><Relationship Id="rId12" Type="http://schemas.openxmlformats.org/officeDocument/2006/relationships/hyperlink" Target="http://faculty.marshall.usc.edu/gareth-james/ISL/code.html" TargetMode="External"/><Relationship Id="rId17" Type="http://schemas.openxmlformats.org/officeDocument/2006/relationships/hyperlink" Target="http://faculty.marshall.usc.edu/gareth-james/ISL/errata.html" TargetMode="External"/><Relationship Id="rId2" Type="http://schemas.openxmlformats.org/officeDocument/2006/relationships/settings" Target="settings.xml"/><Relationship Id="rId16" Type="http://schemas.openxmlformats.org/officeDocument/2006/relationships/hyperlink" Target="http://faculty.marshall.usc.edu/gareth-james/ISL/bios.html" TargetMode="External"/><Relationship Id="rId1" Type="http://schemas.openxmlformats.org/officeDocument/2006/relationships/styles" Target="styles.xml"/><Relationship Id="rId6" Type="http://schemas.openxmlformats.org/officeDocument/2006/relationships/hyperlink" Target="http://www.biostat.washington.edu/~dwitten/" TargetMode="External"/><Relationship Id="rId11" Type="http://schemas.openxmlformats.org/officeDocument/2006/relationships/hyperlink" Target="http://faculty.marshall.usc.edu/gareth-james/ISL/book.html" TargetMode="External"/><Relationship Id="rId5" Type="http://schemas.openxmlformats.org/officeDocument/2006/relationships/hyperlink" Target="http://faculty.marshall.usc.edu/gareth-james/" TargetMode="External"/><Relationship Id="rId15" Type="http://schemas.openxmlformats.org/officeDocument/2006/relationships/hyperlink" Target="http://faculty.marshall.usc.edu/gareth-james/ISL/getbook.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hyperlink" Target="http://faculty.marshall.usc.edu/gareth-james/ISL/book.html" TargetMode="External"/><Relationship Id="rId9" Type="http://schemas.openxmlformats.org/officeDocument/2006/relationships/hyperlink" Target="http://faculty.marshall.usc.edu/gareth-james/ISL/index.html" TargetMode="External"/><Relationship Id="rId14" Type="http://schemas.openxmlformats.org/officeDocument/2006/relationships/hyperlink" Target="http://cran.r-project.org/web/packages/ISLR/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429</Words>
  <Characters>2321</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cp:lastPrinted>2019-08-14T15:50:00Z</cp:lastPrinted>
  <dcterms:created xsi:type="dcterms:W3CDTF">2019-08-14T15:48:00Z</dcterms:created>
  <dcterms:modified xsi:type="dcterms:W3CDTF">2019-08-14T15:51:00Z</dcterms:modified>
</cp:coreProperties>
</file>