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5F5DADA" w:rsidP="45F5DADA" w:rsidRDefault="45F5DADA" w14:paraId="7C34E603" w14:textId="69F650FB">
      <w:pPr>
        <w:pStyle w:val="Heading1"/>
        <w:jc w:val="center"/>
        <w:rPr>
          <w:b w:val="1"/>
          <w:bCs w:val="1"/>
          <w:color w:val="auto"/>
        </w:rPr>
      </w:pPr>
      <w:proofErr w:type="spellStart"/>
      <w:r w:rsidRPr="45F5DADA" w:rsidR="45F5DADA">
        <w:rPr>
          <w:b w:val="1"/>
          <w:bCs w:val="1"/>
          <w:color w:val="auto"/>
        </w:rPr>
        <w:t>Phases</w:t>
      </w:r>
      <w:proofErr w:type="spellEnd"/>
      <w:r w:rsidRPr="45F5DADA" w:rsidR="45F5DADA">
        <w:rPr>
          <w:b w:val="1"/>
          <w:bCs w:val="1"/>
          <w:color w:val="auto"/>
        </w:rPr>
        <w:t xml:space="preserve"> </w:t>
      </w:r>
      <w:proofErr w:type="spellStart"/>
      <w:r w:rsidRPr="45F5DADA" w:rsidR="45F5DADA">
        <w:rPr>
          <w:b w:val="1"/>
          <w:bCs w:val="1"/>
          <w:color w:val="auto"/>
        </w:rPr>
        <w:t>of</w:t>
      </w:r>
      <w:proofErr w:type="spellEnd"/>
      <w:r w:rsidRPr="45F5DADA" w:rsidR="45F5DADA">
        <w:rPr>
          <w:b w:val="1"/>
          <w:bCs w:val="1"/>
          <w:color w:val="auto"/>
        </w:rPr>
        <w:t xml:space="preserve"> Data </w:t>
      </w:r>
      <w:proofErr w:type="spellStart"/>
      <w:r w:rsidRPr="45F5DADA" w:rsidR="45F5DADA">
        <w:rPr>
          <w:b w:val="1"/>
          <w:bCs w:val="1"/>
          <w:color w:val="auto"/>
        </w:rPr>
        <w:t>Analytics</w:t>
      </w:r>
      <w:proofErr w:type="spellEnd"/>
      <w:r w:rsidRPr="45F5DADA" w:rsidR="45F5DADA">
        <w:rPr>
          <w:b w:val="1"/>
          <w:bCs w:val="1"/>
          <w:color w:val="auto"/>
        </w:rPr>
        <w:t xml:space="preserve"> Lifecycle</w:t>
      </w:r>
    </w:p>
    <w:p w:rsidR="45F5DADA" w:rsidRDefault="45F5DADA" w14:paraId="30EAC14F" w14:textId="0D9D09E4">
      <w:proofErr w:type="spellStart"/>
      <w:r w:rsidRPr="45F5DADA" w:rsidR="45F5DADA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pt-BR"/>
        </w:rPr>
        <w:t>Written</w:t>
      </w:r>
      <w:proofErr w:type="spellEnd"/>
      <w:r w:rsidRPr="45F5DADA" w:rsidR="45F5DADA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proofErr w:type="spellStart"/>
      <w:r w:rsidRPr="45F5DADA" w:rsidR="45F5DADA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pt-BR"/>
        </w:rPr>
        <w:t>by</w:t>
      </w:r>
      <w:proofErr w:type="spellEnd"/>
      <w:r w:rsidRPr="45F5DADA" w:rsidR="45F5DADA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hyperlink r:id="R6773a0b2ea564ca7">
        <w:r w:rsidRPr="45F5DADA" w:rsidR="45F5DADA">
          <w:rPr>
            <w:rStyle w:val="Hyperlink"/>
            <w:rFonts w:ascii="-webkit-standard" w:hAnsi="-webkit-standard" w:eastAsia="-webkit-standard" w:cs="-webkit-standard"/>
            <w:noProof w:val="0"/>
            <w:color w:val="000000" w:themeColor="text1" w:themeTint="FF" w:themeShade="FF"/>
            <w:sz w:val="22"/>
            <w:szCs w:val="22"/>
            <w:lang w:val="pt-BR"/>
          </w:rPr>
          <w:t>Raj Shah</w:t>
        </w:r>
      </w:hyperlink>
    </w:p>
    <w:p w:rsidR="45F5DADA" w:rsidP="45F5DADA" w:rsidRDefault="45F5DADA" w14:paraId="3F25DAE6" w14:textId="70A9ED7D">
      <w:pPr>
        <w:jc w:val="both"/>
      </w:pPr>
      <w:proofErr w:type="spellStart"/>
      <w:r w:rsidRPr="45F5DADA" w:rsidR="45F5DADA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2"/>
          <w:szCs w:val="22"/>
          <w:lang w:val="pt-BR"/>
        </w:rPr>
        <w:t>Phase</w:t>
      </w:r>
      <w:proofErr w:type="spellEnd"/>
      <w:r w:rsidRPr="45F5DADA" w:rsidR="45F5DADA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 1</w:t>
      </w:r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—Discovery: In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Phase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1,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team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learns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business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domain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,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including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relevant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history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such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as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whether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organization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or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business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unit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has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attempted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similar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projects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in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past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from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which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they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can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learn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. The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team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assesses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resources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available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to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support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project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in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terms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of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people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,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technology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, time,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and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data.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Important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activities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in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this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phase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include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framing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business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problem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as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an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analytics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challenge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that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can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be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addressed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in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subsequent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phases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and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formulating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initial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hypotheses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(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IHs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)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to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test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and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begin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learning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data.</w:t>
      </w:r>
    </w:p>
    <w:p w:rsidR="45F5DADA" w:rsidP="45F5DADA" w:rsidRDefault="45F5DADA" w14:paraId="7F1FA79F" w14:textId="2272BDB5">
      <w:pPr>
        <w:jc w:val="both"/>
      </w:pPr>
      <w:proofErr w:type="spellStart"/>
      <w:r w:rsidRPr="45F5DADA" w:rsidR="45F5DADA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2"/>
          <w:szCs w:val="22"/>
          <w:lang w:val="pt-BR"/>
        </w:rPr>
        <w:t>Phase</w:t>
      </w:r>
      <w:proofErr w:type="spellEnd"/>
      <w:r w:rsidRPr="45F5DADA" w:rsidR="45F5DADA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 2</w:t>
      </w:r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—Data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preparation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: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Phase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2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requires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presence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of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an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analytic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sandbox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, in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which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team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can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work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with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data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and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perform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analytics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for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duration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of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project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. The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team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needs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to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execute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extract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,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load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,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and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transform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(ELT)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or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extract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,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transform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and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load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(ETL)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to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get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data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into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sandbox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. The ELT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and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ETL are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sometimes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abbreviated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as ETLT. Data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should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be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transformed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in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ETLT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process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so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team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can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work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with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it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and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analyze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it. In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this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phase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,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team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also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needs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to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familiarize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itself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with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data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thoroughly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and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take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steps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to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condition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data</w:t>
      </w:r>
    </w:p>
    <w:p w:rsidR="45F5DADA" w:rsidP="45F5DADA" w:rsidRDefault="45F5DADA" w14:paraId="33CABCE4" w14:textId="00ADB0F4">
      <w:pPr>
        <w:jc w:val="both"/>
      </w:pPr>
      <w:proofErr w:type="spellStart"/>
      <w:r w:rsidRPr="45F5DADA" w:rsidR="45F5DADA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2"/>
          <w:szCs w:val="22"/>
          <w:lang w:val="pt-BR"/>
        </w:rPr>
        <w:t>Phase</w:t>
      </w:r>
      <w:proofErr w:type="spellEnd"/>
      <w:r w:rsidRPr="45F5DADA" w:rsidR="45F5DADA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 3</w:t>
      </w:r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—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Model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planning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: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Phase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3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is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model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planning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,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where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team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determines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methods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,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techniques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,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and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workflow it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intends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to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follow for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subsequent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model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building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phase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. The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team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explores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data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to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learn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about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relationships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between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variables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and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subsequently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selects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key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variables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and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most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suitable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models</w:t>
      </w:r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.</w:t>
      </w:r>
    </w:p>
    <w:p w:rsidR="45F5DADA" w:rsidP="45F5DADA" w:rsidRDefault="45F5DADA" w14:paraId="58CCE628" w14:textId="40038127">
      <w:pPr>
        <w:jc w:val="both"/>
      </w:pPr>
      <w:proofErr w:type="spellStart"/>
      <w:r w:rsidRPr="45F5DADA" w:rsidR="45F5DADA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2"/>
          <w:szCs w:val="22"/>
          <w:lang w:val="pt-BR"/>
        </w:rPr>
        <w:t>Phase</w:t>
      </w:r>
      <w:proofErr w:type="spellEnd"/>
      <w:r w:rsidRPr="45F5DADA" w:rsidR="45F5DADA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 4</w:t>
      </w:r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—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Model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building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: In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Phase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4,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team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develops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datasets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for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testing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, training,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and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production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purposes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. In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addition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, in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this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phase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team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builds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and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executes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models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based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on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work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done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in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model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planning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phase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. The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team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also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considers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whether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its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existing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tools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will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suffice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for running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models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,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or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if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it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will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need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a more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robust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environment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for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executing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models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and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workflows (for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example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, fast hardware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and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parallel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processing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,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if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applicable</w:t>
      </w:r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).</w:t>
      </w:r>
    </w:p>
    <w:p w:rsidR="45F5DADA" w:rsidP="45F5DADA" w:rsidRDefault="45F5DADA" w14:paraId="1841DA1F" w14:textId="55C64825">
      <w:pPr>
        <w:jc w:val="both"/>
      </w:pPr>
      <w:proofErr w:type="spellStart"/>
      <w:r w:rsidRPr="45F5DADA" w:rsidR="45F5DADA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2"/>
          <w:szCs w:val="22"/>
          <w:lang w:val="pt-BR"/>
        </w:rPr>
        <w:t>Phase</w:t>
      </w:r>
      <w:proofErr w:type="spellEnd"/>
      <w:r w:rsidRPr="45F5DADA" w:rsidR="45F5DADA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 5</w:t>
      </w:r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—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Communicate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results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: In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Phase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5,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team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, in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collaboration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with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major stakeholders, determines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if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results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of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project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are a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success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or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a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failure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based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on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criteria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developed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in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Phase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1. The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team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should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identify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key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findings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,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quantify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the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business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value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,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and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develop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a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narrative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to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summarize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and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convey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findings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</w:t>
      </w:r>
      <w:proofErr w:type="spellStart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to</w:t>
      </w:r>
      <w:proofErr w:type="spellEnd"/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 xml:space="preserve"> stakeholders.</w:t>
      </w:r>
    </w:p>
    <w:p w:rsidR="45F5DADA" w:rsidP="45F5DADA" w:rsidRDefault="45F5DADA" w14:paraId="2B91683F" w14:textId="40ED2779">
      <w:pPr>
        <w:jc w:val="both"/>
      </w:pPr>
      <w:r w:rsidRPr="45F5DADA" w:rsidR="45F5DADA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2"/>
          <w:szCs w:val="22"/>
          <w:lang w:val="pt-BR"/>
        </w:rPr>
        <w:t>Phase 6</w:t>
      </w:r>
      <w:r w:rsidRPr="45F5DADA" w:rsidR="45F5DADA">
        <w:rPr>
          <w:rFonts w:ascii="Arial" w:hAnsi="Arial" w:eastAsia="Arial" w:cs="Arial"/>
          <w:noProof w:val="0"/>
          <w:color w:val="666666"/>
          <w:sz w:val="18"/>
          <w:szCs w:val="18"/>
          <w:lang w:val="pt-BR"/>
        </w:rPr>
        <w:t>—Operationalize: In Phase 6, the team delivers final reports, briefings, code, and technical documents. In addition, the team may run a pilot project to implement the models in a production environment.</w:t>
      </w:r>
    </w:p>
    <w:p w:rsidR="45F5DADA" w:rsidRDefault="45F5DADA" w14:paraId="7CA48A96" w14:textId="2C0E062E">
      <w:r w:rsidRPr="45F5DADA" w:rsidR="45F5DADA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415AD1"/>
  <w15:docId w15:val="{45754579-7e26-465d-8069-c51c2acb1ca2}"/>
  <w:rsids>
    <w:rsidRoot w:val="26E3DDC5"/>
    <w:rsid w:val="02540819"/>
    <w:rsid w:val="156F13C6"/>
    <w:rsid w:val="26E3DDC5"/>
    <w:rsid w:val="27B54672"/>
    <w:rsid w:val="45F5DAD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quicktechie.com/cs/user-profilez/userprofile/akjshah2004" TargetMode="External" Id="R6773a0b2ea564ca7" /><Relationship Type="http://schemas.openxmlformats.org/officeDocument/2006/relationships/numbering" Target="/word/numbering.xml" Id="R143f2dcfb23741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2019-04-04T01:38:28.2997472Z</dcterms:created>
  <dcterms:modified xsi:type="dcterms:W3CDTF">2019-04-04T01:41:03.6383010Z</dcterms:modified>
  <dc:creator>Joao Pedro Albino</dc:creator>
  <lastModifiedBy>Joao Pedro Albino</lastModifiedBy>
</coreProperties>
</file>