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42BBE" w:rsidRDefault="00642BBE" w:rsidP="00642BBE">
      <w:pPr>
        <w:pStyle w:val="Ttulo1"/>
        <w:rPr>
          <w:rFonts w:eastAsia="Times New Roman"/>
          <w:lang w:val="en-US"/>
        </w:rPr>
      </w:pPr>
      <w:r w:rsidRPr="00642BBE">
        <w:rPr>
          <w:rFonts w:eastAsia="Times New Roman"/>
          <w:lang w:val="en-US"/>
        </w:rPr>
        <w:t>What is the data analytics Lifecycle?</w:t>
      </w:r>
    </w:p>
    <w:p w:rsidR="00642BBE" w:rsidRPr="00642BBE" w:rsidRDefault="00642BBE" w:rsidP="00642BBE">
      <w:pPr>
        <w:spacing w:after="0"/>
        <w:jc w:val="right"/>
        <w:rPr>
          <w:rFonts w:ascii="Helvetica Neue" w:eastAsia="Times New Roman" w:hAnsi="Helvetica Neue" w:cs="Times New Roman"/>
          <w:b/>
          <w:bCs/>
          <w:lang w:val="en-US" w:eastAsia="pt-BR"/>
        </w:rPr>
      </w:pPr>
      <w:hyperlink r:id="rId5" w:history="1">
        <w:r w:rsidRPr="00642BBE">
          <w:rPr>
            <w:rFonts w:ascii="Helvetica Neue" w:eastAsia="Times New Roman" w:hAnsi="Helvetica Neue" w:cs="Times New Roman"/>
            <w:b/>
            <w:bCs/>
            <w:color w:val="1A1A1A"/>
            <w:u w:val="single"/>
            <w:lang w:val="en-US" w:eastAsia="pt-BR"/>
          </w:rPr>
          <w:t>Dr. Michael K Hernandez</w:t>
        </w:r>
      </w:hyperlink>
    </w:p>
    <w:p w:rsidR="00642BBE" w:rsidRDefault="00642BBE" w:rsidP="00642BBE">
      <w:pPr>
        <w:spacing w:before="129"/>
        <w:jc w:val="right"/>
        <w:rPr>
          <w:rFonts w:eastAsia="Times New Roman" w:cs="Times New Roman"/>
          <w:color w:val="686868"/>
          <w:lang w:val="en-US" w:eastAsia="pt-BR"/>
        </w:rPr>
      </w:pPr>
      <w:r w:rsidRPr="00642BBE">
        <w:rPr>
          <w:rFonts w:eastAsia="Times New Roman" w:cs="Times New Roman"/>
          <w:color w:val="686868"/>
          <w:lang w:val="en-US" w:eastAsia="pt-BR"/>
        </w:rPr>
        <w:t>Innovator, Data Analyst, and Diversity Champion, with passions for Weather and Investing</w:t>
      </w:r>
    </w:p>
    <w:p w:rsidR="00642BBE" w:rsidRPr="00642BBE" w:rsidRDefault="00642BBE" w:rsidP="00642BBE">
      <w:pPr>
        <w:spacing w:before="129"/>
        <w:jc w:val="right"/>
        <w:rPr>
          <w:rFonts w:eastAsia="Times New Roman" w:cs="Times New Roman"/>
          <w:color w:val="686868"/>
          <w:lang w:val="en-US" w:eastAsia="pt-BR"/>
        </w:rPr>
      </w:pPr>
      <w:bookmarkStart w:id="0" w:name="_GoBack"/>
      <w:bookmarkEnd w:id="0"/>
    </w:p>
    <w:p w:rsidR="00642BBE" w:rsidRPr="00642BBE" w:rsidRDefault="00642BBE" w:rsidP="00642BBE">
      <w:pPr>
        <w:spacing w:after="0"/>
        <w:jc w:val="center"/>
        <w:rPr>
          <w:rFonts w:eastAsia="Times New Roman" w:cs="Times New Roman"/>
          <w:lang w:eastAsia="pt-BR"/>
        </w:rPr>
      </w:pPr>
      <w:r w:rsidRPr="00642BBE">
        <w:rPr>
          <w:rFonts w:eastAsia="Times New Roman" w:cs="Times New Roman"/>
          <w:lang w:eastAsia="pt-BR"/>
        </w:rPr>
        <w:fldChar w:fldCharType="begin"/>
      </w:r>
      <w:r w:rsidRPr="00642BBE">
        <w:rPr>
          <w:rFonts w:eastAsia="Times New Roman" w:cs="Times New Roman"/>
          <w:lang w:eastAsia="pt-BR"/>
        </w:rPr>
        <w:instrText xml:space="preserve"> INCLUDEPICTURE "https://mkhernandez.files.wordpress.com/2018/12/data-analytics-lifecycle11.png?w=470" \* MERGEFORMATINET </w:instrText>
      </w:r>
      <w:r w:rsidRPr="00642BBE">
        <w:rPr>
          <w:rFonts w:eastAsia="Times New Roman" w:cs="Times New Roman"/>
          <w:lang w:eastAsia="pt-BR"/>
        </w:rPr>
        <w:fldChar w:fldCharType="separate"/>
      </w:r>
      <w:r w:rsidRPr="00642BBE">
        <w:rPr>
          <w:rFonts w:eastAsia="Times New Roman" w:cs="Times New Roman"/>
          <w:noProof/>
          <w:lang w:eastAsia="pt-BR"/>
        </w:rPr>
        <w:drawing>
          <wp:inline distT="0" distB="0" distL="0" distR="0">
            <wp:extent cx="4697830" cy="2379873"/>
            <wp:effectExtent l="0" t="0" r="127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23130" cy="2392690"/>
                    </a:xfrm>
                    <a:prstGeom prst="rect">
                      <a:avLst/>
                    </a:prstGeom>
                    <a:noFill/>
                    <a:ln>
                      <a:noFill/>
                    </a:ln>
                  </pic:spPr>
                </pic:pic>
              </a:graphicData>
            </a:graphic>
          </wp:inline>
        </w:drawing>
      </w:r>
      <w:r w:rsidRPr="00642BBE">
        <w:rPr>
          <w:rFonts w:eastAsia="Times New Roman" w:cs="Times New Roman"/>
          <w:lang w:eastAsia="pt-BR"/>
        </w:rPr>
        <w:fldChar w:fldCharType="end"/>
      </w:r>
    </w:p>
    <w:p w:rsidR="00642BBE" w:rsidRDefault="00642BBE" w:rsidP="00642BBE">
      <w:pPr>
        <w:rPr>
          <w:lang w:val="en-US" w:eastAsia="pt-BR"/>
        </w:rPr>
      </w:pPr>
    </w:p>
    <w:p w:rsidR="00642BBE" w:rsidRDefault="00642BBE" w:rsidP="00642BBE">
      <w:pPr>
        <w:rPr>
          <w:lang w:val="en-US" w:eastAsia="pt-BR"/>
        </w:rPr>
      </w:pPr>
    </w:p>
    <w:p w:rsidR="00642BBE" w:rsidRPr="00642BBE" w:rsidRDefault="00642BBE" w:rsidP="00642BBE">
      <w:pPr>
        <w:rPr>
          <w:lang w:val="en-US" w:eastAsia="pt-BR"/>
        </w:rPr>
      </w:pPr>
      <w:r w:rsidRPr="00642BBE">
        <w:rPr>
          <w:lang w:val="en-US" w:eastAsia="pt-BR"/>
        </w:rPr>
        <w:t>The scientific method helps give a framework for the data analytics lifecycle (Dietrich, 2013). According to Dietrich (2013), it is a cyclical life cycle that has iterative parts in each of its six steps:</w:t>
      </w:r>
    </w:p>
    <w:p w:rsidR="00642BBE" w:rsidRPr="00642BBE" w:rsidRDefault="00642BBE" w:rsidP="00642BBE">
      <w:pPr>
        <w:pStyle w:val="PargrafodaLista"/>
        <w:numPr>
          <w:ilvl w:val="0"/>
          <w:numId w:val="4"/>
        </w:numPr>
        <w:rPr>
          <w:lang w:eastAsia="pt-BR"/>
        </w:rPr>
      </w:pPr>
      <w:r w:rsidRPr="00642BBE">
        <w:rPr>
          <w:lang w:eastAsia="pt-BR"/>
        </w:rPr>
        <w:t>Discovery</w:t>
      </w:r>
    </w:p>
    <w:p w:rsidR="00642BBE" w:rsidRPr="00642BBE" w:rsidRDefault="00642BBE" w:rsidP="00642BBE">
      <w:pPr>
        <w:pStyle w:val="PargrafodaLista"/>
        <w:numPr>
          <w:ilvl w:val="0"/>
          <w:numId w:val="4"/>
        </w:numPr>
        <w:rPr>
          <w:lang w:eastAsia="pt-BR"/>
        </w:rPr>
      </w:pPr>
      <w:proofErr w:type="spellStart"/>
      <w:r w:rsidRPr="00642BBE">
        <w:rPr>
          <w:lang w:eastAsia="pt-BR"/>
        </w:rPr>
        <w:t>Pre-processing</w:t>
      </w:r>
      <w:proofErr w:type="spellEnd"/>
      <w:r w:rsidRPr="00642BBE">
        <w:rPr>
          <w:lang w:eastAsia="pt-BR"/>
        </w:rPr>
        <w:t xml:space="preserve"> data</w:t>
      </w:r>
    </w:p>
    <w:p w:rsidR="00642BBE" w:rsidRPr="00642BBE" w:rsidRDefault="00642BBE" w:rsidP="00642BBE">
      <w:pPr>
        <w:pStyle w:val="PargrafodaLista"/>
        <w:numPr>
          <w:ilvl w:val="0"/>
          <w:numId w:val="4"/>
        </w:numPr>
        <w:rPr>
          <w:lang w:eastAsia="pt-BR"/>
        </w:rPr>
      </w:pPr>
      <w:proofErr w:type="spellStart"/>
      <w:r w:rsidRPr="00642BBE">
        <w:rPr>
          <w:lang w:eastAsia="pt-BR"/>
        </w:rPr>
        <w:t>Model</w:t>
      </w:r>
      <w:proofErr w:type="spellEnd"/>
      <w:r w:rsidRPr="00642BBE">
        <w:rPr>
          <w:lang w:eastAsia="pt-BR"/>
        </w:rPr>
        <w:t xml:space="preserve"> </w:t>
      </w:r>
      <w:proofErr w:type="spellStart"/>
      <w:r w:rsidRPr="00642BBE">
        <w:rPr>
          <w:lang w:eastAsia="pt-BR"/>
        </w:rPr>
        <w:t>planning</w:t>
      </w:r>
      <w:proofErr w:type="spellEnd"/>
    </w:p>
    <w:p w:rsidR="00642BBE" w:rsidRPr="00642BBE" w:rsidRDefault="00642BBE" w:rsidP="00642BBE">
      <w:pPr>
        <w:pStyle w:val="PargrafodaLista"/>
        <w:numPr>
          <w:ilvl w:val="0"/>
          <w:numId w:val="4"/>
        </w:numPr>
        <w:rPr>
          <w:lang w:eastAsia="pt-BR"/>
        </w:rPr>
      </w:pPr>
      <w:proofErr w:type="spellStart"/>
      <w:r w:rsidRPr="00642BBE">
        <w:rPr>
          <w:lang w:eastAsia="pt-BR"/>
        </w:rPr>
        <w:t>Model</w:t>
      </w:r>
      <w:proofErr w:type="spellEnd"/>
      <w:r w:rsidRPr="00642BBE">
        <w:rPr>
          <w:lang w:eastAsia="pt-BR"/>
        </w:rPr>
        <w:t xml:space="preserve"> </w:t>
      </w:r>
      <w:proofErr w:type="spellStart"/>
      <w:r w:rsidRPr="00642BBE">
        <w:rPr>
          <w:lang w:eastAsia="pt-BR"/>
        </w:rPr>
        <w:t>building</w:t>
      </w:r>
      <w:proofErr w:type="spellEnd"/>
    </w:p>
    <w:p w:rsidR="00642BBE" w:rsidRPr="00642BBE" w:rsidRDefault="00642BBE" w:rsidP="00642BBE">
      <w:pPr>
        <w:pStyle w:val="PargrafodaLista"/>
        <w:numPr>
          <w:ilvl w:val="0"/>
          <w:numId w:val="4"/>
        </w:numPr>
        <w:rPr>
          <w:lang w:eastAsia="pt-BR"/>
        </w:rPr>
      </w:pPr>
      <w:proofErr w:type="spellStart"/>
      <w:r w:rsidRPr="00642BBE">
        <w:rPr>
          <w:lang w:eastAsia="pt-BR"/>
        </w:rPr>
        <w:t>Communicate</w:t>
      </w:r>
      <w:proofErr w:type="spellEnd"/>
      <w:r w:rsidRPr="00642BBE">
        <w:rPr>
          <w:lang w:eastAsia="pt-BR"/>
        </w:rPr>
        <w:t xml:space="preserve"> </w:t>
      </w:r>
      <w:proofErr w:type="spellStart"/>
      <w:r w:rsidRPr="00642BBE">
        <w:rPr>
          <w:lang w:eastAsia="pt-BR"/>
        </w:rPr>
        <w:t>results</w:t>
      </w:r>
      <w:proofErr w:type="spellEnd"/>
    </w:p>
    <w:p w:rsidR="00642BBE" w:rsidRPr="00642BBE" w:rsidRDefault="00642BBE" w:rsidP="00642BBE">
      <w:pPr>
        <w:pStyle w:val="PargrafodaLista"/>
        <w:numPr>
          <w:ilvl w:val="0"/>
          <w:numId w:val="4"/>
        </w:numPr>
        <w:rPr>
          <w:lang w:eastAsia="pt-BR"/>
        </w:rPr>
      </w:pPr>
      <w:proofErr w:type="spellStart"/>
      <w:r w:rsidRPr="00642BBE">
        <w:rPr>
          <w:lang w:eastAsia="pt-BR"/>
        </w:rPr>
        <w:t>Operationalize</w:t>
      </w:r>
      <w:proofErr w:type="spellEnd"/>
    </w:p>
    <w:p w:rsidR="00642BBE" w:rsidRPr="00642BBE" w:rsidRDefault="00642BBE" w:rsidP="00642BBE">
      <w:pPr>
        <w:rPr>
          <w:lang w:val="en-US" w:eastAsia="pt-BR"/>
        </w:rPr>
      </w:pPr>
      <w:proofErr w:type="gramStart"/>
      <w:r w:rsidRPr="00642BBE">
        <w:rPr>
          <w:lang w:val="en-US" w:eastAsia="pt-BR"/>
        </w:rPr>
        <w:t>However</w:t>
      </w:r>
      <w:proofErr w:type="gramEnd"/>
      <w:r w:rsidRPr="00642BBE">
        <w:rPr>
          <w:lang w:val="en-US" w:eastAsia="pt-BR"/>
        </w:rPr>
        <w:t xml:space="preserve"> </w:t>
      </w:r>
      <w:proofErr w:type="spellStart"/>
      <w:r w:rsidRPr="00642BBE">
        <w:rPr>
          <w:lang w:val="en-US" w:eastAsia="pt-BR"/>
        </w:rPr>
        <w:t>Erl</w:t>
      </w:r>
      <w:proofErr w:type="spellEnd"/>
      <w:r w:rsidRPr="00642BBE">
        <w:rPr>
          <w:lang w:val="en-US" w:eastAsia="pt-BR"/>
        </w:rPr>
        <w:t xml:space="preserve">, Buhler, &amp; </w:t>
      </w:r>
      <w:proofErr w:type="spellStart"/>
      <w:r w:rsidRPr="00642BBE">
        <w:rPr>
          <w:lang w:val="en-US" w:eastAsia="pt-BR"/>
        </w:rPr>
        <w:t>Khattak</w:t>
      </w:r>
      <w:proofErr w:type="spellEnd"/>
      <w:r w:rsidRPr="00642BBE">
        <w:rPr>
          <w:lang w:val="en-US" w:eastAsia="pt-BR"/>
        </w:rPr>
        <w:t xml:space="preserve"> (2016), suggested that it is divided in nine steps:</w:t>
      </w:r>
    </w:p>
    <w:p w:rsidR="00642BBE" w:rsidRPr="00642BBE" w:rsidRDefault="00642BBE" w:rsidP="00642BBE">
      <w:pPr>
        <w:pStyle w:val="PargrafodaLista"/>
        <w:numPr>
          <w:ilvl w:val="0"/>
          <w:numId w:val="6"/>
        </w:numPr>
        <w:rPr>
          <w:lang w:eastAsia="pt-BR"/>
        </w:rPr>
      </w:pPr>
      <w:r w:rsidRPr="00642BBE">
        <w:rPr>
          <w:lang w:eastAsia="pt-BR"/>
        </w:rPr>
        <w:t xml:space="preserve">Business case </w:t>
      </w:r>
      <w:proofErr w:type="spellStart"/>
      <w:r w:rsidRPr="00642BBE">
        <w:rPr>
          <w:lang w:eastAsia="pt-BR"/>
        </w:rPr>
        <w:t>evaluation</w:t>
      </w:r>
      <w:proofErr w:type="spellEnd"/>
    </w:p>
    <w:p w:rsidR="00642BBE" w:rsidRPr="00642BBE" w:rsidRDefault="00642BBE" w:rsidP="00642BBE">
      <w:pPr>
        <w:pStyle w:val="PargrafodaLista"/>
        <w:numPr>
          <w:ilvl w:val="0"/>
          <w:numId w:val="6"/>
        </w:numPr>
        <w:rPr>
          <w:lang w:eastAsia="pt-BR"/>
        </w:rPr>
      </w:pPr>
      <w:r w:rsidRPr="00642BBE">
        <w:rPr>
          <w:lang w:eastAsia="pt-BR"/>
        </w:rPr>
        <w:t xml:space="preserve">Data </w:t>
      </w:r>
      <w:proofErr w:type="spellStart"/>
      <w:r w:rsidRPr="00642BBE">
        <w:rPr>
          <w:lang w:eastAsia="pt-BR"/>
        </w:rPr>
        <w:t>identification</w:t>
      </w:r>
      <w:proofErr w:type="spellEnd"/>
    </w:p>
    <w:p w:rsidR="00642BBE" w:rsidRPr="00642BBE" w:rsidRDefault="00642BBE" w:rsidP="00642BBE">
      <w:pPr>
        <w:pStyle w:val="PargrafodaLista"/>
        <w:numPr>
          <w:ilvl w:val="0"/>
          <w:numId w:val="6"/>
        </w:numPr>
        <w:rPr>
          <w:lang w:eastAsia="pt-BR"/>
        </w:rPr>
      </w:pPr>
      <w:r w:rsidRPr="00642BBE">
        <w:rPr>
          <w:lang w:eastAsia="pt-BR"/>
        </w:rPr>
        <w:t xml:space="preserve">Data </w:t>
      </w:r>
      <w:proofErr w:type="spellStart"/>
      <w:r w:rsidRPr="00642BBE">
        <w:rPr>
          <w:lang w:eastAsia="pt-BR"/>
        </w:rPr>
        <w:t>acquisition</w:t>
      </w:r>
      <w:proofErr w:type="spellEnd"/>
      <w:r w:rsidRPr="00642BBE">
        <w:rPr>
          <w:lang w:eastAsia="pt-BR"/>
        </w:rPr>
        <w:t xml:space="preserve"> &amp; </w:t>
      </w:r>
      <w:proofErr w:type="spellStart"/>
      <w:r w:rsidRPr="00642BBE">
        <w:rPr>
          <w:lang w:eastAsia="pt-BR"/>
        </w:rPr>
        <w:t>filtering</w:t>
      </w:r>
      <w:proofErr w:type="spellEnd"/>
    </w:p>
    <w:p w:rsidR="00642BBE" w:rsidRPr="00642BBE" w:rsidRDefault="00642BBE" w:rsidP="00642BBE">
      <w:pPr>
        <w:pStyle w:val="PargrafodaLista"/>
        <w:numPr>
          <w:ilvl w:val="0"/>
          <w:numId w:val="6"/>
        </w:numPr>
        <w:rPr>
          <w:lang w:eastAsia="pt-BR"/>
        </w:rPr>
      </w:pPr>
      <w:r w:rsidRPr="00642BBE">
        <w:rPr>
          <w:lang w:eastAsia="pt-BR"/>
        </w:rPr>
        <w:t xml:space="preserve">Data </w:t>
      </w:r>
      <w:proofErr w:type="spellStart"/>
      <w:r w:rsidRPr="00642BBE">
        <w:rPr>
          <w:lang w:eastAsia="pt-BR"/>
        </w:rPr>
        <w:t>extraction</w:t>
      </w:r>
      <w:proofErr w:type="spellEnd"/>
    </w:p>
    <w:p w:rsidR="00642BBE" w:rsidRPr="00642BBE" w:rsidRDefault="00642BBE" w:rsidP="00642BBE">
      <w:pPr>
        <w:pStyle w:val="PargrafodaLista"/>
        <w:numPr>
          <w:ilvl w:val="0"/>
          <w:numId w:val="6"/>
        </w:numPr>
        <w:rPr>
          <w:lang w:eastAsia="pt-BR"/>
        </w:rPr>
      </w:pPr>
      <w:r w:rsidRPr="00642BBE">
        <w:rPr>
          <w:lang w:eastAsia="pt-BR"/>
        </w:rPr>
        <w:t xml:space="preserve">Data </w:t>
      </w:r>
      <w:proofErr w:type="spellStart"/>
      <w:r w:rsidRPr="00642BBE">
        <w:rPr>
          <w:lang w:eastAsia="pt-BR"/>
        </w:rPr>
        <w:t>validation</w:t>
      </w:r>
      <w:proofErr w:type="spellEnd"/>
      <w:r w:rsidRPr="00642BBE">
        <w:rPr>
          <w:lang w:eastAsia="pt-BR"/>
        </w:rPr>
        <w:t xml:space="preserve"> &amp; </w:t>
      </w:r>
      <w:proofErr w:type="spellStart"/>
      <w:r w:rsidRPr="00642BBE">
        <w:rPr>
          <w:lang w:eastAsia="pt-BR"/>
        </w:rPr>
        <w:t>cleansing</w:t>
      </w:r>
      <w:proofErr w:type="spellEnd"/>
    </w:p>
    <w:p w:rsidR="00642BBE" w:rsidRPr="00642BBE" w:rsidRDefault="00642BBE" w:rsidP="00642BBE">
      <w:pPr>
        <w:pStyle w:val="PargrafodaLista"/>
        <w:numPr>
          <w:ilvl w:val="0"/>
          <w:numId w:val="6"/>
        </w:numPr>
        <w:rPr>
          <w:lang w:eastAsia="pt-BR"/>
        </w:rPr>
      </w:pPr>
      <w:r w:rsidRPr="00642BBE">
        <w:rPr>
          <w:lang w:eastAsia="pt-BR"/>
        </w:rPr>
        <w:t xml:space="preserve">Data </w:t>
      </w:r>
      <w:proofErr w:type="spellStart"/>
      <w:r w:rsidRPr="00642BBE">
        <w:rPr>
          <w:lang w:eastAsia="pt-BR"/>
        </w:rPr>
        <w:t>aggregation</w:t>
      </w:r>
      <w:proofErr w:type="spellEnd"/>
      <w:r w:rsidRPr="00642BBE">
        <w:rPr>
          <w:lang w:eastAsia="pt-BR"/>
        </w:rPr>
        <w:t xml:space="preserve"> &amp; </w:t>
      </w:r>
      <w:proofErr w:type="spellStart"/>
      <w:r w:rsidRPr="00642BBE">
        <w:rPr>
          <w:lang w:eastAsia="pt-BR"/>
        </w:rPr>
        <w:t>representation</w:t>
      </w:r>
      <w:proofErr w:type="spellEnd"/>
    </w:p>
    <w:p w:rsidR="00642BBE" w:rsidRPr="00642BBE" w:rsidRDefault="00642BBE" w:rsidP="00642BBE">
      <w:pPr>
        <w:pStyle w:val="PargrafodaLista"/>
        <w:numPr>
          <w:ilvl w:val="0"/>
          <w:numId w:val="6"/>
        </w:numPr>
        <w:rPr>
          <w:lang w:eastAsia="pt-BR"/>
        </w:rPr>
      </w:pPr>
      <w:r w:rsidRPr="00642BBE">
        <w:rPr>
          <w:lang w:eastAsia="pt-BR"/>
        </w:rPr>
        <w:t xml:space="preserve">Data </w:t>
      </w:r>
      <w:proofErr w:type="spellStart"/>
      <w:r w:rsidRPr="00642BBE">
        <w:rPr>
          <w:lang w:eastAsia="pt-BR"/>
        </w:rPr>
        <w:t>analysis</w:t>
      </w:r>
      <w:proofErr w:type="spellEnd"/>
    </w:p>
    <w:p w:rsidR="00642BBE" w:rsidRPr="00642BBE" w:rsidRDefault="00642BBE" w:rsidP="00642BBE">
      <w:pPr>
        <w:pStyle w:val="PargrafodaLista"/>
        <w:numPr>
          <w:ilvl w:val="0"/>
          <w:numId w:val="6"/>
        </w:numPr>
        <w:rPr>
          <w:lang w:eastAsia="pt-BR"/>
        </w:rPr>
      </w:pPr>
      <w:r w:rsidRPr="00642BBE">
        <w:rPr>
          <w:lang w:eastAsia="pt-BR"/>
        </w:rPr>
        <w:t xml:space="preserve">Data </w:t>
      </w:r>
      <w:proofErr w:type="spellStart"/>
      <w:r w:rsidRPr="00642BBE">
        <w:rPr>
          <w:lang w:eastAsia="pt-BR"/>
        </w:rPr>
        <w:t>visualization</w:t>
      </w:r>
      <w:proofErr w:type="spellEnd"/>
    </w:p>
    <w:p w:rsidR="00642BBE" w:rsidRPr="00642BBE" w:rsidRDefault="00642BBE" w:rsidP="00642BBE">
      <w:pPr>
        <w:pStyle w:val="PargrafodaLista"/>
        <w:numPr>
          <w:ilvl w:val="0"/>
          <w:numId w:val="6"/>
        </w:numPr>
        <w:rPr>
          <w:lang w:eastAsia="pt-BR"/>
        </w:rPr>
      </w:pPr>
      <w:proofErr w:type="spellStart"/>
      <w:r w:rsidRPr="00642BBE">
        <w:rPr>
          <w:lang w:eastAsia="pt-BR"/>
        </w:rPr>
        <w:t>Utilization</w:t>
      </w:r>
      <w:proofErr w:type="spellEnd"/>
      <w:r w:rsidRPr="00642BBE">
        <w:rPr>
          <w:lang w:eastAsia="pt-BR"/>
        </w:rPr>
        <w:t xml:space="preserve"> </w:t>
      </w:r>
      <w:proofErr w:type="spellStart"/>
      <w:r w:rsidRPr="00642BBE">
        <w:rPr>
          <w:lang w:eastAsia="pt-BR"/>
        </w:rPr>
        <w:t>of</w:t>
      </w:r>
      <w:proofErr w:type="spellEnd"/>
      <w:r w:rsidRPr="00642BBE">
        <w:rPr>
          <w:lang w:eastAsia="pt-BR"/>
        </w:rPr>
        <w:t xml:space="preserve"> </w:t>
      </w:r>
      <w:proofErr w:type="spellStart"/>
      <w:r w:rsidRPr="00642BBE">
        <w:rPr>
          <w:lang w:eastAsia="pt-BR"/>
        </w:rPr>
        <w:t>analysis</w:t>
      </w:r>
      <w:proofErr w:type="spellEnd"/>
      <w:r w:rsidRPr="00642BBE">
        <w:rPr>
          <w:lang w:eastAsia="pt-BR"/>
        </w:rPr>
        <w:t xml:space="preserve"> </w:t>
      </w:r>
      <w:proofErr w:type="spellStart"/>
      <w:r w:rsidRPr="00642BBE">
        <w:rPr>
          <w:lang w:eastAsia="pt-BR"/>
        </w:rPr>
        <w:t>results</w:t>
      </w:r>
      <w:proofErr w:type="spellEnd"/>
    </w:p>
    <w:p w:rsidR="00642BBE" w:rsidRPr="00642BBE" w:rsidRDefault="00642BBE" w:rsidP="00642BBE">
      <w:pPr>
        <w:rPr>
          <w:lang w:eastAsia="pt-BR"/>
        </w:rPr>
      </w:pPr>
      <w:proofErr w:type="spellStart"/>
      <w:r w:rsidRPr="00642BBE">
        <w:rPr>
          <w:lang w:eastAsia="pt-BR"/>
        </w:rPr>
        <w:t>Prajapati</w:t>
      </w:r>
      <w:proofErr w:type="spellEnd"/>
      <w:r w:rsidRPr="00642BBE">
        <w:rPr>
          <w:lang w:eastAsia="pt-BR"/>
        </w:rPr>
        <w:t xml:space="preserve"> (2013), </w:t>
      </w:r>
      <w:proofErr w:type="spellStart"/>
      <w:r w:rsidRPr="00642BBE">
        <w:rPr>
          <w:lang w:eastAsia="pt-BR"/>
        </w:rPr>
        <w:t>stated</w:t>
      </w:r>
      <w:proofErr w:type="spellEnd"/>
      <w:r w:rsidRPr="00642BBE">
        <w:rPr>
          <w:lang w:eastAsia="pt-BR"/>
        </w:rPr>
        <w:t xml:space="preserve"> </w:t>
      </w:r>
      <w:proofErr w:type="spellStart"/>
      <w:r w:rsidRPr="00642BBE">
        <w:rPr>
          <w:lang w:eastAsia="pt-BR"/>
        </w:rPr>
        <w:t>five</w:t>
      </w:r>
      <w:proofErr w:type="spellEnd"/>
      <w:r w:rsidRPr="00642BBE">
        <w:rPr>
          <w:lang w:eastAsia="pt-BR"/>
        </w:rPr>
        <w:t xml:space="preserve"> </w:t>
      </w:r>
      <w:proofErr w:type="spellStart"/>
      <w:r w:rsidRPr="00642BBE">
        <w:rPr>
          <w:lang w:eastAsia="pt-BR"/>
        </w:rPr>
        <w:t>steps</w:t>
      </w:r>
      <w:proofErr w:type="spellEnd"/>
      <w:r w:rsidRPr="00642BBE">
        <w:rPr>
          <w:lang w:eastAsia="pt-BR"/>
        </w:rPr>
        <w:t>:</w:t>
      </w:r>
    </w:p>
    <w:p w:rsidR="00642BBE" w:rsidRPr="00642BBE" w:rsidRDefault="00642BBE" w:rsidP="00642BBE">
      <w:pPr>
        <w:pStyle w:val="PargrafodaLista"/>
        <w:numPr>
          <w:ilvl w:val="0"/>
          <w:numId w:val="7"/>
        </w:numPr>
        <w:rPr>
          <w:lang w:eastAsia="pt-BR"/>
        </w:rPr>
      </w:pPr>
      <w:proofErr w:type="spellStart"/>
      <w:r w:rsidRPr="00642BBE">
        <w:rPr>
          <w:lang w:eastAsia="pt-BR"/>
        </w:rPr>
        <w:t>Identifying</w:t>
      </w:r>
      <w:proofErr w:type="spellEnd"/>
      <w:r w:rsidRPr="00642BBE">
        <w:rPr>
          <w:lang w:eastAsia="pt-BR"/>
        </w:rPr>
        <w:t xml:space="preserve"> </w:t>
      </w:r>
      <w:proofErr w:type="spellStart"/>
      <w:r w:rsidRPr="00642BBE">
        <w:rPr>
          <w:lang w:eastAsia="pt-BR"/>
        </w:rPr>
        <w:t>the</w:t>
      </w:r>
      <w:proofErr w:type="spellEnd"/>
      <w:r w:rsidRPr="00642BBE">
        <w:rPr>
          <w:lang w:eastAsia="pt-BR"/>
        </w:rPr>
        <w:t xml:space="preserve"> </w:t>
      </w:r>
      <w:proofErr w:type="spellStart"/>
      <w:r w:rsidRPr="00642BBE">
        <w:rPr>
          <w:lang w:eastAsia="pt-BR"/>
        </w:rPr>
        <w:t>problem</w:t>
      </w:r>
      <w:proofErr w:type="spellEnd"/>
    </w:p>
    <w:p w:rsidR="00642BBE" w:rsidRPr="00642BBE" w:rsidRDefault="00642BBE" w:rsidP="00642BBE">
      <w:pPr>
        <w:pStyle w:val="PargrafodaLista"/>
        <w:numPr>
          <w:ilvl w:val="0"/>
          <w:numId w:val="7"/>
        </w:numPr>
        <w:rPr>
          <w:lang w:eastAsia="pt-BR"/>
        </w:rPr>
      </w:pPr>
      <w:proofErr w:type="spellStart"/>
      <w:r w:rsidRPr="00642BBE">
        <w:rPr>
          <w:lang w:eastAsia="pt-BR"/>
        </w:rPr>
        <w:t>Designing</w:t>
      </w:r>
      <w:proofErr w:type="spellEnd"/>
      <w:r w:rsidRPr="00642BBE">
        <w:rPr>
          <w:lang w:eastAsia="pt-BR"/>
        </w:rPr>
        <w:t xml:space="preserve"> data </w:t>
      </w:r>
      <w:proofErr w:type="spellStart"/>
      <w:r w:rsidRPr="00642BBE">
        <w:rPr>
          <w:lang w:eastAsia="pt-BR"/>
        </w:rPr>
        <w:t>requirements</w:t>
      </w:r>
      <w:proofErr w:type="spellEnd"/>
    </w:p>
    <w:p w:rsidR="00642BBE" w:rsidRPr="00642BBE" w:rsidRDefault="00642BBE" w:rsidP="00642BBE">
      <w:pPr>
        <w:pStyle w:val="PargrafodaLista"/>
        <w:numPr>
          <w:ilvl w:val="0"/>
          <w:numId w:val="7"/>
        </w:numPr>
        <w:rPr>
          <w:lang w:eastAsia="pt-BR"/>
        </w:rPr>
      </w:pPr>
      <w:proofErr w:type="spellStart"/>
      <w:r w:rsidRPr="00642BBE">
        <w:rPr>
          <w:lang w:eastAsia="pt-BR"/>
        </w:rPr>
        <w:t>Pre-processing</w:t>
      </w:r>
      <w:proofErr w:type="spellEnd"/>
      <w:r w:rsidRPr="00642BBE">
        <w:rPr>
          <w:lang w:eastAsia="pt-BR"/>
        </w:rPr>
        <w:t xml:space="preserve"> data</w:t>
      </w:r>
    </w:p>
    <w:p w:rsidR="00642BBE" w:rsidRPr="00642BBE" w:rsidRDefault="00642BBE" w:rsidP="00642BBE">
      <w:pPr>
        <w:pStyle w:val="PargrafodaLista"/>
        <w:numPr>
          <w:ilvl w:val="0"/>
          <w:numId w:val="7"/>
        </w:numPr>
        <w:rPr>
          <w:lang w:eastAsia="pt-BR"/>
        </w:rPr>
      </w:pPr>
      <w:r w:rsidRPr="00642BBE">
        <w:rPr>
          <w:lang w:eastAsia="pt-BR"/>
        </w:rPr>
        <w:t xml:space="preserve">Data </w:t>
      </w:r>
      <w:proofErr w:type="spellStart"/>
      <w:r w:rsidRPr="00642BBE">
        <w:rPr>
          <w:lang w:eastAsia="pt-BR"/>
        </w:rPr>
        <w:t>analysis</w:t>
      </w:r>
      <w:proofErr w:type="spellEnd"/>
    </w:p>
    <w:p w:rsidR="00642BBE" w:rsidRPr="00642BBE" w:rsidRDefault="00642BBE" w:rsidP="00642BBE">
      <w:pPr>
        <w:pStyle w:val="PargrafodaLista"/>
        <w:numPr>
          <w:ilvl w:val="0"/>
          <w:numId w:val="7"/>
        </w:numPr>
        <w:rPr>
          <w:lang w:eastAsia="pt-BR"/>
        </w:rPr>
      </w:pPr>
      <w:r w:rsidRPr="00642BBE">
        <w:rPr>
          <w:lang w:eastAsia="pt-BR"/>
        </w:rPr>
        <w:lastRenderedPageBreak/>
        <w:t xml:space="preserve">Data </w:t>
      </w:r>
      <w:proofErr w:type="spellStart"/>
      <w:r w:rsidRPr="00642BBE">
        <w:rPr>
          <w:lang w:eastAsia="pt-BR"/>
        </w:rPr>
        <w:t>visualizing</w:t>
      </w:r>
      <w:proofErr w:type="spellEnd"/>
    </w:p>
    <w:p w:rsidR="00642BBE" w:rsidRPr="00642BBE" w:rsidRDefault="00642BBE" w:rsidP="00642BBE">
      <w:pPr>
        <w:rPr>
          <w:lang w:val="en-US" w:eastAsia="pt-BR"/>
        </w:rPr>
      </w:pPr>
      <w:r w:rsidRPr="00642BBE">
        <w:rPr>
          <w:lang w:val="en-US" w:eastAsia="pt-BR"/>
        </w:rPr>
        <w:t>Between these three different lifecycle versions, there is a general pattern that emerges, but it also suggests that the field of data analytics is still too nascent to pin down an exact data analytics lifecycle.  For the purpose of this discussion the lifecycle that will be used is from Services (2015), which uses the Dietrich (2013) lifecycle. Note that both Services (2015) and Dietrich (2013) model is iterative and not static steps.  This lifecycle model allows all key team members to conduct planning work up front and towards the end of the data analytics project to drive success (Dietrich, 2013).</w:t>
      </w:r>
    </w:p>
    <w:p w:rsidR="00642BBE" w:rsidRPr="00642BBE" w:rsidRDefault="00642BBE" w:rsidP="00642BBE">
      <w:pPr>
        <w:pStyle w:val="Ttulo2"/>
      </w:pPr>
      <w:r w:rsidRPr="00642BBE">
        <w:t>When is it beneficial for stakeholders to be involved?</w:t>
      </w:r>
    </w:p>
    <w:p w:rsidR="00642BBE" w:rsidRPr="00642BBE" w:rsidRDefault="00642BBE" w:rsidP="00642BBE">
      <w:pPr>
        <w:rPr>
          <w:lang w:val="en-US" w:eastAsia="pt-BR"/>
        </w:rPr>
      </w:pPr>
      <w:r w:rsidRPr="00642BBE">
        <w:rPr>
          <w:lang w:val="en-US" w:eastAsia="pt-BR"/>
        </w:rPr>
        <w:t xml:space="preserve">If following an agile development </w:t>
      </w:r>
      <w:proofErr w:type="gramStart"/>
      <w:r w:rsidRPr="00642BBE">
        <w:rPr>
          <w:lang w:val="en-US" w:eastAsia="pt-BR"/>
        </w:rPr>
        <w:t>processes</w:t>
      </w:r>
      <w:proofErr w:type="gramEnd"/>
      <w:r w:rsidRPr="00642BBE">
        <w:rPr>
          <w:lang w:val="en-US" w:eastAsia="pt-BR"/>
        </w:rPr>
        <w:t xml:space="preserve"> the key stakeholders should be involved in all the lifecycles. That is because the key stakeholders are known as business user, project sponsor, project manager, business intelligence analyst, database administers, data engineer, and data scientist (Services, 2015).  Some of the benefits of applying the Agile development processes to this lifecycle is because it allows for iterative feedback for speed-to-market, improved first-time quality, visibility, risk management, flexibility to pivot when needed, controlling costs, and improved satisfaction through engagement (Waters, 2007).  Allowing the stakeholders to participate in most of these steps can allow the following work to be done to their specifications.</w:t>
      </w:r>
    </w:p>
    <w:p w:rsidR="00642BBE" w:rsidRPr="00642BBE" w:rsidRDefault="00642BBE" w:rsidP="00642BBE">
      <w:pPr>
        <w:rPr>
          <w:lang w:val="en-US" w:eastAsia="pt-BR"/>
        </w:rPr>
      </w:pPr>
      <w:r w:rsidRPr="00642BBE">
        <w:rPr>
          <w:lang w:val="en-US" w:eastAsia="pt-BR"/>
        </w:rPr>
        <w:t xml:space="preserve">For the first step, discovery, the business learns its domain and its relevant history with lessons learned from previous projects (Services, 2015). Before proceeding ask: “Do I have enough information to draft an analytic plan and share for peer review?” (Dietrich, 2013; Services, 2015). Pre-processing data, also known as data </w:t>
      </w:r>
      <w:proofErr w:type="gramStart"/>
      <w:r w:rsidRPr="00642BBE">
        <w:rPr>
          <w:lang w:val="en-US" w:eastAsia="pt-BR"/>
        </w:rPr>
        <w:t>preparation</w:t>
      </w:r>
      <w:proofErr w:type="gramEnd"/>
      <w:r w:rsidRPr="00642BBE">
        <w:rPr>
          <w:lang w:val="en-US" w:eastAsia="pt-BR"/>
        </w:rPr>
        <w:t xml:space="preserve"> is where a copy of the data is placed in a sandbox (not the original), where the data scientists and team can extract, load and transform (ELT) the copied data (Services, 2015). In this stage, data could also be cleaned, aggregated, augmented, and formatted (Prajapati, 2013). Before proceeding ask: “Do I have enough good quality data to start building the model?” (Dietrich, 2013; Services, 2015). Model planning is when the data scientist and team determines the appropriate models, algorithms, workflow of the data, which helps identify hidden insights between the variables (Services, 2015).  Before proceeding ask: “Do I have a good idea about the type of model to try? Can I refine the analytic plan?” (Dietrich, 2013; Services, 2015). Model building helps sets roughly about 2/3 of the data for training the model and 1/3 of the data for testing the model for production purposes and discovering hidden insights (Prajapati, 2013; Services, 2015). Before proceeding ask: “Is the model robust enough? Have we failed for sure?” (Dietrich, 2013; Services, 2015).   Communicating results could be done visualization of data to the major stakeholders to see if the results are a success or failure (Services, 2015).  Visualization is done in this step is supposed to be interactive with all parties involved in this project (Prajapati, 2013). Finally, the operationalize step is when the data is ready to provide reports, documents, on a pre-defined time interval such that key decision makers could receive the vital data needed (Services, 2015).</w:t>
      </w:r>
    </w:p>
    <w:p w:rsidR="00642BBE" w:rsidRPr="00642BBE" w:rsidRDefault="00642BBE" w:rsidP="00642BBE">
      <w:pPr>
        <w:spacing w:after="0"/>
        <w:rPr>
          <w:rFonts w:eastAsia="Times New Roman" w:cs="Times New Roman"/>
          <w:lang w:val="en-US" w:eastAsia="pt-BR"/>
        </w:rPr>
      </w:pPr>
    </w:p>
    <w:p w:rsidR="00A60088" w:rsidRDefault="00642BBE" w:rsidP="00642BBE">
      <w:pPr>
        <w:pStyle w:val="Ttulo2"/>
      </w:pPr>
      <w:r w:rsidRPr="00642BBE">
        <w:t>References</w:t>
      </w:r>
    </w:p>
    <w:p w:rsidR="00642BBE" w:rsidRPr="00642BBE" w:rsidRDefault="00642BBE" w:rsidP="00642BBE">
      <w:pPr>
        <w:rPr>
          <w:lang w:val="en-US" w:eastAsia="pt-BR"/>
        </w:rPr>
      </w:pPr>
      <w:r w:rsidRPr="00642BBE">
        <w:rPr>
          <w:lang w:val="en-US" w:eastAsia="pt-BR"/>
        </w:rPr>
        <w:t>Dietrich, D. (2013). The genesis of EMC’s data analytics lifecycle. Retrieved from https://infocus.emc.com/david_dietrich/the-genesis-of-emcs-data-analytics-lifecycle/</w:t>
      </w:r>
    </w:p>
    <w:p w:rsidR="00642BBE" w:rsidRPr="00642BBE" w:rsidRDefault="00642BBE" w:rsidP="00642BBE">
      <w:pPr>
        <w:rPr>
          <w:lang w:val="en-US" w:eastAsia="pt-BR"/>
        </w:rPr>
      </w:pPr>
      <w:proofErr w:type="spellStart"/>
      <w:r w:rsidRPr="00642BBE">
        <w:rPr>
          <w:lang w:val="en-US" w:eastAsia="pt-BR"/>
        </w:rPr>
        <w:t>Erl</w:t>
      </w:r>
      <w:proofErr w:type="spellEnd"/>
      <w:r w:rsidRPr="00642BBE">
        <w:rPr>
          <w:lang w:val="en-US" w:eastAsia="pt-BR"/>
        </w:rPr>
        <w:t xml:space="preserve">, T., Buhler, P., &amp; </w:t>
      </w:r>
      <w:proofErr w:type="spellStart"/>
      <w:r w:rsidRPr="00642BBE">
        <w:rPr>
          <w:lang w:val="en-US" w:eastAsia="pt-BR"/>
        </w:rPr>
        <w:t>Khattak</w:t>
      </w:r>
      <w:proofErr w:type="spellEnd"/>
      <w:r w:rsidRPr="00642BBE">
        <w:rPr>
          <w:lang w:val="en-US" w:eastAsia="pt-BR"/>
        </w:rPr>
        <w:t>, W. (2016). Big Data Fundamentals: Concepts, Drivers &amp; Techniques. Retrieved from http://www.informit.com/articles/article.aspx?p=2473128&amp;seqNum=11</w:t>
      </w:r>
    </w:p>
    <w:p w:rsidR="00642BBE" w:rsidRPr="00642BBE" w:rsidRDefault="00642BBE" w:rsidP="00642BBE">
      <w:pPr>
        <w:rPr>
          <w:lang w:val="en-US" w:eastAsia="pt-BR"/>
        </w:rPr>
      </w:pPr>
      <w:r w:rsidRPr="00642BBE">
        <w:rPr>
          <w:lang w:val="en-US" w:eastAsia="pt-BR"/>
        </w:rPr>
        <w:lastRenderedPageBreak/>
        <w:t>Services, E. E. (2015). Data Science and Big Data Analytics: Discovering, Analyzing, Visualizing and Presenting Data, (1st). [Bookshelf Online].</w:t>
      </w:r>
    </w:p>
    <w:p w:rsidR="00642BBE" w:rsidRPr="00642BBE" w:rsidRDefault="00642BBE" w:rsidP="00642BBE">
      <w:pPr>
        <w:rPr>
          <w:lang w:val="en-US" w:eastAsia="pt-BR"/>
        </w:rPr>
      </w:pPr>
      <w:r w:rsidRPr="00642BBE">
        <w:rPr>
          <w:lang w:val="en-US" w:eastAsia="pt-BR"/>
        </w:rPr>
        <w:t>Prajapati, V. (2013). Understanding the data analytics project life cycle. Retrieved from http://pingax.com/understanding-data-analytics-project-life-cycle/</w:t>
      </w:r>
    </w:p>
    <w:p w:rsidR="00642BBE" w:rsidRPr="00642BBE" w:rsidRDefault="00642BBE" w:rsidP="00642BBE">
      <w:pPr>
        <w:rPr>
          <w:lang w:val="en-US" w:eastAsia="pt-BR"/>
        </w:rPr>
      </w:pPr>
      <w:r w:rsidRPr="00642BBE">
        <w:rPr>
          <w:lang w:val="en-US" w:eastAsia="pt-BR"/>
        </w:rPr>
        <w:t>Waters, K. (2007). 10 good reasons to do agile development. Retrieved from http://www.allaboutagile.com/10-good-reasons-to-do-agile-development/</w:t>
      </w:r>
    </w:p>
    <w:sectPr w:rsidR="00642BBE" w:rsidRPr="00642BBE" w:rsidSect="00A60088">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DE6912"/>
    <w:multiLevelType w:val="multilevel"/>
    <w:tmpl w:val="6D608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299774D"/>
    <w:multiLevelType w:val="hybridMultilevel"/>
    <w:tmpl w:val="0D6404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55FE370E"/>
    <w:multiLevelType w:val="multilevel"/>
    <w:tmpl w:val="8D5ED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A8F7B3C"/>
    <w:multiLevelType w:val="hybridMultilevel"/>
    <w:tmpl w:val="1330891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62E537E5"/>
    <w:multiLevelType w:val="hybridMultilevel"/>
    <w:tmpl w:val="32D479D0"/>
    <w:lvl w:ilvl="0" w:tplc="04160001">
      <w:start w:val="1"/>
      <w:numFmt w:val="bullet"/>
      <w:lvlText w:val=""/>
      <w:lvlJc w:val="left"/>
      <w:pPr>
        <w:ind w:left="720" w:hanging="360"/>
      </w:pPr>
      <w:rPr>
        <w:rFonts w:ascii="Symbol" w:hAnsi="Symbol"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686549A8"/>
    <w:multiLevelType w:val="multilevel"/>
    <w:tmpl w:val="FEF6D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D7D1210"/>
    <w:multiLevelType w:val="multilevel"/>
    <w:tmpl w:val="3AE83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803939"/>
    <w:multiLevelType w:val="hybridMultilevel"/>
    <w:tmpl w:val="0B12280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
  </w:num>
  <w:num w:numId="4">
    <w:abstractNumId w:val="7"/>
  </w:num>
  <w:num w:numId="5">
    <w:abstractNumId w:val="3"/>
  </w:num>
  <w:num w:numId="6">
    <w:abstractNumId w:val="4"/>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BBE"/>
    <w:rsid w:val="00081F41"/>
    <w:rsid w:val="00642BBE"/>
    <w:rsid w:val="00746B34"/>
    <w:rsid w:val="008B64B8"/>
    <w:rsid w:val="00A6008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4:docId w14:val="05C11569"/>
  <w15:chartTrackingRefBased/>
  <w15:docId w15:val="{4D3AECD7-C8EF-4C49-B15F-9006FC5E0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81F41"/>
    <w:pPr>
      <w:spacing w:after="60"/>
    </w:pPr>
    <w:rPr>
      <w:rFonts w:ascii="Times New Roman" w:hAnsi="Times New Roman"/>
    </w:rPr>
  </w:style>
  <w:style w:type="paragraph" w:styleId="Ttulo1">
    <w:name w:val="heading 1"/>
    <w:basedOn w:val="Normal"/>
    <w:next w:val="Normal"/>
    <w:link w:val="Ttulo1Char"/>
    <w:autoRedefine/>
    <w:uiPriority w:val="9"/>
    <w:qFormat/>
    <w:rsid w:val="00081F41"/>
    <w:pPr>
      <w:keepNext/>
      <w:keepLines/>
      <w:spacing w:before="120" w:after="240"/>
      <w:jc w:val="center"/>
      <w:outlineLvl w:val="0"/>
    </w:pPr>
    <w:rPr>
      <w:rFonts w:ascii="Arial" w:eastAsiaTheme="majorEastAsia" w:hAnsi="Arial" w:cstheme="majorBidi"/>
      <w:b/>
      <w:color w:val="000000" w:themeColor="text1"/>
      <w:sz w:val="32"/>
      <w:szCs w:val="32"/>
    </w:rPr>
  </w:style>
  <w:style w:type="paragraph" w:styleId="Ttulo2">
    <w:name w:val="heading 2"/>
    <w:basedOn w:val="Normal"/>
    <w:next w:val="Normal"/>
    <w:link w:val="Ttulo2Char"/>
    <w:autoRedefine/>
    <w:uiPriority w:val="9"/>
    <w:unhideWhenUsed/>
    <w:qFormat/>
    <w:rsid w:val="008B64B8"/>
    <w:pPr>
      <w:keepNext/>
      <w:keepLines/>
      <w:spacing w:before="120" w:after="120" w:line="336" w:lineRule="atLeast"/>
      <w:outlineLvl w:val="1"/>
    </w:pPr>
    <w:rPr>
      <w:rFonts w:ascii="Arial" w:eastAsia="Times New Roman" w:hAnsi="Arial" w:cs="Arial"/>
      <w:b/>
      <w:color w:val="333333"/>
      <w:sz w:val="27"/>
      <w:szCs w:val="27"/>
      <w:lang w:val="en-US" w:eastAsia="pt-BR"/>
    </w:rPr>
  </w:style>
  <w:style w:type="paragraph" w:styleId="Ttulo4">
    <w:name w:val="heading 4"/>
    <w:basedOn w:val="Normal"/>
    <w:next w:val="Normal"/>
    <w:link w:val="Ttulo4Char"/>
    <w:autoRedefine/>
    <w:uiPriority w:val="9"/>
    <w:unhideWhenUsed/>
    <w:qFormat/>
    <w:rsid w:val="008B64B8"/>
    <w:pPr>
      <w:keepNext/>
      <w:keepLines/>
      <w:spacing w:before="40" w:after="0"/>
      <w:outlineLvl w:val="3"/>
    </w:pPr>
    <w:rPr>
      <w:rFonts w:asciiTheme="majorHAnsi" w:eastAsiaTheme="majorEastAsia" w:hAnsiTheme="majorHAnsi" w:cstheme="majorBidi"/>
      <w:i/>
      <w:iCs/>
      <w:color w:val="2F5496" w:themeColor="accent1" w:themeShade="BF"/>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81F41"/>
    <w:rPr>
      <w:rFonts w:ascii="Arial" w:eastAsiaTheme="majorEastAsia" w:hAnsi="Arial" w:cstheme="majorBidi"/>
      <w:b/>
      <w:color w:val="000000" w:themeColor="text1"/>
      <w:sz w:val="32"/>
      <w:szCs w:val="32"/>
    </w:rPr>
  </w:style>
  <w:style w:type="character" w:customStyle="1" w:styleId="Ttulo2Char">
    <w:name w:val="Título 2 Char"/>
    <w:basedOn w:val="Fontepargpadro"/>
    <w:link w:val="Ttulo2"/>
    <w:uiPriority w:val="9"/>
    <w:rsid w:val="008B64B8"/>
    <w:rPr>
      <w:rFonts w:ascii="Arial" w:eastAsia="Times New Roman" w:hAnsi="Arial" w:cs="Arial"/>
      <w:b/>
      <w:color w:val="333333"/>
      <w:sz w:val="27"/>
      <w:szCs w:val="27"/>
      <w:lang w:val="en-US" w:eastAsia="pt-BR"/>
    </w:rPr>
  </w:style>
  <w:style w:type="paragraph" w:customStyle="1" w:styleId="Cdigo">
    <w:name w:val="Código"/>
    <w:basedOn w:val="Normal"/>
    <w:autoRedefine/>
    <w:qFormat/>
    <w:rsid w:val="00746B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111111"/>
      <w:sz w:val="20"/>
      <w:szCs w:val="20"/>
      <w:lang w:val="en-US" w:eastAsia="pt-BR"/>
    </w:rPr>
  </w:style>
  <w:style w:type="character" w:customStyle="1" w:styleId="Ttulo4Char">
    <w:name w:val="Título 4 Char"/>
    <w:basedOn w:val="Fontepargpadro"/>
    <w:link w:val="Ttulo4"/>
    <w:uiPriority w:val="9"/>
    <w:rsid w:val="008B64B8"/>
    <w:rPr>
      <w:rFonts w:asciiTheme="majorHAnsi" w:eastAsiaTheme="majorEastAsia" w:hAnsiTheme="majorHAnsi" w:cstheme="majorBidi"/>
      <w:i/>
      <w:iCs/>
      <w:color w:val="2F5496" w:themeColor="accent1" w:themeShade="BF"/>
      <w:lang w:eastAsia="pt-BR"/>
    </w:rPr>
  </w:style>
  <w:style w:type="paragraph" w:styleId="NormalWeb">
    <w:name w:val="Normal (Web)"/>
    <w:basedOn w:val="Normal"/>
    <w:uiPriority w:val="99"/>
    <w:semiHidden/>
    <w:unhideWhenUsed/>
    <w:rsid w:val="00642BBE"/>
    <w:pPr>
      <w:spacing w:before="100" w:beforeAutospacing="1" w:after="100" w:afterAutospacing="1"/>
    </w:pPr>
    <w:rPr>
      <w:rFonts w:eastAsia="Times New Roman" w:cs="Times New Roman"/>
      <w:lang w:eastAsia="pt-BR"/>
    </w:rPr>
  </w:style>
  <w:style w:type="character" w:styleId="Forte">
    <w:name w:val="Strong"/>
    <w:basedOn w:val="Fontepargpadro"/>
    <w:uiPriority w:val="22"/>
    <w:qFormat/>
    <w:rsid w:val="00642BBE"/>
    <w:rPr>
      <w:b/>
      <w:bCs/>
    </w:rPr>
  </w:style>
  <w:style w:type="paragraph" w:styleId="PargrafodaLista">
    <w:name w:val="List Paragraph"/>
    <w:basedOn w:val="Normal"/>
    <w:uiPriority w:val="34"/>
    <w:qFormat/>
    <w:rsid w:val="00642BBE"/>
    <w:pPr>
      <w:ind w:left="720"/>
      <w:contextualSpacing/>
    </w:pPr>
  </w:style>
  <w:style w:type="paragraph" w:customStyle="1" w:styleId="site-title">
    <w:name w:val="site-title"/>
    <w:basedOn w:val="Normal"/>
    <w:rsid w:val="00642BBE"/>
    <w:pPr>
      <w:spacing w:before="100" w:beforeAutospacing="1" w:after="100" w:afterAutospacing="1"/>
    </w:pPr>
    <w:rPr>
      <w:rFonts w:eastAsia="Times New Roman" w:cs="Times New Roman"/>
      <w:lang w:eastAsia="pt-BR"/>
    </w:rPr>
  </w:style>
  <w:style w:type="character" w:styleId="Hyperlink">
    <w:name w:val="Hyperlink"/>
    <w:basedOn w:val="Fontepargpadro"/>
    <w:uiPriority w:val="99"/>
    <w:semiHidden/>
    <w:unhideWhenUsed/>
    <w:rsid w:val="00642BBE"/>
    <w:rPr>
      <w:color w:val="0000FF"/>
      <w:u w:val="single"/>
    </w:rPr>
  </w:style>
  <w:style w:type="paragraph" w:customStyle="1" w:styleId="site-description">
    <w:name w:val="site-description"/>
    <w:basedOn w:val="Normal"/>
    <w:rsid w:val="00642BBE"/>
    <w:pPr>
      <w:spacing w:before="100" w:beforeAutospacing="1" w:after="100" w:afterAutospacing="1"/>
    </w:pPr>
    <w:rPr>
      <w:rFonts w:eastAsia="Times New Roman" w:cs="Times New Roman"/>
      <w:lang w:eastAsia="pt-BR"/>
    </w:rPr>
  </w:style>
  <w:style w:type="paragraph" w:customStyle="1" w:styleId="menu-item">
    <w:name w:val="menu-item"/>
    <w:basedOn w:val="Normal"/>
    <w:rsid w:val="00642BBE"/>
    <w:pPr>
      <w:spacing w:before="100" w:beforeAutospacing="1" w:after="100" w:afterAutospacing="1"/>
    </w:pPr>
    <w:rPr>
      <w:rFonts w:eastAsia="Times New Roman" w:cs="Times New Roman"/>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2371582">
      <w:bodyDiv w:val="1"/>
      <w:marLeft w:val="0"/>
      <w:marRight w:val="0"/>
      <w:marTop w:val="0"/>
      <w:marBottom w:val="0"/>
      <w:divBdr>
        <w:top w:val="none" w:sz="0" w:space="0" w:color="auto"/>
        <w:left w:val="none" w:sz="0" w:space="0" w:color="auto"/>
        <w:bottom w:val="none" w:sz="0" w:space="0" w:color="auto"/>
        <w:right w:val="none" w:sz="0" w:space="0" w:color="auto"/>
      </w:divBdr>
    </w:div>
    <w:div w:id="702556297">
      <w:bodyDiv w:val="1"/>
      <w:marLeft w:val="0"/>
      <w:marRight w:val="0"/>
      <w:marTop w:val="0"/>
      <w:marBottom w:val="0"/>
      <w:divBdr>
        <w:top w:val="none" w:sz="0" w:space="0" w:color="auto"/>
        <w:left w:val="none" w:sz="0" w:space="0" w:color="auto"/>
        <w:bottom w:val="none" w:sz="0" w:space="0" w:color="auto"/>
        <w:right w:val="none" w:sz="0" w:space="0" w:color="auto"/>
      </w:divBdr>
      <w:divsChild>
        <w:div w:id="1927611925">
          <w:marLeft w:val="0"/>
          <w:marRight w:val="0"/>
          <w:marTop w:val="420"/>
          <w:marBottom w:val="420"/>
          <w:divBdr>
            <w:top w:val="none" w:sz="0" w:space="0" w:color="auto"/>
            <w:left w:val="none" w:sz="0" w:space="0" w:color="auto"/>
            <w:bottom w:val="none" w:sz="0" w:space="0" w:color="auto"/>
            <w:right w:val="none" w:sz="0" w:space="0" w:color="auto"/>
          </w:divBdr>
        </w:div>
        <w:div w:id="575095717">
          <w:marLeft w:val="0"/>
          <w:marRight w:val="0"/>
          <w:marTop w:val="420"/>
          <w:marBottom w:val="420"/>
          <w:divBdr>
            <w:top w:val="none" w:sz="0" w:space="0" w:color="auto"/>
            <w:left w:val="none" w:sz="0" w:space="0" w:color="auto"/>
            <w:bottom w:val="none" w:sz="0" w:space="0" w:color="auto"/>
            <w:right w:val="none" w:sz="0" w:space="0" w:color="auto"/>
          </w:divBdr>
          <w:divsChild>
            <w:div w:id="107590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749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mkhernandez.wordpress.com/"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811</Words>
  <Characters>4385</Characters>
  <Application>Microsoft Office Word</Application>
  <DocSecurity>0</DocSecurity>
  <Lines>36</Lines>
  <Paragraphs>10</Paragraphs>
  <ScaleCrop>false</ScaleCrop>
  <Company/>
  <LinksUpToDate>false</LinksUpToDate>
  <CharactersWithSpaces>5186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Pedro Albino</dc:creator>
  <cp:keywords/>
  <dc:description/>
  <cp:lastModifiedBy>Joao Pedro Albino</cp:lastModifiedBy>
  <cp:revision>1</cp:revision>
  <dcterms:created xsi:type="dcterms:W3CDTF">2019-09-26T18:39:00Z</dcterms:created>
  <dcterms:modified xsi:type="dcterms:W3CDTF">2019-09-26T18:45:00Z</dcterms:modified>
</cp:coreProperties>
</file>