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Mônica Aoki Faria                                                                                                  RA:156787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Leonardo Rodrigues Marques                                                                               RA:178610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necessário habilitar a interrupção para falling edge como mostra abaixo: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PORTA_PCR12 &amp;= 0xFFF0FFFF;  // Interrupt on falling edge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PORTA_PCR12 |= 0x000A0000;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da interrupção IRQ associada a porta A é 30.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gente deve escrever 1 no bit 30 do registrador NVIC_ISER para habilitar a interrupção na porta 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possível descobrir qual bit da porta A gerou uma interrupção lendo o registrador PORTA_ISFR.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rotina de tratamento da interrupção da porta A se chama PORTA_IRQHandler.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Devemos setar 1 nos bits 5, 3 e 2 do UART0_C2 para habilitar a recepção por interrupção e ativar a transmissão e recepção.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SET_BIT(UART0_C2, 5);</w:t>
        <w:tab/>
        <w:tab/>
        <w:t xml:space="preserve">//Receiver Interrupt Enable for RDRF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SET_BIT(UART0_C2, 3);</w:t>
        <w:tab/>
        <w:tab/>
        <w:t xml:space="preserve">//Transmitter enabled.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SET_BIT(UART0_C2, 2);</w:t>
        <w:tab/>
        <w:tab/>
        <w:t xml:space="preserve">//Receiver enabled.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número de interrupção IRQ associada à UART0 é 12.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gente deve escrever 1 no bit 12 do registrador NVIC_ISER para habilitar a interrupção na UART0.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rotina de tratamento da interrupção da UART0 se chama UART0_IRQHandler.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rotina de tratamento da interrupção da NMI se chama NMI_Handler.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