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EE534-Laboratório de Eletrônica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FEEC-UNICAMP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Laboratório ll: Transistores de Efeito de Campo - Pré amplificador de áudio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  </w:t>
      </w:r>
      <w:r w:rsidDel="00000000" w:rsidR="00000000" w:rsidRPr="00000000">
        <w:rPr>
          <w:rtl w:val="0"/>
        </w:rPr>
        <w:t xml:space="preserve">Pré-amplificar um sinal de áudio.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Proto-board;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Alicates;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Multímetro;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Osciloscópio;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Resistores: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180 Ω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2 Capacitores 2,2 µF;</w:t>
      </w:r>
    </w:p>
    <w:p w:rsidR="00000000" w:rsidDel="00000000" w:rsidP="00000000" w:rsidRDefault="00000000" w:rsidRPr="00000000" w14:paraId="0000000E">
      <w:pPr>
        <w:ind w:left="360" w:firstLine="0"/>
        <w:rPr>
          <w:color w:val="ff0000"/>
        </w:rPr>
      </w:pPr>
      <w:r w:rsidDel="00000000" w:rsidR="00000000" w:rsidRPr="00000000">
        <w:rPr>
          <w:rtl w:val="0"/>
        </w:rPr>
        <w:t xml:space="preserve">Trim-pot 10 K 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Transistor BSS100;</w:t>
      </w:r>
    </w:p>
    <w:p w:rsidR="00000000" w:rsidDel="00000000" w:rsidP="00000000" w:rsidRDefault="00000000" w:rsidRPr="00000000" w14:paraId="0000001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A partir do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datasheet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do transistor BSS100, calcule o valor de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Dica: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Utilize a seguinte equação:</w:t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D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k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GS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4"/>
                        <w:szCs w:val="24"/>
                        <w:u w:val="none"/>
                        <w:shd w:fill="auto" w:val="clear"/>
                        <w:vertAlign w:val="baseline"/>
                      </w:rPr>
                      <m:t xml:space="preserve">TH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k=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ox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W/L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valores de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podem ser obtidos das características estáticas do transistor e pela c</w:t>
      </w: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rva característica do transistor no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datasheet.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294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Projete um amplificador fonte comum (Figura 01) com as seguintes características: ganho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-10, Vcc=5 V,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&gt;500Ω, R1+R2= 10 kΩ,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2,2 µF e máxima excursão simétrica.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814643" cy="14362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643" cy="1436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 01: Amplificador Fonte Comum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a potência dissipada nos resistores.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transistor BSS100 pode ser utilizado para vin = 20mVp?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Dica: Calcule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Dmáx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(vin=20 mV),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DSmáx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(vin=-20 mV) e compare com os valores do datasheet.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o circuito projetado (utilize o BSS100/PLP e pendure u</w:t>
      </w:r>
      <w:r w:rsidDel="00000000" w:rsidR="00000000" w:rsidRPr="00000000">
        <w:rPr>
          <w:rtl w:val="0"/>
        </w:rPr>
        <w:t xml:space="preserve">ma carga de 1 GΩ em vout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Considere Vin = 20mVp (senóide, 1KHz). Plote Vout. Calcule o ganho. O ganho deu diferente do projetado? Por quê?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o valor do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transistor do Pspice. Lembre-se que, quando VGS atinge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forma o canal e a corrente ID que está na ordem de pA passa para nA ou µA. 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diferente do datasheet?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 O modo mais fácil de mudar 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modificando somente o valor de R2 e ir subindo o valor em passos de 0,01KΩ. Comece com o valor de 2,8 KΩ.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Recalcule o valor de k, utilizando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simulação do PSpice. Refaça o projeto com o novo valor de k. O valor de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vertAlign w:val="subscript"/>
          <w:rtl w:val="0"/>
        </w:rPr>
        <w:t xml:space="preserve">GS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mudou e relação ao k calculado usando o datasheet?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Refaça a simulação com os novos valores. Calcule o ganho. </w:t>
      </w:r>
      <w:r w:rsidDel="00000000" w:rsidR="00000000" w:rsidRPr="00000000">
        <w:rPr>
          <w:rtl w:val="0"/>
        </w:rPr>
        <w:t xml:space="preserve">O ganho deu diferente do projetado? Por quê?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acontece com o ganho se mexermos na um pouco na proporção R1/R2 (R1+R2= 10 kΩ), ou seja, se mudarmos em ± 5% 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Simule e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Confira se os parâmetros do Windows (nível alto falante e microfone) estão ajustados corretamente de modo que o osciloscópio esteja calibrado.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Ajuste o Offset do osciloscópio para o do ajustado no Roteiro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Meça os valores dos resistores, trim-pot e da fonte cc.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 o circuito da figura 01 com os valores dos componentes mais próximos de seu projeto inicial. O divisor resistivo R1/R2 deve ser implementado com um Trim-pot de 10 kΩ e a tensão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projeto deve ser ajustada com o auxílio de um multímetro (escala tensão cc) e uma chave de fenda antes de ligar o componente ao gate do transistor, se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tiver um valor alto, o transistor queima.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Meça a corrente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forma mais simples é medir a tensão em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dividir pelo seu valor. Com o valor de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de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recalcule o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Aplique em Vin uma tensão de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mVpp (1 kHz) e meça Vin e Vout com o osciloscópio (lembre-se que não é para ligar direto na placa de som e sim, no condicionador de sinais que está ligado na placa de som). Calcule o ganho. Ficou igual ao projetado,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Coloque uma carga (alto falante) em Vout? O que acontece com o ganho? Por-quê? Como minimizar este efeito?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Bibliografia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S. Sedra, K.C.Smith, Microeletrônica, Makron Books Ltda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R. Boylestad e L. Nashelsky, Dispositivos Eletrônicos e Teoria de Circuitos, Prentice-Hall.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Razavi, Fundamentos de Microeletrônica, LTC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Elaborado por Prof. Pedro Xavier de Oliveira</w:t>
      <w:tab/>
    </w:r>
  </w:p>
  <w:p w:rsidR="00000000" w:rsidDel="00000000" w:rsidP="00000000" w:rsidRDefault="00000000" w:rsidRPr="00000000" w14:paraId="00000036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