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Дисциплина «Искусственный интеллект»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№ 3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Постановка задачи классификации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</w:p>
          <w:p>
            <w:pPr>
              <w:pStyle w:val="Normal"/>
              <w:spacing w:lineRule="auto" w:line="240" w:before="0" w:after="0"/>
              <w:ind w:firstLine="650"/>
              <w:jc w:val="both"/>
              <w:rPr/>
            </w:pPr>
            <w:r>
              <w:rPr/>
              <w:t>Классифицировать объект — значит, указать номер (или наименование класса), к которому относится данный объект.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</w:p>
        </w:tc>
      </w:tr>
    </w:tbl>
    <w:p>
      <w:pPr>
        <w:pStyle w:val="Normal"/>
        <w:spacing w:lineRule="auto" w:line="240" w:before="0" w:after="0"/>
        <w:ind w:firstLine="709"/>
        <w:jc w:val="both"/>
        <w:rPr/>
      </w:pPr>
      <w:r>
        <w:rPr/>
      </w:r>
    </w:p>
    <w:p>
      <w:pPr>
        <w:pStyle w:val="ListParagraph"/>
        <w:spacing w:lineRule="auto" w:line="276" w:before="0" w:after="0"/>
        <w:ind w:start="1069"/>
        <w:contextualSpacing w:val="fals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1"/>
        <w:gridCol w:w="9134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1.1. Теоретический материал – Функции </w:t>
            </w:r>
            <w:r>
              <w:rPr>
                <w:b/>
                <w:bCs/>
                <w:lang w:val="en-US"/>
              </w:rPr>
              <w:t>Python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Перед тем как рассматривать задачи классификации вспомним понятие функции (метода) в Python. Функция в python - объект, принимающий аргументы и возвращающий значение. Обычно функция определяется с помощью инструкции `def`.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Определим простейшую функцию: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def add(x, y):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    </w:t>
            </w:r>
            <w:r>
              <w:rPr>
                <w:b/>
              </w:rPr>
              <w:t>return x + y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Инструкция return говорит, что нужно вернуть значение. В нашем случае функция возвращает сумму x и y. Теперь мы ее можем вызвать: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add(1, 10)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add('abc', 'def')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'abcdef'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Функция может быть любой сложности и возвращать любые объекты (списки, кортежи, и даже функции):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def newfunc(n):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</w:t>
            </w:r>
            <w:r>
              <w:rPr>
                <w:b/>
                <w:lang w:val="en-US"/>
              </w:rPr>
              <w:t>def myfunc(x):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</w:t>
            </w:r>
            <w:r>
              <w:rPr>
                <w:b/>
                <w:lang w:val="en-US"/>
              </w:rPr>
              <w:t>return x + n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</w:t>
            </w:r>
            <w:r>
              <w:rPr>
                <w:b/>
                <w:lang w:val="en-US"/>
              </w:rPr>
              <w:t>return myfunc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new = newfunc(100)  # new - </w:t>
            </w:r>
            <w:r>
              <w:rPr>
                <w:b/>
              </w:rPr>
              <w:t>это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функция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new(200)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300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Функция может и не заканчиваться инструкцией return, при этом функция вернет значение None: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def func():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</w:t>
            </w:r>
            <w:r>
              <w:rPr>
                <w:b/>
                <w:lang w:val="en-US"/>
              </w:rPr>
              <w:t>pass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print(func())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None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Функция может принимать произвольное количество аргументов или не принимать их вовсе. Также распространены функции с произвольным числом аргументов, функции с позиционными и именованными аргументами, обязательными и необязательными.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def func(*args):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</w:t>
            </w:r>
            <w:r>
              <w:rPr>
                <w:b/>
                <w:lang w:val="en-US"/>
              </w:rPr>
              <w:t>return args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func(1, 2, 3, 'abc')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(1, 2, 3, 'abc')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func()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()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func(1)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(1,)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Как видно из примера, args - это кортеж из всех переданных аргументов функции, и с переменной можно работать также, как и с кортежем.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Функция может принимать и произвольное число именованных аргументов, тогда перед именем ставится **: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def func(**kwargs):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rPr>
                <w:lang w:val="en-US"/>
              </w:rPr>
              <w:t>return kwargs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func(a=1, b=2, c=3)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{'a': 1, 'c': 3, 'b': 2}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func()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func(a='python')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{'a': 'python'}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1.2.1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Напишите функцию sum_range(start, end), которая суммирует все целые числа от значения «start» до величины «end» включительно.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Если пользователь задаст первое число большее чем второе, просто поменяйте их местами.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3914775" cy="20275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2027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02895" cy="5645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564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1.2.2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Autospacing="1" w:after="0"/>
              <w:jc w:val="both"/>
              <w:rPr/>
            </w:pPr>
            <w:r>
              <w:rPr/>
              <w:t>Напишите рекурсивную функцию вычисления факториала на языке Python.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5589905" cy="995045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9905" cy="995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10515" cy="246380"/>
                  <wp:effectExtent l="0" t="0" r="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" cy="246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 Теоретический материал – Расстояние между объектами класса</w:t>
            </w:r>
          </w:p>
        </w:tc>
      </w:tr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186" w:after="0"/>
              <w:ind w:firstLine="734" w:start="0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Определение расстояния между объектами класса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Сходство или различие между объектами классификации устанавливается в зависимости от выбранного метрического расстояния между ними. Если каждый объект описывается n свойствами (признаками), то он может быть представлен как точка в n-мерном пространстве, и сходство с другими объектами будет определяться как соответствующее расстояние. При классификации используются различные меры расстояния между объектами.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Autospacing="1" w:afterAutospacing="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Евклидово расстояние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Это, пожалуй, наиболее часто используемая мера расстояния. Она является геометрическим расстоянием в многомерном пространстве и вычисляется следующим образом: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488440" cy="779145"/>
                  <wp:effectExtent l="0" t="0" r="0" b="0"/>
                  <wp:docPr id="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779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где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/>
            </w:r>
            <m:oMath xmlns:m="http://schemas.openxmlformats.org/officeDocument/2006/math">
              <m:r>
                <m:t xml:space="preserve">P</m:t>
              </m:r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–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расстояние между объектами A и B;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–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значение i-свойства объекта A;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</m:oMath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–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значение i-свойства объекта B.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start="360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Квадрат евклидова расстояния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color w:val="000000"/>
                <w:szCs w:val="28"/>
                <w:shd w:fill="FFFFFF" w:val="clear"/>
              </w:rPr>
            </w:pPr>
            <w:r>
              <w:rPr>
                <w:color w:val="000000"/>
                <w:szCs w:val="28"/>
                <w:shd w:fill="FFFFFF" w:val="clear"/>
              </w:rPr>
              <w:t>Данная мера расстояния используется в тех случаях, когда требуется придать больше значение более отдаленным друг от друга объектам. Это расстояние вычисляется следующим образом: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403350" cy="77851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778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numPr>
                <w:ilvl w:val="0"/>
                <w:numId w:val="3"/>
              </w:numPr>
              <w:shd w:val="clear" w:color="auto" w:fill="FFFFFF"/>
              <w:spacing w:lineRule="auto" w:line="240" w:beforeAutospacing="1" w:afterAutospacing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Взвешенное евклидово расстояние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Применяется в тех случаях, когда каждому i-свойству удается приписать некоторый «вес» wi, пропорционально степени важности признака в задаче классификации: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456690" cy="728345"/>
                  <wp:effectExtent l="0" t="0" r="0" b="0"/>
                  <wp:docPr id="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728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numPr>
                <w:ilvl w:val="0"/>
                <w:numId w:val="4"/>
              </w:numPr>
              <w:shd w:val="clear" w:color="auto" w:fill="FFFFFF"/>
              <w:spacing w:lineRule="auto" w:line="240" w:beforeAutospacing="1" w:afterAutospacing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Хеммингово расстояние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Также называется манхэттенским, сити-блок расстоянием или расстоянием городских кварталов. Это расстояние является разностью по координатам. Хеммингово расстояние вычисляется по формуле: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488440" cy="652145"/>
                  <wp:effectExtent l="0" t="0" r="0" b="0"/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numPr>
                <w:ilvl w:val="0"/>
                <w:numId w:val="5"/>
              </w:numPr>
              <w:shd w:val="clear" w:color="auto" w:fill="FFFFFF"/>
              <w:spacing w:lineRule="auto" w:line="240" w:beforeAutospacing="1" w:afterAutospacing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Расстояние Чебышева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Принимает значение наибольшего модуля разности между значениями соответствующих свойств (признаков) объектов: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790700" cy="342900"/>
                  <wp:effectExtent l="0" t="0" r="0" b="0"/>
                  <wp:docPr id="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42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color w:val="000000"/>
                <w:szCs w:val="28"/>
                <w:shd w:fill="FFFFFF" w:val="clear"/>
              </w:rPr>
              <w:t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1"/>
        <w:gridCol w:w="172"/>
        <w:gridCol w:w="8962"/>
      </w:tblGrid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1.2.3 Пример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Напишите функции в Python, которая вычисляет Евклидово расстояние между двумя массивами NumPy.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525770" cy="1467485"/>
                  <wp:effectExtent l="0" t="0" r="0" b="0"/>
                  <wp:docPr id="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5770" cy="1467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221230" cy="425450"/>
                  <wp:effectExtent l="0" t="0" r="0" b="0"/>
                  <wp:docPr id="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230" cy="425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1.2.4 Пример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Напишите 4 функции в Python, которые рассчитывают квадрат Евклидова расстояния, взвешенное евклидово расстояние, Хеммингово расстояние и расстояние Чебышева между двумя массивами NumPy.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629910" cy="3306445"/>
                  <wp:effectExtent l="0" t="0" r="0" b="0"/>
                  <wp:docPr id="1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910" cy="3306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70205" cy="775970"/>
                  <wp:effectExtent l="0" t="0" r="0" b="0"/>
                  <wp:docPr id="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775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1.2.5 Пример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В Python есть встроенные функции для вычисления расстояний между векторами. Мы будем использовать NumPy для расчета расстояния для двух точек, поскольку ранее рассмотренные структуры данных могут быть переведены в Numpy массив с помошью специальных функциий. Например, для серий это будет выглядеть следующим образом: seriesName.to_numpy().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Для удобства визуализации и анализа результатов в дальнейших расчетах будм использовать 2 точки в 3-х мерном пространстве: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381375" cy="1466850"/>
                  <wp:effectExtent l="0" t="0" r="0" b="0"/>
                  <wp:docPr id="1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028950" cy="2228850"/>
                  <wp:effectExtent l="0" t="0" r="0" b="0"/>
                  <wp:docPr id="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28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Рассчитать расстояния между двумя точками с использованием методов определения расстояний, представленных выше.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933190" cy="1775460"/>
                  <wp:effectExtent l="0" t="0" r="0" b="0"/>
                  <wp:docPr id="1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190" cy="1775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4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314450" cy="638175"/>
                  <wp:effectExtent l="0" t="0" r="0" b="0"/>
                  <wp:docPr id="1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38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1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Задайте 4 точки в трехмерном пространстве, рассчитайте между ними расстояния по описанным в примере выше метрикам. Отобразите точки в трехмерном пространстве.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4" w:hRule="atLeast"/>
        </w:trPr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import numpy as np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import matplotlib.pyplot as plt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from scipy.spatial import distance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points = np.array([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[1, 2, 3],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[4, 5, 6],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[7, 8, 9],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[2, 5, 1]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])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fig = plt.axes(projection='3d')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fig.scatter3D(points[:,0], points[:,1], points[:,2], c='red', s=100)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fig.set_xlabel('X')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fig.set_ylabel('Y')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fig.set_zlabel('Z')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plt.title("Точки в 3D пространстве")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plt.show()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A, B = points[0], points[1]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print(f"Точка A: {A}, Точка B: {B}")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print(f"Евклидово расстояние: {distance.euclidean(A, B)}")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print(f"Квадрат Евклидова расстояния: {distance.sqeuclidean(A, B)}")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print(f"Расстояние Чебышева: {distance.chebyshev(A, B)}") </w:t>
            </w:r>
          </w:p>
          <w:p>
            <w:pPr>
              <w:pStyle w:val="Normal"/>
              <w:spacing w:before="0" w:after="0"/>
              <w:rPr/>
            </w:pPr>
            <w:r>
              <w:rPr/>
              <w:t>print(f"Расстояние Хемминга (Манхэттенское): {distance.cityblock(A, B)}")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distT="0" distB="0" distL="0" distR="0" simplePos="0" relativeHeight="21" behindDoc="0" locked="0" layoutInCell="1" allowOverlap="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47625</wp:posOffset>
                  </wp:positionV>
                  <wp:extent cx="3067050" cy="3130550"/>
                  <wp:effectExtent l="0" t="0" r="0" b="0"/>
                  <wp:wrapSquare wrapText="largest"/>
                  <wp:docPr id="18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313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22" behindDoc="0" locked="0" layoutInCell="1" allowOverlap="1">
                  <wp:simplePos x="0" y="0"/>
                  <wp:positionH relativeFrom="column">
                    <wp:posOffset>3061335</wp:posOffset>
                  </wp:positionH>
                  <wp:positionV relativeFrom="paragraph">
                    <wp:posOffset>86995</wp:posOffset>
                  </wp:positionV>
                  <wp:extent cx="2519680" cy="771525"/>
                  <wp:effectExtent l="0" t="0" r="0" b="0"/>
                  <wp:wrapSquare wrapText="largest"/>
                  <wp:docPr id="19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Создать 5x5 матрицу со значениями в строках от 0 до 4. Для создания необходимо использовать функцию </w:t>
            </w:r>
            <w:r>
              <w:rPr>
                <w:lang w:val="en-US"/>
              </w:rPr>
              <w:t>arange</w:t>
            </w:r>
            <w:r>
              <w:rPr/>
              <w:t>.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4" w:hRule="atLeast"/>
        </w:trPr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885950" cy="704850"/>
                  <wp:effectExtent l="0" t="0" r="0" b="0"/>
                  <wp:docPr id="20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3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752600" cy="1143000"/>
                  <wp:effectExtent l="0" t="0" r="0" b="0"/>
                  <wp:docPr id="21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8"/>
        <w:gridCol w:w="9127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2.1. Теоретический материал </w:t>
            </w:r>
            <w:r>
              <w:rPr>
                <w:b/>
                <w:bCs/>
                <w:lang w:val="en-US"/>
              </w:rPr>
              <w:t xml:space="preserve">– </w:t>
            </w:r>
            <w:r>
              <w:rPr>
                <w:b/>
                <w:bCs/>
              </w:rPr>
              <w:t>Задачи классификации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186" w:after="0"/>
              <w:ind w:hanging="0" w:start="0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Решение задачи классификации методом k ближайших соседей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Метод k-ближайших соседей используется для решения задачи классификации. Он относит объекты к классу, которому принадлежит большинство из k его ближайших соседей в многомерном пространстве признаков. Это один из простейших алгоритмов обучения классификационных моделей. Число k – это количество соседних объектов в пространстве признаков, которые сравниваются с классифицируемым объектом. Иными словами, если k=10, то каждый объект сравнивается с 10-ю соседями. В процессе обучения алгоритм просто запоминает все векторы признаков и соответствующие им метки классов. При работе с реальными данными, т.е. наблюдениями, метки класса которых неизвестны, вычисляется расстояние между вектором нового наблюдения и ранее запомненными. Затем выбирается k ближайших к нему векторов, и новый объект относится к классу, которому принадлежит большинство из них. Приведем алгоритм метода.</w:t>
            </w:r>
          </w:p>
          <w:p>
            <w:pPr>
              <w:pStyle w:val="Normal"/>
              <w:numPr>
                <w:ilvl w:val="0"/>
                <w:numId w:val="6"/>
              </w:numPr>
              <w:shd w:val="clear" w:color="auto" w:fill="FFFFFF"/>
              <w:spacing w:lineRule="auto" w:line="240" w:beforeAutospacing="1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Выберите значение K соседей (скажем, k = 5)</w:t>
            </w:r>
          </w:p>
          <w:p>
            <w:pPr>
              <w:pStyle w:val="Normal"/>
              <w:numPr>
                <w:ilvl w:val="0"/>
                <w:numId w:val="6"/>
              </w:numPr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Найдите ближайшую точку данных K (5) для нашей новой точки данных на основе евклидова расстояния (которое мы обсудим позже)</w:t>
            </w:r>
          </w:p>
          <w:p>
            <w:pPr>
              <w:pStyle w:val="Normal"/>
              <w:numPr>
                <w:ilvl w:val="0"/>
                <w:numId w:val="6"/>
              </w:numPr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Среди этих K точек данных подсчитайте точки данных в каждой категории.</w:t>
            </w:r>
          </w:p>
          <w:p>
            <w:pPr>
              <w:pStyle w:val="Normal"/>
              <w:numPr>
                <w:ilvl w:val="0"/>
                <w:numId w:val="6"/>
              </w:numPr>
              <w:shd w:val="clear" w:color="auto" w:fill="FFFFFF"/>
              <w:spacing w:lineRule="auto" w:line="240" w:before="0" w:afterAutospacing="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Назначьте новую точку данных категории, которая имеет наибольшее количество соседей с новой точкой данных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center"/>
              <w:rPr/>
            </w:pPr>
            <w:r>
              <w:rPr/>
              <w:drawing>
                <wp:inline distT="0" distB="0" distL="0" distR="0">
                  <wp:extent cx="2962275" cy="2657475"/>
                  <wp:effectExtent l="0" t="0" r="0" b="0"/>
                  <wp:docPr id="2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657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szCs w:val="28"/>
              </w:rPr>
            </w:pPr>
            <w:r>
              <w:rPr>
                <w:color w:val="000000"/>
                <w:szCs w:val="28"/>
                <w:shd w:fill="FFFFFF" w:val="clear"/>
              </w:rPr>
              <w:t>Модуль библиотеки sklearn - sklearn.neighbors предоставляет функциональные возможности для контролируемого обучения на основе соседей. Обучение на основе контролируемых соседей бывает двух видов: классификация данных с дискретными метками и регрессия для данных с непрерывными метками. В данном разделе рассмотрим несколько примеров с использованием названного метода.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2.2.1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В примере показано создание 2d-массива со значениями x и y. Список target содержит возможные выходные классы (часто называемые метками). Далее происходит обучене классификатора k-ближайших соседей по исходным данным. Далее производится прогноз принадлежности к классам для двух точек данных.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398135" cy="3328035"/>
                  <wp:effectExtent l="0" t="0" r="0" b="0"/>
                  <wp:docPr id="2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135" cy="3328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923030" cy="1331595"/>
                  <wp:effectExtent l="0" t="0" r="0" b="0"/>
                  <wp:docPr id="2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3030" cy="1331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2.2.2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jc w:val="both"/>
              <w:textAlignment w:val="baseline"/>
              <w:outlineLvl w:val="2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Далее приведем более наглядный пример. Будет построена граница решения для каждого класса. В качестве данных будем использовать уже знакомый нам и встроенный в библиотеку sklearn набор данных ирисов Фишера. Этот набор данных стал уже классическим, и часто используется в литературе для иллюстрации работы различных статистических алгоритмов. Датасет содержит наблюдения за 150 разными цветками ирисов, данные по каждому цветку расположены в строках. В стобцах записаны длина и ширина чашелистика, длина и ширина лепестка, вид ириса.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379720" cy="1190625"/>
                  <wp:effectExtent l="0" t="0" r="0" b="0"/>
                  <wp:docPr id="2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9720" cy="1190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215890" cy="4242435"/>
                  <wp:effectExtent l="0" t="0" r="0" b="0"/>
                  <wp:docPr id="2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5890" cy="4242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2.2.3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jc w:val="both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Покажем на графиках зависимости ширины лепестка от его длины, а также аналогичный график зависимость для длины и ширины чашелистика. Разные виды цветков отмечены разными цветами.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410200" cy="3317240"/>
                  <wp:effectExtent l="0" t="0" r="0" b="0"/>
                  <wp:docPr id="2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317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438775" cy="247523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2475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2.2.4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jc w:val="both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Из графиков видно, что в первом случае классы визуально хорошо отделимы друг от друга, хотя два классе имеют небольшое пересечение. Во втором случае разделить два класса между собой уже намного труднее.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jc w:val="both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jc w:val="both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Далее разделим датасет на обучающую и тестовую выборки в соотношении 80:20. Обучающая выборка (training sample) — выборка, по которой производится настройка (оптимизация параметров) модели зависимости. Тестовая (или контрольная) выборка (test sample) — выборка, по которой оценивается качество построенной модели.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295900" cy="1695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1695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1466850" cy="323850"/>
                  <wp:effectExtent l="0" t="0" r="0" b="0"/>
                  <wp:docPr id="3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1257300" cy="400050"/>
                  <wp:effectExtent l="0" t="0" r="0" b="0"/>
                  <wp:docPr id="3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3381375" cy="571500"/>
                  <wp:effectExtent l="0" t="0" r="0" b="0"/>
                  <wp:docPr id="3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2362200" cy="504825"/>
                  <wp:effectExtent l="0" t="0" r="0" b="0"/>
                  <wp:docPr id="3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385435" cy="2169160"/>
                  <wp:effectExtent l="0" t="0" r="0" b="0"/>
                  <wp:docPr id="3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5435" cy="2169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264150" cy="722630"/>
                  <wp:effectExtent l="0" t="0" r="0" b="0"/>
                  <wp:docPr id="35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722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668395" cy="368300"/>
                  <wp:effectExtent l="0" t="0" r="0" b="0"/>
                  <wp:docPr id="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8395" cy="368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552825" cy="1543050"/>
                  <wp:effectExtent l="0" t="0" r="0" b="0"/>
                  <wp:docPr id="3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154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266950" cy="1076325"/>
                  <wp:effectExtent l="0" t="0" r="0" b="0"/>
                  <wp:docPr id="38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686050" cy="238125"/>
                  <wp:effectExtent l="0" t="0" r="0" b="0"/>
                  <wp:docPr id="39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476875" cy="12382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132705" cy="3551555"/>
                  <wp:effectExtent l="0" t="0" r="0" b="0"/>
                  <wp:docPr id="4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2705" cy="3551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973580" cy="403860"/>
                  <wp:effectExtent l="0" t="0" r="0" b="0"/>
                  <wp:docPr id="4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403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2.3.1 Задание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Для предыдущего примера поэкспериментируйте с параметрами классификатора:</w:t>
            </w:r>
          </w:p>
          <w:p>
            <w:pPr>
              <w:pStyle w:val="Normal"/>
              <w:numPr>
                <w:ilvl w:val="0"/>
                <w:numId w:val="7"/>
              </w:numPr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Установите другое количество ближайших соседей (k = 1, 5, 10).</w:t>
            </w:r>
          </w:p>
          <w:p>
            <w:pPr>
              <w:pStyle w:val="Normal"/>
              <w:numPr>
                <w:ilvl w:val="0"/>
                <w:numId w:val="7"/>
              </w:numPr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Установите размер тестовой выборки 15% от всего датасета.</w:t>
            </w:r>
          </w:p>
          <w:p>
            <w:pPr>
              <w:pStyle w:val="Normal"/>
              <w:numPr>
                <w:ilvl w:val="0"/>
                <w:numId w:val="7"/>
              </w:numPr>
              <w:shd w:val="clear" w:color="auto" w:fill="FFFFFF"/>
              <w:spacing w:lineRule="auto" w:line="240" w:before="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Постройте графики и оцените качество моделей, проанализируйте результаты.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10620" w:hRule="atLeast"/>
        </w:trPr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distT="0" distB="0" distL="0" distR="0" simplePos="0" relativeHeight="51" behindDoc="0" locked="0" layoutInCell="0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635</wp:posOffset>
                  </wp:positionV>
                  <wp:extent cx="5716905" cy="2886075"/>
                  <wp:effectExtent l="0" t="0" r="0" b="0"/>
                  <wp:wrapSquare wrapText="largest"/>
                  <wp:docPr id="4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6905" cy="2886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52" behindDoc="0" locked="0" layoutInCell="0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2885440</wp:posOffset>
                  </wp:positionV>
                  <wp:extent cx="5658485" cy="3393440"/>
                  <wp:effectExtent l="0" t="0" r="0" b="0"/>
                  <wp:wrapSquare wrapText="largest"/>
                  <wp:docPr id="4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485" cy="339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2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2" w:hRule="atLeast"/>
        </w:trPr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6405" w:hRule="atLeast"/>
        </w:trPr>
        <w:tc>
          <w:tcPr>
            <w:tcW w:w="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7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distT="0" distB="0" distL="0" distR="0" simplePos="0" relativeHeight="53" behindDoc="0" locked="0" layoutInCell="0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635</wp:posOffset>
                  </wp:positionV>
                  <wp:extent cx="3619500" cy="2085975"/>
                  <wp:effectExtent l="0" t="0" r="0" b="0"/>
                  <wp:wrapSquare wrapText="largest"/>
                  <wp:docPr id="4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085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54" behindDoc="0" locked="0" layoutInCell="0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2085340</wp:posOffset>
                  </wp:positionV>
                  <wp:extent cx="5658485" cy="1931670"/>
                  <wp:effectExtent l="0" t="0" r="0" b="0"/>
                  <wp:wrapSquare wrapText="largest"/>
                  <wp:docPr id="4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485" cy="1931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76" w:before="0" w:after="0"/>
        <w:ind w:hanging="709" w:start="709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4950" w:type="pct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73"/>
        <w:gridCol w:w="5"/>
        <w:gridCol w:w="8883"/>
      </w:tblGrid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pageBreakBefore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3.1. Теоретический материал – Работа с категориальными данными</w:t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firstLine="734" w:start="0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Работа с категориальными данными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Часто бывает полезно разбивать объекты на категории не по количеству, а по качеству. Эта качественная информация нередко представляется как принадлежность наблюдения к отдельной категории, такой как пол, цвета или марка автомобиля. Однако не все категориальные данные одинаковые. Наборы категорий без внутреннего упорядочения называются номинальными. Примеры номинальных категорий включают: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синий, красный, зеленый;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мужчина, женщина;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auto" w:fill="FFFFFF"/>
              <w:spacing w:lineRule="auto" w:line="240" w:before="0" w:afterAutospacing="1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банан, клубника, яблоко.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 другой стороны, когда набор категорий имеет некое естественное упорядочение, мы называем его порядковым. Например: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низкий, средний, высокий;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молодые, старые;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auto" w:fill="FFFFFF"/>
              <w:spacing w:lineRule="auto" w:line="240" w:before="0" w:afterAutospacing="1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согласен, нейтрален, не согласен.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Более того, категориальная информация часто представлена в данных в виде вектора или столбца символьных значений (например, "Москва", "Санкт-Петербург", "Казань"). Проблема в том, что большинство машинно-обучающихся алгоритмов требуют ввода числовых значений.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Алгоритм k ближайших соседей предоставляет простой пример. Одним из шагов в алгоритме является вычисление расстояний между наблюдениями — часто с использованием евклидова расстояния. Однако вычисление расстояния, очевидно, невозможно, если значение х, является строковым типом (например, "Москва"). Для того чтобы его можно было ввести в уравнение евклидова расстояния, нам нужно преобразовать это строковое значение в числовой формат. Наша цель — сделать преобразование, которое правильно передает информацию в категориях (упорядоченность, относительные интервалы между категориями и т. д.). Существует большое количество методов кодирования категориальных данных, среди которых нет универсальных. Выбирая метод, стоит отталкиваться от ваших данных, мощности множества категорий и алгоритма машинного обучения.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Далее рассмотрим некоторые методы таких преобразований.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hanging="0" w:start="0"/>
              <w:jc w:val="both"/>
              <w:outlineLvl w:val="1"/>
              <w:rPr>
                <w:szCs w:val="28"/>
                <w:shd w:fill="FFFFFF" w:val="clear"/>
              </w:rPr>
            </w:pPr>
            <w:r>
              <w:rPr>
                <w:szCs w:val="28"/>
                <w:shd w:fill="FFFFFF" w:val="clear"/>
              </w:rPr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3.2.1. Пример</w:t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Дан порядковый категориальный признак (например, высокий, средний, низкий). Выполнить его кодировку.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color w:val="000000"/>
              </w:rPr>
              <w:t>Для решения задачи можно использовать метод replace фрейма данных pandas для преобразования строковых меток в числовые эквиваленты</w:t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549900" cy="1367790"/>
                  <wp:effectExtent l="0" t="0" r="0" b="0"/>
                  <wp:docPr id="4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0" cy="1367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047875" cy="1066800"/>
                  <wp:effectExtent l="0" t="0" r="0" b="0"/>
                  <wp:docPr id="48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3.2.2. Пример</w:t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Дан словарь, и требуется его конвертировать в матрицу признаков.</w:t>
            </w:r>
          </w:p>
          <w:p>
            <w:pPr>
              <w:pStyle w:val="Normal"/>
              <w:spacing w:lineRule="auto" w:line="276" w:before="0" w:after="0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Для решения задачи можно задействовать класс-векторизатор словаря Dictvectorizer:</w:t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475605" cy="2655570"/>
                  <wp:effectExtent l="0" t="0" r="0" b="0"/>
                  <wp:docPr id="4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5605" cy="2655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3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499995" cy="1127125"/>
                  <wp:effectExtent l="0" t="0" r="0" b="0"/>
                  <wp:docPr id="5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995" cy="1127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.3.2 Задание</w:t>
            </w:r>
          </w:p>
        </w:tc>
      </w:tr>
      <w:tr>
        <w:trPr/>
        <w:tc>
          <w:tcPr>
            <w:tcW w:w="9261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Определите набор признаков человека, по аналогии из РТ 1, – например, цвет глаз и конвертируйте его в матрицу признаков.</w:t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3445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from sklearn.feature_extraction import DictVectorizer</w:t>
              <w:br/>
              <w:br/>
              <w:t>data_dict = [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    </w:t>
            </w:r>
            <w:r>
              <w:rPr/>
              <w:t>{"цвет_глаз": "голубой", "цвет_волос": "черный"},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    </w:t>
            </w:r>
            <w:r>
              <w:rPr/>
              <w:t>{"цвет_глаз": "зеленый", "цвет_волос": "рыжий"},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    </w:t>
            </w:r>
            <w:r>
              <w:rPr/>
              <w:t>{"цвет_глаз": "голубой", "цвет_волос": "блондин"},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    </w:t>
            </w:r>
            <w:r>
              <w:rPr/>
              <w:t>{"цвет_глаз": "карий", "цвет_волос": "шатен"}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]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dict_vectorizer = DictVectorizer(sparse=False)</w:t>
              <w:br/>
              <w:t>feature_matrix = dict_vectorizer.fit_transform(data_dict)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print("Матрица признаков:")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print(feature_matrix)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print("\nНазвания признаков в матрице:")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print(dict_vectorizer.get_feature_names_out())</w:t>
            </w:r>
          </w:p>
        </w:tc>
      </w:tr>
      <w:tr>
        <w:trPr/>
        <w:tc>
          <w:tcPr>
            <w:tcW w:w="9261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2754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8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distT="0" distB="0" distL="0" distR="0" simplePos="0" relativeHeight="55" behindDoc="0" locked="0" layoutInCell="0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35560</wp:posOffset>
                  </wp:positionV>
                  <wp:extent cx="1895475" cy="847725"/>
                  <wp:effectExtent l="0" t="0" r="0" b="0"/>
                  <wp:wrapSquare wrapText="largest"/>
                  <wp:docPr id="51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distT="0" distB="0" distL="0" distR="0" simplePos="0" relativeHeight="56" behindDoc="0" locked="0" layoutInCell="0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732790</wp:posOffset>
                  </wp:positionV>
                  <wp:extent cx="4381500" cy="752475"/>
                  <wp:effectExtent l="0" t="0" r="0" b="0"/>
                  <wp:wrapSquare wrapText="largest"/>
                  <wp:docPr id="52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Start w:id="0" w:name="_Hlk93875780"/>
            <w:bookmarkStart w:id="1" w:name="_Hlk93962367"/>
            <w:bookmarkStart w:id="2" w:name="_Hlk93875780"/>
            <w:bookmarkStart w:id="3" w:name="_Hlk93962367"/>
            <w:bookmarkEnd w:id="2"/>
            <w:bookmarkEnd w:id="3"/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040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12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6042d3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5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6" w:customStyle="1">
    <w:name w:val="_Код_без_отступа"/>
    <w:basedOn w:val="Style15"/>
    <w:next w:val="Normal"/>
    <w:qFormat/>
    <w:rsid w:val="00da0fe0"/>
    <w:pPr>
      <w:ind w:hanging="0"/>
    </w:pPr>
    <w:rPr>
      <w:lang w:val="en-US"/>
    </w:rPr>
  </w:style>
  <w:style w:type="paragraph" w:styleId="Style17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18" w:customStyle="1">
    <w:name w:val="_Текст_без_отступа"/>
    <w:basedOn w:val="Style17"/>
    <w:next w:val="Style17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<Relationship Id="rId5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32AD7-930D-49DB-A42E-9F62CD72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Application>LibreOffice/25.8.5.2$Linux_X86_64 LibreOffice_project/580$Build-2</Application>
  <AppVersion>15.0000</AppVersion>
  <Pages>19</Pages>
  <Words>1660</Words>
  <Characters>11507</Characters>
  <CharactersWithSpaces>13036</CharactersWithSpaces>
  <Paragraphs>250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2022-02-08T10:19:00Z</dcterms:created>
  <dc:creator>Шмелева Анна Геннадьевна</dc:creator>
  <dc:description/>
  <dc:language>en-US</dc:language>
  <cp:lastModifiedBy/>
  <cp:lastPrinted>2020-09-01T19:26:00Z</cp:lastPrinted>
  <dcterms:modified xsi:type="dcterms:W3CDTF">2026-03-29T16:21:32Z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