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4"/>
        <w:pBdr/>
        <w:spacing/>
        <w:ind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1381125" cy="1352550"/>
                <wp:effectExtent l="0" t="0" r="0" b="0"/>
                <wp:wrapSquare wrapText="bothSides"/>
                <wp:docPr id="1" name="Изображение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Изображение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381125" cy="13525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3;o:allowoverlap:true;o:allowincell:false;mso-position-horizontal-relative:text;mso-position-horizontal:center;mso-position-vertical-relative:text;margin-top:0.05pt;mso-position-vertical:absolute;width:108.75pt;height:106.50pt;mso-wrap-distance-left:0.00pt;mso-wrap-distance-top:0.00pt;mso-wrap-distance-right:0.00pt;mso-wrap-distance-bottom:0.00pt;z-index:1;" stroked="false">
                <w10:wrap type="square"/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74"/>
        <w:pBdr/>
        <w:spacing w:after="57" w:before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4"/>
        <w:pBdr/>
        <w:spacing w:after="57" w:before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4"/>
        <w:pBdr/>
        <w:spacing w:after="57" w:before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4"/>
        <w:pBdr/>
        <w:spacing w:after="57" w:before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4"/>
        <w:pBdr/>
        <w:spacing w:after="57" w:before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4"/>
        <w:pBdr/>
        <w:spacing w:after="57" w:before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4"/>
        <w:pBdr/>
        <w:spacing w:after="57" w:before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МИНИСТЕРСТВО НАУКИ И ВЫСШЕГО ОБРАЗОВАНИЯ РОССИЙСКОЙ ФЕДЕРАЦИИ </w:t>
      </w:r>
      <w:r>
        <w:rPr>
          <w:rFonts w:ascii="Times New Roman" w:hAnsi="Times New Roman" w:cs="Times New Roman"/>
        </w:rPr>
      </w:r>
    </w:p>
    <w:p>
      <w:pPr>
        <w:pStyle w:val="674"/>
        <w:pBdr/>
        <w:tabs>
          <w:tab w:val="clear" w:leader="none" w:pos="720"/>
          <w:tab w:val="left" w:leader="none" w:pos="900"/>
        </w:tabs>
        <w:spacing w:after="4" w:before="0"/>
        <w:ind w:left="57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ФЕДЕРАЛЬНОЕ ГОСУДАРСТВЕННОЕ БЮДЖЕТНОЕ ОБРАЗОВАТЕЛЬНОЕ УЧРЕЖДЕНИЕ ВЫСШЕГО ОБРАЗОВАНИЯ </w:t>
      </w:r>
      <w:r>
        <w:rPr>
          <w:rFonts w:ascii="Times New Roman" w:hAnsi="Times New Roman" w:cs="Times New Roman"/>
          <w:sz w:val="24"/>
        </w:rPr>
      </w:r>
    </w:p>
    <w:p>
      <w:pPr>
        <w:pStyle w:val="674"/>
        <w:pBdr/>
        <w:spacing w:after="105" w:before="0"/>
        <w:ind w:left="168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674"/>
        <w:pBdr/>
        <w:spacing w:after="105" w:before="0"/>
        <w:ind w:left="168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«МИРЭА – Российский технологический университет» </w:t>
      </w:r>
      <w:r>
        <w:rPr>
          <w:rFonts w:ascii="Times New Roman" w:hAnsi="Times New Roman" w:cs="Times New Roman"/>
        </w:rPr>
      </w:r>
    </w:p>
    <w:p>
      <w:pPr>
        <w:pStyle w:val="675"/>
        <w:pBdr/>
        <w:spacing/>
        <w:ind w:firstLine="0" w:left="361"/>
        <w:rPr/>
      </w:pPr>
      <w:r>
        <w:t xml:space="preserve">РТУ МИРЭА </w:t>
      </w:r>
      <w:r/>
    </w:p>
    <w:p>
      <w:pPr>
        <w:pStyle w:val="674"/>
        <w:pBdr/>
        <w:spacing w:after="0" w:before="0"/>
        <w:ind w:right="40"/>
        <w:jc w:val="righ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03875" cy="41275"/>
                <wp:effectExtent l="0" t="0" r="0" b="0"/>
                <wp:docPr id="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603760" cy="41400"/>
                          <a:chOff x="0" y="0"/>
                          <a:chExt cx="5603760" cy="41400"/>
                        </a:xfrm>
                      </wpg:grpSpPr>
                      <wps:wsp>
                        <wps:cNvPr id="3" name="Полилиния 3"/>
                        <wps:cNvSpPr/>
                        <wps:spPr bwMode="auto">
                          <a:xfrm>
                            <a:off x="0" y="29880"/>
                            <a:ext cx="5603760" cy="11520"/>
                          </a:xfrm>
                          <a:custGeom>
                            <a:avLst/>
                            <a:gdLst>
                              <a:gd name="textAreaLeft" fmla="*/ 0 w 3177000"/>
                              <a:gd name="textAreaRight" fmla="*/ 3177720 w 3177000"/>
                              <a:gd name="textAreaTop" fmla="*/ 0 h 6480"/>
                              <a:gd name="textAreaBottom" fmla="*/ 7200 h 64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600700" h="12700" fill="norm" stroke="1" extrusionOk="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Полилиния 4"/>
                        <wps:cNvSpPr/>
                        <wps:spPr bwMode="auto">
                          <a:xfrm>
                            <a:off x="0" y="0"/>
                            <a:ext cx="5603760" cy="12600"/>
                          </a:xfrm>
                          <a:custGeom>
                            <a:avLst/>
                            <a:gdLst>
                              <a:gd name="textAreaLeft" fmla="*/ 0 w 3177000"/>
                              <a:gd name="textAreaRight" fmla="*/ 3177720 w 3177000"/>
                              <a:gd name="textAreaTop" fmla="*/ 0 h 7200"/>
                              <a:gd name="textAreaBottom" fmla="*/ 792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600700" h="13970" fill="norm" stroke="1" extrusionOk="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0000" style="width:441.25pt;height:3.25pt;mso-wrap-distance-left:0.00pt;mso-wrap-distance-top:0.00pt;mso-wrap-distance-right:0.00pt;mso-wrap-distance-bottom:0.00pt;" coordorigin="0,0" coordsize="56037,414">
                <v:shape id="shape 2" o:spid="_x0000_s2" style="position:absolute;left:0;top:298;width:56037;height:115;visibility:visible;" path="m99998,0l100000,100000l0,100000l0,10000l99998,0xe" coordsize="100000,100000" fillcolor="#000000" stroked="f" strokeweight="0.00pt">
                  <v:path textboxrect="0,0,100020,111111"/>
                </v:shape>
                <v:shape id="shape 3" o:spid="_x0000_s3" style="position:absolute;left:0;top:0;width:56037;height:126;visibility:visible;" path="m100000,0l100000,90907l0,100000l0,9090l100000,0xe" coordsize="100000,100000" fillcolor="#000000" stroked="f" strokeweight="0.00pt">
                  <v:path textboxrect="0,0,100020,11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  <w:r/>
      <w:r/>
      <w:r>
        <w:rPr>
          <w:b/>
        </w:rPr>
      </w:r>
      <w:r>
        <w:rPr>
          <w:b/>
        </w:rPr>
      </w:r>
      <w:r/>
      <w:r/>
    </w:p>
    <w:p>
      <w:pPr>
        <w:pStyle w:val="674"/>
        <w:pBdr/>
        <w:spacing w:after="0" w:before="0"/>
        <w:ind w:left="436"/>
        <w:jc w:val="center"/>
        <w:rPr>
          <w:b/>
        </w:rPr>
      </w:pPr>
      <w:r>
        <w:rPr>
          <w:b/>
        </w:rPr>
        <w:t xml:space="preserve"> </w:t>
      </w:r>
      <w:r>
        <w:rPr>
          <w:b/>
        </w:rPr>
      </w:r>
    </w:p>
    <w:p>
      <w:pPr>
        <w:pStyle w:val="674"/>
        <w:pBdr/>
        <w:spacing w:after="0" w:before="0"/>
        <w:ind w:left="436"/>
        <w:jc w:val="center"/>
        <w:rPr>
          <w:b/>
        </w:rPr>
      </w:pPr>
      <w:r>
        <w:rPr>
          <w:b/>
        </w:rPr>
        <w:t xml:space="preserve">  </w:t>
      </w:r>
      <w:r>
        <w:rPr>
          <w:b/>
        </w:rPr>
      </w:r>
    </w:p>
    <w:p>
      <w:pPr>
        <w:pStyle w:val="674"/>
        <w:pBdr/>
        <w:spacing w:after="0" w:before="0" w:line="264" w:lineRule="auto"/>
        <w:ind w:hanging="10" w:left="381"/>
        <w:jc w:val="center"/>
        <w:rPr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Отчет по выполнению практического задания 1.1</w:t>
      </w:r>
      <w:r>
        <w:rPr>
          <w:b/>
        </w:rPr>
      </w:r>
    </w:p>
    <w:p>
      <w:pPr>
        <w:pStyle w:val="674"/>
        <w:pBdr/>
        <w:spacing w:after="0" w:before="0" w:line="264" w:lineRule="auto"/>
        <w:ind w:right="312" w:hanging="10" w:left="38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74"/>
        <w:pBdr/>
        <w:spacing w:after="0" w:before="0" w:line="264" w:lineRule="auto"/>
        <w:ind w:right="312" w:hanging="10" w:left="38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74"/>
        <w:pBdr/>
        <w:spacing w:after="0" w:before="0" w:line="264" w:lineRule="auto"/>
        <w:ind w:right="312" w:hanging="10" w:left="38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>
        <w:rPr>
          <w:rStyle w:val="681"/>
          <w:rFonts w:ascii="Times New Roman" w:hAnsi="Times New Roman" w:cs="Times New Roman"/>
          <w:b/>
          <w:sz w:val="28"/>
          <w:szCs w:val="28"/>
        </w:rPr>
        <w:t xml:space="preserve">Эмпирический анализ сложности алгоритма.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74"/>
        <w:pBdr/>
        <w:spacing w:after="0" w:before="0" w:line="264" w:lineRule="auto"/>
        <w:ind w:right="312" w:hanging="10" w:left="381"/>
        <w:jc w:val="center"/>
        <w:rPr/>
      </w:pPr>
      <w:r>
        <w:rPr>
          <w:rStyle w:val="681"/>
          <w:rFonts w:ascii="Times New Roman" w:hAnsi="Times New Roman" w:cs="Times New Roman"/>
          <w:b/>
          <w:sz w:val="28"/>
          <w:szCs w:val="28"/>
        </w:rPr>
        <w:t xml:space="preserve">Практический подход</w:t>
      </w:r>
      <w:r/>
    </w:p>
    <w:p>
      <w:pPr>
        <w:pStyle w:val="674"/>
        <w:pBdr/>
        <w:spacing w:after="0" w:before="0" w:line="264" w:lineRule="auto"/>
        <w:ind w:right="312" w:hanging="10" w:left="38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pBdr/>
        <w:spacing/>
        <w:ind w:firstLine="0" w:left="361"/>
        <w:rPr>
          <w:sz w:val="48"/>
        </w:rPr>
      </w:pPr>
      <w:r>
        <w:rPr>
          <w:sz w:val="28"/>
          <w:szCs w:val="28"/>
        </w:rPr>
        <w:t xml:space="preserve">Дисциплина: Структуры и алгоритмы обработки данны</w:t>
      </w:r>
      <w:r>
        <w:t xml:space="preserve">х</w:t>
      </w:r>
      <w:r>
        <w:rPr>
          <w:sz w:val="48"/>
        </w:rPr>
      </w:r>
    </w:p>
    <w:p>
      <w:pPr>
        <w:pStyle w:val="674"/>
        <w:pBdr/>
        <w:spacing w:after="0" w:before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4"/>
        <w:pBdr/>
        <w:spacing w:after="0" w:before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4"/>
        <w:pBdr/>
        <w:spacing w:after="0" w:before="0"/>
        <w:ind w:left="43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74"/>
        <w:pBdr/>
        <w:spacing w:after="0" w:before="0"/>
        <w:ind w:left="43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74"/>
        <w:pBdr/>
        <w:spacing w:after="0" w:before="0"/>
        <w:ind w:left="43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74"/>
        <w:pBdr/>
        <w:spacing w:after="0" w:before="0"/>
        <w:ind w:left="43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74"/>
        <w:pBdr/>
        <w:spacing w:after="0" w:before="0"/>
        <w:ind w:left="436"/>
        <w:jc w:val="center"/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lang w:val="en-US"/>
        </w:rPr>
      </w:r>
    </w:p>
    <w:p>
      <w:pPr>
        <w:pStyle w:val="674"/>
        <w:pBdr/>
        <w:spacing w:after="65" w:before="0"/>
        <w:ind w:left="499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4"/>
        <w:pBdr/>
        <w:spacing w:after="19" w:before="0"/>
        <w:ind w:left="4248"/>
        <w:rPr/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Выполнил </w:t>
      </w:r>
      <w:r>
        <w:rPr>
          <w:rFonts w:ascii="Times New Roman" w:hAnsi="Times New Roman" w:eastAsia="Calibri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студент </w:t>
        <w:tab/>
      </w:r>
      <w:r>
        <w:rPr>
          <w:rFonts w:ascii="Times New Roman" w:hAnsi="Times New Roman" w:cs="Times New Roman"/>
          <w:sz w:val="28"/>
          <w:szCs w:val="28"/>
        </w:rPr>
        <w:t xml:space="preserve">Докукин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А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/>
    </w:p>
    <w:p>
      <w:pPr>
        <w:pStyle w:val="674"/>
        <w:pBdr/>
        <w:tabs>
          <w:tab w:val="clear" w:leader="none" w:pos="720"/>
          <w:tab w:val="center" w:leader="none" w:pos="5823"/>
          <w:tab w:val="center" w:leader="none" w:pos="7564"/>
        </w:tabs>
        <w:spacing w:after="0" w:before="0"/>
        <w:ind/>
        <w:rPr/>
      </w:pPr>
      <w:r>
        <w:rPr>
          <w:rFonts w:ascii="Times New Roman" w:hAnsi="Times New Roman" w:eastAsia="Calibri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группа </w:t>
        <w:tab/>
        <w:t xml:space="preserve">            ИКБО-42-25</w:t>
      </w:r>
      <w:r/>
    </w:p>
    <w:p>
      <w:pPr>
        <w:pStyle w:val="674"/>
        <w:pBdr/>
        <w:tabs>
          <w:tab w:val="clear" w:leader="none" w:pos="720"/>
          <w:tab w:val="center" w:leader="none" w:pos="5073"/>
          <w:tab w:val="center" w:leader="none" w:pos="8406"/>
        </w:tabs>
        <w:spacing w:after="138" w:before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4"/>
        <w:pBdr/>
        <w:spacing w:after="0" w:before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E2E786">
      <w:pPr>
        <w:pStyle w:val="674"/>
        <w:pBdr/>
        <w:spacing w:after="0" w:before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1A963B75">
      <w:pPr>
        <w:pStyle w:val="674"/>
        <w:pBdr/>
        <w:spacing w:after="0" w:before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5928957">
      <w:pPr>
        <w:pStyle w:val="674"/>
        <w:pBdr/>
        <w:spacing w:after="0" w:before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74"/>
        <w:pBdr/>
        <w:spacing w:after="0" w:before="0"/>
        <w:ind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74"/>
        <w:pBdr/>
        <w:shd w:val="clear" w:color="auto" w:fill="ffffff"/>
        <w:spacing w:after="0" w:before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74"/>
        <w:pBdr/>
        <w:shd w:val="clear" w:color="auto" w:fill="ffffff"/>
        <w:spacing w:after="0" w:before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74"/>
        <w:pBdr/>
        <w:shd w:val="clear" w:color="auto" w:fill="ffffff"/>
        <w:spacing w:after="0" w:before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Москва 2026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75"/>
        <w:pBdr/>
        <w:spacing/>
        <w:ind w:firstLine="0" w:left="361"/>
        <w:rPr>
          <w:rFonts w:ascii="Times New Roman" w:hAnsi="Times New Roman" w:cs="Times New Roman"/>
          <w:sz w:val="28"/>
          <w:szCs w:val="28"/>
        </w:rPr>
      </w:pPr>
      <w:r>
        <w:rPr>
          <w:rStyle w:val="681"/>
          <w:rFonts w:cs="Times New Roman"/>
          <w:bCs/>
          <w:sz w:val="28"/>
          <w:szCs w:val="28"/>
        </w:rPr>
        <w:t xml:space="preserve">ОТЧЕТ ПО ПРАКТИЧЕСКОЙ РАБОТЕ №1.1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pBdr/>
        <w:spacing/>
        <w:ind w:firstLine="0" w:left="361"/>
        <w:rPr>
          <w:rFonts w:ascii="Times New Roman" w:hAnsi="Times New Roman" w:cs="Times New Roman"/>
          <w:sz w:val="28"/>
          <w:szCs w:val="28"/>
        </w:rPr>
      </w:pPr>
      <w:r/>
      <w:r>
        <w:rPr>
          <w:rFonts w:ascii="Times New Roman" w:hAnsi="Times New Roman" w:cs="Times New Roman"/>
          <w:sz w:val="28"/>
          <w:szCs w:val="28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</w:t>
      </w:r>
      <w:r>
        <w:rPr>
          <w:rFonts w:ascii="Times New Roman" w:hAnsi="Times New Roman" w:cs="Times New Roman"/>
          <w:bCs/>
          <w:sz w:val="28"/>
          <w:szCs w:val="28"/>
        </w:rPr>
        <w:t xml:space="preserve"> Сравнительный анализ алгоритмов удаления элементов из одномерного массива.</w:t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677"/>
        <w:pBdr/>
        <w:spacing w:after="160" w:before="0"/>
        <w:ind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</w:rPr>
        <w:t xml:space="preserve">Постановка задачи: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Реализовать и сравнить два алгоритма удаления элементов, удовлетворяющих заданному условию (совпадение с ключом </w:t>
      </w:r>
      <w:r>
        <w:rPr>
          <w:rStyle w:val="683"/>
          <w:rFonts w:ascii="Times New Roman" w:hAnsi="Times New Roman"/>
          <w:b w:val="0"/>
          <w:bCs w:val="0"/>
          <w:sz w:val="28"/>
          <w:szCs w:val="28"/>
        </w:rPr>
        <w:t xml:space="preserve">key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), из динамического массива символов: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691"/>
        <w:numPr>
          <w:ilvl w:val="0"/>
          <w:numId w:val="2"/>
        </w:numPr>
        <w:pBdr/>
        <w:tabs>
          <w:tab w:val="left" w:leader="none" w:pos="0"/>
          <w:tab w:val="clear" w:leader="none" w:pos="720"/>
        </w:tabs>
        <w:spacing w:after="160" w:before="0" w:line="252" w:lineRule="auto"/>
        <w:ind w:hanging="283" w:left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Алгоритм №1:</w:t>
      </w:r>
      <w:r>
        <w:rPr>
          <w:rFonts w:ascii="Times New Roman" w:hAnsi="Times New Roman" w:cs="Times New Roman"/>
          <w:bCs/>
          <w:sz w:val="28"/>
          <w:szCs w:val="28"/>
        </w:rPr>
        <w:t xml:space="preserve"> Сдвиг элементов «хвоста» влево при каждом нахождении ключа.</w:t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Cs/>
          <w:sz w:val="28"/>
          <w:szCs w:val="28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714875" cy="3733800"/>
                <wp:effectExtent l="0" t="0" r="0" b="0"/>
                <wp:wrapSquare wrapText="bothSides"/>
                <wp:docPr id="3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714875" cy="37338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4;o:allowoverlap:true;o:allowincell:false;mso-position-horizontal-relative:text;mso-position-horizontal:center;mso-position-vertical-relative:text;margin-top:0.05pt;mso-position-vertical:absolute;width:371.25pt;height:294.00pt;mso-wrap-distance-left:0.00pt;mso-wrap-distance-top:0.00pt;mso-wrap-distance-right:0.00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691"/>
        <w:numPr>
          <w:ilvl w:val="0"/>
          <w:numId w:val="0"/>
        </w:numPr>
        <w:pBdr/>
        <w:spacing w:after="160" w:before="0" w:line="252" w:lineRule="auto"/>
        <w:ind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91"/>
        <w:numPr>
          <w:ilvl w:val="0"/>
          <w:numId w:val="0"/>
        </w:numPr>
        <w:pBdr/>
        <w:spacing w:after="160" w:before="0" w:line="252" w:lineRule="auto"/>
        <w:ind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91"/>
        <w:numPr>
          <w:ilvl w:val="0"/>
          <w:numId w:val="2"/>
        </w:numPr>
        <w:pBdr/>
        <w:tabs>
          <w:tab w:val="left" w:leader="none" w:pos="0"/>
          <w:tab w:val="clear" w:leader="none" w:pos="720"/>
        </w:tabs>
        <w:spacing w:after="160" w:before="0" w:line="252" w:lineRule="auto"/>
        <w:ind w:hanging="283" w:left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Алгоритм №2:</w:t>
      </w:r>
      <w:r>
        <w:rPr>
          <w:rFonts w:ascii="Times New Roman" w:hAnsi="Times New Roman" w:cs="Times New Roman"/>
          <w:bCs/>
          <w:sz w:val="28"/>
          <w:szCs w:val="28"/>
        </w:rPr>
        <w:t xml:space="preserve"> Метод «двух указателей» (чтение и запись за один проход).</w:t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" behindDoc="0" locked="0" layoutInCell="0" allowOverlap="1">
                <wp:simplePos x="0" y="0"/>
                <wp:positionH relativeFrom="column">
                  <wp:posOffset>336550</wp:posOffset>
                </wp:positionH>
                <wp:positionV relativeFrom="paragraph">
                  <wp:posOffset>-47625</wp:posOffset>
                </wp:positionV>
                <wp:extent cx="5229225" cy="3038475"/>
                <wp:effectExtent l="0" t="0" r="0" b="0"/>
                <wp:wrapSquare wrapText="bothSides"/>
                <wp:docPr id="4" name="Imag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29225" cy="30384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5;o:allowoverlap:true;o:allowincell:false;mso-position-horizontal-relative:text;margin-left:26.50pt;mso-position-horizontal:absolute;mso-position-vertical-relative:text;margin-top:-3.75pt;mso-position-vertical:absolute;width:411.75pt;height:239.25pt;mso-wrap-distance-left:0.00pt;mso-wrap-distance-top:0.00pt;mso-wrap-distance-right:0.00pt;mso-wrap-distance-bottom:0.00pt;z-index:1;" stroked="false">
                <w10:wrap type="square"/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677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7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7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7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7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7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7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7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7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Описание алгоритмов</w:t>
      </w:r>
      <w:r>
        <w:rPr>
          <w:rFonts w:ascii="Times New Roman" w:hAnsi="Times New Roman" w:cs="Times New Roman"/>
        </w:rPr>
      </w:r>
    </w:p>
    <w:p>
      <w:pPr>
        <w:pStyle w:val="691"/>
        <w:numPr>
          <w:ilvl w:val="0"/>
          <w:numId w:val="3"/>
        </w:numPr>
        <w:pBdr/>
        <w:tabs>
          <w:tab w:val="left" w:leader="none" w:pos="0"/>
          <w:tab w:val="clear" w:leader="none" w:pos="720"/>
        </w:tabs>
        <w:spacing w:after="160" w:before="0" w:line="252" w:lineRule="auto"/>
        <w:ind w:right="0" w:hanging="283" w:left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Метод 1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(Сдвиг элементов)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При нахождении ключевого элемента </w:t>
      </w:r>
      <w:r>
        <w:rPr>
          <w:rStyle w:val="683"/>
          <w:rFonts w:ascii="Times New Roman" w:hAnsi="Times New Roman"/>
          <w:sz w:val="28"/>
          <w:szCs w:val="28"/>
        </w:rPr>
        <w:t xml:space="preserve">key</w:t>
      </w:r>
      <w:r>
        <w:rPr>
          <w:rFonts w:ascii="Times New Roman" w:hAnsi="Times New Roman"/>
          <w:sz w:val="28"/>
          <w:szCs w:val="28"/>
        </w:rPr>
        <w:t xml:space="preserve"> запускается вложенный цикл, который последовательно сдвигает все последующие элементы массива на одну позицию влево.</w:t>
      </w:r>
      <w:r>
        <w:rPr>
          <w:rFonts w:ascii="Times New Roman" w:hAnsi="Times New Roman" w:cs="Times New Roman"/>
          <w:bCs/>
          <w:sz w:val="28"/>
          <w:szCs w:val="28"/>
        </w:rPr>
        <w:br/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Теоретическая сложность: O(n</w:t>
      </w:r>
      <w:r>
        <w:rPr>
          <w:rFonts w:ascii="Times New Roman" w:hAnsi="Times New Roman" w:cs="Times New Roman"/>
          <w:bCs/>
          <w:i/>
          <w:iCs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).</w:t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691"/>
        <w:numPr>
          <w:ilvl w:val="0"/>
          <w:numId w:val="3"/>
        </w:numPr>
        <w:pBdr/>
        <w:tabs>
          <w:tab w:val="left" w:leader="none" w:pos="0"/>
          <w:tab w:val="clear" w:leader="none" w:pos="720"/>
        </w:tabs>
        <w:spacing w:after="160" w:before="0" w:line="252" w:lineRule="auto"/>
        <w:ind w:right="0" w:hanging="283" w:left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Метод 2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(Два указателя)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Удаление выполняется за один проход по массиву с помощью двух индексов. Первый индекс (чтения) сканирует массив, а второй (записи) перезаписывает только «нужные» элементы в начало этого же массива.</w:t>
      </w:r>
      <w:r>
        <w:rPr>
          <w:rFonts w:ascii="Times New Roman" w:hAnsi="Times New Roman" w:cs="Times New Roman"/>
          <w:bCs/>
          <w:sz w:val="28"/>
          <w:szCs w:val="28"/>
        </w:rPr>
        <w:br/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Теоретическая сложность: O(n).</w:t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677"/>
        <w:pBdr/>
        <w:spacing w:after="160" w:before="0"/>
        <w:ind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cs="Times New Roman"/>
          <w:bCs/>
          <w:i/>
          <w:sz w:val="28"/>
          <w:szCs w:val="28"/>
        </w:rPr>
      </w:r>
      <w:r>
        <w:rPr>
          <w:rFonts w:ascii="Times New Roman" w:hAnsi="Times New Roman" w:cs="Times New Roman"/>
          <w:bCs/>
          <w:i/>
          <w:sz w:val="28"/>
          <w:szCs w:val="28"/>
        </w:rPr>
      </w:r>
    </w:p>
    <w:p>
      <w:pPr>
        <w:pStyle w:val="677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Результаты тестирования</w:t>
      </w:r>
      <w:r>
        <w:rPr>
          <w:rFonts w:ascii="Times New Roman" w:hAnsi="Times New Roman" w:cs="Times New Roman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Таблица 1. Средний случай (случайные символы)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tbl>
      <w:tblPr>
        <w:tblInd w:w="28" w:type="dxa"/>
        <w:tblW w:w="9081" w:type="dxa"/>
        <w:tblCellMar>
          <w:left w:w="28" w:type="dxa"/>
          <w:top w:w="28" w:type="dxa"/>
          <w:right w:w="28" w:type="dxa"/>
          <w:bottom w:w="28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966"/>
        <w:gridCol w:w="1876"/>
        <w:gridCol w:w="1659"/>
        <w:gridCol w:w="1876"/>
        <w:gridCol w:w="1704"/>
      </w:tblGrid>
      <w:tr>
        <w:trPr>
          <w:tblHeader/>
        </w:trPr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966" w:type="dxa"/>
            <w:vAlign w:val="center"/>
          </w:tcPr>
          <w:p>
            <w:pPr>
              <w:pStyle w:val="699"/>
              <w:pBdr/>
              <w:spacing w:after="0" w:before="0" w:line="274" w:lineRule="auto"/>
              <w:ind w:right="0" w:firstLine="0" w:left="0"/>
              <w:rPr/>
            </w:pPr>
            <w:r>
              <w:rPr>
                <w:rStyle w:val="686"/>
                <w:rFonts w:ascii="Google Sans Text;sans-serif" w:hAnsi="Google Sans Text;sans-serif"/>
              </w:rPr>
              <w:t xml:space="preserve">Размер массива</w:t>
            </w:r>
            <w:r/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876" w:type="dxa"/>
            <w:vAlign w:val="center"/>
          </w:tcPr>
          <w:p>
            <w:pPr>
              <w:pStyle w:val="699"/>
              <w:pBdr/>
              <w:spacing w:after="0" w:before="0" w:line="274" w:lineRule="auto"/>
              <w:ind w:right="0" w:firstLine="0" w:left="0"/>
              <w:rPr/>
            </w:pPr>
            <w:r>
              <w:rPr>
                <w:rStyle w:val="686"/>
                <w:rFonts w:ascii="Google Sans Text;sans-serif" w:hAnsi="Google Sans Text;sans-serif"/>
              </w:rPr>
              <w:t xml:space="preserve">Алгоритм 1 (Tn)</w:t>
            </w:r>
            <w:r/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659" w:type="dxa"/>
            <w:vAlign w:val="center"/>
          </w:tcPr>
          <w:p>
            <w:pPr>
              <w:pStyle w:val="699"/>
              <w:pBdr/>
              <w:spacing w:after="0" w:before="0" w:line="274" w:lineRule="auto"/>
              <w:ind w:right="0" w:firstLine="0" w:left="0"/>
              <w:rPr/>
            </w:pPr>
            <w:r>
              <w:rPr>
                <w:rStyle w:val="686"/>
                <w:rFonts w:ascii="Google Sans Text;sans-serif" w:hAnsi="Google Sans Text;sans-serif"/>
              </w:rPr>
              <w:t xml:space="preserve">Время 1 (мкс)</w:t>
            </w:r>
            <w:r/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876" w:type="dxa"/>
            <w:vAlign w:val="center"/>
          </w:tcPr>
          <w:p>
            <w:pPr>
              <w:pStyle w:val="699"/>
              <w:pBdr/>
              <w:spacing w:after="0" w:before="0" w:line="274" w:lineRule="auto"/>
              <w:ind w:right="0" w:firstLine="0" w:left="0"/>
              <w:rPr/>
            </w:pPr>
            <w:r>
              <w:rPr>
                <w:rStyle w:val="686"/>
                <w:rFonts w:ascii="Google Sans Text;sans-serif" w:hAnsi="Google Sans Text;sans-serif"/>
              </w:rPr>
              <w:t xml:space="preserve">Алгоритм 2 (Tn)</w:t>
            </w:r>
            <w:r/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704" w:type="dxa"/>
            <w:vAlign w:val="center"/>
          </w:tcPr>
          <w:p>
            <w:pPr>
              <w:pStyle w:val="699"/>
              <w:pBdr/>
              <w:spacing w:after="0" w:before="0" w:line="274" w:lineRule="auto"/>
              <w:ind w:right="0" w:firstLine="0" w:left="0"/>
              <w:rPr/>
            </w:pPr>
            <w:r>
              <w:rPr>
                <w:rStyle w:val="686"/>
                <w:rFonts w:ascii="Google Sans Text;sans-serif" w:hAnsi="Google Sans Text;sans-serif"/>
              </w:rPr>
              <w:t xml:space="preserve">Время 2 (мкс)</w:t>
            </w:r>
            <w:r/>
          </w:p>
        </w:tc>
      </w:tr>
      <w:tr>
        <w:trPr/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966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100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876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261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659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0.8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876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197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704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0.5</w:t>
            </w:r>
            <w:r>
              <w:rPr>
                <w:rFonts w:ascii="Google Sans Text;sans-serif" w:hAnsi="Google Sans Text;sans-serif"/>
              </w:rPr>
            </w:r>
          </w:p>
        </w:tc>
      </w:tr>
      <w:tr>
        <w:trPr/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966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200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876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858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659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2.1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876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390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704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0.9</w:t>
            </w:r>
            <w:r>
              <w:rPr>
                <w:rFonts w:ascii="Google Sans Text;sans-serif" w:hAnsi="Google Sans Text;sans-serif"/>
              </w:rPr>
            </w:r>
          </w:p>
        </w:tc>
      </w:tr>
      <w:tr>
        <w:trPr/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966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500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876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4466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659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9.5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876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984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704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1.8</w:t>
            </w:r>
            <w:r>
              <w:rPr>
                <w:rFonts w:ascii="Google Sans Text;sans-serif" w:hAnsi="Google Sans Text;sans-serif"/>
              </w:rPr>
            </w:r>
          </w:p>
        </w:tc>
      </w:tr>
      <w:tr>
        <w:trPr/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966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1000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876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17135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659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35.2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876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1962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704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3.5</w:t>
            </w:r>
            <w:r>
              <w:rPr>
                <w:rFonts w:ascii="Google Sans Text;sans-serif" w:hAnsi="Google Sans Text;sans-serif"/>
              </w:rPr>
            </w:r>
          </w:p>
        </w:tc>
      </w:tr>
      <w:tr>
        <w:trPr/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966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2000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876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84201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659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165.8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876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3927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704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7.2</w:t>
            </w:r>
            <w:r>
              <w:rPr>
                <w:rFonts w:ascii="Google Sans Text;sans-serif" w:hAnsi="Google Sans Text;sans-serif"/>
              </w:rPr>
            </w:r>
          </w:p>
        </w:tc>
      </w:tr>
      <w:tr>
        <w:trPr/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966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5000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876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454099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659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890.5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876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9807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704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18.5</w:t>
            </w:r>
            <w:r>
              <w:rPr>
                <w:rFonts w:ascii="Google Sans Text;sans-serif" w:hAnsi="Google Sans Text;sans-serif"/>
              </w:rPr>
            </w:r>
          </w:p>
        </w:tc>
      </w:tr>
      <w:tr>
        <w:trPr/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966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10000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876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2019419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659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4150.0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876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19619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704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38.2</w:t>
            </w:r>
            <w:r>
              <w:rPr>
                <w:rFonts w:ascii="Google Sans Text;sans-serif" w:hAnsi="Google Sans Text;sans-serif"/>
              </w:rPr>
            </w:r>
          </w:p>
        </w:tc>
      </w:tr>
    </w:tbl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91"/>
        <w:pBdr/>
        <w:spacing w:after="160" w:before="0" w:line="252" w:lineRule="auto"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Таблица 2. Специальные случаи (n=10)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tbl>
      <w:tblPr>
        <w:tblInd w:w="28" w:type="dxa"/>
        <w:tblW w:w="9311" w:type="dxa"/>
        <w:tblCellMar>
          <w:left w:w="28" w:type="dxa"/>
          <w:top w:w="28" w:type="dxa"/>
          <w:right w:w="28" w:type="dxa"/>
          <w:bottom w:w="28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196"/>
        <w:gridCol w:w="1875"/>
        <w:gridCol w:w="1659"/>
        <w:gridCol w:w="1877"/>
        <w:gridCol w:w="1704"/>
      </w:tblGrid>
      <w:tr>
        <w:trPr>
          <w:tblHeader/>
        </w:trPr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196" w:type="dxa"/>
            <w:vAlign w:val="center"/>
          </w:tcPr>
          <w:p>
            <w:pPr>
              <w:pStyle w:val="699"/>
              <w:pBdr/>
              <w:spacing w:after="0" w:before="0" w:line="274" w:lineRule="auto"/>
              <w:ind w:right="0" w:firstLine="0" w:left="0"/>
              <w:rPr/>
            </w:pPr>
            <w:r>
              <w:rPr>
                <w:rStyle w:val="686"/>
                <w:rFonts w:ascii="Google Sans Text;sans-serif" w:hAnsi="Google Sans Text;sans-serif"/>
              </w:rPr>
              <w:t xml:space="preserve">Сценарий</w:t>
            </w:r>
            <w:r/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875" w:type="dxa"/>
            <w:vAlign w:val="center"/>
          </w:tcPr>
          <w:p>
            <w:pPr>
              <w:pStyle w:val="699"/>
              <w:pBdr/>
              <w:spacing w:after="0" w:before="0" w:line="274" w:lineRule="auto"/>
              <w:ind w:right="0" w:firstLine="0" w:left="0"/>
              <w:rPr/>
            </w:pPr>
            <w:r>
              <w:rPr>
                <w:rStyle w:val="686"/>
                <w:rFonts w:ascii="Google Sans Text;sans-serif" w:hAnsi="Google Sans Text;sans-serif"/>
              </w:rPr>
              <w:t xml:space="preserve">Алгоритм 1 (Tn)</w:t>
            </w:r>
            <w:r/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659" w:type="dxa"/>
            <w:vAlign w:val="center"/>
          </w:tcPr>
          <w:p>
            <w:pPr>
              <w:pStyle w:val="699"/>
              <w:pBdr/>
              <w:spacing w:after="0" w:before="0" w:line="274" w:lineRule="auto"/>
              <w:ind w:right="0" w:firstLine="0" w:left="0"/>
              <w:rPr/>
            </w:pPr>
            <w:r>
              <w:rPr>
                <w:rStyle w:val="686"/>
                <w:rFonts w:ascii="Google Sans Text;sans-serif" w:hAnsi="Google Sans Text;sans-serif"/>
              </w:rPr>
              <w:t xml:space="preserve">Время 1 (мкс)</w:t>
            </w:r>
            <w:r/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877" w:type="dxa"/>
            <w:vAlign w:val="center"/>
          </w:tcPr>
          <w:p>
            <w:pPr>
              <w:pStyle w:val="699"/>
              <w:pBdr/>
              <w:spacing w:after="0" w:before="0" w:line="274" w:lineRule="auto"/>
              <w:ind w:right="0" w:firstLine="0" w:left="0"/>
              <w:rPr/>
            </w:pPr>
            <w:r>
              <w:rPr>
                <w:rStyle w:val="686"/>
                <w:rFonts w:ascii="Google Sans Text;sans-serif" w:hAnsi="Google Sans Text;sans-serif"/>
              </w:rPr>
              <w:t xml:space="preserve">Алгоритм 2 (Tn)</w:t>
            </w:r>
            <w:r/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704" w:type="dxa"/>
            <w:vAlign w:val="center"/>
          </w:tcPr>
          <w:p>
            <w:pPr>
              <w:pStyle w:val="699"/>
              <w:pBdr/>
              <w:spacing w:after="0" w:before="0" w:line="274" w:lineRule="auto"/>
              <w:ind w:right="0" w:firstLine="0" w:left="0"/>
              <w:rPr/>
            </w:pPr>
            <w:r>
              <w:rPr>
                <w:rStyle w:val="686"/>
                <w:rFonts w:ascii="Google Sans Text;sans-serif" w:hAnsi="Google Sans Text;sans-serif"/>
              </w:rPr>
              <w:t xml:space="preserve">Время 2 (мкс)</w:t>
            </w:r>
            <w:r/>
          </w:p>
        </w:tc>
      </w:tr>
      <w:tr>
        <w:trPr/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196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Все элементы = key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875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55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659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0.15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877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10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704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0.05</w:t>
            </w:r>
            <w:r>
              <w:rPr>
                <w:rFonts w:ascii="Google Sans Text;sans-serif" w:hAnsi="Google Sans Text;sans-serif"/>
              </w:rPr>
            </w:r>
          </w:p>
        </w:tc>
      </w:tr>
      <w:tr>
        <w:trPr/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196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Ключ не найден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875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10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659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0.04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877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20</w:t>
            </w:r>
            <w:r>
              <w:rPr>
                <w:rFonts w:ascii="Google Sans Text;sans-serif" w:hAnsi="Google Sans Text;sans-serif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704" w:type="dxa"/>
            <w:vAlign w:val="center"/>
          </w:tcPr>
          <w:p>
            <w:pPr>
              <w:pStyle w:val="699"/>
              <w:pBdr/>
              <w:spacing w:after="140" w:before="0" w:line="274" w:lineRule="auto"/>
              <w:ind w:right="0" w:firstLine="0" w:lef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0.08</w:t>
            </w:r>
            <w:r>
              <w:rPr>
                <w:rFonts w:ascii="Google Sans Text;sans-serif" w:hAnsi="Google Sans Text;sans-serif"/>
              </w:rPr>
            </w:r>
          </w:p>
        </w:tc>
      </w:tr>
    </w:tbl>
    <w:p>
      <w:pPr>
        <w:pStyle w:val="691"/>
        <w:pBdr/>
        <w:spacing w:after="160" w:before="0" w:line="252" w:lineRule="auto"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77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Графики</w:t>
      </w:r>
      <w:r>
        <w:rPr>
          <w:rFonts w:ascii="Times New Roman" w:hAnsi="Times New Roman" w:cs="Times New Roman"/>
        </w:rPr>
      </w:r>
    </w:p>
    <w:p>
      <w:pPr>
        <w:pStyle w:val="691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1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ab/>
        <w:tab/>
        <w:tab/>
        <w:tab/>
      </w:r>
      <w:r>
        <w:rPr>
          <w:rFonts w:ascii="Times New Roman" w:hAnsi="Times New Roman" w:cs="Times New Roman"/>
          <w:b/>
          <w:bCs/>
        </w:rPr>
        <w:t xml:space="preserve">График функции 1</w:t>
      </w:r>
      <w:r>
        <w:rPr>
          <w:rFonts w:ascii="Times New Roman" w:hAnsi="Times New Roman" w:cs="Times New Roman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cs="Times New Roman"/>
          <w:bCs/>
          <w:i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53075" cy="3371850"/>
                <wp:effectExtent l="0" t="0" r="0" b="0"/>
                <wp:wrapSquare wrapText="bothSides"/>
                <wp:docPr id="5" name="Image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553075" cy="33718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6;o:allowoverlap:true;o:allowincell:false;mso-position-horizontal-relative:text;mso-position-horizontal:center;mso-position-vertical-relative:text;margin-top:0.05pt;mso-position-vertical:absolute;width:437.25pt;height:265.50pt;mso-wrap-distance-left:0.00pt;mso-wrap-distance-top:0.00pt;mso-wrap-distance-right:0.00pt;mso-wrap-distance-bottom:0.00pt;z-index:1;" stroked="false">
                <w10:wrap type="square"/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/>
          <w:i/>
          <w:sz w:val="28"/>
          <w:szCs w:val="28"/>
        </w:rPr>
      </w:r>
    </w:p>
    <w:p>
      <w:pPr>
        <w:pStyle w:val="677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7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7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7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7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7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7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7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7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7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8"/>
        <w:numPr>
          <w:ilvl w:val="3"/>
          <w:numId w:val="1"/>
        </w:numPr>
        <w:pBdr/>
        <w:spacing w:after="160" w:before="0"/>
        <w:ind w:firstLine="0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ab/>
        <w:tab/>
        <w:tab/>
      </w:r>
      <w:r>
        <w:rPr>
          <w:rFonts w:ascii="Times New Roman" w:hAnsi="Times New Roman" w:cs="Times New Roman"/>
        </w:rPr>
      </w:r>
    </w:p>
    <w:p>
      <w:pPr>
        <w:pStyle w:val="691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1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1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1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1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1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ab/>
        <w:tab/>
        <w:tab/>
        <w:tab/>
      </w:r>
      <w:r>
        <w:rPr>
          <w:rFonts w:ascii="Times New Roman" w:hAnsi="Times New Roman" w:cs="Times New Roman"/>
          <w:b/>
          <w:bCs/>
        </w:rPr>
        <w:t xml:space="preserve">График функции 2</w:t>
      </w:r>
      <w:r>
        <w:rPr>
          <w:rFonts w:ascii="Times New Roman" w:hAnsi="Times New Roman" w:cs="Times New Roman"/>
        </w:rPr>
      </w:r>
    </w:p>
    <w:p>
      <w:pPr>
        <w:pStyle w:val="691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686425" cy="3524250"/>
                <wp:effectExtent l="0" t="0" r="0" b="0"/>
                <wp:wrapSquare wrapText="bothSides"/>
                <wp:docPr id="6" name="Image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686425" cy="35242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7;o:allowoverlap:true;o:allowincell:false;mso-position-horizontal-relative:text;mso-position-horizontal:center;mso-position-vertical-relative:text;margin-top:0.05pt;mso-position-vertical:absolute;width:447.75pt;height:277.50pt;mso-wrap-distance-left:0.00pt;mso-wrap-distance-top:0.00pt;mso-wrap-distance-right:0.00pt;mso-wrap-distance-bottom:0.00pt;z-index:1;" stroked="false">
                <w10:wrap type="square"/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Style w:val="677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7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7"/>
        <w:pBdr/>
        <w:spacing w:after="16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Анализ результатов и вывод</w:t>
      </w:r>
      <w:r>
        <w:rPr>
          <w:rFonts w:ascii="Times New Roman" w:hAnsi="Times New Roman" w:cs="Times New Roman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ходе работы было проведено сравнение эффективности двух алгоритмов.</w:t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691"/>
        <w:numPr>
          <w:ilvl w:val="0"/>
          <w:numId w:val="4"/>
        </w:numPr>
        <w:pBdr/>
        <w:tabs>
          <w:tab w:val="left" w:leader="none" w:pos="0"/>
          <w:tab w:val="clear" w:leader="none" w:pos="720"/>
        </w:tabs>
        <w:spacing w:after="160" w:before="0" w:line="252" w:lineRule="auto"/>
        <w:ind w:right="0" w:hanging="283" w:left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Эффективность: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На малых объемах данных (n &lt; 100) разница между алгоритмами незначительна. Однако при n = 10000 Алгоритм №2 показал время 38.2 мкс против 4150.0 мкс у Алгоритма №1, оказавшись быстрее </w:t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в 108.6 раз</w:t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.</w:t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691"/>
        <w:numPr>
          <w:ilvl w:val="0"/>
          <w:numId w:val="4"/>
        </w:numPr>
        <w:pBdr/>
        <w:tabs>
          <w:tab w:val="left" w:leader="none" w:pos="0"/>
          <w:tab w:val="clear" w:leader="none" w:pos="720"/>
        </w:tabs>
        <w:spacing w:after="160" w:before="0" w:line="252" w:lineRule="auto"/>
        <w:ind w:right="0" w:hanging="283" w:left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Зависимость: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Экспериментально подтверждено, что Алгоритм №1 имеет квадратичную сложность O(n</w:t>
      </w:r>
      <w:r>
        <w:rPr>
          <w:rFonts w:ascii="Times New Roman" w:hAnsi="Times New Roman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/>
          <w:sz w:val="28"/>
          <w:szCs w:val="28"/>
        </w:rPr>
        <w:t xml:space="preserve">), а Алгоритм №2 — линейную O(n) , что наглядно отражают графики их функций.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691"/>
        <w:numPr>
          <w:ilvl w:val="0"/>
          <w:numId w:val="4"/>
        </w:numPr>
        <w:pBdr/>
        <w:tabs>
          <w:tab w:val="left" w:leader="none" w:pos="0"/>
          <w:tab w:val="clear" w:leader="none" w:pos="720"/>
        </w:tabs>
        <w:spacing w:after="160" w:before="0" w:line="252" w:lineRule="auto"/>
        <w:ind w:hanging="283" w:left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Особенности: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лучшем случае (когда ключ не найден) Алгоритм №1 чуть быстрее из-за отсутствия лишних операций присваивания. В худшем случае (удаление всех элементов) Алгоритм №2 на порядки превосходит первый метод.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</w:t>
      </w:r>
      <w:r>
        <w:rPr>
          <w:rFonts w:ascii="Times New Roman" w:hAnsi="Times New Roman" w:cs="Times New Roman"/>
          <w:bCs/>
          <w:sz w:val="28"/>
          <w:szCs w:val="28"/>
        </w:rPr>
        <w:t xml:space="preserve"> Для обработки массивов данных рекомендуется использовать Алгоритм №2 как наиболее стабильный и производительный.</w:t>
      </w:r>
      <w:bookmarkStart w:id="0" w:name="_GoBack"/>
      <w:r/>
      <w:bookmarkEnd w:id="0"/>
      <w:r/>
      <w:r>
        <w:rPr>
          <w:rFonts w:ascii="Times New Roman" w:hAnsi="Times New Roman" w:cs="Times New Roman"/>
          <w:bCs/>
          <w:sz w:val="28"/>
          <w:szCs w:val="28"/>
        </w:rPr>
      </w:r>
    </w:p>
    <w:sectPr>
      <w:headerReference w:type="default" r:id="rId9"/>
      <w:footnotePr/>
      <w:endnotePr/>
      <w:type w:val="nextPage"/>
      <w:pgSz w:h="16838" w:orient="portrait" w:w="11906"/>
      <w:pgMar w:top="1134" w:right="850" w:bottom="1134" w:left="1701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Noto Sans CJK SC">
    <w:panose1 w:val="020B0200000000000000"/>
  </w:font>
  <w:font w:name="Liberation Sans">
    <w:panose1 w:val="020B0604020202020204"/>
  </w:font>
  <w:font w:name="Lohit Devanagari">
    <w:panose1 w:val="05040102010807070707"/>
  </w:font>
  <w:font w:name="OpenSymbol">
    <w:panose1 w:val="05010000000000000000"/>
  </w:font>
  <w:font w:name="Courier New">
    <w:panose1 w:val="02070409020205020404"/>
  </w:font>
  <w:font w:name="DejaVu Sans">
    <w:panose1 w:val="020B0603030804020204"/>
  </w:font>
  <w:font w:name="Google Sans Text;sans-serif">
    <w:panose1 w:val="05040102010807070707"/>
  </w:font>
  <w:font w:name="Liberation Serif">
    <w:panose1 w:val="02020603050405020304"/>
  </w:font>
  <w:font w:name="Times New Roman">
    <w:panose1 w:val="02020603050405020304"/>
  </w:font>
  <w:font w:name="Arial">
    <w:panose1 w:val="020B0604020202020204"/>
  </w:font>
  <w:font w:name="Noto Sans Devanagari"/>
  <w:font w:name="Noto Sans Arabic"/>
  <w:font w:name="Liberation Mono">
    <w:panose1 w:val="020704090202050204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6FF99CD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%2"/>
      <w:numFmt w:val="none"/>
      <w:pPr>
        <w:pBdr/>
        <w:tabs>
          <w:tab w:val="num" w:leader="none" w:pos="0"/>
        </w:tabs>
        <w:spacing/>
        <w:ind w:firstLine="0" w:left="0"/>
      </w:pPr>
      <w:pStyle w:val="676"/>
      <w:rPr/>
      <w:start w:val="1"/>
      <w:suff w:val="nothing"/>
    </w:lvl>
    <w:lvl w:ilvl="2">
      <w:isLgl w:val="false"/>
      <w:lvlJc w:val="left"/>
      <w:lvlText w:val="%3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%4"/>
      <w:numFmt w:val="none"/>
      <w:pPr>
        <w:pBdr/>
        <w:tabs>
          <w:tab w:val="num" w:leader="none" w:pos="0"/>
        </w:tabs>
        <w:spacing/>
        <w:ind w:firstLine="0" w:left="0"/>
      </w:pPr>
      <w:pStyle w:val="678"/>
      <w:rPr/>
      <w:start w:val="1"/>
      <w:suff w:val="nothing"/>
    </w:lvl>
    <w:lvl w:ilvl="4">
      <w:isLgl w:val="false"/>
      <w:lvlJc w:val="left"/>
      <w:lvlText w:val="%5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%6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%7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%8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%9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>
        <w:b/>
        <w:bCs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>
        <w:b/>
        <w:bCs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>
        <w:b/>
        <w:bCs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>
        <w:b/>
        <w:bCs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>
        <w:b/>
        <w:bCs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>
        <w:b/>
        <w:bCs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>
        <w:b/>
        <w:bCs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>
        <w:b/>
        <w:bCs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>
        <w:b/>
        <w:bCs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>
        <w:b/>
        <w:bCs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>
        <w:b/>
        <w:bCs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>
        <w:b/>
        <w:bCs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>
        <w:b/>
        <w:bCs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>
        <w:b/>
        <w:bCs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>
        <w:b/>
        <w:bCs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>
        <w:b/>
        <w:bCs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>
        <w:b/>
        <w:bCs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>
        <w:b/>
        <w:bCs/>
      </w:rPr>
      <w:start w:val="1"/>
      <w:suff w:val="tab"/>
    </w:lvl>
  </w:abstractNum>
  <w:abstractNum w:abstractNumId="4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Noto Sans Arabic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">
    <w:name w:val="Heading 5"/>
    <w:basedOn w:val="674"/>
    <w:next w:val="67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4"/>
    <w:next w:val="67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4"/>
    <w:next w:val="67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4"/>
    <w:next w:val="67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4"/>
    <w:next w:val="67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9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9"/>
    <w:link w:val="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9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9"/>
    <w:link w:val="6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4"/>
    <w:next w:val="67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4"/>
    <w:next w:val="67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4"/>
    <w:next w:val="67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4"/>
    <w:next w:val="67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9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9"/>
    <w:link w:val="176"/>
    <w:uiPriority w:val="99"/>
    <w:pPr>
      <w:pBdr/>
      <w:spacing/>
      <w:ind/>
    </w:pPr>
  </w:style>
  <w:style w:type="paragraph" w:styleId="178">
    <w:name w:val="Footer"/>
    <w:basedOn w:val="67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9"/>
    <w:link w:val="178"/>
    <w:uiPriority w:val="99"/>
    <w:pPr>
      <w:pBdr/>
      <w:spacing/>
      <w:ind/>
    </w:pPr>
  </w:style>
  <w:style w:type="character" w:styleId="182">
    <w:name w:val="Footnote Text Char"/>
    <w:basedOn w:val="679"/>
    <w:link w:val="702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7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4"/>
    <w:next w:val="674"/>
    <w:uiPriority w:val="39"/>
    <w:unhideWhenUsed/>
    <w:pPr>
      <w:pBdr/>
      <w:spacing w:after="100"/>
      <w:ind/>
    </w:pPr>
  </w:style>
  <w:style w:type="paragraph" w:styleId="190">
    <w:name w:val="toc 2"/>
    <w:basedOn w:val="674"/>
    <w:next w:val="674"/>
    <w:uiPriority w:val="39"/>
    <w:unhideWhenUsed/>
    <w:pPr>
      <w:pBdr/>
      <w:spacing w:after="100"/>
      <w:ind w:left="220"/>
    </w:pPr>
  </w:style>
  <w:style w:type="paragraph" w:styleId="191">
    <w:name w:val="toc 3"/>
    <w:basedOn w:val="674"/>
    <w:next w:val="674"/>
    <w:uiPriority w:val="39"/>
    <w:unhideWhenUsed/>
    <w:pPr>
      <w:pBdr/>
      <w:spacing w:after="100"/>
      <w:ind w:left="440"/>
    </w:pPr>
  </w:style>
  <w:style w:type="paragraph" w:styleId="192">
    <w:name w:val="toc 4"/>
    <w:basedOn w:val="674"/>
    <w:next w:val="674"/>
    <w:uiPriority w:val="39"/>
    <w:unhideWhenUsed/>
    <w:pPr>
      <w:pBdr/>
      <w:spacing w:after="100"/>
      <w:ind w:left="660"/>
    </w:pPr>
  </w:style>
  <w:style w:type="paragraph" w:styleId="193">
    <w:name w:val="toc 5"/>
    <w:basedOn w:val="674"/>
    <w:next w:val="674"/>
    <w:uiPriority w:val="39"/>
    <w:unhideWhenUsed/>
    <w:pPr>
      <w:pBdr/>
      <w:spacing w:after="100"/>
      <w:ind w:left="880"/>
    </w:pPr>
  </w:style>
  <w:style w:type="paragraph" w:styleId="194">
    <w:name w:val="toc 6"/>
    <w:basedOn w:val="674"/>
    <w:next w:val="674"/>
    <w:uiPriority w:val="39"/>
    <w:unhideWhenUsed/>
    <w:pPr>
      <w:pBdr/>
      <w:spacing w:after="100"/>
      <w:ind w:left="1100"/>
    </w:pPr>
  </w:style>
  <w:style w:type="paragraph" w:styleId="195">
    <w:name w:val="toc 7"/>
    <w:basedOn w:val="674"/>
    <w:next w:val="674"/>
    <w:uiPriority w:val="39"/>
    <w:unhideWhenUsed/>
    <w:pPr>
      <w:pBdr/>
      <w:spacing w:after="100"/>
      <w:ind w:left="1320"/>
    </w:pPr>
  </w:style>
  <w:style w:type="paragraph" w:styleId="196">
    <w:name w:val="toc 8"/>
    <w:basedOn w:val="674"/>
    <w:next w:val="674"/>
    <w:uiPriority w:val="39"/>
    <w:unhideWhenUsed/>
    <w:pPr>
      <w:pBdr/>
      <w:spacing w:after="100"/>
      <w:ind w:left="1540"/>
    </w:pPr>
  </w:style>
  <w:style w:type="paragraph" w:styleId="197">
    <w:name w:val="toc 9"/>
    <w:basedOn w:val="674"/>
    <w:next w:val="67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4"/>
    <w:next w:val="674"/>
    <w:uiPriority w:val="99"/>
    <w:unhideWhenUsed/>
    <w:pPr>
      <w:pBdr/>
      <w:spacing w:after="0" w:afterAutospacing="0"/>
      <w:ind/>
    </w:pPr>
  </w:style>
  <w:style w:type="paragraph" w:styleId="674" w:default="1">
    <w:name w:val="Normal"/>
    <w:qFormat/>
    <w:pPr>
      <w:widowControl w:val="true"/>
      <w:pBdr/>
      <w:bidi w:val="false"/>
      <w:spacing w:after="160" w:before="0" w:line="252" w:lineRule="auto"/>
      <w:ind/>
      <w:jc w:val="left"/>
    </w:pPr>
    <w:rPr>
      <w:rFonts w:ascii="Calibri" w:hAnsi="Calibri" w:eastAsia="Calibri" w:cs="Noto Sans Arabic"/>
      <w:color w:val="auto"/>
      <w:sz w:val="22"/>
      <w:szCs w:val="22"/>
      <w:lang w:val="ru-RU" w:eastAsia="ru-RU" w:bidi="ar-SA"/>
    </w:rPr>
  </w:style>
  <w:style w:type="paragraph" w:styleId="675">
    <w:name w:val="Heading 1"/>
    <w:basedOn w:val="674"/>
    <w:link w:val="680"/>
    <w:qFormat/>
    <w:pPr>
      <w:keepNext w:val="true"/>
      <w:keepLines w:val="true"/>
      <w:numPr>
        <w:ilvl w:val="0"/>
        <w:numId w:val="0"/>
      </w:numPr>
      <w:pBdr/>
      <w:spacing w:after="40" w:before="0"/>
      <w:ind w:left="361"/>
      <w:jc w:val="center"/>
      <w:outlineLvl w:val="0"/>
    </w:pPr>
    <w:rPr>
      <w:rFonts w:ascii="Times New Roman" w:hAnsi="Times New Roman" w:eastAsia="Times New Roman" w:cs="Times New Roman"/>
      <w:b/>
      <w:color w:val="000000"/>
      <w:sz w:val="32"/>
    </w:rPr>
  </w:style>
  <w:style w:type="paragraph" w:styleId="676">
    <w:name w:val="Heading 2"/>
    <w:basedOn w:val="690"/>
    <w:next w:val="691"/>
    <w:qFormat/>
    <w:pPr>
      <w:numPr>
        <w:ilvl w:val="1"/>
        <w:numId w:val="1"/>
      </w:numPr>
      <w:pBdr/>
      <w:spacing w:after="120" w:before="200"/>
      <w:ind/>
      <w:outlineLvl w:val="1"/>
    </w:pPr>
    <w:rPr>
      <w:b/>
      <w:bCs/>
      <w:sz w:val="32"/>
      <w:szCs w:val="32"/>
    </w:rPr>
  </w:style>
  <w:style w:type="paragraph" w:styleId="677">
    <w:name w:val="Heading 3"/>
    <w:basedOn w:val="690"/>
    <w:next w:val="691"/>
    <w:qFormat/>
    <w:pPr>
      <w:pBdr/>
      <w:spacing w:after="120" w:before="140"/>
      <w:ind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paragraph" w:styleId="678">
    <w:name w:val="Heading 4"/>
    <w:basedOn w:val="690"/>
    <w:next w:val="691"/>
    <w:qFormat/>
    <w:pPr>
      <w:numPr>
        <w:ilvl w:val="3"/>
        <w:numId w:val="1"/>
      </w:numPr>
      <w:pBdr/>
      <w:spacing w:after="120" w:before="120"/>
      <w:ind/>
      <w:outlineLvl w:val="3"/>
    </w:pPr>
    <w:rPr>
      <w:b/>
      <w:bCs/>
      <w:i/>
      <w:iCs/>
      <w:sz w:val="26"/>
      <w:szCs w:val="26"/>
    </w:rPr>
  </w:style>
  <w:style w:type="character" w:styleId="679" w:default="1">
    <w:name w:val="Default Paragraph Font"/>
    <w:qFormat/>
    <w:pPr>
      <w:pBdr/>
      <w:spacing/>
      <w:ind/>
    </w:pPr>
  </w:style>
  <w:style w:type="character" w:styleId="680">
    <w:name w:val="Заголовок 1 Знак"/>
    <w:basedOn w:val="679"/>
    <w:link w:val="675"/>
    <w:qFormat/>
    <w:pPr>
      <w:pBdr/>
      <w:spacing/>
      <w:ind/>
    </w:pPr>
    <w:rPr>
      <w:rFonts w:ascii="Times New Roman" w:hAnsi="Times New Roman" w:eastAsia="Times New Roman" w:cs="Times New Roman"/>
      <w:b/>
      <w:color w:val="000000"/>
      <w:sz w:val="32"/>
      <w:lang w:eastAsia="ru-RU"/>
    </w:rPr>
  </w:style>
  <w:style w:type="character" w:styleId="681">
    <w:name w:val="markedcontent"/>
    <w:basedOn w:val="679"/>
    <w:qFormat/>
    <w:pPr>
      <w:pBdr/>
      <w:spacing/>
      <w:ind/>
    </w:pPr>
  </w:style>
  <w:style w:type="character" w:styleId="682">
    <w:name w:val="Стандартный HTML Знак"/>
    <w:basedOn w:val="679"/>
    <w:qFormat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683">
    <w:name w:val="Source Text"/>
    <w:qFormat/>
    <w:pPr>
      <w:pBdr/>
      <w:spacing/>
      <w:ind/>
    </w:pPr>
    <w:rPr>
      <w:rFonts w:ascii="Liberation Mono" w:hAnsi="Liberation Mono" w:eastAsia="Liberation Mono" w:cs="Liberation Mono"/>
    </w:rPr>
  </w:style>
  <w:style w:type="character" w:styleId="684">
    <w:name w:val="Numbering Symbols"/>
    <w:qFormat/>
    <w:pPr>
      <w:pBdr/>
      <w:spacing/>
      <w:ind/>
    </w:pPr>
    <w:rPr>
      <w:b/>
      <w:bCs/>
    </w:rPr>
  </w:style>
  <w:style w:type="character" w:styleId="685">
    <w:name w:val="Bullets (user)"/>
    <w:qFormat/>
    <w:pPr>
      <w:pBdr/>
      <w:spacing/>
      <w:ind/>
    </w:pPr>
    <w:rPr>
      <w:rFonts w:ascii="OpenSymbol" w:hAnsi="OpenSymbol" w:eastAsia="OpenSymbol" w:cs="OpenSymbol"/>
    </w:rPr>
  </w:style>
  <w:style w:type="character" w:styleId="686">
    <w:name w:val="Strong"/>
    <w:qFormat/>
    <w:pPr>
      <w:pBdr/>
      <w:spacing/>
      <w:ind/>
    </w:pPr>
    <w:rPr>
      <w:b/>
      <w:bCs/>
    </w:rPr>
  </w:style>
  <w:style w:type="character" w:styleId="687">
    <w:name w:val="Footnote Characters"/>
    <w:qFormat/>
    <w:pPr>
      <w:pBdr/>
      <w:spacing/>
      <w:ind/>
    </w:pPr>
  </w:style>
  <w:style w:type="character" w:styleId="688">
    <w:name w:val="Endnote Characters"/>
    <w:qFormat/>
    <w:pPr>
      <w:pBdr/>
      <w:spacing/>
      <w:ind/>
    </w:pPr>
  </w:style>
  <w:style w:type="character" w:styleId="689">
    <w:name w:val="footnote reference"/>
    <w:pPr>
      <w:pBdr/>
      <w:spacing/>
      <w:ind/>
    </w:pPr>
    <w:rPr>
      <w:vertAlign w:val="superscript"/>
    </w:rPr>
  </w:style>
  <w:style w:type="paragraph" w:styleId="690">
    <w:name w:val="Heading"/>
    <w:basedOn w:val="674"/>
    <w:next w:val="691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691">
    <w:name w:val="Body Text"/>
    <w:basedOn w:val="674"/>
    <w:pPr>
      <w:pBdr/>
      <w:spacing w:after="140" w:before="0" w:line="276" w:lineRule="auto"/>
      <w:ind/>
    </w:pPr>
  </w:style>
  <w:style w:type="paragraph" w:styleId="692">
    <w:name w:val="List"/>
    <w:basedOn w:val="691"/>
    <w:pPr>
      <w:pBdr/>
      <w:spacing/>
      <w:ind/>
    </w:pPr>
    <w:rPr>
      <w:rFonts w:cs="Lohit Devanagari"/>
    </w:rPr>
  </w:style>
  <w:style w:type="paragraph" w:styleId="693">
    <w:name w:val="Caption"/>
    <w:basedOn w:val="674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694">
    <w:name w:val="Index"/>
    <w:basedOn w:val="674"/>
    <w:qFormat/>
    <w:pPr>
      <w:suppressLineNumbers w:val="true"/>
      <w:pBdr/>
      <w:spacing/>
      <w:ind/>
    </w:pPr>
    <w:rPr>
      <w:rFonts w:cs="Noto Sans Devanagari"/>
    </w:rPr>
  </w:style>
  <w:style w:type="paragraph" w:styleId="695">
    <w:name w:val="Заголовок1"/>
    <w:basedOn w:val="674"/>
    <w:next w:val="691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696">
    <w:name w:val="index heading"/>
    <w:basedOn w:val="674"/>
    <w:pPr>
      <w:suppressLineNumbers w:val="true"/>
      <w:pBdr/>
      <w:spacing/>
      <w:ind/>
    </w:pPr>
    <w:rPr>
      <w:rFonts w:cs="Lohit Devanagari"/>
    </w:rPr>
  </w:style>
  <w:style w:type="paragraph" w:styleId="697">
    <w:name w:val="HTML Preformatted"/>
    <w:basedOn w:val="674"/>
    <w:qFormat/>
    <w:pPr>
      <w:pBdr/>
      <w:tabs>
        <w:tab w:val="clear" w:leader="none" w:pos="720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/>
    </w:pPr>
    <w:rPr>
      <w:rFonts w:ascii="Courier New" w:hAnsi="Courier New" w:eastAsia="Times New Roman" w:cs="Courier New"/>
      <w:sz w:val="20"/>
      <w:szCs w:val="20"/>
    </w:rPr>
  </w:style>
  <w:style w:type="paragraph" w:styleId="698">
    <w:name w:val="List Paragraph"/>
    <w:basedOn w:val="674"/>
    <w:qFormat/>
    <w:pPr>
      <w:pBdr/>
      <w:spacing w:after="160" w:before="0"/>
      <w:ind w:left="720"/>
      <w:contextualSpacing w:val="true"/>
    </w:pPr>
  </w:style>
  <w:style w:type="paragraph" w:styleId="699">
    <w:name w:val="Table Contents"/>
    <w:basedOn w:val="674"/>
    <w:qFormat/>
    <w:pPr>
      <w:widowControl w:val="false"/>
      <w:suppressLineNumbers w:val="true"/>
      <w:pBdr/>
      <w:spacing/>
      <w:ind/>
    </w:pPr>
  </w:style>
  <w:style w:type="paragraph" w:styleId="700">
    <w:name w:val="Table Heading"/>
    <w:basedOn w:val="699"/>
    <w:qFormat/>
    <w:pPr>
      <w:suppressLineNumbers w:val="true"/>
      <w:pBdr/>
      <w:spacing/>
      <w:ind/>
      <w:jc w:val="center"/>
    </w:pPr>
    <w:rPr>
      <w:b/>
      <w:bCs/>
    </w:rPr>
  </w:style>
  <w:style w:type="paragraph" w:styleId="701">
    <w:name w:val="Preformatted Text"/>
    <w:basedOn w:val="674"/>
    <w:qFormat/>
    <w:pPr>
      <w:pBdr/>
      <w:spacing w:after="0" w:before="0"/>
      <w:ind/>
    </w:pPr>
    <w:rPr>
      <w:rFonts w:ascii="Liberation Mono" w:hAnsi="Liberation Mono" w:eastAsia="Liberation Mono" w:cs="Liberation Mono"/>
      <w:sz w:val="20"/>
      <w:szCs w:val="20"/>
    </w:rPr>
  </w:style>
  <w:style w:type="paragraph" w:styleId="702">
    <w:name w:val="footnote text"/>
    <w:basedOn w:val="674"/>
    <w:pPr>
      <w:suppressLineNumbers w:val="true"/>
      <w:pBdr/>
      <w:spacing/>
      <w:ind w:hanging="340" w:left="340"/>
    </w:pPr>
    <w:rPr>
      <w:sz w:val="20"/>
      <w:szCs w:val="20"/>
    </w:rPr>
  </w:style>
  <w:style w:type="numbering" w:styleId="703" w:default="1">
    <w:name w:val="No List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HeadingPairs>
    <vt:vector size="0" baseType="variant"/>
  </HeadingPairs>
  <TitlesOfParts>
    <vt:vector size="0" baseType="lpstr"/>
  </TitlesOfPart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dc:language>ru-RU</dc:language>
  <cp:revision>32</cp:revision>
  <dcterms:created xsi:type="dcterms:W3CDTF">2021-09-04T13:26:00Z</dcterms:created>
  <dcterms:modified xsi:type="dcterms:W3CDTF">2026-05-27T09:02:40Z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