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7o4udbhei0f" w:id="0"/>
      <w:bookmarkEnd w:id="0"/>
      <w:r w:rsidDel="00000000" w:rsidR="00000000" w:rsidRPr="00000000">
        <w:rPr>
          <w:rtl w:val="0"/>
        </w:rPr>
        <w:t xml:space="preserve">Annex 5: Nurse Salaries Project Plan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 checklist of all the items required for the project. The list has been organized in phases, and each phase has to be completed before the next.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Items highlighted in color are requirements of the project that will be evaluated.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color w:val="674ea7"/>
        </w:rPr>
      </w:pPr>
      <w:bookmarkStart w:colFirst="0" w:colLast="0" w:name="_tsloemtd13r2" w:id="1"/>
      <w:bookmarkEnd w:id="1"/>
      <w:r w:rsidDel="00000000" w:rsidR="00000000" w:rsidRPr="00000000">
        <w:rPr>
          <w:color w:val="674ea7"/>
          <w:rtl w:val="0"/>
        </w:rPr>
        <w:t xml:space="preserve">Project Management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PM framework selected: Classic Linear Cascade (Alternatives: Agile, Scrum, Adaptive, Extreme Programming)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Justification: Time and Human resources, but an Agile strategy will be better.</w:t>
      </w:r>
    </w:p>
    <w:p w:rsidR="00000000" w:rsidDel="00000000" w:rsidP="00000000" w:rsidRDefault="00000000" w:rsidRPr="00000000" w14:paraId="0000000A">
      <w:pPr>
        <w:ind w:left="2160" w:firstLine="0"/>
        <w:rPr>
          <w:color w:val="674ea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Data Science framework selected: Knowledge Discovery in Databases or KDD (Alternatives: CRISP-DM, SEMMA)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Justification: Linear, Less reprocessing than other strategies, due to Tiem and Human resources limitation</w:t>
      </w:r>
    </w:p>
    <w:p w:rsidR="00000000" w:rsidDel="00000000" w:rsidP="00000000" w:rsidRDefault="00000000" w:rsidRPr="00000000" w14:paraId="0000000D">
      <w:pPr>
        <w:ind w:left="720" w:firstLine="0"/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</w:rPr>
        <w:drawing>
          <wp:inline distB="114300" distT="114300" distL="114300" distR="114300">
            <wp:extent cx="5715000" cy="29972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http://www2.cs.uregina.ca/~dbd/cs831/notes/kdd/kdd.gif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674ea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Developing environment: Jupyter Local. (Alternatives: Google colab, Kaggle, Deepnote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2160" w:hanging="360"/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Justification: Time and Human resources limitation. No need for collaboration. (Source: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https://noteable.io/blog/jupyter-notebook-alternatives/</w:t>
        </w:r>
      </w:hyperlink>
      <w:r w:rsidDel="00000000" w:rsidR="00000000" w:rsidRPr="00000000">
        <w:rPr>
          <w:color w:val="674ea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color w:val="674ea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Git Versioning: Only uploading finished versions of datasets and notebooks.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2160" w:hanging="360"/>
        <w:rPr>
          <w:color w:val="674ea7"/>
          <w:sz w:val="20"/>
          <w:szCs w:val="20"/>
          <w:u w:val="none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Justification: Takes too much time and risk to learn to use Git efficiently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rPr>
          <w:color w:val="674ea7"/>
          <w:sz w:val="20"/>
          <w:szCs w:val="20"/>
          <w:u w:val="none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Final Report 3000 words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2160" w:hanging="360"/>
        <w:rPr>
          <w:color w:val="674ea7"/>
          <w:sz w:val="20"/>
          <w:szCs w:val="20"/>
          <w:u w:val="none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Use a word counter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https://wordcounter.net/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674ea7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color w:val="674ea7"/>
          <w:sz w:val="20"/>
          <w:szCs w:val="20"/>
          <w:u w:val="none"/>
        </w:rPr>
      </w:pPr>
      <w:r w:rsidDel="00000000" w:rsidR="00000000" w:rsidRPr="00000000">
        <w:rPr>
          <w:color w:val="674ea7"/>
          <w:sz w:val="20"/>
          <w:szCs w:val="20"/>
          <w:rtl w:val="0"/>
        </w:rPr>
        <w:t xml:space="preserve">Timeline (Gantt Chart)</w:t>
      </w:r>
    </w:p>
    <w:p w:rsidR="00000000" w:rsidDel="00000000" w:rsidP="00000000" w:rsidRDefault="00000000" w:rsidRPr="00000000" w14:paraId="00000019">
      <w:pPr>
        <w:rPr>
          <w:color w:val="674ea7"/>
          <w:sz w:val="20"/>
          <w:szCs w:val="20"/>
        </w:rPr>
      </w:pPr>
      <w:r w:rsidDel="00000000" w:rsidR="00000000" w:rsidRPr="00000000">
        <w:rPr>
          <w:color w:val="674ea7"/>
          <w:sz w:val="20"/>
          <w:szCs w:val="20"/>
        </w:rPr>
        <w:drawing>
          <wp:inline distB="114300" distT="114300" distL="114300" distR="114300">
            <wp:extent cx="6304082" cy="44754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082" cy="4475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674ea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674ea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mv2ono8zzvvz" w:id="2"/>
      <w:bookmarkEnd w:id="2"/>
      <w:r w:rsidDel="00000000" w:rsidR="00000000" w:rsidRPr="00000000">
        <w:rPr>
          <w:rtl w:val="0"/>
        </w:rPr>
        <w:t xml:space="preserve">Work Breakdown Structure 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y1xnh8729xjd" w:id="3"/>
      <w:bookmarkEnd w:id="3"/>
      <w:r w:rsidDel="00000000" w:rsidR="00000000" w:rsidRPr="00000000">
        <w:rPr>
          <w:rtl w:val="0"/>
        </w:rPr>
        <w:t xml:space="preserve">Module 1. Data Preparation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Planning </w:t>
      </w:r>
      <w:r w:rsidDel="00000000" w:rsidR="00000000" w:rsidRPr="00000000">
        <w:rPr>
          <w:color w:val="ff0000"/>
          <w:rtl w:val="0"/>
        </w:rPr>
        <w:t xml:space="preserve">(This Document)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Research Questions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Raw Data Gathering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Licencing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Datasets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Problems and Cleaning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Encoding and file format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Relevance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 and enrichment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Processing to Structured Form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Handling Outliers</w:t>
      </w:r>
    </w:p>
    <w:p w:rsidR="00000000" w:rsidDel="00000000" w:rsidP="00000000" w:rsidRDefault="00000000" w:rsidRPr="00000000" w14:paraId="0000002A">
      <w:pPr>
        <w:pStyle w:val="Heading3"/>
        <w:ind w:left="720" w:firstLine="0"/>
        <w:rPr>
          <w:color w:val="0000ff"/>
          <w:sz w:val="20"/>
          <w:szCs w:val="20"/>
        </w:rPr>
      </w:pPr>
      <w:bookmarkStart w:colFirst="0" w:colLast="0" w:name="_jb9j8nmsavqy" w:id="4"/>
      <w:bookmarkEnd w:id="4"/>
      <w:r w:rsidDel="00000000" w:rsidR="00000000" w:rsidRPr="00000000">
        <w:rPr>
          <w:color w:val="0000ff"/>
          <w:sz w:val="20"/>
          <w:szCs w:val="20"/>
          <w:rtl w:val="0"/>
        </w:rPr>
        <w:t xml:space="preserve">Programming Learning Outcomes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Documentation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Multiple Data Structures (CSV, SQL, API, JSON  -&gt; Series, dataframes)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Aggregation techniques / methods (.agg .groupby .aggregate .filter .transform .apply)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Test and Optimization strategy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Compare, Contrast and choose processing libraries (Numpy, Pandas, NLTK, Sklearn, Scipy, seaborn)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ufqt2mj0dm8" w:id="5"/>
      <w:bookmarkEnd w:id="5"/>
      <w:r w:rsidDel="00000000" w:rsidR="00000000" w:rsidRPr="00000000">
        <w:rPr>
          <w:rtl w:val="0"/>
        </w:rPr>
        <w:t xml:space="preserve">Module 2. Exploratory Data Analysis (EDA)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Graphical Methods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Critique the Dataset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hypothesis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Conclusions: Meaningful Comparisons between countries (Similarities, disparities)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Biased comparisons and Causal relations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Confounding variables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Correlations</w:t>
      </w:r>
    </w:p>
    <w:p w:rsidR="00000000" w:rsidDel="00000000" w:rsidP="00000000" w:rsidRDefault="00000000" w:rsidRPr="00000000" w14:paraId="0000003B">
      <w:pPr>
        <w:pStyle w:val="Heading3"/>
        <w:ind w:left="720" w:firstLine="0"/>
        <w:rPr>
          <w:color w:val="0000ff"/>
          <w:sz w:val="20"/>
          <w:szCs w:val="20"/>
        </w:rPr>
      </w:pPr>
      <w:bookmarkStart w:colFirst="0" w:colLast="0" w:name="_6sxc2v41kkap" w:id="6"/>
      <w:bookmarkEnd w:id="6"/>
      <w:r w:rsidDel="00000000" w:rsidR="00000000" w:rsidRPr="00000000">
        <w:rPr>
          <w:color w:val="0000ff"/>
          <w:sz w:val="20"/>
          <w:szCs w:val="20"/>
          <w:rtl w:val="0"/>
        </w:rPr>
        <w:t xml:space="preserve">Visualization Learning Outcomes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Interactive Visualization solution (Dashboard) (Streamlit)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jxqj61a0pb87" w:id="7"/>
      <w:bookmarkEnd w:id="7"/>
      <w:r w:rsidDel="00000000" w:rsidR="00000000" w:rsidRPr="00000000">
        <w:rPr>
          <w:rtl w:val="0"/>
        </w:rPr>
        <w:t xml:space="preserve">Module 3. Statistical Analysis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Inferential Statistics and Hypothesis testing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Point of view and Scope, 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Research Questions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Research Hypothesis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Target Variables and Independent Variables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Applicability of tests (T-test, Anova, Wilkinson, Chi-Squared)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Parametric Tests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Parametric Tests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Critique Limitations of the models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Based Recommendation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Employment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Earnings</w:t>
      </w:r>
    </w:p>
    <w:p w:rsidR="00000000" w:rsidDel="00000000" w:rsidP="00000000" w:rsidRDefault="00000000" w:rsidRPr="00000000" w14:paraId="0000004C">
      <w:pPr>
        <w:pStyle w:val="Heading3"/>
        <w:ind w:left="720" w:firstLine="0"/>
        <w:rPr>
          <w:color w:val="0000ff"/>
          <w:sz w:val="20"/>
          <w:szCs w:val="20"/>
        </w:rPr>
      </w:pPr>
      <w:bookmarkStart w:colFirst="0" w:colLast="0" w:name="_4xtnr267prrk" w:id="8"/>
      <w:bookmarkEnd w:id="8"/>
      <w:r w:rsidDel="00000000" w:rsidR="00000000" w:rsidRPr="00000000">
        <w:rPr>
          <w:color w:val="0000ff"/>
          <w:sz w:val="20"/>
          <w:szCs w:val="20"/>
          <w:rtl w:val="0"/>
        </w:rPr>
        <w:t xml:space="preserve">Statistics Learning Outcomes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Applicability of tests (T-test, Anova, Wilkinson, Chi-Squared)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3ut2cjwy5f9t" w:id="9"/>
      <w:bookmarkEnd w:id="9"/>
      <w:r w:rsidDel="00000000" w:rsidR="00000000" w:rsidRPr="00000000">
        <w:rPr>
          <w:rtl w:val="0"/>
        </w:rPr>
        <w:t xml:space="preserve">Module 4. </w:t>
      </w: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Machine Learning strategy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Define Analytical problems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Scoring Metrics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Choose Appropriate Features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Target Feature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Supervised Learning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Which data is labeled?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instructable images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Prediction of features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Forecasting (prediction of future features)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series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Recommender Systems</w:t>
      </w:r>
    </w:p>
    <w:p w:rsidR="00000000" w:rsidDel="00000000" w:rsidP="00000000" w:rsidRDefault="00000000" w:rsidRPr="00000000" w14:paraId="00000060">
      <w:pPr>
        <w:pStyle w:val="Heading3"/>
        <w:ind w:left="720" w:firstLine="0"/>
        <w:rPr>
          <w:color w:val="0000ff"/>
          <w:sz w:val="20"/>
          <w:szCs w:val="20"/>
        </w:rPr>
      </w:pPr>
      <w:bookmarkStart w:colFirst="0" w:colLast="0" w:name="_nnvlpluzernp" w:id="10"/>
      <w:bookmarkEnd w:id="10"/>
      <w:r w:rsidDel="00000000" w:rsidR="00000000" w:rsidRPr="00000000">
        <w:rPr>
          <w:color w:val="0000ff"/>
          <w:sz w:val="20"/>
          <w:szCs w:val="20"/>
          <w:rtl w:val="0"/>
        </w:rPr>
        <w:t xml:space="preserve">ML Learning Outcomes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Hyperparameters tunning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Test and compare 2 approaches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Provide graphical comparison of accuracy and predictive power of ML algorithms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GridSearchCV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Cross  Validation to check authenticity of model outcomes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1440" w:hanging="360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Dimensional reduction if needed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7bypfsaz6mc6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sz w:val="52"/>
          <w:szCs w:val="52"/>
        </w:rPr>
      </w:pPr>
      <w:bookmarkStart w:colFirst="0" w:colLast="0" w:name="_5ssw333u2jfx" w:id="12"/>
      <w:bookmarkEnd w:id="12"/>
      <w:r w:rsidDel="00000000" w:rsidR="00000000" w:rsidRPr="00000000">
        <w:rPr>
          <w:sz w:val="52"/>
          <w:szCs w:val="52"/>
          <w:rtl w:val="0"/>
        </w:rPr>
        <w:t xml:space="preserve">Notes During Execution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19oqnuheohp4" w:id="13"/>
      <w:bookmarkEnd w:id="13"/>
      <w:r w:rsidDel="00000000" w:rsidR="00000000" w:rsidRPr="00000000">
        <w:rPr>
          <w:rtl w:val="0"/>
        </w:rPr>
        <w:t xml:space="preserve">Module 1.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report has to look like a formal report, the idea is to find insights and write them, supported by charts, or formal tests. I will plot more charts in the morning.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work and concerns: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fr15zy7udjtx" w:id="14"/>
      <w:bookmarkEnd w:id="14"/>
      <w:r w:rsidDel="00000000" w:rsidR="00000000" w:rsidRPr="00000000">
        <w:rPr>
          <w:rtl w:val="0"/>
        </w:rPr>
        <w:t xml:space="preserve">Items to address 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 already copied the introduction and references to a new file: “Report”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must fix it and complete it. Proofread it. </w:t>
      </w:r>
      <w:r w:rsidDel="00000000" w:rsidR="00000000" w:rsidRPr="00000000">
        <w:rPr>
          <w:b w:val="1"/>
          <w:rtl w:val="0"/>
        </w:rPr>
        <w:t xml:space="preserve">I did it yesterday and I will fix it properly later (done)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it will look very professional if the source is well documented: have the data about the dataset: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first sheet of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with the information about the source.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 figured out that the dataset is composed of 6 different measures (Units), all sorted by country, year, profession.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Flags mark differences in methodology. Are we able to assume that the data with different flags is comparable?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What is “Break”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The differences are from country to country. We can compare countries with confidence if they have the same methodology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a plot with the flags to see visually where the data is having a different methodology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 we need a dataset of conversion of currencies to the dollar, for all years?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No, Salaries have already been converted to the dollar. Some data is missing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Is all the data yearly?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It looks like all data is yearly. Some data is missing: I use Interpolation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I filled in the incomplete data using interpolation. 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It works most of the time, but introduces bias. Try to fix the bias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We need to understand the variable “UNIT” / “Measure”: 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NCU means National Currency Unit (dollar, pound, etc)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NCU at 2015 GDP price level is Good to compare over time, but have to be converted to dollar to be comparable between countries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Income per average wage could potentially refer to the average income earned per unit of average wage</w:t>
      </w:r>
    </w:p>
    <w:p w:rsidR="00000000" w:rsidDel="00000000" w:rsidP="00000000" w:rsidRDefault="00000000" w:rsidRPr="00000000" w14:paraId="0000008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compares how much outside wages people need to live?</w:t>
      </w:r>
    </w:p>
    <w:p w:rsidR="00000000" w:rsidDel="00000000" w:rsidP="00000000" w:rsidRDefault="00000000" w:rsidRPr="00000000" w14:paraId="0000008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Need more detail about how it was calculated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Income, /capita GDP</w:t>
      </w:r>
      <w:r w:rsidDel="00000000" w:rsidR="00000000" w:rsidRPr="00000000">
        <w:rPr>
          <w:rtl w:val="0"/>
        </w:rPr>
        <w:t xml:space="preserve"> is the income compared with the average income earned per person in the country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compares how better is the income compared to average person.</w:t>
        <w:br w:type="textWrapping"/>
        <w:t xml:space="preserve">can be used to compare countries over time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Income, US$ exchange rate is useful, but it is not comparable over time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Income, PPP for private consumption, in US$ refers to the Purchasing Power Parity conversion factor, the number of units of currency required to buy the same goods and services.</w:t>
        <w:br w:type="textWrapping"/>
        <w:t xml:space="preserve">useful to compare real purchase power of salaries in country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some of the salaries standardized / normalized?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Yes, /capita GDP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Yes, income/average wage</w:t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Income averaged is different interpretation than income per capita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Is there any other way to normalize salaries that makes sense?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Some salaries are so low, are they reported monthly, yearly, weekly, daily? 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No, they are rates.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compare salaries using adjustment to present value to the last year available,  There are many techniques: (prices inexpensive, inflation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No, they are already NCU at 2015 GDP price level, assess if data is missing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Data is adjusted, but not to the dollar, so they are only comparable within the country. Already create a new variable for this.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employed is different than salaried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There are two populations. Useful for inferences and comparisons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specialities have to be compared separately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Useful for comparison and test hypothesis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compare features, we need to cluster (ML) countries in regions… or we can use an ad-hoc classification to start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by differences in methodology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by GDP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by…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Human Development Index</w:t>
        </w:r>
      </w:hyperlink>
      <w:r w:rsidDel="00000000" w:rsidR="00000000" w:rsidRPr="00000000">
        <w:rPr>
          <w:rtl w:val="0"/>
        </w:rPr>
        <w:t xml:space="preserve"> HDI or IHDI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by inequality, net wealth per capita…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create a new variable about employment type: salaried or self-employed. 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 also created a new variable that combines profession and type of employment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 also rename “Country” variable values in order to include their ranking by 2022 GDP, so now the variable is more rich.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dropped the code columns, and the countries that had incomplete data.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list of variables useful: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Income, US$ exchange rate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Income at 2015 GDP price level, in US$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Income PPP for private consumption, in US$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Income / per capita GDP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Income per average wage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highlight w:val="green"/>
        </w:rPr>
      </w:pPr>
      <w:bookmarkStart w:colFirst="0" w:colLast="0" w:name="_43laldrrncn5" w:id="15"/>
      <w:bookmarkEnd w:id="15"/>
      <w:r w:rsidDel="00000000" w:rsidR="00000000" w:rsidRPr="00000000">
        <w:rPr>
          <w:highlight w:val="green"/>
          <w:rtl w:val="0"/>
        </w:rPr>
        <w:t xml:space="preserve">I have finished notebook 1.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zfrhwm2soqha" w:id="16"/>
      <w:bookmarkEnd w:id="16"/>
      <w:r w:rsidDel="00000000" w:rsidR="00000000" w:rsidRPr="00000000">
        <w:rPr>
          <w:rtl w:val="0"/>
        </w:rPr>
        <w:t xml:space="preserve">Module 2. Items to address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Plots to make: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Here are some of the best plots to consider for each variable: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Year (Categorical Variable):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 Plot: Use a bar plot to show the distribution of data across different years.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 Plot: Display trends over time, especially if have sequential data points.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Histogram: If data is continuous, create a histogram to show the frequency distribution of salaries over the years.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Salary (Continuous Variable):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 Plot: Use a box plot to visualize the distribution of salaries, identify outliers, and compare salary ranges across different professions or countries.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Violin Plot: Similar to the box plot but also shows the kernel density estimation of the data, giving a better view of the salary distribution.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Scatter Plot: Compare salaries against other variables, like years, professions, or countries, to explore potential relationships or patterns.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Profession (Categorical Variable):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 as categories to compare the graphs listed above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Country (Categorical Variable):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Use as categories to compare the graphs listed above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Additionally, consider using faceted or grouped plots to compare variables simultaneously. For example, create grouped bar plots to compare average salaries across different professions for each year, or a faceted scatter plot to compare salary distributions for various countries.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finally cleaned and formatted the data. It took me a horrendous amount of time. I made 10 scatter plots and boxplots. They show the behavior of the 5 Main measures: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Income converted to dollars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Income adjusted for inflation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Income adjusted for consumer prices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Income vs average salary in the country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Income vs average wage per person.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And I plotted these against 5 variables at the same time: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GDP ranking of the country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Profession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Type of employment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(Year)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These will bring enough information to extract many conclusions for the report. Without statistical testing it is evident the impact of profession, GDP, type of employment.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conclusions about that… for example about the unfairness of the compensation, from the experience as a nurse.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u24zk64yqo92" w:id="17"/>
      <w:bookmarkEnd w:id="17"/>
      <w:r w:rsidDel="00000000" w:rsidR="00000000" w:rsidRPr="00000000">
        <w:rPr>
          <w:highlight w:val="green"/>
          <w:rtl w:val="0"/>
        </w:rPr>
        <w:t xml:space="preserve">I have finished Notebook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pmp66lc8w6ni" w:id="18"/>
      <w:bookmarkEnd w:id="18"/>
      <w:r w:rsidDel="00000000" w:rsidR="00000000" w:rsidRPr="00000000">
        <w:rPr>
          <w:rtl w:val="0"/>
        </w:rPr>
        <w:t xml:space="preserve">Module 3. Items to address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Applicability of tests (T-test, Anova, Wilkinson, Chi-Squared)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Rewrite the research questions with the things learned so far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Ireland is the base for the modeling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k1mavduxphy" w:id="19"/>
      <w:bookmarkEnd w:id="19"/>
      <w:r w:rsidDel="00000000" w:rsidR="00000000" w:rsidRPr="00000000">
        <w:rPr>
          <w:highlight w:val="green"/>
          <w:rtl w:val="0"/>
        </w:rPr>
        <w:t xml:space="preserve">I am in 3.1.1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y2ga5lhqpk80" w:id="20"/>
      <w:bookmarkEnd w:id="20"/>
      <w:r w:rsidDel="00000000" w:rsidR="00000000" w:rsidRPr="00000000">
        <w:rPr>
          <w:rtl w:val="0"/>
        </w:rPr>
        <w:t xml:space="preserve">Module 4. Items to address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Ireland is the base…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Choose an easy problem.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missing data (predict a value that doesn't exist)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future behavior of the variables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countries by similarity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</w:t>
      </w:r>
    </w:p>
    <w:p w:rsidR="00000000" w:rsidDel="00000000" w:rsidP="00000000" w:rsidRDefault="00000000" w:rsidRPr="00000000" w14:paraId="000000E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most similar country to Ireland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sWYxUMNiccddqLqbPVHkeVHqe-pzgg9YgfSAfv4rRws/edit?usp=sharing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en.wikipedia.org/wiki/Human_Development_Index" TargetMode="External"/><Relationship Id="rId9" Type="http://schemas.openxmlformats.org/officeDocument/2006/relationships/hyperlink" Target="https://wordcounter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hyperlink" Target="http://www2.cs.uregina.ca/~dbd/cs831/notes/kdd/kdd.gif" TargetMode="External"/><Relationship Id="rId8" Type="http://schemas.openxmlformats.org/officeDocument/2006/relationships/hyperlink" Target="https://noteable.io/blog/jupyter-notebook-alterna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