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华文楷体" w:hAnsi="华文楷体" w:eastAsia="华文楷体"/>
          <w:sz w:val="60"/>
          <w:szCs w:val="60"/>
        </w:rPr>
      </w:pPr>
      <w:r>
        <w:rPr>
          <w:rFonts w:ascii="华文楷体" w:hAnsi="华文楷体" w:eastAsia="华文楷体"/>
          <w:sz w:val="60"/>
          <w:szCs w:val="60"/>
        </w:rPr>
        <w:t>华文楷体</w:t>
      </w:r>
      <w:r>
        <w:rPr>
          <w:rFonts w:eastAsia="华文楷体" w:ascii="华文楷体" w:hAnsi="华文楷体"/>
          <w:sz w:val="60"/>
          <w:szCs w:val="60"/>
        </w:rPr>
        <w:tab/>
      </w:r>
      <w:r>
        <w:rPr>
          <w:rFonts w:ascii="华文楷体" w:hAnsi="华文楷体" w:eastAsia="华文楷体"/>
          <w:sz w:val="60"/>
          <w:szCs w:val="60"/>
        </w:rPr>
        <w:t>我能吞下玻璃而不伤身体</w:t>
      </w:r>
    </w:p>
    <w:p>
      <w:pPr>
        <w:pStyle w:val="Normal"/>
        <w:rPr>
          <w:rFonts w:ascii="华文楷体" w:hAnsi="华文楷体" w:eastAsia="华文楷体"/>
          <w:sz w:val="60"/>
          <w:szCs w:val="60"/>
        </w:rPr>
      </w:pPr>
      <w:r>
        <w:rPr>
          <w:rFonts w:ascii="华文楷体" w:hAnsi="华文楷体" w:eastAsia="华文楷体"/>
          <w:sz w:val="60"/>
          <w:szCs w:val="60"/>
        </w:rPr>
        <w:t>楷体</w:t>
      </w:r>
      <w:r>
        <w:rPr>
          <w:rFonts w:eastAsia="华文楷体" w:ascii="华文楷体" w:hAnsi="华文楷体"/>
          <w:sz w:val="60"/>
          <w:szCs w:val="60"/>
        </w:rPr>
        <w:tab/>
        <w:tab/>
        <w:tab/>
      </w:r>
      <w:r>
        <w:rPr>
          <w:rFonts w:ascii="华文楷体" w:hAnsi="华文楷体" w:eastAsia="华文楷体"/>
          <w:sz w:val="60"/>
          <w:szCs w:val="60"/>
        </w:rPr>
        <w:t>我能吞下玻璃而不伤身体</w:t>
      </w:r>
    </w:p>
    <w:p>
      <w:pPr>
        <w:pStyle w:val="Normal"/>
        <w:rPr>
          <w:rFonts w:ascii="宋体" w:hAnsi="宋体" w:eastAsia="宋体"/>
          <w:sz w:val="60"/>
          <w:szCs w:val="60"/>
        </w:rPr>
      </w:pPr>
      <w:r>
        <w:rPr>
          <w:rFonts w:ascii="宋体" w:hAnsi="宋体" w:eastAsia="宋体"/>
          <w:sz w:val="60"/>
          <w:szCs w:val="60"/>
        </w:rPr>
        <w:t>宋体</w:t>
      </w:r>
      <w:r>
        <w:rPr>
          <w:rFonts w:eastAsia="宋体" w:ascii="宋体" w:hAnsi="宋体"/>
          <w:sz w:val="60"/>
          <w:szCs w:val="60"/>
        </w:rPr>
        <w:tab/>
        <w:tab/>
        <w:tab/>
      </w:r>
      <w:r>
        <w:rPr>
          <w:rFonts w:ascii="宋体" w:hAnsi="宋体" w:eastAsia="宋体"/>
          <w:sz w:val="60"/>
          <w:szCs w:val="60"/>
        </w:rPr>
        <w:t>我能吞下玻璃而不伤身体</w:t>
      </w:r>
    </w:p>
    <w:p>
      <w:pPr>
        <w:pStyle w:val="Normal"/>
        <w:rPr>
          <w:rFonts w:ascii="华文中宋" w:hAnsi="华文中宋" w:eastAsia="华文中宋"/>
          <w:sz w:val="60"/>
          <w:szCs w:val="60"/>
        </w:rPr>
      </w:pPr>
      <w:r>
        <w:rPr>
          <w:rFonts w:ascii="华文中宋" w:hAnsi="华文中宋" w:eastAsia="华文中宋"/>
          <w:sz w:val="60"/>
          <w:szCs w:val="60"/>
        </w:rPr>
        <w:t>华文中宋</w:t>
      </w:r>
      <w:r>
        <w:rPr>
          <w:rFonts w:eastAsia="华文中宋" w:ascii="华文中宋" w:hAnsi="华文中宋"/>
          <w:sz w:val="60"/>
          <w:szCs w:val="60"/>
        </w:rPr>
        <w:tab/>
      </w:r>
      <w:r>
        <w:rPr>
          <w:rFonts w:ascii="华文中宋" w:hAnsi="华文中宋" w:eastAsia="华文中宋"/>
          <w:sz w:val="60"/>
          <w:szCs w:val="60"/>
        </w:rPr>
        <w:t>我能吞下玻璃而不伤身体</w:t>
      </w:r>
      <w:bookmarkStart w:id="0" w:name="_GoBack"/>
      <w:bookmarkEnd w:id="0"/>
    </w:p>
    <w:p>
      <w:pPr>
        <w:pStyle w:val="Normal"/>
        <w:rPr>
          <w:rFonts w:ascii="华文宋体" w:hAnsi="华文宋体" w:eastAsia="华文宋体"/>
          <w:sz w:val="60"/>
          <w:szCs w:val="60"/>
        </w:rPr>
      </w:pPr>
      <w:r>
        <w:rPr>
          <w:rFonts w:ascii="华文宋体" w:hAnsi="华文宋体" w:eastAsia="华文宋体"/>
          <w:sz w:val="60"/>
          <w:szCs w:val="60"/>
        </w:rPr>
        <w:t>华文宋体</w:t>
      </w:r>
      <w:r>
        <w:rPr>
          <w:rFonts w:eastAsia="华文宋体" w:ascii="华文宋体" w:hAnsi="华文宋体"/>
          <w:sz w:val="60"/>
          <w:szCs w:val="60"/>
        </w:rPr>
        <w:tab/>
      </w:r>
      <w:r>
        <w:rPr>
          <w:rFonts w:ascii="华文宋体" w:hAnsi="华文宋体" w:eastAsia="华文宋体"/>
          <w:sz w:val="60"/>
          <w:szCs w:val="60"/>
        </w:rPr>
        <w:t>我能吞下玻璃而不伤身体</w:t>
      </w:r>
    </w:p>
    <w:p>
      <w:pPr>
        <w:pStyle w:val="Normal"/>
        <w:rPr>
          <w:rFonts w:ascii="黑体" w:hAnsi="黑体" w:eastAsia="黑体"/>
          <w:sz w:val="60"/>
          <w:szCs w:val="60"/>
        </w:rPr>
      </w:pPr>
      <w:r>
        <w:rPr>
          <w:rFonts w:ascii="黑体" w:hAnsi="黑体" w:eastAsia="黑体"/>
          <w:sz w:val="60"/>
          <w:szCs w:val="60"/>
        </w:rPr>
        <w:t>黑体</w:t>
      </w:r>
      <w:r>
        <w:rPr>
          <w:rFonts w:eastAsia="黑体" w:ascii="黑体" w:hAnsi="黑体"/>
          <w:sz w:val="60"/>
          <w:szCs w:val="60"/>
        </w:rPr>
        <w:tab/>
        <w:tab/>
        <w:tab/>
      </w:r>
      <w:r>
        <w:rPr>
          <w:rFonts w:ascii="黑体" w:hAnsi="黑体" w:eastAsia="黑体"/>
          <w:sz w:val="60"/>
          <w:szCs w:val="60"/>
        </w:rPr>
        <w:t>我能吞下玻璃而不伤身体</w:t>
      </w:r>
    </w:p>
    <w:p>
      <w:pPr>
        <w:pStyle w:val="Normal"/>
        <w:rPr>
          <w:rFonts w:ascii="华文细黑" w:hAnsi="华文细黑" w:eastAsia="华文细黑"/>
          <w:sz w:val="60"/>
          <w:szCs w:val="60"/>
        </w:rPr>
      </w:pPr>
      <w:r>
        <w:rPr>
          <w:rFonts w:ascii="华文细黑" w:hAnsi="华文细黑" w:eastAsia="华文细黑"/>
          <w:sz w:val="60"/>
          <w:szCs w:val="60"/>
        </w:rPr>
        <w:t>华文细黑</w:t>
      </w:r>
      <w:r>
        <w:rPr>
          <w:rFonts w:eastAsia="华文细黑" w:ascii="华文细黑" w:hAnsi="华文细黑"/>
          <w:sz w:val="60"/>
          <w:szCs w:val="60"/>
        </w:rPr>
        <w:tab/>
      </w:r>
      <w:r>
        <w:rPr>
          <w:rFonts w:ascii="华文细黑" w:hAnsi="华文细黑" w:eastAsia="华文细黑"/>
          <w:sz w:val="60"/>
          <w:szCs w:val="60"/>
        </w:rPr>
        <w:t>我能吞下玻璃而不伤身体</w:t>
      </w:r>
    </w:p>
    <w:p>
      <w:pPr>
        <w:pStyle w:val="Normal"/>
        <w:rPr>
          <w:rFonts w:ascii="仿宋" w:hAnsi="仿宋" w:eastAsia="仿宋"/>
          <w:sz w:val="60"/>
          <w:szCs w:val="60"/>
        </w:rPr>
      </w:pPr>
      <w:r>
        <w:rPr>
          <w:rFonts w:ascii="仿宋" w:hAnsi="仿宋" w:eastAsia="仿宋"/>
          <w:sz w:val="60"/>
          <w:szCs w:val="60"/>
        </w:rPr>
        <w:t>仿宋</w:t>
      </w:r>
      <w:r>
        <w:rPr>
          <w:rFonts w:eastAsia="仿宋" w:ascii="仿宋" w:hAnsi="仿宋"/>
          <w:sz w:val="60"/>
          <w:szCs w:val="60"/>
        </w:rPr>
        <w:tab/>
        <w:tab/>
        <w:tab/>
      </w:r>
      <w:r>
        <w:rPr>
          <w:rFonts w:ascii="仿宋" w:hAnsi="仿宋" w:eastAsia="仿宋"/>
          <w:sz w:val="60"/>
          <w:szCs w:val="60"/>
        </w:rPr>
        <w:t>我能吞下玻璃而不伤身体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华文仿宋" w:hAnsi="华文仿宋" w:eastAsia="华文仿宋"/>
          <w:sz w:val="60"/>
          <w:szCs w:val="60"/>
        </w:rPr>
        <w:t>华文仿宋</w:t>
      </w:r>
      <w:r>
        <w:rPr>
          <w:rFonts w:eastAsia="华文仿宋" w:ascii="华文仿宋" w:hAnsi="华文仿宋"/>
          <w:sz w:val="60"/>
          <w:szCs w:val="60"/>
        </w:rPr>
        <w:tab/>
      </w:r>
      <w:r>
        <w:rPr>
          <w:rFonts w:ascii="华文仿宋" w:hAnsi="华文仿宋" w:eastAsia="华文仿宋"/>
          <w:sz w:val="60"/>
          <w:szCs w:val="60"/>
        </w:rPr>
        <w:t>我能吞下玻璃而不伤身体</w:t>
      </w:r>
    </w:p>
    <w:sectPr>
      <w:type w:val="nextPage"/>
      <w:pgSz w:orient="landscape" w:w="15840" w:h="12240"/>
      <w:pgMar w:left="1440" w:right="144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楷体">
    <w:charset w:val="01"/>
    <w:family w:val="roman"/>
    <w:pitch w:val="variable"/>
  </w:font>
  <w:font w:name="宋体">
    <w:charset w:val="01"/>
    <w:family w:val="roman"/>
    <w:pitch w:val="variable"/>
  </w:font>
  <w:font w:name="华文中宋">
    <w:charset w:val="01"/>
    <w:family w:val="roman"/>
    <w:pitch w:val="variable"/>
  </w:font>
  <w:font w:name="华文宋体">
    <w:charset w:val="01"/>
    <w:family w:val="roman"/>
    <w:pitch w:val="variable"/>
  </w:font>
  <w:font w:name="黑体">
    <w:charset w:val="01"/>
    <w:family w:val="roman"/>
    <w:pitch w:val="variable"/>
  </w:font>
  <w:font w:name="华文细黑">
    <w:charset w:val="01"/>
    <w:family w:val="roman"/>
    <w:pitch w:val="variable"/>
  </w:font>
  <w:font w:name="仿宋">
    <w:charset w:val="01"/>
    <w:family w:val="roman"/>
    <w:pitch w:val="variable"/>
  </w:font>
  <w:font w:name="华文仿宋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Hiragino Sans GB W3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127</Words>
  <Characters>127</Characters>
  <CharactersWithSpaces>144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2019-07-20T13:59:00Z</dcterms:created>
  <dc:creator>ZHANG Liang</dc:creator>
  <dc:description/>
  <dc:language>en-US</dc:language>
  <cp:lastModifiedBy>ZHANG Liang</cp:lastModifiedBy>
  <dcterms:modified xsi:type="dcterms:W3CDTF">2019-07-20T14:09:00Z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