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Arial" w:cs="Arial" w:eastAsia="Arial" w:hAnsi="Arial"/>
          <w:b/>
          <w:bCs/>
          <w:color w:val="0C4E54"/>
          <w:sz w:val="72"/>
          <w:szCs w:val="72"/>
          <w:rtl/>
        </w:rPr>
        <w:t xml:space="preserve">העורך התורני</w:t>
      </w: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color w:val="01696F"/>
          <w:sz w:val="40"/>
          <w:szCs w:val="40"/>
          <w:rtl/>
        </w:rPr>
        <w:t xml:space="preserve">מסמך מימוש ובנייה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1F2421"/>
          <w:sz w:val="26"/>
          <w:szCs w:val="26"/>
          <w:rtl/>
        </w:rPr>
        <w:t xml:space="preserve">מערכת AI לעריכה, הגהה, ניקוד ואימות מקורות בספרים תורניים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A5A55"/>
          <w:sz w:val="22"/>
          <w:szCs w:val="22"/>
          <w:rtl/>
        </w:rPr>
        <w:t xml:space="preserve">תעדוף · חיבורים · עלויות · ארכיטקטורה · הוראות בנייה לקלוד</w:t>
      </w:r>
    </w:p>
    <w:p>
      <w:pPr>
        <w:spacing w:after="0" w:before="700"/>
        <w:jc w:val="center"/>
      </w:pPr>
      <w:r>
        <w:rPr>
          <w:rFonts w:ascii="Arial" w:cs="Arial" w:eastAsia="Arial" w:hAnsi="Arial"/>
          <w:color w:val="B08D2E"/>
          <w:sz w:val="20"/>
          <w:szCs w:val="20"/>
        </w:rPr>
        <w:t xml:space="preserve">Next.js · Supabase (pgvector) · Vercel · Sefaria · DICTA</w:t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5A5A55"/>
          <w:sz w:val="20"/>
          <w:szCs w:val="20"/>
          <w:rtl/>
        </w:rPr>
        <w:t xml:space="preserve">יולי 2026 · גרסה 1.0</w:t>
      </w:r>
    </w:p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תוכן העניינים</w:t>
      </w:r>
    </w:p>
    <w:sdt>
      <w:sdtPr>
        <w:alias w:val="תוכן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0. תקציר מנהלים</w:t>
      </w:r>
    </w:p>
    <w:p>
      <w:pPr>
        <w:bidi/>
        <w:spacing w:after="120" w:line="33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העורך התורני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הוא עוזר עריכה חכם לספרים תורניים המבצע שבע פונקציות ליבה: זיהוי ציטוטים, אימות מקורות, ניקוד רבני, הגהה, נרמול פורמט מראי-מקום, המלצת כותרות, ובקרת-אדם בכל שלב. עקרון-העל הוא </w:t>
      </w: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אפס הזיות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כל מקור נשלף ממאגר אמין (Sefaria/DICTA), ולעולם לא מ״זיכרון״ המודל.</w:t>
      </w:r>
    </w:p>
    <w:p>
      <w:pPr>
        <w:bidi/>
        <w:spacing w:after="12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מסמך זה הוא </w:t>
      </w: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מסמך המימוש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הרובד המעשי מעל מסמך המחקר והמפרט. הוא מגדיר את </w:t>
      </w: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סדר הבנייה המדויק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, את </w:t>
      </w: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החיבורים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(Supabase, Vercel, GitHub, Anthropic, Google, DICTA), את </w:t>
      </w: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עלויות ה-API העדכניות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(יולי 2026), את </w:t>
      </w: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שכבות המנוי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לפי עיקרון ״קודם כל היכולות, מנויים אחר-כך״, ואת </w:t>
      </w: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הוראת הבנייה המלאה שיש למסור לקלוד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.</w:t>
      </w:r>
    </w:p>
    <w:tbl>
      <w:tblPr>
        <w:tblW w:type="dxa" w:w="9360"/>
        <w:tblBorders>
          <w:top w:val="single" w:color="F6F0E2" w:sz="2"/>
          <w:left w:val="single" w:color="F6F0E2" w:sz="2"/>
          <w:bottom w:val="single" w:color="F6F0E2" w:sz="2"/>
          <w:right w:val="single" w:color="B08D2E" w:sz="2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0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B08D2E"/>
                <w:sz w:val="22"/>
                <w:szCs w:val="22"/>
                <w:rtl/>
              </w:rPr>
              <w:t xml:space="preserve">שלושת העקרונות המנחים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1. תאימות NetFree ופרטיות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 — פריסה על Vercel עם דומיין אמיתי, ללא URL של פרוקסי, ללא iframe. המפתחות נשמרים כ-Environment Variables של המשתמש כדי שימשיכו לעבוד גם בהמשך העבודה עם קלוד.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2. הפרדת שכבות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 — שכבת השליפה (דטרמיניסטית, אמינה) מופרדת פיזית משכבת הניסוח (LLM). ה-LLM חייב tool-use; אסור לו לצטט מזיכרון.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3. הטקסט קדוש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 — שום טקסט של ספר לא משתנה ללא אישור אנושי מפורש. כל הצעה מוצגת לצד המקור, עם חלופות מדורגות.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1. שבע הפונקציות — תעדוף מימוש</w:t>
      </w:r>
    </w:p>
    <w:p>
      <w:pPr>
        <w:bidi/>
        <w:spacing w:after="12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התעדוף בנוי על עיקרון ״קודם כל היכולות״: קודם מספקים ערך מלא בעלות אפסית (Sefaria+DICTA), ורק אחר-כך מוסיפים את רובד ה-AI היקר. חמש מתוך שבע הפונקציות ניתנות למימוש כמעט ללא עלות.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00"/>
        <w:gridCol w:w="1500"/>
        <w:gridCol w:w="2600"/>
        <w:gridCol w:w="1540"/>
      </w:tblGrid>
      <w:tr>
        <w:trPr>
          <w:tblHeader/>
        </w:trPr>
        <w:tc>
          <w:tcPr>
            <w:tcW w:type="dxa" w:w="52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פונקציה</w:t>
            </w:r>
          </w:p>
        </w:tc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תלות עיקרית</w:t>
            </w:r>
          </w:p>
        </w:tc>
        <w:tc>
          <w:tcPr>
            <w:tcW w:type="dxa" w:w="154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עלות</w:t>
            </w:r>
          </w:p>
        </w:tc>
      </w:tr>
      <w:tr>
        <w:tc>
          <w:tcPr>
            <w:tcW w:type="dxa" w:w="52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זיהוי ציטוטים</w:t>
            </w:r>
          </w:p>
        </w:tc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P0 — ליבה</w:t>
            </w:r>
          </w:p>
        </w:tc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Sefaria Linker (find-refs)</w:t>
            </w:r>
          </w:p>
        </w:tc>
        <w:tc>
          <w:tcPr>
            <w:tcW w:type="dxa" w:w="154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חינם</w:t>
            </w:r>
          </w:p>
        </w:tc>
      </w:tr>
      <w:tr>
        <w:tc>
          <w:tcPr>
            <w:tcW w:type="dxa" w:w="52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אימות מקורות מול הטקסט</w:t>
            </w:r>
          </w:p>
        </w:tc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P0 — ליבה</w:t>
            </w:r>
          </w:p>
        </w:tc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Sefaria Texts API v3</w:t>
            </w:r>
          </w:p>
        </w:tc>
        <w:tc>
          <w:tcPr>
            <w:tcW w:type="dxa" w:w="154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חינם</w:t>
            </w:r>
          </w:p>
        </w:tc>
      </w:tr>
      <w:tr>
        <w:tc>
          <w:tcPr>
            <w:tcW w:type="dxa" w:w="52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ניקוד רבני</w:t>
            </w:r>
          </w:p>
        </w:tc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P0 — ליבה</w:t>
            </w:r>
          </w:p>
        </w:tc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DICTA Nakdan (rabbinic)</w:t>
            </w:r>
          </w:p>
        </w:tc>
        <w:tc>
          <w:tcPr>
            <w:tcW w:type="dxa" w:w="154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חינם</w:t>
            </w:r>
          </w:p>
        </w:tc>
      </w:tr>
      <w:tr>
        <w:tc>
          <w:tcPr>
            <w:tcW w:type="dxa" w:w="52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נרמול פורמט מ״מ</w:t>
            </w:r>
          </w:p>
        </w:tc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P1</w:t>
            </w:r>
          </w:p>
        </w:tc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שכבת מיפוי פנימית</w:t>
            </w:r>
          </w:p>
        </w:tc>
        <w:tc>
          <w:tcPr>
            <w:tcW w:type="dxa" w:w="154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חינם</w:t>
            </w:r>
          </w:p>
        </w:tc>
      </w:tr>
      <w:tr>
        <w:tc>
          <w:tcPr>
            <w:tcW w:type="dxa" w:w="52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הגהה / ראשי-תיבות</w:t>
            </w:r>
          </w:p>
        </w:tc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P1</w:t>
            </w:r>
          </w:p>
        </w:tc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DICTA Expander + Hspell</w:t>
            </w:r>
          </w:p>
        </w:tc>
        <w:tc>
          <w:tcPr>
            <w:tcW w:type="dxa" w:w="154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חינם</w:t>
            </w:r>
          </w:p>
        </w:tc>
      </w:tr>
      <w:tr>
        <w:tc>
          <w:tcPr>
            <w:tcW w:type="dxa" w:w="52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בקרת-אדם (Review)</w:t>
            </w:r>
          </w:p>
        </w:tc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P0 — חוצה-הכול</w:t>
            </w:r>
          </w:p>
        </w:tc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ממשק עורך דו-תצוגה</w:t>
            </w:r>
          </w:p>
        </w:tc>
        <w:tc>
          <w:tcPr>
            <w:tcW w:type="dxa" w:w="154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פיתוח</w:t>
            </w:r>
          </w:p>
        </w:tc>
      </w:tr>
      <w:tr>
        <w:tc>
          <w:tcPr>
            <w:tcW w:type="dxa" w:w="52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המלצת כותרות</w:t>
            </w:r>
          </w:p>
        </w:tc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P2 — פרימיום</w:t>
            </w:r>
          </w:p>
        </w:tc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LLM (Claude/Gemini)</w:t>
            </w:r>
          </w:p>
        </w:tc>
        <w:tc>
          <w:tcPr>
            <w:tcW w:type="dxa" w:w="154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לפי טוקנים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EFF4F4" w:sz="2"/>
          <w:left w:val="single" w:color="EFF4F4" w:sz="2"/>
          <w:bottom w:val="single" w:color="EFF4F4" w:sz="2"/>
          <w:right w:val="single" w:color="01696F" w:sz="2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01696F"/>
                <w:sz w:val="22"/>
                <w:szCs w:val="22"/>
                <w:rtl/>
              </w:rPr>
              <w:t xml:space="preserve">מסקנת התעדוף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שכבת החינם (P0+P1) מספקת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5 מתוך 7 הפונקציות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 על בסיס Sefaria+DICTA בלבד — עלות תשתית כמעט אפסית. רק פונקציה 6 (המלצת כותרות) והסיוע החכם המתקדם דורשים LLM בתשלום, ולכן הם נכנסים לשכבת הפרימיום.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2. סדר הבנייה — חמישה שלבים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שלב א — תשתית ופרויקט</w:t>
      </w:r>
    </w:p>
    <w:p>
      <w:pPr>
        <w:pStyle w:val="ListParagraph"/>
        <w:numPr>
          <w:ilvl w:val="0"/>
          <w:numId w:val="2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הקמת פרויקט Next.js 14 (App Router) + TypeScript.</w:t>
      </w:r>
    </w:p>
    <w:p>
      <w:pPr>
        <w:pStyle w:val="ListParagraph"/>
        <w:numPr>
          <w:ilvl w:val="0"/>
          <w:numId w:val="2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חיבור Supabase: schema ייעודי, הפעלת extension pgvector, טבלאות בסיס.</w:t>
      </w:r>
    </w:p>
    <w:p>
      <w:pPr>
        <w:pStyle w:val="ListParagraph"/>
        <w:numPr>
          <w:ilvl w:val="0"/>
          <w:numId w:val="2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הגדרת GitHub repo פרטי + חיבור אוטומטי ל-Vercel (CI/CD).</w:t>
      </w:r>
    </w:p>
    <w:p>
      <w:pPr>
        <w:pStyle w:val="ListParagraph"/>
        <w:numPr>
          <w:ilvl w:val="0"/>
          <w:numId w:val="2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כל המפתחות (Anthropic, Google, DICTA, Supabase) כ-Environment Variables ב-Vercel — לא בקוד.</w:t>
      </w:r>
    </w:p>
    <w:tbl>
      <w:tblPr>
        <w:tblW w:type="dxa" w:w="9360"/>
        <w:tblBorders>
          <w:top w:val="single" w:color="EFF4F4" w:sz="2"/>
          <w:left w:val="single" w:color="EFF4F4" w:sz="2"/>
          <w:bottom w:val="single" w:color="EFF4F4" w:sz="2"/>
          <w:right w:val="single" w:color="01696F" w:sz="2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01696F"/>
                <w:sz w:val="22"/>
                <w:szCs w:val="22"/>
                <w:rtl/>
              </w:rPr>
              <w:t xml:space="preserve">למה Vercel ולא פרוקסי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פריסה על Vercel נותנת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דומיין אמיתי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 (למשל haorech.vercel.app או דומיין מותאם), ללא URL של פרוקסי וללא iframe — כך המערכת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נפתחת ב-NetFree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. המפתחות נשמרים בסביבת Vercel וממשיכים לעבוד גם כשממשיכים לפתח עם קלוד, בלי איפוס.</w:t>
            </w:r>
          </w:p>
        </w:tc>
      </w:tr>
    </w:tbl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שלב ב — טעינת מאגר טקסטואלי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ייבוא Sefaria-Export ל-Postgres (לא תלוי ב-rate limits חיצוני בזמן אמת).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Chunking לפי יחידת מ״מ טבעית (פסוק / דף / הלכה) — לא לפי גודל טוקנים קבוע.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יצירת embeddings לכל chunk ואחסון בעמודת vector עם אינדקס HNSW.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בדיקת שדה license לכל ספר לפני שילובו — כיבוד רישוי פרטני.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שלב ג — שכבת החינם (5 פונקציות)</w:t>
      </w:r>
    </w:p>
    <w:p>
      <w:pPr>
        <w:bidi/>
        <w:spacing w:after="12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מימוש פונקציות 1–5 על בסיס Sefaria + DICTA. זהו ה-MVP המלא שכבר מספק ערך אמיתי לעורך בעלות אפסית.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שלב ד — שכבת הפרימיום (AI מלא)</w:t>
      </w:r>
    </w:p>
    <w:p>
      <w:pPr>
        <w:bidi/>
        <w:spacing w:after="12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הוספת רובד ה-LLM: RAG סמנטי מלא, המלצת כותרות, וסיוע חכם — עם tool-use מחייב ובקרת עלויות לפי שכבת מנוי.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שלב ה — עורך דו-תצוגה + בקרת-אדם</w:t>
      </w:r>
    </w:p>
    <w:p>
      <w:pPr>
        <w:bidi/>
        <w:spacing w:after="12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ממשק Review-and-Approve: מקור מול הצעה, חלופות מדורגות לפי סבירות, אישור/דחייה/עריכה לכל שינוי. הטקסט הקדוש לעולם אינו משתנה ללא אישור.</w:t>
      </w:r>
    </w:p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3. החיבורים (Integrations)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200"/>
        <w:gridCol w:w="3560"/>
      </w:tblGrid>
      <w:tr>
        <w:trPr>
          <w:tblHeader/>
        </w:trPr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חיבור</w:t>
            </w:r>
          </w:p>
        </w:tc>
        <w:tc>
          <w:tcPr>
            <w:tcW w:type="dxa" w:w="2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תפקיד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שכבה</w:t>
            </w:r>
          </w:p>
        </w:tc>
        <w:tc>
          <w:tcPr>
            <w:tcW w:type="dxa" w:w="35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הערת מימוש</w:t>
            </w:r>
          </w:p>
        </w:tc>
      </w:tr>
      <w:tr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Supabase</w:t>
            </w:r>
          </w:p>
        </w:tc>
        <w:tc>
          <w:tcPr>
            <w:tcW w:type="dxa" w:w="2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DB + pgvector + Auth + Storage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תשתית</w:t>
            </w:r>
          </w:p>
        </w:tc>
        <w:tc>
          <w:tcPr>
            <w:tcW w:type="dxa" w:w="35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schema ייעודי; RLS; אינדקס HNSW</w:t>
            </w:r>
          </w:p>
        </w:tc>
      </w:tr>
      <w:tr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Vercel</w:t>
            </w:r>
          </w:p>
        </w:tc>
        <w:tc>
          <w:tcPr>
            <w:tcW w:type="dxa" w:w="2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אירוח + CI/CD + Env Vars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תשתית</w:t>
            </w:r>
          </w:p>
        </w:tc>
        <w:tc>
          <w:tcPr>
            <w:tcW w:type="dxa" w:w="35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דומיין אמיתי; תאימות NetFree</w:t>
            </w:r>
          </w:p>
        </w:tc>
      </w:tr>
      <w:tr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GitHub</w:t>
            </w:r>
          </w:p>
        </w:tc>
        <w:tc>
          <w:tcPr>
            <w:tcW w:type="dxa" w:w="2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ניהול גרסאות + trigger לפריסה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תשתית</w:t>
            </w:r>
          </w:p>
        </w:tc>
        <w:tc>
          <w:tcPr>
            <w:tcW w:type="dxa" w:w="35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repo פרטי; חיבור אוטומטי ל-Vercel</w:t>
            </w:r>
          </w:p>
        </w:tc>
      </w:tr>
      <w:tr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Sefaria API</w:t>
            </w:r>
          </w:p>
        </w:tc>
        <w:tc>
          <w:tcPr>
            <w:tcW w:type="dxa" w:w="2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Linker + Texts + Links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חינם</w:t>
            </w:r>
          </w:p>
        </w:tc>
        <w:tc>
          <w:tcPr>
            <w:tcW w:type="dxa" w:w="35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find-refs אסינכרוני (202+polling)</w:t>
            </w:r>
          </w:p>
        </w:tc>
      </w:tr>
      <w:tr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DICTA</w:t>
            </w:r>
          </w:p>
        </w:tc>
        <w:tc>
          <w:tcPr>
            <w:tcW w:type="dxa" w:w="2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Nakdan + Citation + OCR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חינם</w:t>
            </w:r>
          </w:p>
        </w:tc>
        <w:tc>
          <w:tcPr>
            <w:tcW w:type="dxa" w:w="35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Nakdan Genre=rabbinic</w:t>
            </w:r>
          </w:p>
        </w:tc>
      </w:tr>
      <w:tr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Anthropic</w:t>
            </w:r>
          </w:p>
        </w:tc>
        <w:tc>
          <w:tcPr>
            <w:tcW w:type="dxa" w:w="2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Claude — ניסוח וסיוע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פרימיום</w:t>
            </w:r>
          </w:p>
        </w:tc>
        <w:tc>
          <w:tcPr>
            <w:tcW w:type="dxa" w:w="35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tool-use חובה; JSON מובנה</w:t>
            </w:r>
          </w:p>
        </w:tc>
      </w:tr>
      <w:tr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Google AI</w:t>
            </w:r>
          </w:p>
        </w:tc>
        <w:tc>
          <w:tcPr>
            <w:tcW w:type="dxa" w:w="2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Gemini — חלופה זולה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פרימיום</w:t>
            </w:r>
          </w:p>
        </w:tc>
        <w:tc>
          <w:tcPr>
            <w:tcW w:type="dxa" w:w="35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Flash-Lite לשכבת החינם-פלוס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F6F0E2" w:sz="2"/>
          <w:left w:val="single" w:color="F6F0E2" w:sz="2"/>
          <w:bottom w:val="single" w:color="F6F0E2" w:sz="2"/>
          <w:right w:val="single" w:color="B08D2E" w:sz="2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0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B08D2E"/>
                <w:sz w:val="22"/>
                <w:szCs w:val="22"/>
                <w:rtl/>
              </w:rPr>
              <w:t xml:space="preserve">עדכון קריטי: Sefaria Linker אסינכרוני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ה-endpoint ‎POST /api/find-refs‎ שינה לאחרונה את פורמט התגובה: הוא מחזיר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HTTP 202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 עם ‎task_id‎, ויש לבצע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polling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 עד לקבלת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 עם המפתח ‎result‎ (שדות ‎title‎ ו-‎body‎, ובכל אחד ‎results‎ + ‎refData‎). יש לתכנן את הקוד עם לולאת polling ו-timeout, לא כקריאה סינכרונית.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4. עלויות API (יולי 2026)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מודלי LLM — מחיר לכל מיליון טוקנים (USD)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מודל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קלט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פלט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הקשר</w:t>
            </w:r>
          </w:p>
        </w:tc>
        <w:tc>
          <w:tcPr>
            <w:tcW w:type="dxa" w:w="27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שימוש מומלץ</w:t>
            </w:r>
          </w:p>
        </w:tc>
      </w:tr>
      <w:tr>
        <w:tc>
          <w:tcPr>
            <w:tcW w:type="dxa" w:w="2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Gemini 3.1 Flash-Lite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$0.25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$1.50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סטנדרטי</w:t>
            </w:r>
          </w:p>
        </w:tc>
        <w:tc>
          <w:tcPr>
            <w:tcW w:type="dxa" w:w="27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שכבת חינם-פלוס — הכי זול</w:t>
            </w:r>
          </w:p>
        </w:tc>
      </w:tr>
      <w:tr>
        <w:tc>
          <w:tcPr>
            <w:tcW w:type="dxa" w:w="2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Gemini 3 Flash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$0.50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$3.00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סטנדרטי</w:t>
            </w:r>
          </w:p>
        </w:tc>
        <w:tc>
          <w:tcPr>
            <w:tcW w:type="dxa" w:w="27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איזון מהירות/עלות</w:t>
            </w:r>
          </w:p>
        </w:tc>
      </w:tr>
      <w:tr>
        <w:tc>
          <w:tcPr>
            <w:tcW w:type="dxa" w:w="2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$1.00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$5.00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200K</w:t>
            </w:r>
          </w:p>
        </w:tc>
        <w:tc>
          <w:tcPr>
            <w:tcW w:type="dxa" w:w="27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משימות מהירות בנפח</w:t>
            </w:r>
          </w:p>
        </w:tc>
      </w:tr>
      <w:tr>
        <w:tc>
          <w:tcPr>
            <w:tcW w:type="dxa" w:w="2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Gemini 3.5 Flash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$1.50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$9.00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1M</w:t>
            </w:r>
          </w:p>
        </w:tc>
        <w:tc>
          <w:tcPr>
            <w:tcW w:type="dxa" w:w="27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Flash חזק</w:t>
            </w:r>
          </w:p>
        </w:tc>
      </w:tr>
      <w:tr>
        <w:tc>
          <w:tcPr>
            <w:tcW w:type="dxa" w:w="2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Claude Sonnet 5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$2.00*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$10.00*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1M</w:t>
            </w:r>
          </w:p>
        </w:tc>
        <w:tc>
          <w:tcPr>
            <w:tcW w:type="dxa" w:w="27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ברירת מחדל פרימיום</w:t>
            </w:r>
          </w:p>
        </w:tc>
      </w:tr>
      <w:tr>
        <w:tc>
          <w:tcPr>
            <w:tcW w:type="dxa" w:w="2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Gemini 3.1 Pro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$2.00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$12.00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2M</w:t>
            </w:r>
          </w:p>
        </w:tc>
        <w:tc>
          <w:tcPr>
            <w:tcW w:type="dxa" w:w="27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הקשר ענק</w:t>
            </w:r>
          </w:p>
        </w:tc>
      </w:tr>
      <w:tr>
        <w:tc>
          <w:tcPr>
            <w:tcW w:type="dxa" w:w="2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Claude Sonnet 4.6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$3.00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$15.00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1M</w:t>
            </w:r>
          </w:p>
        </w:tc>
        <w:tc>
          <w:tcPr>
            <w:tcW w:type="dxa" w:w="27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איזון יציב</w:t>
            </w:r>
          </w:p>
        </w:tc>
      </w:tr>
      <w:tr>
        <w:tc>
          <w:tcPr>
            <w:tcW w:type="dxa" w:w="2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Claude Opus 4.8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$5.00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$25.00</w:t>
            </w:r>
          </w:p>
        </w:tc>
        <w:tc>
          <w:tcPr>
            <w:tcW w:type="dxa" w:w="1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1M</w:t>
            </w:r>
          </w:p>
        </w:tc>
        <w:tc>
          <w:tcPr>
            <w:tcW w:type="dxa" w:w="27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חשיבה תורנית מורכבת</w:t>
            </w:r>
          </w:p>
        </w:tc>
      </w:tr>
    </w:tbl>
    <w:p>
      <w:pPr>
        <w:bidi/>
        <w:spacing w:after="120" w:before="6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5A5A55"/>
          <w:sz w:val="18"/>
          <w:szCs w:val="18"/>
          <w:rtl/>
        </w:rPr>
        <w:t xml:space="preserve">* מחיר היכרות של Claude Sonnet 5 עד 31.8.2026; לאחר מכן $3/$15.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תשתית — עלות חודשית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900"/>
        <w:gridCol w:w="2660"/>
      </w:tblGrid>
      <w:tr>
        <w:trPr>
          <w:tblHeader/>
        </w:trPr>
        <w:tc>
          <w:tcPr>
            <w:tcW w:type="dxa" w:w="1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שירות</w:t>
            </w:r>
          </w:p>
        </w:tc>
        <w:tc>
          <w:tcPr>
            <w:tcW w:type="dxa" w:w="3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חינם</w:t>
            </w:r>
          </w:p>
        </w:tc>
        <w:tc>
          <w:tcPr>
            <w:tcW w:type="dxa" w:w="19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בתשלום</w:t>
            </w:r>
          </w:p>
        </w:tc>
        <w:tc>
          <w:tcPr>
            <w:tcW w:type="dxa" w:w="26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הערה</w:t>
            </w:r>
          </w:p>
        </w:tc>
      </w:tr>
      <w:tr>
        <w:tc>
          <w:tcPr>
            <w:tcW w:type="dxa" w:w="1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Supabase</w:t>
            </w:r>
          </w:p>
        </w:tc>
        <w:tc>
          <w:tcPr>
            <w:tcW w:type="dxa" w:w="3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500MB DB · 2 פרויקטים · pgvector כלול</w:t>
            </w:r>
          </w:p>
        </w:tc>
        <w:tc>
          <w:tcPr>
            <w:tcW w:type="dxa" w:w="19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$25/חודש (Pro)</w:t>
            </w:r>
          </w:p>
        </w:tc>
        <w:tc>
          <w:tcPr>
            <w:tcW w:type="dxa" w:w="26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מספיק ל-MVP; Pro ל-8GB</w:t>
            </w:r>
          </w:p>
        </w:tc>
      </w:tr>
      <w:tr>
        <w:tc>
          <w:tcPr>
            <w:tcW w:type="dxa" w:w="1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Vercel</w:t>
            </w:r>
          </w:p>
        </w:tc>
        <w:tc>
          <w:tcPr>
            <w:tcW w:type="dxa" w:w="3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Hobby — 100GB רוחב-פס</w:t>
            </w:r>
          </w:p>
        </w:tc>
        <w:tc>
          <w:tcPr>
            <w:tcW w:type="dxa" w:w="19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$20/משתמש (Pro)</w:t>
            </w:r>
          </w:p>
        </w:tc>
        <w:tc>
          <w:tcPr>
            <w:tcW w:type="dxa" w:w="26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Pro לשימוש מסחרי</w:t>
            </w:r>
          </w:p>
        </w:tc>
      </w:tr>
      <w:tr>
        <w:tc>
          <w:tcPr>
            <w:tcW w:type="dxa" w:w="1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Sefaria</w:t>
            </w:r>
          </w:p>
        </w:tc>
        <w:tc>
          <w:tcPr>
            <w:tcW w:type="dxa" w:w="3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חינם מלא</w:t>
            </w:r>
          </w:p>
        </w:tc>
        <w:tc>
          <w:tcPr>
            <w:tcW w:type="dxa" w:w="19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26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API ציבורי</w:t>
            </w:r>
          </w:p>
        </w:tc>
      </w:tr>
      <w:tr>
        <w:tc>
          <w:tcPr>
            <w:tcW w:type="dxa" w:w="1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DICTA</w:t>
            </w:r>
          </w:p>
        </w:tc>
        <w:tc>
          <w:tcPr>
            <w:tcW w:type="dxa" w:w="3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חינם מלא</w:t>
            </w:r>
          </w:p>
        </w:tc>
        <w:tc>
          <w:tcPr>
            <w:tcW w:type="dxa" w:w="19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26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כלים ציבוריים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EFF4F4" w:sz="2"/>
          <w:left w:val="single" w:color="EFF4F4" w:sz="2"/>
          <w:bottom w:val="single" w:color="EFF4F4" w:sz="2"/>
          <w:right w:val="single" w:color="01696F" w:sz="2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01696F"/>
                <w:sz w:val="22"/>
                <w:szCs w:val="22"/>
                <w:rtl/>
              </w:rPr>
              <w:t xml:space="preserve">אמדן עלות ריאלי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שכבת החינם: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 תשתית Supabase Free + Vercel Hobby + Sefaria + DICTA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~$0/חודש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. מספקת 5 מתוך 7 הפונקציות.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שכבת פרימיום: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 תלוי-נפח. עם caching אגרסיבי, Sonnet 5/4.6 מגיע לעלות קלט אפקטיבית מתחת ל-$0.15 למיליון. אפליקציית עריכה טיפוסית עם עשרות משתמשים = טווח של עשרות דולרים לחודש.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5. שכבות מנוי — קודם היכולות</w:t>
      </w:r>
    </w:p>
    <w:p>
      <w:pPr>
        <w:bidi/>
        <w:spacing w:after="12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העיקרון: </w:t>
      </w: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בונים את כל היכולות תחילה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, המנויים הם רובד עסקי שנבנה אחר-כך מעל תשתית שכבר עובדת. החלוקה הטבעית נגזרת מהעלות: מה שזול/חינם → שכבת בסיס; מה שיקר (LLM) → פרימיום.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24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שכבה</w:t>
            </w:r>
          </w:p>
        </w:tc>
        <w:tc>
          <w:tcPr>
            <w:tcW w:type="dxa" w:w="3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פונקציות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מודלים</w:t>
            </w:r>
          </w:p>
        </w:tc>
        <w:tc>
          <w:tcPr>
            <w:tcW w:type="dxa" w:w="19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עלות למפעיל</w:t>
            </w:r>
          </w:p>
        </w:tc>
      </w:tr>
      <w:tr>
        <w:tc>
          <w:tcPr>
            <w:tcW w:type="dxa" w:w="1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בסיס (חינם)</w:t>
            </w:r>
          </w:p>
        </w:tc>
        <w:tc>
          <w:tcPr>
            <w:tcW w:type="dxa" w:w="3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זיהוי, אימות, ניקוד, הגהה, פורמט (1–5)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Sefaria + DICTA</w:t>
            </w:r>
          </w:p>
        </w:tc>
        <w:tc>
          <w:tcPr>
            <w:tcW w:type="dxa" w:w="19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~אפס</w:t>
            </w:r>
          </w:p>
        </w:tc>
      </w:tr>
      <w:tr>
        <w:tc>
          <w:tcPr>
            <w:tcW w:type="dxa" w:w="1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חינם-פלוס</w:t>
            </w:r>
          </w:p>
        </w:tc>
        <w:tc>
          <w:tcPr>
            <w:tcW w:type="dxa" w:w="3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בסיס + סיוע קל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Gemini Flash-Lite</w:t>
            </w:r>
          </w:p>
        </w:tc>
        <w:tc>
          <w:tcPr>
            <w:tcW w:type="dxa" w:w="19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נמוך מאוד</w:t>
            </w:r>
          </w:p>
        </w:tc>
      </w:tr>
      <w:tr>
        <w:tc>
          <w:tcPr>
            <w:tcW w:type="dxa" w:w="1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פרימיום</w:t>
            </w:r>
          </w:p>
        </w:tc>
        <w:tc>
          <w:tcPr>
            <w:tcW w:type="dxa" w:w="3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הכל + כותרות + RAG מלא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Claude Sonnet 5 / Gemini Pro</w:t>
            </w:r>
          </w:p>
        </w:tc>
        <w:tc>
          <w:tcPr>
            <w:tcW w:type="dxa" w:w="19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לפי טוקנים</w:t>
            </w:r>
          </w:p>
        </w:tc>
      </w:tr>
      <w:tr>
        <w:tc>
          <w:tcPr>
            <w:tcW w:type="dxa" w:w="1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פנימי / מוסדי</w:t>
            </w:r>
          </w:p>
        </w:tc>
        <w:tc>
          <w:tcPr>
            <w:tcW w:type="dxa" w:w="3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הכל + מודלים חזקים ביותר</w:t>
            </w:r>
          </w:p>
        </w:tc>
        <w:tc>
          <w:tcPr>
            <w:tcW w:type="dxa" w:w="2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Claude Opus 4.8 + BEREL</w:t>
            </w:r>
          </w:p>
        </w:tc>
        <w:tc>
          <w:tcPr>
            <w:tcW w:type="dxa" w:w="19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הגבוה ביותר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F6F0E2" w:sz="2"/>
          <w:left w:val="single" w:color="F6F0E2" w:sz="2"/>
          <w:bottom w:val="single" w:color="F6F0E2" w:sz="2"/>
          <w:right w:val="single" w:color="B08D2E" w:sz="2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0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B08D2E"/>
                <w:sz w:val="22"/>
                <w:szCs w:val="22"/>
                <w:rtl/>
              </w:rPr>
              <w:t xml:space="preserve">התאמה לדרישות שהגדרת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מנוי רגיל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 → API זול/חינם (Gemini Flash-Lite).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מנוי פנימי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 → המערכות החזקות ביותר לעברית (Claude Opus + BEREL/DictaBERT). המפתחות מנוהלים כ-Env Vars ונשמרים בין הפעלות — לא מתאפסים.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6. ארכיטקטורה — RAG תורני</w:t>
      </w:r>
    </w:p>
    <w:p>
      <w:pPr>
        <w:bidi/>
        <w:spacing w:after="12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RAG על טקסט תורני שונה מ-RAG כללי בשלושה היבטים: </w:t>
      </w: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חלוקה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(לפי מ״מ ולא לפי טוקנים), </w:t>
      </w: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גרף הקישורים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(Sefaria Links מספק קשרים ידניים איכותיים בין מקורות), ו</w:t>
      </w: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אימות מכני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(כל ציטוט נבדק מול הטקסט האמיתי אחרי ההפקה).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שכבת נתונים — Supabase + pgvector</w:t>
      </w:r>
    </w:p>
    <w:p>
      <w:pPr>
        <w:pStyle w:val="ListParagraph"/>
        <w:numPr>
          <w:ilvl w:val="0"/>
          <w:numId w:val="4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טבלה מרכזית: ‎ref‎ (מפתח קנוני), ‎text_he‎, ‎category_path‎, ‎embedding vector(N)‎, ‎license‎.</w:t>
      </w:r>
    </w:p>
    <w:p>
      <w:pPr>
        <w:pStyle w:val="ListParagraph"/>
        <w:numPr>
          <w:ilvl w:val="0"/>
          <w:numId w:val="4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אינדקס HNSW לחיפוש סמנטי מהיר; חיפוש היברידי (BM25 + וקטורי) לדיוק מרבי.</w:t>
      </w:r>
    </w:p>
    <w:p>
      <w:pPr>
        <w:pStyle w:val="ListParagraph"/>
        <w:numPr>
          <w:ilvl w:val="0"/>
          <w:numId w:val="4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טבלת קישורים נגזרת מ-Sefaria Links API — לשליפה גרפית (למשל כל המפרשים על פסוק).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שכבת שליפה — דטרמיניסטית ואמינה</w:t>
      </w:r>
    </w:p>
    <w:p>
      <w:pPr>
        <w:pStyle w:val="ListParagraph"/>
        <w:numPr>
          <w:ilvl w:val="0"/>
          <w:numId w:val="4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Retrieval דו-שכבתי: חיפוש סמנטי (embeddings) + חיפוש גרפי לפי קישורים.</w:t>
      </w:r>
    </w:p>
    <w:p>
      <w:pPr>
        <w:pStyle w:val="ListParagraph"/>
        <w:numPr>
          <w:ilvl w:val="0"/>
          <w:numId w:val="4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Re-ranking עם cross-encoder לפני העברה ל-LLM.</w:t>
      </w:r>
    </w:p>
    <w:p>
      <w:pPr>
        <w:pStyle w:val="ListParagraph"/>
        <w:numPr>
          <w:ilvl w:val="0"/>
          <w:numId w:val="4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כאן — ורק כאן — מגיעה כל ״עובדה״. ה-LLM לא ניגש ל-DB ישירות.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שכבת ניסוח — LLM עם tool-use בלבד</w:t>
      </w:r>
    </w:p>
    <w:p>
      <w:pPr>
        <w:pStyle w:val="ListParagraph"/>
        <w:numPr>
          <w:ilvl w:val="0"/>
          <w:numId w:val="4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ה-LLM </w:t>
      </w: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חייב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לבצע tool call לשליפת מקור; אסור לו לצטט מזיכרון.</w:t>
      </w:r>
    </w:p>
    <w:p>
      <w:pPr>
        <w:pStyle w:val="ListParagraph"/>
        <w:numPr>
          <w:ilvl w:val="0"/>
          <w:numId w:val="4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פלט מובנה: ‎{claim, ref, exact_quote, confidence}‎ — לאימות מכני.</w:t>
      </w:r>
    </w:p>
    <w:p>
      <w:pPr>
        <w:pStyle w:val="ListParagraph"/>
        <w:numPr>
          <w:ilvl w:val="0"/>
          <w:numId w:val="4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אימות second-pass: אחרי ההפקה, כל ציטוט מושווה שוב לטקסט האמיתי.</w:t>
      </w:r>
    </w:p>
    <w:tbl>
      <w:tblPr>
        <w:tblW w:type="dxa" w:w="9360"/>
        <w:tblBorders>
          <w:top w:val="single" w:color="F6F0E2" w:sz="2"/>
          <w:left w:val="single" w:color="F6F0E2" w:sz="2"/>
          <w:bottom w:val="single" w:color="F6F0E2" w:sz="2"/>
          <w:right w:val="single" w:color="B08D2E" w:sz="2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0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B08D2E"/>
                <w:sz w:val="22"/>
                <w:szCs w:val="22"/>
                <w:rtl/>
              </w:rPr>
              <w:t xml:space="preserve">העיקרון: ״הספר פתוח לפניו״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הזיית מקור בטקסט תורני — ציטוט לא-קיים או שגיאה בשם חכם — היא כישלון חמור, לא רק טכני. המערכת מבוססת על שליפה אמינה ולא על ידע פנימי של המודל, בדיוק כפי ש-Sefaria MCP מנסח: ה-AI אינו ״ממציא״ ציטוט אלא ״שותף שהספר פתוח לפניו״.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7. מודל נתונים (Supabase schema)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טבלה</w:t>
            </w:r>
          </w:p>
        </w:tc>
        <w:tc>
          <w:tcPr>
            <w:tcW w:type="dxa" w:w="4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שדות עיקריים</w:t>
            </w:r>
          </w:p>
        </w:tc>
        <w:tc>
          <w:tcPr>
            <w:tcW w:type="dxa" w:w="36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תפקיד</w:t>
            </w:r>
          </w:p>
        </w:tc>
      </w:tr>
      <w:tr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sources</w:t>
            </w:r>
          </w:p>
        </w:tc>
        <w:tc>
          <w:tcPr>
            <w:tcW w:type="dxa" w:w="4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ref, text_he, category_path, embedding, license</w:t>
            </w:r>
          </w:p>
        </w:tc>
        <w:tc>
          <w:tcPr>
            <w:tcW w:type="dxa" w:w="36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מאגר הטקסטים המנוקד + וקטורים</w:t>
            </w:r>
          </w:p>
        </w:tc>
      </w:tr>
      <w:tr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links</w:t>
            </w:r>
          </w:p>
        </w:tc>
        <w:tc>
          <w:tcPr>
            <w:tcW w:type="dxa" w:w="4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ref_a, ref_b, type</w:t>
            </w:r>
          </w:p>
        </w:tc>
        <w:tc>
          <w:tcPr>
            <w:tcW w:type="dxa" w:w="36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גרף הקישורים בין מקורות</w:t>
            </w:r>
          </w:p>
        </w:tc>
      </w:tr>
      <w:tr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documents</w:t>
            </w:r>
          </w:p>
        </w:tc>
        <w:tc>
          <w:tcPr>
            <w:tcW w:type="dxa" w:w="4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id, user_id, title, body, status</w:t>
            </w:r>
          </w:p>
        </w:tc>
        <w:tc>
          <w:tcPr>
            <w:tcW w:type="dxa" w:w="36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מסמכי המשתמש בעריכה</w:t>
            </w:r>
          </w:p>
        </w:tc>
      </w:tr>
      <w:tr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citations</w:t>
            </w:r>
          </w:p>
        </w:tc>
        <w:tc>
          <w:tcPr>
            <w:tcW w:type="dxa" w:w="4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doc_id, start_char, end_char, ref, status, confidence</w:t>
            </w:r>
          </w:p>
        </w:tc>
        <w:tc>
          <w:tcPr>
            <w:tcW w:type="dxa" w:w="36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ציטוטים שזוהו + סטטוס אימות</w:t>
            </w:r>
          </w:p>
        </w:tc>
      </w:tr>
      <w:tr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suggestions</w:t>
            </w:r>
          </w:p>
        </w:tc>
        <w:tc>
          <w:tcPr>
            <w:tcW w:type="dxa" w:w="4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doc_id, type, original, proposed, approved</w:t>
            </w:r>
          </w:p>
        </w:tc>
        <w:tc>
          <w:tcPr>
            <w:tcW w:type="dxa" w:w="36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הצעות (ניקוד/כותרת) לבקרת-אדם</w:t>
            </w:r>
          </w:p>
        </w:tc>
      </w:tr>
      <w:tr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id, tier, keys_ref</w:t>
            </w:r>
          </w:p>
        </w:tc>
        <w:tc>
          <w:tcPr>
            <w:tcW w:type="dxa" w:w="36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משתמשים + שכבת מנוי</w:t>
            </w:r>
          </w:p>
        </w:tc>
      </w:tr>
    </w:tbl>
    <w:p>
      <w:pPr>
        <w:spacing w:after="80"/>
      </w:pPr>
    </w:p>
    <w:p>
      <w:pPr>
        <w:bidi/>
        <w:spacing w:after="12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כל טבלה עם RLS (Row Level Security) של Supabase כדי שכל משתמש יראה רק את המסמכים שלו. טבלת ‎sources‎ משותפת לקריאה בלבד.</w:t>
      </w:r>
    </w:p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8. הוראת הבנייה המלאה לקלוד</w:t>
      </w:r>
    </w:p>
    <w:p>
      <w:pPr>
        <w:bidi/>
        <w:spacing w:after="12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להלן ה-prompt שיש למסור לקלוד לבניית המערכת. הוא כתוב כהנחיה תכליתית ומלאה, כולל הסטאק, העקרונות והשלבים.</w:t>
      </w:r>
    </w:p>
    <w:tbl>
      <w:tblPr>
        <w:tblW w:type="dxa" w:w="9360"/>
        <w:tblBorders>
          <w:top w:val="single" w:color="EFF4F4" w:sz="2"/>
          <w:left w:val="single" w:color="EFF4F4" w:sz="2"/>
          <w:bottom w:val="single" w:color="EFF4F4" w:sz="2"/>
          <w:right w:val="single" w:color="0C4E54" w:sz="2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0C4E54"/>
                <w:sz w:val="22"/>
                <w:szCs w:val="22"/>
                <w:rtl/>
              </w:rPr>
              <w:t xml:space="preserve">Prompt לקלוד — העתק כפי שהוא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מטרה: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 בנה מערכת ״העורך התורני״ — עוזר עריכה חכם לספרים תורניים.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סטאק: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 Next.js 14 (App Router, TypeScript) · Supabase (Postgres + pgvector + Auth + RLS) · פריסה ל-Vercel. כל המפתחות כ-Environment Variables, לא בקוד.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עקרון-על — אפס הזיות: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 כל מקור נשלף ממאגר אמין (Sefaria/DICTA) דרך tool-use. אסור למודל לצטט מזיכרון. פלט מובנה JSON: {claim, ref, exact_quote, confidence}. אימות second-pass לכל ציטוט.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הטקסט קדוש: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 שום טקסט של ספר לא משתנה ללא אישור אנושי. כל הצעה מוצגת לצד המקור עם חלופות מדורגות.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פונקציות (לפי סדר):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 (1) זיהוי ציטוטים — Sefaria find-refs, אסינכרוני 202+polling. (2) אימות מול Texts API v3. (3) ניקוד — DICTA Nakdan rabbinic. (4) הגהה + ראשי-תיבות — DICTA Expander. (5) נרמול פורמט מ״מ תורני. (6) המלצת כותרות — LLM (פרימיום). (7) עורך דו-תצוגה Review-and-Approve.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שכבות מנוי: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 בסיס (Sefaria+DICTA, חינם) → פרימיום (Claude Sonnet 5/Gemini) → פנימי (Claude Opus 4.8 + BEREL). קודם בנה את כל היכולות, המנויים בסוף.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תאימות NetFree: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 דומיין אמיתי ב-Vercel, ללא פרוקסי, ללא iframe.</w:t>
            </w:r>
          </w:p>
        </w:tc>
      </w:tr>
    </w:tbl>
    <w:p>
      <w:pPr>
        <w:spacing w:after="80"/>
      </w:pPr>
    </w:p>
    <w:p>
      <w:pPr>
        <w:bidi/>
        <w:spacing w:after="12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בנוסף ל-prompt, יש למסור לקלוד את </w:t>
      </w: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שני הקבצים המפורטים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: מסמך המחקר והמפרט (העורך התורני), וקובץ המחקר המאוחד (research_torah_editor) — שם מופיעים כל פרטי ה-API, הדוגמאות והמקורות המלאים.</w:t>
      </w:r>
    </w:p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9. מקורות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מאגרים ו-API</w:t>
      </w:r>
    </w:p>
    <w:p>
      <w:pPr>
        <w:pStyle w:val="ListParagraph"/>
        <w:numPr>
          <w:ilvl w:val="0"/>
          <w:numId w:val="4"/>
        </w:numPr>
        <w:bidi/>
        <w:spacing w:after="40" w:line="300"/>
        <w:jc w:val="right"/>
      </w:pPr>
      <w:hyperlink w:history="1" r:id="rIdjkabw2i0-dddgab6hecq3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Sefaria — Developers Portal</w:t>
        </w:r>
      </w:hyperlink>
    </w:p>
    <w:p>
      <w:pPr>
        <w:pStyle w:val="ListParagraph"/>
        <w:numPr>
          <w:ilvl w:val="0"/>
          <w:numId w:val="4"/>
        </w:numPr>
        <w:bidi/>
        <w:spacing w:after="40" w:line="300"/>
        <w:jc w:val="right"/>
      </w:pPr>
      <w:hyperlink w:history="1" r:id="rIdggjlztthvivr-cq43ln1e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Sefaria — Linker API (find-refs, אסינכרוני)</w:t>
        </w:r>
      </w:hyperlink>
    </w:p>
    <w:p>
      <w:pPr>
        <w:pStyle w:val="ListParagraph"/>
        <w:numPr>
          <w:ilvl w:val="0"/>
          <w:numId w:val="4"/>
        </w:numPr>
        <w:bidi/>
        <w:spacing w:after="40" w:line="300"/>
        <w:jc w:val="right"/>
      </w:pPr>
      <w:hyperlink w:history="1" r:id="rId8bkbk4a0zj8egx3z5xd6o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Sefaria — Getting Started</w:t>
        </w:r>
      </w:hyperlink>
    </w:p>
    <w:p>
      <w:pPr>
        <w:pStyle w:val="ListParagraph"/>
        <w:numPr>
          <w:ilvl w:val="0"/>
          <w:numId w:val="4"/>
        </w:numPr>
        <w:bidi/>
        <w:spacing w:after="40" w:line="300"/>
        <w:jc w:val="right"/>
      </w:pPr>
      <w:hyperlink w:history="1" r:id="rIdu10bvpzun_tuit2y0ffs3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Sefaria — MCP</w:t>
        </w:r>
      </w:hyperlink>
    </w:p>
    <w:p>
      <w:pPr>
        <w:pStyle w:val="ListParagraph"/>
        <w:numPr>
          <w:ilvl w:val="0"/>
          <w:numId w:val="4"/>
        </w:numPr>
        <w:bidi/>
        <w:spacing w:after="40" w:line="300"/>
        <w:jc w:val="right"/>
      </w:pPr>
      <w:hyperlink w:history="1" r:id="rIdfc9m1cthckieyaohl6euz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DICTA — Tools</w:t>
        </w:r>
      </w:hyperlink>
    </w:p>
    <w:p>
      <w:pPr>
        <w:pStyle w:val="ListParagraph"/>
        <w:numPr>
          <w:ilvl w:val="0"/>
          <w:numId w:val="4"/>
        </w:numPr>
        <w:bidi/>
        <w:spacing w:after="40" w:line="300"/>
        <w:jc w:val="right"/>
      </w:pPr>
      <w:hyperlink w:history="1" r:id="rId2h6p3davgxbw-zomx_sjs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Otzaria (GitHub)</w:t>
        </w:r>
      </w:hyperlink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תשתית ומודלים</w:t>
      </w:r>
    </w:p>
    <w:p>
      <w:pPr>
        <w:pStyle w:val="ListParagraph"/>
        <w:numPr>
          <w:ilvl w:val="0"/>
          <w:numId w:val="4"/>
        </w:numPr>
        <w:bidi/>
        <w:spacing w:after="40" w:line="300"/>
        <w:jc w:val="right"/>
      </w:pPr>
      <w:hyperlink w:history="1" r:id="rIdur1losdiwrikrgxctsl6v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Supabase — pgvector</w:t>
        </w:r>
      </w:hyperlink>
    </w:p>
    <w:p>
      <w:pPr>
        <w:pStyle w:val="ListParagraph"/>
        <w:numPr>
          <w:ilvl w:val="0"/>
          <w:numId w:val="4"/>
        </w:numPr>
        <w:bidi/>
        <w:spacing w:after="40" w:line="300"/>
        <w:jc w:val="right"/>
      </w:pPr>
      <w:hyperlink w:history="1" r:id="rIdgzbmdv5zwtrnukxyg42e7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Vercel — Pricing</w:t>
        </w:r>
      </w:hyperlink>
    </w:p>
    <w:p>
      <w:pPr>
        <w:pStyle w:val="ListParagraph"/>
        <w:numPr>
          <w:ilvl w:val="0"/>
          <w:numId w:val="4"/>
        </w:numPr>
        <w:bidi/>
        <w:spacing w:after="40" w:line="300"/>
        <w:jc w:val="right"/>
      </w:pPr>
      <w:hyperlink w:history="1" r:id="rIdyrx949pfijkufgh-b6eg-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Anthropic — Claude Sonnet 5</w:t>
        </w:r>
      </w:hyperlink>
    </w:p>
    <w:p>
      <w:pPr>
        <w:pStyle w:val="ListParagraph"/>
        <w:numPr>
          <w:ilvl w:val="0"/>
          <w:numId w:val="4"/>
        </w:numPr>
        <w:bidi/>
        <w:spacing w:after="40" w:line="300"/>
        <w:jc w:val="right"/>
      </w:pPr>
      <w:hyperlink w:history="1" r:id="rIdkn6kc-w59v-vcjnlziup5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Claude Platform — Pricing</w:t>
        </w:r>
      </w:hyperlink>
    </w:p>
    <w:p>
      <w:pPr>
        <w:pStyle w:val="ListParagraph"/>
        <w:numPr>
          <w:ilvl w:val="0"/>
          <w:numId w:val="4"/>
        </w:numPr>
        <w:bidi/>
        <w:spacing w:after="40" w:line="300"/>
        <w:jc w:val="right"/>
      </w:pPr>
      <w:hyperlink w:history="1" r:id="rIdh4-1l6rhsin_hhzgta70t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Google — Gemini API Pricing</w:t>
        </w:r>
      </w:hyperlink>
    </w:p>
    <w:p>
      <w:pPr>
        <w:pStyle w:val="ListParagraph"/>
        <w:numPr>
          <w:ilvl w:val="0"/>
          <w:numId w:val="4"/>
        </w:numPr>
        <w:bidi/>
        <w:spacing w:after="40" w:line="300"/>
        <w:jc w:val="right"/>
      </w:pPr>
      <w:hyperlink w:history="1" r:id="rIdp8gcxgjekgn19vintl2pd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DictaBERT (HuggingFace)</w:t>
        </w:r>
      </w:hyperlink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5A55"/>
        <w:sz w:val="16"/>
        <w:szCs w:val="16"/>
        <w:rtl/>
      </w:rPr>
      <w:t xml:space="preserve">העורך התורני — מסמך מימוש · עמ׳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00"/>
      </w:pPr>
    </w:lvl>
    <w:lvl w:ilvl="1" w15:tentative="1">
      <w:start w:val="1"/>
      <w:numFmt w:val="bullet"/>
      <w:lvlText w:val="◦"/>
      <w:lvlJc w:val="right"/>
      <w:pPr>
        <w:ind w:righ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4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rPr>
      <w:color w:val="01696F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kabw2i0-dddgab6hecq3" Type="http://schemas.openxmlformats.org/officeDocument/2006/relationships/hyperlink" Target="https://developers.sefaria.org/" TargetMode="External"/><Relationship Id="rIdggjlztthvivr-cq43ln1e" Type="http://schemas.openxmlformats.org/officeDocument/2006/relationships/hyperlink" Target="https://developers.sefaria.org/docs/linker-api" TargetMode="External"/><Relationship Id="rId8bkbk4a0zj8egx3z5xd6o" Type="http://schemas.openxmlformats.org/officeDocument/2006/relationships/hyperlink" Target="https://developers.sefaria.org/reference/getting-started" TargetMode="External"/><Relationship Id="rIdu10bvpzun_tuit2y0ffs3" Type="http://schemas.openxmlformats.org/officeDocument/2006/relationships/hyperlink" Target="https://developers.sefaria.org/docs/the-sefaria-mcp" TargetMode="External"/><Relationship Id="rIdfc9m1cthckieyaohl6euz" Type="http://schemas.openxmlformats.org/officeDocument/2006/relationships/hyperlink" Target="https://dicta.org.il/tools?lang=en" TargetMode="External"/><Relationship Id="rId2h6p3davgxbw-zomx_sjs" Type="http://schemas.openxmlformats.org/officeDocument/2006/relationships/hyperlink" Target="https://github.com/Sivan22/otzaria" TargetMode="External"/><Relationship Id="rIdur1losdiwrikrgxctsl6v" Type="http://schemas.openxmlformats.org/officeDocument/2006/relationships/hyperlink" Target="https://supabase.com/docs/guides/database/extensions/pgvector" TargetMode="External"/><Relationship Id="rIdgzbmdv5zwtrnukxyg42e7" Type="http://schemas.openxmlformats.org/officeDocument/2006/relationships/hyperlink" Target="https://vercel.com/pricing" TargetMode="External"/><Relationship Id="rIdyrx949pfijkufgh-b6eg-" Type="http://schemas.openxmlformats.org/officeDocument/2006/relationships/hyperlink" Target="https://www.anthropic.com/news/claude-sonnet-5" TargetMode="External"/><Relationship Id="rIdkn6kc-w59v-vcjnlziup5" Type="http://schemas.openxmlformats.org/officeDocument/2006/relationships/hyperlink" Target="https://platform.claude.com/docs/en/about-claude/pricing" TargetMode="External"/><Relationship Id="rIdh4-1l6rhsin_hhzgta70t" Type="http://schemas.openxmlformats.org/officeDocument/2006/relationships/hyperlink" Target="https://ai.google.dev/gemini-api/docs/pricing" TargetMode="External"/><Relationship Id="rIdp8gcxgjekgn19vintl2pd" Type="http://schemas.openxmlformats.org/officeDocument/2006/relationships/hyperlink" Target="https://huggingface.co/dicta-il/dictabert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העורך התורני — מסמך מימוש ובנייה</dc:title>
  <dc:creator>העורך התורני</dc:creator>
  <cp:lastModifiedBy>Un-named</cp:lastModifiedBy>
  <cp:revision>1</cp:revision>
  <dcterms:created xsi:type="dcterms:W3CDTF">2026-07-12T10:22:27.939Z</dcterms:created>
  <dcterms:modified xsi:type="dcterms:W3CDTF">2026-07-12T10:22:27.940Z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