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9BC8" w14:textId="75AFF092" w:rsidR="007114D3" w:rsidRDefault="007114D3" w:rsidP="007114D3">
      <w:pPr>
        <w:jc w:val="center"/>
        <w:rPr>
          <w:color w:val="FF0000"/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Информация за бутон </w:t>
      </w:r>
      <w:r w:rsidR="006970C2">
        <w:rPr>
          <w:color w:val="FF0000"/>
          <w:sz w:val="32"/>
          <w:szCs w:val="32"/>
          <w:lang w:val="bg-BG"/>
        </w:rPr>
        <w:t>Подпомагане и обучения</w:t>
      </w:r>
    </w:p>
    <w:p w14:paraId="05EBBF1D" w14:textId="3BB4746A" w:rsidR="006970C2" w:rsidRPr="00B35976" w:rsidRDefault="006970C2" w:rsidP="007114D3">
      <w:pPr>
        <w:jc w:val="center"/>
        <w:rPr>
          <w:sz w:val="32"/>
          <w:szCs w:val="32"/>
          <w:lang w:val="bg-BG"/>
        </w:rPr>
      </w:pPr>
      <w:r>
        <w:rPr>
          <w:color w:val="FF0000"/>
          <w:sz w:val="32"/>
          <w:szCs w:val="32"/>
          <w:lang w:val="bg-BG"/>
        </w:rPr>
        <w:t>(5 подменю)</w:t>
      </w:r>
    </w:p>
    <w:p w14:paraId="772FD851" w14:textId="23CFA740" w:rsidR="006970C2" w:rsidRDefault="006970C2">
      <w:pPr>
        <w:rPr>
          <w:lang w:val="bg-BG"/>
        </w:rPr>
      </w:pPr>
      <w:r>
        <w:rPr>
          <w:lang w:val="bg-BG"/>
        </w:rPr>
        <w:t>Подпомагане на деца в предучлищина и начална училищна възраст:</w:t>
      </w:r>
    </w:p>
    <w:p w14:paraId="5C8A4FB7" w14:textId="2995E99C" w:rsidR="006970C2" w:rsidRDefault="006970C2">
      <w:pPr>
        <w:rPr>
          <w:lang w:val="bg-BG"/>
        </w:rPr>
      </w:pPr>
      <w:r>
        <w:rPr>
          <w:lang w:val="bg-BG"/>
        </w:rPr>
        <w:t>Преодоляване проблемите в обучителния процес и повишаване на знанията, уменията и компетенциите на децата;</w:t>
      </w:r>
    </w:p>
    <w:p w14:paraId="34B33B81" w14:textId="421FB189" w:rsidR="006970C2" w:rsidRDefault="006970C2">
      <w:pPr>
        <w:rPr>
          <w:lang w:val="bg-BG"/>
        </w:rPr>
      </w:pPr>
      <w:r>
        <w:rPr>
          <w:lang w:val="bg-BG"/>
        </w:rPr>
        <w:t>Допълващи терапии и обучения на деца в предучилищна и начална училищна възраст;</w:t>
      </w:r>
    </w:p>
    <w:p w14:paraId="49C94D63" w14:textId="1C056224" w:rsidR="006970C2" w:rsidRDefault="006970C2">
      <w:pPr>
        <w:rPr>
          <w:lang w:val="bg-BG"/>
        </w:rPr>
      </w:pPr>
      <w:r>
        <w:rPr>
          <w:lang w:val="bg-BG"/>
        </w:rPr>
        <w:t>Подпомагане на учебния процес по български език и литература и математика в начален и среден курс на обучение;</w:t>
      </w:r>
    </w:p>
    <w:p w14:paraId="5C60C04D" w14:textId="56E6FAFD" w:rsidR="006970C2" w:rsidRDefault="006970C2">
      <w:pPr>
        <w:rPr>
          <w:lang w:val="bg-BG"/>
        </w:rPr>
      </w:pPr>
      <w:r>
        <w:rPr>
          <w:lang w:val="bg-BG"/>
        </w:rPr>
        <w:t>Подпомагане на учебния процес по английски език;</w:t>
      </w:r>
    </w:p>
    <w:p w14:paraId="06697C22" w14:textId="2C85DDC2" w:rsidR="006970C2" w:rsidRDefault="006970C2">
      <w:pPr>
        <w:rPr>
          <w:lang w:val="bg-BG"/>
        </w:rPr>
      </w:pPr>
      <w:r>
        <w:rPr>
          <w:lang w:val="bg-BG"/>
        </w:rPr>
        <w:t>Оценка на училищната готовност на децата и подготовка за постъпване в училище;</w:t>
      </w:r>
    </w:p>
    <w:p w14:paraId="6E63B4B0" w14:textId="77777777" w:rsidR="00F67B26" w:rsidRDefault="00F67B26">
      <w:pPr>
        <w:rPr>
          <w:lang w:val="bg-BG"/>
        </w:rPr>
      </w:pPr>
    </w:p>
    <w:p w14:paraId="677D7091" w14:textId="2B581D2B" w:rsidR="00F67B26" w:rsidRDefault="006970C2">
      <w:pPr>
        <w:rPr>
          <w:lang w:val="bg-BG"/>
        </w:rPr>
      </w:pPr>
      <w:r>
        <w:rPr>
          <w:lang w:val="bg-BG"/>
        </w:rPr>
        <w:t>Обучения за деца, тийнейджъри и възрастни:</w:t>
      </w:r>
    </w:p>
    <w:p w14:paraId="5DBF002F" w14:textId="38EFEDAA" w:rsidR="006970C2" w:rsidRDefault="006970C2">
      <w:pPr>
        <w:rPr>
          <w:lang w:val="bg-BG"/>
        </w:rPr>
      </w:pPr>
      <w:r>
        <w:rPr>
          <w:lang w:val="bg-BG"/>
        </w:rPr>
        <w:t xml:space="preserve">Чуждоезиково обучение: </w:t>
      </w:r>
    </w:p>
    <w:p w14:paraId="14BB3DA3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>Допълнителна образователна дейност: Чуждоезиково обучение по английски език</w:t>
      </w:r>
    </w:p>
    <w:p w14:paraId="6E385CF2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>Обучението по английски език се провежда в рамките на една учебна година – от 1 октомври до 31 май и е насочено към постигане на сертификатни нива към Cambridge Assessment English.</w:t>
      </w:r>
    </w:p>
    <w:p w14:paraId="03529BBD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🧑</w:t>
      </w:r>
      <w:r w:rsidRPr="00AD6977">
        <w:rPr>
          <w:lang w:val="bg-BG"/>
        </w:rPr>
        <w:t>‍</w:t>
      </w:r>
      <w:r w:rsidRPr="00AD6977">
        <w:rPr>
          <w:rFonts w:ascii="Segoe UI Emoji" w:hAnsi="Segoe UI Emoji" w:cs="Segoe UI Emoji"/>
          <w:lang w:val="bg-BG"/>
        </w:rPr>
        <w:t>🏫</w:t>
      </w:r>
      <w:r w:rsidRPr="00AD6977">
        <w:rPr>
          <w:lang w:val="bg-BG"/>
        </w:rPr>
        <w:t xml:space="preserve"> Обучението се води от висококвалифицирани преподаватели с опит в преподаването на английски език в различни възрастови групи и с професионални квалификации за работа по международни езикови стандарти.</w:t>
      </w:r>
    </w:p>
    <w:p w14:paraId="132D63D3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📚</w:t>
      </w:r>
      <w:r w:rsidRPr="00AD6977">
        <w:rPr>
          <w:lang w:val="bg-BG"/>
        </w:rPr>
        <w:t xml:space="preserve"> Как протича обучението:</w:t>
      </w:r>
    </w:p>
    <w:p w14:paraId="4F5B580A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Период: от 1 октомври до 31 май</w:t>
      </w:r>
    </w:p>
    <w:p w14:paraId="7E4D65EC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Честота: 2 пъти седмично по 2 учебни часа</w:t>
      </w:r>
    </w:p>
    <w:p w14:paraId="7A4C1D52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Общо натоварване: 16 учебни часа на месец / 128 часа за учебната година</w:t>
      </w:r>
    </w:p>
    <w:p w14:paraId="0C75C245" w14:textId="386C972A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Входящ тест за определяне на индивидуалното езиково ниво при постъпване</w:t>
      </w:r>
    </w:p>
    <w:p w14:paraId="1CAA76FC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👥</w:t>
      </w:r>
      <w:r w:rsidRPr="00AD6977">
        <w:rPr>
          <w:lang w:val="bg-BG"/>
        </w:rPr>
        <w:t xml:space="preserve"> Възрастови групи:</w:t>
      </w:r>
    </w:p>
    <w:p w14:paraId="52A35193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Предучилищна възраст (5–6 г.): ранно чуждоезиково обучение чрез игри, песни и комуникативни дейности</w:t>
      </w:r>
    </w:p>
    <w:p w14:paraId="5E7D5ECD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Начален етап (1- 4 клас): изграждане на стабилна езикова основа чрез интерактивни методи</w:t>
      </w:r>
    </w:p>
    <w:p w14:paraId="0AAAB59E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lastRenderedPageBreak/>
        <w:tab/>
        <w:t>•</w:t>
      </w:r>
      <w:r w:rsidRPr="00AD6977">
        <w:rPr>
          <w:lang w:val="bg-BG"/>
        </w:rPr>
        <w:tab/>
        <w:t>Тийнейджъри (5- 12 клас): целенасочена подготовка по нива на Общата европейска езикова рамка (А1–B2), с възможност за полагане на изпити към Cambridge</w:t>
      </w:r>
    </w:p>
    <w:p w14:paraId="52062B64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Възрастни: практическо овладяване на езика за лични, академични или професионални цели по утвърдени международни методики.</w:t>
      </w:r>
    </w:p>
    <w:p w14:paraId="51BB6F9F" w14:textId="77777777" w:rsidR="00AD6977" w:rsidRPr="00AD6977" w:rsidRDefault="00AD6977" w:rsidP="00AD6977">
      <w:pPr>
        <w:rPr>
          <w:lang w:val="bg-BG"/>
        </w:rPr>
      </w:pPr>
    </w:p>
    <w:p w14:paraId="1EB60DDE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🎯</w:t>
      </w:r>
      <w:r w:rsidRPr="00AD6977">
        <w:rPr>
          <w:lang w:val="bg-BG"/>
        </w:rPr>
        <w:t xml:space="preserve"> Цели на обучението:</w:t>
      </w:r>
    </w:p>
    <w:p w14:paraId="493EAEBA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Развитие на четирите основни езикови компонента: слушане, говорене, четене и писане</w:t>
      </w:r>
    </w:p>
    <w:p w14:paraId="04C1EE70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Усвояване на богат речников запас и граматични структури, съобразени с нивото</w:t>
      </w:r>
    </w:p>
    <w:p w14:paraId="1EE50280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Стимулиране на уверено устно изразяване чрез ролеви игри, диалози , презентации и фестиволни уроци</w:t>
      </w:r>
    </w:p>
    <w:p w14:paraId="529DAABC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Подготовка за международно признати сертификати (YLE Starters, Movers, Flyers; A2 Key; B1 Preliminary; B2 First)</w:t>
      </w:r>
    </w:p>
    <w:p w14:paraId="2D7112A0" w14:textId="2FA4F0B6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ab/>
        <w:t>•</w:t>
      </w:r>
      <w:r w:rsidRPr="00AD6977">
        <w:rPr>
          <w:lang w:val="bg-BG"/>
        </w:rPr>
        <w:tab/>
        <w:t>Насърчаване на самостоятелност и мотивация за учене чрез интерактивни методи и персонализиран подход</w:t>
      </w:r>
    </w:p>
    <w:p w14:paraId="424D6644" w14:textId="6DFC4438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💡</w:t>
      </w:r>
      <w:r w:rsidRPr="00AD6977">
        <w:rPr>
          <w:lang w:val="bg-BG"/>
        </w:rPr>
        <w:t xml:space="preserve"> Обучението съчетава традиционни и съвременни подходи, за да отговори на индивидуалните нужди на всеки курсист, независимо от възрастта или началното ниво. Атмосферата е подкрепяща и вдъхновяваща с фокус върху ефективното и уверено използване на английски език в реални ситуации</w:t>
      </w:r>
    </w:p>
    <w:p w14:paraId="2B73D727" w14:textId="77777777" w:rsidR="00EE6BCD" w:rsidRDefault="00EE6BCD" w:rsidP="00AD6977">
      <w:pPr>
        <w:rPr>
          <w:lang w:val="bg-BG"/>
        </w:rPr>
      </w:pPr>
    </w:p>
    <w:p w14:paraId="1D5C9B96" w14:textId="65B35294" w:rsidR="00AD6977" w:rsidRDefault="006970C2" w:rsidP="00AD6977">
      <w:pPr>
        <w:rPr>
          <w:rFonts w:cs="Segoe UI Emoji"/>
          <w:lang w:val="bg-BG"/>
        </w:rPr>
      </w:pPr>
      <w:r w:rsidRPr="00EE6BCD">
        <w:rPr>
          <w:highlight w:val="yellow"/>
          <w:lang w:val="bg-BG"/>
        </w:rPr>
        <w:t>Обучения за студенти, родители и специалисти:</w:t>
      </w:r>
      <w:r w:rsidR="00AD6977" w:rsidRPr="00AD6977">
        <w:rPr>
          <w:rFonts w:ascii="Segoe UI Emoji" w:hAnsi="Segoe UI Emoji" w:cs="Segoe UI Emoji"/>
          <w:lang w:val="bg-BG"/>
        </w:rPr>
        <w:t xml:space="preserve"> </w:t>
      </w:r>
    </w:p>
    <w:p w14:paraId="41DFFB5A" w14:textId="77777777" w:rsidR="00AD6977" w:rsidRPr="00AD6977" w:rsidRDefault="00AD6977" w:rsidP="00AD6977">
      <w:pPr>
        <w:rPr>
          <w:rFonts w:cs="Segoe UI Emoji"/>
          <w:lang w:val="bg-BG"/>
        </w:rPr>
      </w:pPr>
    </w:p>
    <w:p w14:paraId="73FF5733" w14:textId="77FF6F45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📩</w:t>
      </w:r>
      <w:r w:rsidRPr="00AD6977">
        <w:rPr>
          <w:lang w:val="bg-BG"/>
        </w:rPr>
        <w:t xml:space="preserve"> Имате въпроси или желаете да запишете детето си?</w:t>
      </w:r>
    </w:p>
    <w:p w14:paraId="25C126A1" w14:textId="77777777" w:rsidR="00AD6977" w:rsidRPr="00AD6977" w:rsidRDefault="00AD6977" w:rsidP="00AD6977">
      <w:pPr>
        <w:rPr>
          <w:lang w:val="bg-BG"/>
        </w:rPr>
      </w:pPr>
      <w:r w:rsidRPr="00AD6977">
        <w:rPr>
          <w:lang w:val="bg-BG"/>
        </w:rPr>
        <w:t>Свържете се с нас за повече информация относно програмата, графика или входящия тест:</w:t>
      </w:r>
    </w:p>
    <w:p w14:paraId="7DF3C5ED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👉</w:t>
      </w:r>
      <w:r w:rsidRPr="00AD6977">
        <w:rPr>
          <w:lang w:val="bg-BG"/>
        </w:rPr>
        <w:t xml:space="preserve"> Изпратете запитване тук: [Форма за контакт / Запитване]</w:t>
      </w:r>
    </w:p>
    <w:p w14:paraId="0BFD1454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📞</w:t>
      </w:r>
      <w:r w:rsidRPr="00AD6977">
        <w:rPr>
          <w:lang w:val="bg-BG"/>
        </w:rPr>
        <w:t xml:space="preserve"> Или се обадете на тел: 0876860602</w:t>
      </w:r>
    </w:p>
    <w:p w14:paraId="07019E7B" w14:textId="77777777" w:rsidR="00AD6977" w:rsidRPr="00AD6977" w:rsidRDefault="00AD6977" w:rsidP="00AD6977">
      <w:pPr>
        <w:rPr>
          <w:lang w:val="bg-BG"/>
        </w:rPr>
      </w:pPr>
      <w:r w:rsidRPr="00AD6977">
        <w:rPr>
          <w:rFonts w:ascii="Segoe UI Emoji" w:hAnsi="Segoe UI Emoji" w:cs="Segoe UI Emoji"/>
          <w:lang w:val="bg-BG"/>
        </w:rPr>
        <w:t>📧</w:t>
      </w:r>
      <w:r w:rsidRPr="00AD6977">
        <w:rPr>
          <w:lang w:val="bg-BG"/>
        </w:rPr>
        <w:t xml:space="preserve"> Имейл: logos_aziti@abv.bg</w:t>
      </w:r>
    </w:p>
    <w:p w14:paraId="76007186" w14:textId="77777777" w:rsidR="00EE6BCD" w:rsidRDefault="00EE6BCD" w:rsidP="00EE6BCD">
      <w:pPr>
        <w:rPr>
          <w:lang w:val="bg-BG"/>
        </w:rPr>
      </w:pPr>
      <w:r w:rsidRPr="00AD6977">
        <w:rPr>
          <w:lang w:val="bg-BG"/>
        </w:rPr>
        <w:t>Нашият екип с радост ще отговори на всички въпроси и ще ви насочи към най-подходящото ниво зо Вашето дете!</w:t>
      </w:r>
    </w:p>
    <w:p w14:paraId="42027A0C" w14:textId="64297E7E" w:rsidR="006970C2" w:rsidRPr="006970C2" w:rsidRDefault="006970C2">
      <w:pPr>
        <w:rPr>
          <w:lang w:val="bg-BG"/>
        </w:rPr>
      </w:pPr>
    </w:p>
    <w:sectPr w:rsidR="006970C2" w:rsidRPr="00697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D3"/>
    <w:rsid w:val="00104576"/>
    <w:rsid w:val="00253922"/>
    <w:rsid w:val="00283BBF"/>
    <w:rsid w:val="006970C2"/>
    <w:rsid w:val="007114D3"/>
    <w:rsid w:val="00AD6977"/>
    <w:rsid w:val="00B80681"/>
    <w:rsid w:val="00EC2EBF"/>
    <w:rsid w:val="00EE6BCD"/>
    <w:rsid w:val="00F6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C899"/>
  <w15:chartTrackingRefBased/>
  <w15:docId w15:val="{83A149F2-57FA-40E3-9C2D-07E367A3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4D3"/>
  </w:style>
  <w:style w:type="paragraph" w:styleId="Heading1">
    <w:name w:val="heading 1"/>
    <w:basedOn w:val="Normal"/>
    <w:next w:val="Normal"/>
    <w:link w:val="Heading1Char"/>
    <w:uiPriority w:val="9"/>
    <w:qFormat/>
    <w:rsid w:val="0071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Tupputi</dc:creator>
  <cp:keywords/>
  <dc:description/>
  <cp:lastModifiedBy>Maria Tupputi</cp:lastModifiedBy>
  <cp:revision>4</cp:revision>
  <dcterms:created xsi:type="dcterms:W3CDTF">2025-06-18T12:26:00Z</dcterms:created>
  <dcterms:modified xsi:type="dcterms:W3CDTF">2025-06-19T13:05:00Z</dcterms:modified>
</cp:coreProperties>
</file>