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6DE8F169"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Jordon Tan UXXXXXXXX</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96195E"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96195E"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96195E"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96195E"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96195E"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96195E"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7"/>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CD79671">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CD79671">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CD79671">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CD79671">
        <w:tc>
          <w:tcPr>
            <w:tcW w:w="2340" w:type="dxa"/>
          </w:tcPr>
          <w:p w14:paraId="245FB295" w14:textId="7DC9DF27" w:rsidR="12F2445E" w:rsidRDefault="0CD79671" w:rsidP="12F2445E">
            <w:pPr>
              <w:jc w:val="center"/>
            </w:pPr>
            <w:r>
              <w:t>Jordon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CD79671">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CD79671">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08FED249" w:rsidR="0628F83C" w:rsidRDefault="0CD79671" w:rsidP="0628F83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At the highest level of abstraction, all classes implement the ‘serializable’ interface. </w:t>
      </w:r>
      <w:r w:rsidR="4A2D0A3D" w:rsidRPr="4A2D0A3D">
        <w:rPr>
          <w:rFonts w:ascii="Times New Roman" w:hAnsi="Times New Roman" w:cs="Times New Roman"/>
          <w:sz w:val="24"/>
          <w:szCs w:val="24"/>
        </w:rPr>
        <w:t>After</w:t>
      </w:r>
      <w:r w:rsidRPr="0CD79671">
        <w:rPr>
          <w:rFonts w:ascii="Times New Roman" w:hAnsi="Times New Roman" w:cs="Times New Roman"/>
          <w:sz w:val="24"/>
          <w:szCs w:val="24"/>
        </w:rPr>
        <w:t xml:space="preserve"> serialization, the entire state of the application is saved into a binary file and can be deserialized during the next execution of the program. </w:t>
      </w:r>
      <w:r w:rsidR="6A6EBB88" w:rsidRPr="6A6EBB88">
        <w:rPr>
          <w:rFonts w:ascii="Times New Roman" w:hAnsi="Times New Roman" w:cs="Times New Roman"/>
          <w:sz w:val="24"/>
          <w:szCs w:val="24"/>
        </w:rPr>
        <w:t>The purpose of this design</w:t>
      </w:r>
      <w:r w:rsidRPr="0CD79671">
        <w:rPr>
          <w:rFonts w:ascii="Times New Roman" w:hAnsi="Times New Roman" w:cs="Times New Roman"/>
          <w:sz w:val="24"/>
          <w:szCs w:val="24"/>
        </w:rPr>
        <w:t xml:space="preserve"> is </w:t>
      </w:r>
      <w:r w:rsidR="4BB0E131" w:rsidRPr="4BB0E131">
        <w:rPr>
          <w:rFonts w:ascii="Times New Roman" w:hAnsi="Times New Roman" w:cs="Times New Roman"/>
          <w:sz w:val="24"/>
          <w:szCs w:val="24"/>
        </w:rPr>
        <w:t xml:space="preserve">to avoid having to </w:t>
      </w:r>
      <w:r w:rsidR="52B9EAA4" w:rsidRPr="52B9EAA4">
        <w:rPr>
          <w:rFonts w:ascii="Times New Roman" w:hAnsi="Times New Roman" w:cs="Times New Roman"/>
          <w:sz w:val="24"/>
          <w:szCs w:val="24"/>
        </w:rPr>
        <w:t xml:space="preserve">enter </w:t>
      </w:r>
      <w:r w:rsidR="6A6EBB88" w:rsidRPr="6A6EBB88">
        <w:rPr>
          <w:rFonts w:ascii="Times New Roman" w:hAnsi="Times New Roman" w:cs="Times New Roman"/>
          <w:sz w:val="24"/>
          <w:szCs w:val="24"/>
        </w:rPr>
        <w:t xml:space="preserve">past </w:t>
      </w:r>
      <w:r w:rsidR="52B9EAA4" w:rsidRPr="52B9EAA4">
        <w:rPr>
          <w:rFonts w:ascii="Times New Roman" w:hAnsi="Times New Roman" w:cs="Times New Roman"/>
          <w:sz w:val="24"/>
          <w:szCs w:val="24"/>
        </w:rPr>
        <w:t xml:space="preserve">data </w:t>
      </w:r>
      <w:r w:rsidR="6A6EBB88" w:rsidRPr="6A6EBB88">
        <w:rPr>
          <w:rFonts w:ascii="Times New Roman" w:hAnsi="Times New Roman" w:cs="Times New Roman"/>
          <w:sz w:val="24"/>
          <w:szCs w:val="24"/>
        </w:rPr>
        <w:t xml:space="preserve">into the application every time </w:t>
      </w:r>
      <w:r w:rsidR="13EA84AD" w:rsidRPr="13EA84AD">
        <w:rPr>
          <w:rFonts w:ascii="Times New Roman" w:hAnsi="Times New Roman" w:cs="Times New Roman"/>
          <w:sz w:val="24"/>
          <w:szCs w:val="24"/>
        </w:rPr>
        <w:t>it is restarted.</w:t>
      </w:r>
      <w:r w:rsidRPr="0CD79671">
        <w:rPr>
          <w:rFonts w:ascii="Times New Roman" w:hAnsi="Times New Roman" w:cs="Times New Roman"/>
          <w:sz w:val="24"/>
          <w:szCs w:val="24"/>
        </w:rPr>
        <w:t xml:space="preserve"> By implementing ‘serializable’ interface, all the classes then become serializable </w:t>
      </w:r>
      <w:r w:rsidR="78DF8DD4" w:rsidRPr="78DF8DD4">
        <w:rPr>
          <w:rFonts w:ascii="Times New Roman" w:hAnsi="Times New Roman" w:cs="Times New Roman"/>
          <w:sz w:val="24"/>
          <w:szCs w:val="24"/>
        </w:rPr>
        <w:t>can therefore</w:t>
      </w:r>
      <w:r w:rsidRPr="0CD79671">
        <w:rPr>
          <w:rFonts w:ascii="Times New Roman" w:hAnsi="Times New Roman" w:cs="Times New Roman"/>
          <w:sz w:val="24"/>
          <w:szCs w:val="24"/>
        </w:rPr>
        <w:t xml:space="preserve"> have their internal states/attributes stored as </w:t>
      </w:r>
      <w:r w:rsidR="78DF8DD4" w:rsidRPr="78DF8DD4">
        <w:rPr>
          <w:rFonts w:ascii="Times New Roman" w:hAnsi="Times New Roman" w:cs="Times New Roman"/>
          <w:sz w:val="24"/>
          <w:szCs w:val="24"/>
        </w:rPr>
        <w:t xml:space="preserve">a </w:t>
      </w:r>
      <w:r w:rsidRPr="0CD79671">
        <w:rPr>
          <w:rFonts w:ascii="Times New Roman" w:hAnsi="Times New Roman" w:cs="Times New Roman"/>
          <w:sz w:val="24"/>
          <w:szCs w:val="24"/>
        </w:rPr>
        <w:t>binary file.</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45307BC3" w14:textId="0F432B18" w:rsidR="00424A9D" w:rsidRDefault="00424A9D" w:rsidP="00EB07A1">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8">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10172232" w:rsidR="001F51B4" w:rsidRPr="00053FBC" w:rsidRDefault="0CD79671" w:rsidP="14C4AF09">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14:paraId="0308C45E" w14:textId="327751C7" w:rsidR="000E41BF" w:rsidRPr="007B5CDB" w:rsidRDefault="0CD79671" w:rsidP="0CD79671">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524AF5" w:rsidR="41AA9504" w:rsidRPr="007B5CDB" w:rsidRDefault="002549F1" w:rsidP="2D777B3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7</w:t>
      </w:r>
      <w:r w:rsidR="000E41BF" w:rsidRPr="007B5CDB">
        <w:rPr>
          <w:rFonts w:ascii="Times New Roman" w:hAnsi="Times New Roman" w:cs="Times New Roman"/>
          <w:sz w:val="24"/>
          <w:szCs w:val="24"/>
        </w:rPr>
        <w:t>. Test Cases and Results</w:t>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6F49" w14:textId="77777777" w:rsidR="00A73111" w:rsidRDefault="00A73111" w:rsidP="00A73111">
      <w:pPr>
        <w:spacing w:after="0" w:line="240" w:lineRule="auto"/>
      </w:pPr>
      <w:r>
        <w:separator/>
      </w:r>
    </w:p>
  </w:endnote>
  <w:endnote w:type="continuationSeparator" w:id="0">
    <w:p w14:paraId="03B55D4D" w14:textId="77777777" w:rsidR="00A73111" w:rsidRDefault="00A73111" w:rsidP="00A73111">
      <w:pPr>
        <w:spacing w:after="0" w:line="240" w:lineRule="auto"/>
      </w:pPr>
      <w:r>
        <w:continuationSeparator/>
      </w:r>
    </w:p>
  </w:endnote>
  <w:endnote w:type="continuationNotice" w:id="1">
    <w:p w14:paraId="3FC6C767"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080E" w14:textId="77777777" w:rsidR="00A73111" w:rsidRDefault="00A73111" w:rsidP="00A73111">
      <w:pPr>
        <w:spacing w:after="0" w:line="240" w:lineRule="auto"/>
      </w:pPr>
      <w:r>
        <w:separator/>
      </w:r>
    </w:p>
  </w:footnote>
  <w:footnote w:type="continuationSeparator" w:id="0">
    <w:p w14:paraId="22E7F273" w14:textId="77777777" w:rsidR="00A73111" w:rsidRDefault="00A73111" w:rsidP="00A73111">
      <w:pPr>
        <w:spacing w:after="0" w:line="240" w:lineRule="auto"/>
      </w:pPr>
      <w:r>
        <w:continuationSeparator/>
      </w:r>
    </w:p>
  </w:footnote>
  <w:footnote w:type="continuationNotice" w:id="1">
    <w:p w14:paraId="1CBB4752" w14:textId="77777777" w:rsidR="00424A9D" w:rsidRDefault="00424A9D">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195E"/>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0C7D24B8"/>
  <w15:chartTrackingRefBased/>
  <w15:docId w15:val="{C7A9DB56-3539-4B2D-A7DB-C2940BD9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553</Words>
  <Characters>3155</Characters>
  <Application>Microsoft Office Word</Application>
  <DocSecurity>4</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148</cp:revision>
  <dcterms:created xsi:type="dcterms:W3CDTF">2018-11-14T03:06:00Z</dcterms:created>
  <dcterms:modified xsi:type="dcterms:W3CDTF">2018-11-14T07:36:00Z</dcterms:modified>
</cp:coreProperties>
</file>