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a3"/>
        <w:jc w:val="center"/>
      </w:pPr>
      <w:r>
        <w:t xml:space="preserve">Packet Tracer. Обнаружение соседних IPv6-устройств</w:t>
      </w:r>
    </w:p>
    <w:p>
      <w:pPr>
        <w:spacing w:after="240"/>
        <w:jc w:val="center"/>
      </w:pPr>
      <w:r>
        <w:rPr>
          <w:i/>
          <w:iCs/>
        </w:rPr>
        <w:t xml:space="preserve">Ответы на вопросы</w:t>
      </w:r>
    </w:p>
    <w:p>
      <w:pPr>
        <w:pStyle w:val="1"/>
        <w:rPr>
          <w:color w:val="auto"/>
        </w:rPr>
      </w:pPr>
      <w:r>
        <w:rPr>
          <w:color w:val="auto"/>
        </w:rPr>
        <w:t xml:space="preserve">Часть 1. Обнаружение соседних IPv6-устройств в локальной сети</w:t>
      </w:r>
    </w:p>
    <w:p>
      <w:pPr>
        <w:spacing w:before="120" w:after="40"/>
      </w:pPr>
      <w:r>
        <w:rPr>
          <w:b/>
          <w:bCs/>
        </w:rPr>
        <w:t xml:space="preserve">ж. Почему присутствуют ND PDU?</w:t>
      </w:r>
    </w:p>
    <w:p>
      <w:pPr>
        <w:spacing w:after="40"/>
        <w:ind w:left="360"/>
      </w:pPr>
      <w:r>
        <w:t xml:space="preserve">PCA1 не знает MAC-адрес PCA2, а без него нельзя сформировать кадр Ethernet. Сообщения протокола обнаружения соседей (ND) нужны, чтобы определить MAC-адрес по IPv6-адресу — аналогично ARP в IPv4.</w:t>
      </w:r>
    </w:p>
    <w:p>
      <w:pPr>
        <w:spacing w:before="120" w:after="40"/>
      </w:pPr>
      <w:r>
        <w:rPr>
          <w:b/>
          <w:bCs/>
        </w:rPr>
        <w:t xml:space="preserve">з. Какой тип сообщения указан для ICMPv6 на вкладке OSI Model?</w:t>
      </w:r>
    </w:p>
    <w:p>
      <w:pPr>
        <w:spacing w:after="40"/>
        <w:ind w:left="360"/>
      </w:pPr>
      <w:r>
        <w:t xml:space="preserve">Type 128 — эхо-запрос (Echo Request).</w:t>
      </w:r>
    </w:p>
    <w:p>
      <w:pPr>
        <w:spacing w:before="120" w:after="40"/>
      </w:pPr>
      <w:r>
        <w:rPr>
          <w:b/>
          <w:bCs/>
        </w:rPr>
        <w:t xml:space="preserve">и. Что изменилось в адресации уровня 3?</w:t>
      </w:r>
    </w:p>
    <w:p>
      <w:pPr>
        <w:spacing w:after="40"/>
        <w:ind w:left="360"/>
      </w:pPr>
      <w:r>
        <w:t xml:space="preserve">Сообщение стало сообщением NDP — запросом соседа (Neighbor Solicitation, ICMPv6 Type 135). IPv6-адресом назначения стал не адрес PCA2, а групповой адрес запрашиваемого узла (solicited-node multicast) FF02::1:FF00:B, сформированный из последних 24 бит адреса 2001:db8:acad:1::B.</w:t>
      </w:r>
    </w:p>
    <w:p>
      <w:pPr>
        <w:spacing w:before="120" w:after="40"/>
      </w:pPr>
      <w:r>
        <w:rPr>
          <w:b/>
          <w:bCs/>
        </w:rPr>
        <w:t xml:space="preserve">Какие адреса уровня 2 отображаются?</w:t>
      </w:r>
    </w:p>
    <w:p>
      <w:pPr>
        <w:spacing w:after="40"/>
        <w:ind w:left="360"/>
      </w:pPr>
      <w:r>
        <w:t xml:space="preserve">Адрес источника — MAC-адрес PCA1. Адрес назначения — групповой MAC-адрес 3333.FF00.000B, соответствующий адресу FF02::1:FF00:B.</w:t>
      </w:r>
    </w:p>
    <w:p>
      <w:pPr>
        <w:spacing w:before="120" w:after="40"/>
      </w:pPr>
      <w:r>
        <w:rPr>
          <w:b/>
          <w:bCs/>
        </w:rPr>
        <w:t xml:space="preserve">к. Есть ли разница между In Layers и Out Layers для уровня 2 на SwitchA?</w:t>
      </w:r>
    </w:p>
    <w:p>
      <w:pPr>
        <w:spacing w:after="40"/>
        <w:ind w:left="360"/>
      </w:pPr>
      <w:r>
        <w:t xml:space="preserve">Нет. Коммутатор пересылает кадр без изменения MAC-адресов.</w:t>
      </w:r>
    </w:p>
    <w:p>
      <w:pPr>
        <w:spacing w:before="120" w:after="40"/>
      </w:pPr>
      <w:r>
        <w:rPr>
          <w:b/>
          <w:bCs/>
        </w:rPr>
        <w:t xml:space="preserve">л. Какие адреса отображаются в Outbound PDU Details первого события NDP на PCA2?</w:t>
      </w:r>
    </w:p>
    <w:p>
      <w:pPr>
        <w:spacing w:after="40"/>
        <w:ind w:left="360"/>
      </w:pPr>
      <w:r>
        <w:t xml:space="preserve">Ethernet II DEST ADDR: MAC-адрес PCA1</w:t>
      </w:r>
    </w:p>
    <w:p>
      <w:pPr>
        <w:spacing w:after="40"/>
        <w:ind w:left="360"/>
      </w:pPr>
      <w:r>
        <w:t xml:space="preserve">Ethernet II SRC ADDR: MAC-адрес PCA2</w:t>
      </w:r>
    </w:p>
    <w:p>
      <w:pPr>
        <w:spacing w:after="40"/>
        <w:ind w:left="360"/>
      </w:pPr>
      <w:r>
        <w:t xml:space="preserve">IPv6 SRC IP: 2001:db8:acad:1::B</w:t>
      </w:r>
    </w:p>
    <w:p>
      <w:pPr>
        <w:spacing w:after="40"/>
        <w:ind w:left="360"/>
      </w:pPr>
      <w:r>
        <w:t xml:space="preserve">IPv6 DST IP: 2001:db8:acad:1::A</w:t>
      </w:r>
    </w:p>
    <w:p>
      <w:pPr>
        <w:spacing w:after="40"/>
        <w:ind w:left="360"/>
      </w:pPr>
      <w:r>
        <w:t xml:space="preserve">Это объявление соседа (Neighbor Advertisement, ICMPv6 Type 136): PCA2 сообщает PCA1 свой MAC-адрес.</w:t>
      </w:r>
    </w:p>
    <w:p>
      <w:pPr>
        <w:spacing w:before="120" w:after="40"/>
      </w:pPr>
      <w:r>
        <w:rPr>
          <w:b/>
          <w:bCs/>
        </w:rPr>
        <w:t xml:space="preserve">м. Почему нет Out Layers?</w:t>
      </w:r>
    </w:p>
    <w:p>
      <w:pPr>
        <w:spacing w:after="40"/>
        <w:ind w:left="360"/>
      </w:pPr>
      <w:r>
        <w:t xml:space="preserve">PCA2 является конечным получателем запроса соседа: PDU поднимается по уровням вверх и обрабатывается на самом узле, дальше она не пересылается. Ответ (объявление соседа) PCA2 формирует как новое, отдельное сообщение.</w:t>
      </w:r>
    </w:p>
    <w:p>
      <w:pPr>
        <w:spacing w:before="120" w:after="40"/>
      </w:pPr>
      <w:r>
        <w:rPr>
          <w:b/>
          <w:bCs/>
        </w:rPr>
        <w:t xml:space="preserve">о. Имеет ли PCA1 всю необходимую информацию для связи с PCA2?</w:t>
      </w:r>
    </w:p>
    <w:p>
      <w:pPr>
        <w:spacing w:after="40"/>
        <w:ind w:left="360"/>
      </w:pPr>
      <w:r>
        <w:t xml:space="preserve">Да. Из объявления соседа PCA1 получил MAC-адрес PCA2 и может сформировать кадр с эхо-запросом.</w:t>
      </w:r>
    </w:p>
    <w:p>
      <w:pPr>
        <w:spacing w:before="120" w:after="40"/>
      </w:pPr>
      <w:r>
        <w:rPr>
          <w:b/>
          <w:bCs/>
        </w:rPr>
        <w:t xml:space="preserve">п. Что такое ICMPv6 Echo Message Type у последнего события?</w:t>
      </w:r>
    </w:p>
    <w:p>
      <w:pPr>
        <w:spacing w:after="40"/>
        <w:ind w:left="360"/>
      </w:pPr>
      <w:r>
        <w:t xml:space="preserve">Type 129 — эхо-ответ (Echo Reply).</w:t>
      </w:r>
    </w:p>
    <w:p>
      <w:pPr>
        <w:spacing w:before="120" w:after="40"/>
      </w:pPr>
      <w:r>
        <w:rPr>
          <w:b/>
          <w:bCs/>
        </w:rPr>
        <w:t xml:space="preserve">q. Почему при повторном ping не было событий NDP?</w:t>
      </w:r>
    </w:p>
    <w:p>
      <w:pPr>
        <w:spacing w:after="40"/>
        <w:ind w:left="360"/>
      </w:pPr>
      <w:r>
        <w:t xml:space="preserve">MAC-адрес PCA2 уже сохранён в кэше соседей PCA1 (а MAC-адрес PCA1 — в кэше PCA2), поэтому повторно выполнять обнаружение соседей не нужно.</w:t>
      </w:r>
    </w:p>
    <w:p>
      <w:pPr>
        <w:pStyle w:val="1"/>
        <w:rPr>
          <w:color w:val="auto"/>
        </w:rPr>
      </w:pPr>
      <w:r>
        <w:rPr>
          <w:color w:val="auto"/>
        </w:rPr>
        <w:t xml:space="preserve">Часть 2. Обнаружение соседних IPv6-устройств в удалённой сети</w:t>
      </w:r>
    </w:p>
    <w:p>
      <w:pPr>
        <w:pStyle w:val="2"/>
        <w:rPr>
          <w:color w:val="auto"/>
        </w:rPr>
      </w:pPr>
      <w:r>
        <w:rPr>
          <w:color w:val="auto"/>
        </w:rPr>
        <w:t xml:space="preserve">Шаг 1. Захват событий для удалённой связи</w:t>
      </w:r>
    </w:p>
    <w:p>
      <w:pPr>
        <w:spacing w:before="120" w:after="40"/>
      </w:pPr>
      <w:r>
        <w:rPr>
          <w:b/>
          <w:bCs/>
        </w:rPr>
        <w:t xml:space="preserve">ж. Какой адрес используется как IP-адрес Src во входящем PDU?</w:t>
      </w:r>
    </w:p>
    <w:p>
      <w:pPr>
        <w:spacing w:after="40"/>
        <w:ind w:left="360"/>
      </w:pPr>
      <w:r>
        <w:t xml:space="preserve">FE80::1 — локальный адрес канала интерфейса G0/0/0 маршрутизатора RTA (шлюза по умолчанию). PCA1 выполняет обнаружение соседей не для PCB1, а для своего шлюза.</w:t>
      </w:r>
    </w:p>
    <w:p>
      <w:pPr>
        <w:spacing w:before="120" w:after="40"/>
      </w:pPr>
      <w:r>
        <w:rPr>
          <w:b/>
          <w:bCs/>
        </w:rPr>
        <w:t xml:space="preserve">з. Какой MAC-адрес используется как MAC-адрес назначения?</w:t>
      </w:r>
    </w:p>
    <w:p>
      <w:pPr>
        <w:spacing w:after="40"/>
        <w:ind w:left="360"/>
      </w:pPr>
      <w:r>
        <w:t xml:space="preserve">MAC-адрес интерфейса G0/0/0 маршрутизатора RTA.</w:t>
      </w:r>
    </w:p>
    <w:p>
      <w:pPr>
        <w:spacing w:before="120" w:after="40"/>
      </w:pPr>
      <w:r>
        <w:rPr>
          <w:b/>
          <w:bCs/>
        </w:rPr>
        <w:t xml:space="preserve">к. Что отсутствует в исходящей информации уровня 2 на PCB1?</w:t>
      </w:r>
    </w:p>
    <w:p>
      <w:pPr>
        <w:spacing w:after="40"/>
        <w:ind w:left="360"/>
      </w:pPr>
      <w:r>
        <w:t xml:space="preserve">MAC-адрес назначения: PCB1 ещё не знает MAC-адрес своего шлюза (интерфейса G0/0/1 маршрутизатора RTA) и должен выполнить обнаружение соседей.</w:t>
      </w:r>
    </w:p>
    <w:p>
      <w:pPr>
        <w:spacing w:before="120" w:after="40"/>
      </w:pPr>
      <w:r>
        <w:rPr>
          <w:b/>
          <w:bCs/>
        </w:rPr>
        <w:t xml:space="preserve">о. Почему при повторном ping не было событий NDP?</w:t>
      </w:r>
    </w:p>
    <w:p>
      <w:pPr>
        <w:spacing w:after="40"/>
        <w:ind w:left="360"/>
      </w:pPr>
      <w:r>
        <w:t xml:space="preserve">Все необходимые соответствия IPv6- и MAC-адресов уже находятся в кэшах соседей PCA1, RTA и PCB1.</w:t>
      </w:r>
    </w:p>
    <w:p>
      <w:pPr>
        <w:spacing w:before="120" w:after="40"/>
      </w:pPr>
      <w:r>
        <w:rPr>
          <w:b/>
          <w:bCs/>
        </w:rPr>
        <w:t xml:space="preserve">п. Что соответствует MAC-адресу назначения?</w:t>
      </w:r>
    </w:p>
    <w:p>
      <w:pPr>
        <w:spacing w:after="40"/>
        <w:ind w:left="360"/>
      </w:pPr>
      <w:r>
        <w:t xml:space="preserve">MAC-адрес интерфейса G0/0/1 маршрутизатора RTA.</w:t>
      </w:r>
    </w:p>
    <w:p>
      <w:pPr>
        <w:spacing w:before="120" w:after="40"/>
      </w:pPr>
      <w:r>
        <w:rPr>
          <w:b/>
          <w:bCs/>
        </w:rPr>
        <w:t xml:space="preserve">Почему PCB1 использует MAC-адрес интерфейса маршрутизатора для создания ICMP PDU?</w:t>
      </w:r>
    </w:p>
    <w:p>
      <w:pPr>
        <w:spacing w:after="40"/>
        <w:ind w:left="360"/>
      </w:pPr>
      <w:r>
        <w:t xml:space="preserve">PCA1 находится в другой сети (2001:db8:acad:1::/64). Пакеты в удалённую сеть узел отправляет через шлюз по умолчанию, поэтому кадр адресуется MAC-адресу маршрутизатора, а IPv6-адресом назначения остаётся адрес PCA1.</w:t>
      </w:r>
    </w:p>
    <w:p>
      <w:pPr>
        <w:pStyle w:val="2"/>
        <w:rPr>
          <w:color w:val="auto"/>
        </w:rPr>
      </w:pPr>
      <w:r>
        <w:rPr>
          <w:color w:val="auto"/>
        </w:rPr>
        <w:t xml:space="preserve">Шаг 2. Проверка выводов маршрутизатора</w:t>
      </w:r>
    </w:p>
    <w:p>
      <w:pPr>
        <w:spacing w:before="120" w:after="40"/>
      </w:pPr>
      <w:r>
        <w:rPr>
          <w:b/>
          <w:bCs/>
        </w:rPr>
        <w:t xml:space="preserve">Сколько адресов в списке (show ipv6 neighbors)?</w:t>
      </w:r>
    </w:p>
    <w:p>
      <w:pPr>
        <w:spacing w:after="40"/>
        <w:ind w:left="360"/>
      </w:pPr>
      <w:r>
        <w:t xml:space="preserve">Четыре.</w:t>
      </w:r>
    </w:p>
    <w:p>
      <w:pPr>
        <w:spacing w:before="120" w:after="40"/>
      </w:pPr>
      <w:r>
        <w:rPr>
          <w:b/>
          <w:bCs/>
        </w:rPr>
        <w:t xml:space="preserve">С какими устройствами связаны эти адреса?</w:t>
      </w:r>
    </w:p>
    <w:p>
      <w:pPr>
        <w:spacing w:after="40"/>
        <w:ind w:left="360"/>
      </w:pPr>
      <w:r>
        <w:t xml:space="preserve">С PCA1 и PCB1: для каждого из них есть запись с локальным адресом канала (FE80::…) и с глобальным индивидуальным адресом.</w:t>
      </w:r>
    </w:p>
    <w:p>
      <w:pPr>
        <w:spacing w:before="120" w:after="40"/>
      </w:pPr>
      <w:r>
        <w:rPr>
          <w:b/>
          <w:bCs/>
        </w:rPr>
        <w:t xml:space="preserve">Имеются ли какие-либо записи для PCA2? Почему?</w:t>
      </w:r>
    </w:p>
    <w:p>
      <w:pPr>
        <w:spacing w:after="40"/>
        <w:ind w:left="360"/>
      </w:pPr>
      <w:r>
        <w:t xml:space="preserve">Нет. Маршрутизатор не обменивался пакетами с PCA2, поэтому процесс обнаружения соседей для него не выполнялся.</w:t>
      </w:r>
    </w:p>
    <w:p>
      <w:pPr>
        <w:spacing w:before="120" w:after="40"/>
      </w:pPr>
      <w:r>
        <w:rPr>
          <w:b/>
          <w:bCs/>
        </w:rPr>
        <w:t xml:space="preserve">После эхо-запроса до PCA2: существуют ли записи для PCA2?</w:t>
      </w:r>
    </w:p>
    <w:p>
      <w:pPr>
        <w:spacing w:after="40"/>
        <w:ind w:left="360"/>
      </w:pPr>
      <w:r>
        <w:t xml:space="preserve">Да. Чтобы отправить эхо-запрос, маршрутизатор выполнил обнаружение соседей и добавил PCA2 в кэш соседей.</w:t>
      </w:r>
    </w:p>
    <w:p>
      <w:pPr>
        <w:pStyle w:val="1"/>
        <w:rPr>
          <w:color w:val="auto"/>
        </w:rPr>
      </w:pPr>
      <w:r>
        <w:rPr>
          <w:color w:val="auto"/>
        </w:rPr>
        <w:t xml:space="preserve">Вопросы для повторения</w:t>
      </w:r>
    </w:p>
    <w:p>
      <w:pPr>
        <w:spacing w:before="120" w:after="40"/>
      </w:pPr>
      <w:r>
        <w:rPr>
          <w:b/>
          <w:bCs/>
        </w:rPr>
        <w:t xml:space="preserve">1. Когда устройство требует процесса обнаружения соседей IPv6?</w:t>
      </w:r>
    </w:p>
    <w:p>
      <w:pPr>
        <w:spacing w:after="40"/>
        <w:ind w:left="360"/>
      </w:pPr>
      <w:r>
        <w:t xml:space="preserve">Когда ему нужно отправить пакет на IPv6-адрес, для которого в кэше соседей нет MAC-адреса: узлу в своей сети или шлюзу по умолчанию, если получатель в другой сети.</w:t>
      </w:r>
    </w:p>
    <w:p>
      <w:pPr>
        <w:spacing w:before="120" w:after="40"/>
      </w:pPr>
      <w:r>
        <w:rPr>
          <w:b/>
          <w:bCs/>
        </w:rPr>
        <w:t xml:space="preserve">2. Как маршрутизатор помогает минимизировать объём трафика IPv6 Neighbor Discovery в сети?</w:t>
      </w:r>
    </w:p>
    <w:p>
      <w:pPr>
        <w:spacing w:after="40"/>
        <w:ind w:left="360"/>
      </w:pPr>
      <w:r>
        <w:t xml:space="preserve">Маршрутизатор хранит найденные соответствия в кэше соседей и использует их повторно. Кроме того, для обращения к удалённым сетям узлам достаточно определить только MAC-адрес маршрутизатора, а не каждого удалённого получателя: сообщения ND не выходят за пределы локальной сети.</w:t>
      </w:r>
    </w:p>
    <w:p>
      <w:pPr>
        <w:spacing w:before="120" w:after="40"/>
      </w:pPr>
      <w:r>
        <w:rPr>
          <w:b/>
          <w:bCs/>
        </w:rPr>
        <w:t xml:space="preserve">Как IPv6 минимизирует влияние процесса ND на сетевые узлы?</w:t>
      </w:r>
    </w:p>
    <w:p>
      <w:pPr>
        <w:spacing w:after="40"/>
        <w:ind w:left="360"/>
      </w:pPr>
      <w:r>
        <w:t xml:space="preserve">Вместо широковещательной рассылки (как в ARP) запрос соседа отправляется на групповой адрес запрашиваемого узла (solicited-node multicast). Этот адрес формируется из последних 24 бит IPv6-адреса, поэтому кадр обрабатывают только узлы с совпадающими битами, а остальные узлы отбрасывают его на уровне сетевой платы.</w:t>
      </w:r>
    </w:p>
    <w:p>
      <w:pPr>
        <w:spacing w:before="120" w:after="40"/>
      </w:pPr>
      <w:r>
        <w:rPr>
          <w:b/>
          <w:bCs/>
        </w:rPr>
        <w:t xml:space="preserve">3. Чем отличается процесс обнаружения соседей для узла в той же локальной сети и в удалённой сети?</w:t>
      </w:r>
    </w:p>
    <w:p>
      <w:pPr>
        <w:spacing w:after="40"/>
        <w:ind w:left="360"/>
      </w:pPr>
      <w:r>
        <w:t xml:space="preserve">В локальной сети узел отправляет запрос соседа непосредственно для IPv6-адреса получателя и получает его MAC-адрес. Если получатель находится в удалённой сети, узел определяет MAC-адрес шлюза по умолчанию, а маршрутизатор затем выполняет своё обнаружение соседей в сети назначения, чтобы найти MAC-адрес получателя. Поэтому событий ND в удалённом случае больше.</w:t>
      </w:r>
    </w:p>
    <w:sectPr w:rsidR="00A710EB" w:rsidRPr="001329E2">
      <w:pgSz w:w="11906" w:h="16838"/>
      <w:pgMar w:top="1134" w:right="850" w:bottom="1134" w:left="141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27228"/>
    <w:multiLevelType w:val="hybridMultilevel"/>
    <w:tmpl w:val="7102EC2C"/>
    <w:lvl w:ilvl="0" w:tplc="0C08E59C">
      <w:start w:val="1"/>
      <w:numFmt w:val="bullet"/>
      <w:lvlText w:val="●"/>
      <w:lvlJc w:val="left"/>
      <w:pPr>
        <w:ind w:left="720" w:hanging="360"/>
      </w:pPr>
    </w:lvl>
    <w:lvl w:ilvl="1" w:tplc="1666B7E4">
      <w:start w:val="1"/>
      <w:numFmt w:val="bullet"/>
      <w:lvlText w:val="○"/>
      <w:lvlJc w:val="left"/>
      <w:pPr>
        <w:ind w:left="1440" w:hanging="360"/>
      </w:pPr>
    </w:lvl>
    <w:lvl w:ilvl="2" w:tplc="28AA795C">
      <w:start w:val="1"/>
      <w:numFmt w:val="bullet"/>
      <w:lvlText w:val="■"/>
      <w:lvlJc w:val="left"/>
      <w:pPr>
        <w:ind w:left="2160" w:hanging="360"/>
      </w:pPr>
    </w:lvl>
    <w:lvl w:ilvl="3" w:tplc="442E0E32">
      <w:start w:val="1"/>
      <w:numFmt w:val="bullet"/>
      <w:lvlText w:val="●"/>
      <w:lvlJc w:val="left"/>
      <w:pPr>
        <w:ind w:left="2880" w:hanging="360"/>
      </w:pPr>
    </w:lvl>
    <w:lvl w:ilvl="4" w:tplc="E2545F2C">
      <w:start w:val="1"/>
      <w:numFmt w:val="bullet"/>
      <w:lvlText w:val="○"/>
      <w:lvlJc w:val="left"/>
      <w:pPr>
        <w:ind w:left="3600" w:hanging="360"/>
      </w:pPr>
    </w:lvl>
    <w:lvl w:ilvl="5" w:tplc="9AC05720">
      <w:start w:val="1"/>
      <w:numFmt w:val="bullet"/>
      <w:lvlText w:val="■"/>
      <w:lvlJc w:val="left"/>
      <w:pPr>
        <w:ind w:left="4320" w:hanging="360"/>
      </w:pPr>
    </w:lvl>
    <w:lvl w:ilvl="6" w:tplc="C9961106">
      <w:start w:val="1"/>
      <w:numFmt w:val="bullet"/>
      <w:lvlText w:val="●"/>
      <w:lvlJc w:val="left"/>
      <w:pPr>
        <w:ind w:left="5040" w:hanging="360"/>
      </w:pPr>
    </w:lvl>
    <w:lvl w:ilvl="7" w:tplc="6746574C">
      <w:start w:val="1"/>
      <w:numFmt w:val="bullet"/>
      <w:lvlText w:val="●"/>
      <w:lvlJc w:val="left"/>
      <w:pPr>
        <w:ind w:left="5760" w:hanging="360"/>
      </w:pPr>
    </w:lvl>
    <w:lvl w:ilvl="8" w:tplc="5A4A29FC">
      <w:start w:val="1"/>
      <w:numFmt w:val="bullet"/>
      <w:lvlText w:val="●"/>
      <w:lvlJc w:val="left"/>
      <w:pPr>
        <w:ind w:left="6480" w:hanging="360"/>
      </w:pPr>
    </w:lvl>
  </w:abstractNum>
  <w:num w:numId="1" w16cid:durableId="10158104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10EB"/>
    <w:rsid w:val="001329E2"/>
    <w:rsid w:val="002F54A6"/>
    <w:rsid w:val="009C1534"/>
    <w:rsid w:val="00A71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8E6FF8"/>
  <w15:docId w15:val="{738DDE51-21E6-4B90-BDF3-03B7D9588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00" w:after="120"/>
      <w:outlineLvl w:val="0"/>
    </w:pPr>
    <w:rPr>
      <w:b/>
      <w:bCs/>
      <w:color w:val="1F3864"/>
      <w:sz w:val="30"/>
      <w:szCs w:val="30"/>
    </w:rPr>
  </w:style>
  <w:style w:type="paragraph" w:styleId="2">
    <w:name w:val="heading 2"/>
    <w:uiPriority w:val="9"/>
    <w:unhideWhenUsed/>
    <w:qFormat/>
    <w:pPr>
      <w:spacing w:before="200" w:after="80"/>
      <w:outlineLvl w:val="1"/>
    </w:pPr>
    <w:rPr>
      <w:b/>
      <w:bCs/>
      <w:color w:val="2E5597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after="60"/>
    </w:pPr>
    <w:rPr>
      <w:b/>
      <w:bCs/>
      <w:sz w:val="36"/>
      <w:szCs w:val="3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359</Words>
  <Characters>2047</Characters>
  <Application>Microsoft Office Word</Application>
  <DocSecurity>0</DocSecurity>
  <Lines>17</Lines>
  <Paragraphs>4</Paragraphs>
  <ScaleCrop>false</ScaleCrop>
  <Company/>
  <LinksUpToDate>false</LinksUpToDate>
  <CharactersWithSpaces>2402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Сергей</cp:lastModifiedBy>
  <cp:revision>3</cp:revision>
  <dcterms:created xsi:type="dcterms:W3CDTF">2026-09-15T06:19:00Z</dcterms:created>
  <dcterms:modified xsi:type="dcterms:W3CDTF">2026-09-15T06:23:00Z</dcterms:modified>
</cp:coreProperties>
</file>