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236F" w14:textId="77777777" w:rsidR="00CD2884" w:rsidRPr="00797608" w:rsidRDefault="00000000">
      <w:pPr>
        <w:pStyle w:val="a3"/>
        <w:jc w:val="center"/>
      </w:pPr>
      <w:r w:rsidRPr="00797608">
        <w:t xml:space="preserve">Packet </w:t>
      </w:r>
      <w:proofErr w:type="spellStart"/>
      <w:r w:rsidRPr="00797608">
        <w:t>Tracer</w:t>
      </w:r>
      <w:proofErr w:type="spellEnd"/>
      <w:r w:rsidRPr="00797608">
        <w:t>. Представление сети</w:t>
      </w:r>
    </w:p>
    <w:p w14:paraId="17633F28" w14:textId="77777777" w:rsidR="00CD2884" w:rsidRPr="00797608" w:rsidRDefault="00000000">
      <w:pPr>
        <w:spacing w:after="240"/>
        <w:jc w:val="center"/>
      </w:pPr>
      <w:r w:rsidRPr="00797608">
        <w:rPr>
          <w:i/>
          <w:iCs/>
        </w:rPr>
        <w:t>Ответы на вопросы</w:t>
      </w:r>
    </w:p>
    <w:p w14:paraId="557A8F50" w14:textId="43F09932" w:rsidR="00CD2884" w:rsidRPr="00797608" w:rsidRDefault="00000000">
      <w:pPr>
        <w:pStyle w:val="1"/>
        <w:rPr>
          <w:color w:val="auto"/>
        </w:rPr>
      </w:pPr>
      <w:r w:rsidRPr="00797608">
        <w:rPr>
          <w:color w:val="auto"/>
        </w:rPr>
        <w:t>Шаг 1. Общие компоненты сети</w:t>
      </w:r>
    </w:p>
    <w:p w14:paraId="59D8C93A" w14:textId="7CFD4BC1" w:rsidR="00CD2884" w:rsidRPr="00797608" w:rsidRDefault="00000000">
      <w:pPr>
        <w:spacing w:before="120" w:after="40"/>
      </w:pPr>
      <w:r w:rsidRPr="00797608">
        <w:rPr>
          <w:b/>
          <w:bCs/>
        </w:rPr>
        <w:t>Перечислите категории промежуточных устройств.</w:t>
      </w:r>
    </w:p>
    <w:p w14:paraId="6CAC95C0" w14:textId="77777777" w:rsidR="00CD2884" w:rsidRPr="00797608" w:rsidRDefault="00000000">
      <w:pPr>
        <w:spacing w:after="40"/>
        <w:ind w:left="360"/>
      </w:pPr>
      <w:r w:rsidRPr="00797608">
        <w:t>Маршрутизаторы (</w:t>
      </w:r>
      <w:proofErr w:type="spellStart"/>
      <w:r w:rsidRPr="00797608">
        <w:t>Routers</w:t>
      </w:r>
      <w:proofErr w:type="spellEnd"/>
      <w:r w:rsidRPr="00797608">
        <w:t>), коммутаторы (</w:t>
      </w:r>
      <w:proofErr w:type="spellStart"/>
      <w:r w:rsidRPr="00797608">
        <w:t>Switches</w:t>
      </w:r>
      <w:proofErr w:type="spellEnd"/>
      <w:r w:rsidRPr="00797608">
        <w:t>), концентраторы (</w:t>
      </w:r>
      <w:proofErr w:type="spellStart"/>
      <w:r w:rsidRPr="00797608">
        <w:t>Hubs</w:t>
      </w:r>
      <w:proofErr w:type="spellEnd"/>
      <w:r w:rsidRPr="00797608">
        <w:t xml:space="preserve">), беспроводные устройства (Wireless Devices), средства безопасности (Security), эмуляция WAN (WAN </w:t>
      </w:r>
      <w:proofErr w:type="spellStart"/>
      <w:r w:rsidRPr="00797608">
        <w:t>Emulation</w:t>
      </w:r>
      <w:proofErr w:type="spellEnd"/>
      <w:r w:rsidRPr="00797608">
        <w:t>).</w:t>
      </w:r>
    </w:p>
    <w:p w14:paraId="33F9E53B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Сколько значков представляют оконечные устройства (не считая облаков)?</w:t>
      </w:r>
    </w:p>
    <w:p w14:paraId="14DBD34A" w14:textId="77777777" w:rsidR="00CD2884" w:rsidRPr="00797608" w:rsidRDefault="00000000">
      <w:pPr>
        <w:spacing w:after="40"/>
        <w:ind w:left="360"/>
      </w:pPr>
      <w:r w:rsidRPr="00797608">
        <w:t>21</w:t>
      </w:r>
    </w:p>
    <w:p w14:paraId="504582F7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Сколько значков представляют промежуточные устройства (не считая облаков)?</w:t>
      </w:r>
    </w:p>
    <w:p w14:paraId="15BE29B4" w14:textId="77777777" w:rsidR="00CD2884" w:rsidRPr="00797608" w:rsidRDefault="00000000">
      <w:pPr>
        <w:spacing w:after="40"/>
        <w:ind w:left="360"/>
      </w:pPr>
      <w:r w:rsidRPr="00797608">
        <w:t>20</w:t>
      </w:r>
    </w:p>
    <w:p w14:paraId="3B52AE6A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Сколько оконечных устройств не являются настольными компьютерами?</w:t>
      </w:r>
    </w:p>
    <w:p w14:paraId="6DF9F20B" w14:textId="77777777" w:rsidR="00CD2884" w:rsidRPr="00797608" w:rsidRDefault="00000000">
      <w:pPr>
        <w:spacing w:after="40"/>
        <w:ind w:left="360"/>
      </w:pPr>
      <w:r w:rsidRPr="00797608">
        <w:t>10</w:t>
      </w:r>
    </w:p>
    <w:p w14:paraId="28C79286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Сколько типов средств подключения используется в топологии?</w:t>
      </w:r>
    </w:p>
    <w:p w14:paraId="0B4CE258" w14:textId="77777777" w:rsidR="00CD2884" w:rsidRPr="00797608" w:rsidRDefault="00000000">
      <w:pPr>
        <w:spacing w:after="40"/>
        <w:ind w:left="360"/>
      </w:pPr>
      <w:r w:rsidRPr="00797608">
        <w:t>4 (медный прямой кабель, медный перекрёстный кабель, последовательный кабель, беспроводное подключение).</w:t>
      </w:r>
    </w:p>
    <w:p w14:paraId="1F93FE45" w14:textId="77777777" w:rsidR="00CD2884" w:rsidRPr="00797608" w:rsidRDefault="00000000">
      <w:pPr>
        <w:pStyle w:val="1"/>
        <w:rPr>
          <w:color w:val="auto"/>
        </w:rPr>
      </w:pPr>
      <w:r w:rsidRPr="00797608">
        <w:rPr>
          <w:color w:val="auto"/>
        </w:rPr>
        <w:t>Шаг 2. Назначение устройств</w:t>
      </w:r>
    </w:p>
    <w:p w14:paraId="0B8E6EAB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а. Суть модели «клиент-сервер».</w:t>
      </w:r>
    </w:p>
    <w:p w14:paraId="7238422D" w14:textId="42237F6B" w:rsidR="00CD2884" w:rsidRPr="00797608" w:rsidRDefault="00000000">
      <w:pPr>
        <w:spacing w:after="40"/>
        <w:ind w:left="360"/>
      </w:pPr>
      <w:r w:rsidRPr="00797608">
        <w:t xml:space="preserve">Сервер </w:t>
      </w:r>
      <w:r w:rsidR="00797608" w:rsidRPr="00797608">
        <w:t>–</w:t>
      </w:r>
      <w:r w:rsidRPr="00797608">
        <w:t xml:space="preserve"> устройство со специальным ПО, которое предоставляет ресурсы и услуги (веб-страницы, почту, файлы, DHCP, DNS). Клиент </w:t>
      </w:r>
      <w:r w:rsidR="00797608" w:rsidRPr="00797608">
        <w:t>–</w:t>
      </w:r>
      <w:r w:rsidRPr="00797608">
        <w:t xml:space="preserve"> устройство, которое отправляет запросы серверу и получает от него ответы. Один сервер обслуживает множество клиентов.</w:t>
      </w:r>
    </w:p>
    <w:p w14:paraId="734FB10E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б. Назовите минимум две функции промежуточных устройств.</w:t>
      </w:r>
    </w:p>
    <w:p w14:paraId="534857E7" w14:textId="77777777" w:rsidR="00CD2884" w:rsidRPr="00797608" w:rsidRDefault="00000000">
      <w:pPr>
        <w:spacing w:after="40"/>
        <w:ind w:left="360"/>
      </w:pPr>
      <w:r w:rsidRPr="00797608">
        <w:t>Восстановление и повторная передача сигналов; хранение информации о путях в сети и выбор маршрута; перенаправление данных по резервным путям при сбое; уведомление других устройств об ошибках; классификация и приоритизация трафика; разрешение или запрет передачи данных по правилам безопасности.</w:t>
      </w:r>
    </w:p>
    <w:p w14:paraId="19610F76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в. Назовите минимум два критерия выбора средства подключения.</w:t>
      </w:r>
    </w:p>
    <w:p w14:paraId="3B9AF3D7" w14:textId="77777777" w:rsidR="00CD2884" w:rsidRPr="00797608" w:rsidRDefault="00000000">
      <w:pPr>
        <w:spacing w:after="40"/>
        <w:ind w:left="360"/>
      </w:pPr>
      <w:r w:rsidRPr="00797608">
        <w:t>Расстояние передачи; условия среды установки; требуемая скорость и объём передаваемых данных; стоимость среды и её монтажа.</w:t>
      </w:r>
    </w:p>
    <w:p w14:paraId="42894E01" w14:textId="77777777" w:rsidR="00CD2884" w:rsidRPr="00797608" w:rsidRDefault="00000000">
      <w:pPr>
        <w:pStyle w:val="1"/>
        <w:rPr>
          <w:color w:val="auto"/>
        </w:rPr>
      </w:pPr>
      <w:r w:rsidRPr="00797608">
        <w:rPr>
          <w:color w:val="auto"/>
        </w:rPr>
        <w:t>Шаг 3. Локальные и глобальные сети</w:t>
      </w:r>
    </w:p>
    <w:p w14:paraId="28826078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а. Различия между LAN и WAN, примеры.</w:t>
      </w:r>
    </w:p>
    <w:p w14:paraId="2CBBA8D9" w14:textId="77777777" w:rsidR="00CD2884" w:rsidRPr="00797608" w:rsidRDefault="00000000">
      <w:pPr>
        <w:spacing w:after="40"/>
        <w:ind w:left="360"/>
      </w:pPr>
      <w:r w:rsidRPr="00797608">
        <w:t>LAN (локальная сеть) охватывает небольшую территорию (дом, офис, здание), обычно принадлежит и администрируется одной организацией, обеспечивает высокую скорость. Пример: сеть офиса или домашняя сеть.</w:t>
      </w:r>
    </w:p>
    <w:p w14:paraId="36494AB9" w14:textId="77777777" w:rsidR="00CD2884" w:rsidRPr="00797608" w:rsidRDefault="00000000">
      <w:pPr>
        <w:spacing w:after="40"/>
        <w:ind w:left="360"/>
      </w:pPr>
      <w:r w:rsidRPr="00797608">
        <w:t>WAN (глобальная сеть) соединяет несколько LAN на большой территории (города, страны), обычно обслуживается провайдерами, скорость каналов, как правило, ниже. Пример: сеть, объединяющая филиалы компании; Интернет.</w:t>
      </w:r>
    </w:p>
    <w:p w14:paraId="34C47665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б. Сколько глобальных сетей представлено?</w:t>
      </w:r>
    </w:p>
    <w:p w14:paraId="6FFEDCB3" w14:textId="20D1346E" w:rsidR="00CD2884" w:rsidRPr="00797608" w:rsidRDefault="00000000">
      <w:pPr>
        <w:spacing w:after="40"/>
        <w:ind w:left="360"/>
      </w:pPr>
      <w:r w:rsidRPr="00797608">
        <w:t xml:space="preserve">2 </w:t>
      </w:r>
      <w:r w:rsidR="00797608" w:rsidRPr="00797608">
        <w:t>–</w:t>
      </w:r>
      <w:r w:rsidRPr="00797608">
        <w:t xml:space="preserve"> облака Интернет и Интранет.</w:t>
      </w:r>
    </w:p>
    <w:p w14:paraId="1F65C154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в. Сколько локальных сетей вы видите?</w:t>
      </w:r>
    </w:p>
    <w:p w14:paraId="1DB68890" w14:textId="77777777" w:rsidR="00CD2884" w:rsidRPr="00797608" w:rsidRDefault="00000000">
      <w:pPr>
        <w:spacing w:after="40"/>
        <w:ind w:left="360"/>
      </w:pPr>
      <w:r w:rsidRPr="00797608">
        <w:t>3</w:t>
      </w:r>
    </w:p>
    <w:p w14:paraId="7EA1B601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lastRenderedPageBreak/>
        <w:t>г. Краткое описание сети Интернет.</w:t>
      </w:r>
    </w:p>
    <w:p w14:paraId="1CD03F53" w14:textId="511D55E8" w:rsidR="00CD2884" w:rsidRPr="00797608" w:rsidRDefault="00000000">
      <w:pPr>
        <w:spacing w:after="40"/>
        <w:ind w:left="360"/>
      </w:pPr>
      <w:r w:rsidRPr="00797608">
        <w:t xml:space="preserve">Интернет </w:t>
      </w:r>
      <w:r w:rsidR="00797608" w:rsidRPr="00797608">
        <w:t>–</w:t>
      </w:r>
      <w:r w:rsidRPr="00797608">
        <w:t xml:space="preserve"> всемирная совокупность взаимосвязанных сетей (сеть сетей), соединённых через оборудование провайдеров и работающих по общим протоколам (TCP/IP). У Интернета нет единого владельца, его развитие координируют организации вроде IETF, ICANN и IAB.</w:t>
      </w:r>
    </w:p>
    <w:p w14:paraId="7C1A0979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д. Способы подключения домашних пользователей к Интернету.</w:t>
      </w:r>
    </w:p>
    <w:p w14:paraId="0DEA5B40" w14:textId="77777777" w:rsidR="00CD2884" w:rsidRPr="00797608" w:rsidRDefault="00000000">
      <w:pPr>
        <w:spacing w:after="40"/>
        <w:ind w:left="360"/>
      </w:pPr>
      <w:r w:rsidRPr="00797608">
        <w:t>Оптика до дома/квартиры (FTTB с Ethernet-кабелем в квартиру, GPON), кабельное подключение, DSL, мобильный интернет (4G/5G), спутниковое подключение, коммутируемый доступ (</w:t>
      </w:r>
      <w:proofErr w:type="spellStart"/>
      <w:r w:rsidRPr="00797608">
        <w:t>dial-up</w:t>
      </w:r>
      <w:proofErr w:type="spellEnd"/>
      <w:r w:rsidRPr="00797608">
        <w:t>, устаревший).</w:t>
      </w:r>
    </w:p>
    <w:p w14:paraId="72BB5620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е. Методы подключения предприятий к Интернету в регионе.</w:t>
      </w:r>
    </w:p>
    <w:p w14:paraId="17E40C74" w14:textId="77777777" w:rsidR="00CD2884" w:rsidRPr="00797608" w:rsidRDefault="00000000">
      <w:pPr>
        <w:spacing w:after="40"/>
        <w:ind w:left="360"/>
      </w:pPr>
      <w:r w:rsidRPr="00797608">
        <w:t>Выделенные оптические линии, Metro Ethernet, выделенные арендованные каналы (</w:t>
      </w:r>
      <w:proofErr w:type="spellStart"/>
      <w:r w:rsidRPr="00797608">
        <w:t>leased</w:t>
      </w:r>
      <w:proofErr w:type="spellEnd"/>
      <w:r w:rsidRPr="00797608">
        <w:t xml:space="preserve"> </w:t>
      </w:r>
      <w:proofErr w:type="spellStart"/>
      <w:r w:rsidRPr="00797608">
        <w:t>lines</w:t>
      </w:r>
      <w:proofErr w:type="spellEnd"/>
      <w:r w:rsidRPr="00797608">
        <w:t>), бизнес-DSL, резервные каналы через 4G/5G, спутниковая связь для удалённых объектов.</w:t>
      </w:r>
    </w:p>
    <w:p w14:paraId="22BE7750" w14:textId="77777777" w:rsidR="00CD2884" w:rsidRPr="00797608" w:rsidRDefault="00000000">
      <w:pPr>
        <w:pStyle w:val="1"/>
        <w:rPr>
          <w:color w:val="auto"/>
        </w:rPr>
      </w:pPr>
      <w:r w:rsidRPr="00797608">
        <w:rPr>
          <w:color w:val="auto"/>
        </w:rPr>
        <w:t>Дополнительные задания</w:t>
      </w:r>
    </w:p>
    <w:p w14:paraId="7FF4023D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Что ещё нужно добавленному оконечному устройству для передачи данных? Как проверить подключение?</w:t>
      </w:r>
    </w:p>
    <w:p w14:paraId="4F06D79E" w14:textId="4EFF60EB" w:rsidR="00CD2884" w:rsidRPr="00797608" w:rsidRDefault="00000000">
      <w:pPr>
        <w:spacing w:after="40"/>
        <w:ind w:left="360"/>
      </w:pPr>
      <w:r w:rsidRPr="00797608">
        <w:t xml:space="preserve">Устройству нужны IP-адрес, маска подсети, шлюз по умолчанию и адрес DNS-сервера </w:t>
      </w:r>
      <w:r w:rsidR="00797608" w:rsidRPr="00797608">
        <w:t>–</w:t>
      </w:r>
      <w:r w:rsidRPr="00797608">
        <w:t xml:space="preserve"> вручную или автоматически через DHCP.</w:t>
      </w:r>
    </w:p>
    <w:p w14:paraId="548AB32C" w14:textId="77777777" w:rsidR="00CD2884" w:rsidRPr="00797608" w:rsidRDefault="00000000">
      <w:pPr>
        <w:spacing w:after="40"/>
        <w:ind w:left="360"/>
      </w:pPr>
      <w:r w:rsidRPr="00797608">
        <w:t xml:space="preserve">Проверка: индикаторы на обоих концах линии зелёные; команда </w:t>
      </w:r>
      <w:proofErr w:type="spellStart"/>
      <w:r w:rsidRPr="00797608">
        <w:t>ipconfig</w:t>
      </w:r>
      <w:proofErr w:type="spellEnd"/>
      <w:r w:rsidRPr="00797608">
        <w:t xml:space="preserve"> показывает корректные параметры; команда </w:t>
      </w:r>
      <w:proofErr w:type="spellStart"/>
      <w:r w:rsidRPr="00797608">
        <w:t>ping</w:t>
      </w:r>
      <w:proofErr w:type="spellEnd"/>
      <w:r w:rsidRPr="00797608">
        <w:t xml:space="preserve"> до шлюза и других узлов проходит успешно (также можно отправить PDU в режиме симуляции).</w:t>
      </w:r>
    </w:p>
    <w:p w14:paraId="6808729A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Что ещё нужно добавленному промежуточному устройству для работы?</w:t>
      </w:r>
    </w:p>
    <w:p w14:paraId="2721730F" w14:textId="4D3D0441" w:rsidR="00CD2884" w:rsidRPr="00797608" w:rsidRDefault="00000000">
      <w:pPr>
        <w:spacing w:after="40"/>
        <w:ind w:left="360"/>
      </w:pPr>
      <w:r w:rsidRPr="00797608">
        <w:t>Его нужно настроить: включить интерфейсы (</w:t>
      </w:r>
      <w:proofErr w:type="spellStart"/>
      <w:r w:rsidRPr="00797608">
        <w:t>no</w:t>
      </w:r>
      <w:proofErr w:type="spellEnd"/>
      <w:r w:rsidRPr="00797608">
        <w:t xml:space="preserve"> </w:t>
      </w:r>
      <w:proofErr w:type="spellStart"/>
      <w:r w:rsidRPr="00797608">
        <w:t>shutdown</w:t>
      </w:r>
      <w:proofErr w:type="spellEnd"/>
      <w:r w:rsidRPr="00797608">
        <w:t xml:space="preserve">), назначить IP-адреса интерфейсам маршрутизатора (для коммутатора </w:t>
      </w:r>
      <w:r w:rsidR="00797608" w:rsidRPr="00797608">
        <w:t>–</w:t>
      </w:r>
      <w:r w:rsidRPr="00797608">
        <w:t xml:space="preserve"> при необходимости IP управления и VLAN), настроить маршрутизацию (статическую или динамическую), а для последовательного канала на стороне DCE задать </w:t>
      </w:r>
      <w:proofErr w:type="spellStart"/>
      <w:r w:rsidRPr="00797608">
        <w:t>clock</w:t>
      </w:r>
      <w:proofErr w:type="spellEnd"/>
      <w:r w:rsidRPr="00797608">
        <w:t xml:space="preserve"> </w:t>
      </w:r>
      <w:proofErr w:type="spellStart"/>
      <w:r w:rsidRPr="00797608">
        <w:t>rate</w:t>
      </w:r>
      <w:proofErr w:type="spellEnd"/>
      <w:r w:rsidRPr="00797608">
        <w:t>.</w:t>
      </w:r>
    </w:p>
    <w:p w14:paraId="4947DC9E" w14:textId="77777777" w:rsidR="00CD2884" w:rsidRPr="00797608" w:rsidRDefault="00000000">
      <w:pPr>
        <w:spacing w:before="120" w:after="40"/>
      </w:pPr>
      <w:r w:rsidRPr="00797608">
        <w:rPr>
          <w:b/>
          <w:bCs/>
        </w:rPr>
        <w:t>Что нужно сделать, чтобы новая сеть (две LAN через WAN) стала функциональной?</w:t>
      </w:r>
    </w:p>
    <w:p w14:paraId="64E76EE4" w14:textId="77777777" w:rsidR="00CD2884" w:rsidRPr="00797608" w:rsidRDefault="00000000">
      <w:pPr>
        <w:spacing w:after="40"/>
        <w:ind w:left="360"/>
      </w:pPr>
      <w:r w:rsidRPr="00797608">
        <w:t xml:space="preserve">Спланировать IP-адресацию для каждой LAN и для WAN-канала; настроить интерфейсы маршрутизаторов и включить их; настроить маршрутизацию между сетями; задать на ПК IP-адреса, маски и шлюзы (или поднять DHCP); проверить связь командой </w:t>
      </w:r>
      <w:proofErr w:type="spellStart"/>
      <w:r w:rsidRPr="00797608">
        <w:t>ping</w:t>
      </w:r>
      <w:proofErr w:type="spellEnd"/>
      <w:r w:rsidRPr="00797608">
        <w:t xml:space="preserve"> между узлами разных LAN; сохранить </w:t>
      </w:r>
      <w:proofErr w:type="gramStart"/>
      <w:r w:rsidRPr="00797608">
        <w:t>файл .</w:t>
      </w:r>
      <w:proofErr w:type="spellStart"/>
      <w:proofErr w:type="gramEnd"/>
      <w:r w:rsidRPr="00797608">
        <w:t>pkt</w:t>
      </w:r>
      <w:proofErr w:type="spellEnd"/>
      <w:r w:rsidRPr="00797608">
        <w:t>.</w:t>
      </w:r>
    </w:p>
    <w:sectPr w:rsidR="00CD2884" w:rsidRPr="00797608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770E1"/>
    <w:multiLevelType w:val="hybridMultilevel"/>
    <w:tmpl w:val="8BE41F46"/>
    <w:lvl w:ilvl="0" w:tplc="0812D82C">
      <w:start w:val="1"/>
      <w:numFmt w:val="bullet"/>
      <w:lvlText w:val="●"/>
      <w:lvlJc w:val="left"/>
      <w:pPr>
        <w:ind w:left="720" w:hanging="360"/>
      </w:pPr>
    </w:lvl>
    <w:lvl w:ilvl="1" w:tplc="B600B2E6">
      <w:start w:val="1"/>
      <w:numFmt w:val="bullet"/>
      <w:lvlText w:val="○"/>
      <w:lvlJc w:val="left"/>
      <w:pPr>
        <w:ind w:left="1440" w:hanging="360"/>
      </w:pPr>
    </w:lvl>
    <w:lvl w:ilvl="2" w:tplc="B57A7AE2">
      <w:start w:val="1"/>
      <w:numFmt w:val="bullet"/>
      <w:lvlText w:val="■"/>
      <w:lvlJc w:val="left"/>
      <w:pPr>
        <w:ind w:left="2160" w:hanging="360"/>
      </w:pPr>
    </w:lvl>
    <w:lvl w:ilvl="3" w:tplc="ACF8137A">
      <w:start w:val="1"/>
      <w:numFmt w:val="bullet"/>
      <w:lvlText w:val="●"/>
      <w:lvlJc w:val="left"/>
      <w:pPr>
        <w:ind w:left="2880" w:hanging="360"/>
      </w:pPr>
    </w:lvl>
    <w:lvl w:ilvl="4" w:tplc="732021D8">
      <w:start w:val="1"/>
      <w:numFmt w:val="bullet"/>
      <w:lvlText w:val="○"/>
      <w:lvlJc w:val="left"/>
      <w:pPr>
        <w:ind w:left="3600" w:hanging="360"/>
      </w:pPr>
    </w:lvl>
    <w:lvl w:ilvl="5" w:tplc="D1CC2778">
      <w:start w:val="1"/>
      <w:numFmt w:val="bullet"/>
      <w:lvlText w:val="■"/>
      <w:lvlJc w:val="left"/>
      <w:pPr>
        <w:ind w:left="4320" w:hanging="360"/>
      </w:pPr>
    </w:lvl>
    <w:lvl w:ilvl="6" w:tplc="AA2E119E">
      <w:start w:val="1"/>
      <w:numFmt w:val="bullet"/>
      <w:lvlText w:val="●"/>
      <w:lvlJc w:val="left"/>
      <w:pPr>
        <w:ind w:left="5040" w:hanging="360"/>
      </w:pPr>
    </w:lvl>
    <w:lvl w:ilvl="7" w:tplc="1A5A55CE">
      <w:start w:val="1"/>
      <w:numFmt w:val="bullet"/>
      <w:lvlText w:val="●"/>
      <w:lvlJc w:val="left"/>
      <w:pPr>
        <w:ind w:left="5760" w:hanging="360"/>
      </w:pPr>
    </w:lvl>
    <w:lvl w:ilvl="8" w:tplc="3B62985C">
      <w:start w:val="1"/>
      <w:numFmt w:val="bullet"/>
      <w:lvlText w:val="●"/>
      <w:lvlJc w:val="left"/>
      <w:pPr>
        <w:ind w:left="6480" w:hanging="360"/>
      </w:pPr>
    </w:lvl>
  </w:abstractNum>
  <w:num w:numId="1" w16cid:durableId="632444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884"/>
    <w:rsid w:val="00594113"/>
    <w:rsid w:val="00797608"/>
    <w:rsid w:val="00CD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62318"/>
  <w15:docId w15:val="{F06D873A-AD8E-4EEA-918B-30019275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2</cp:revision>
  <dcterms:created xsi:type="dcterms:W3CDTF">2026-09-15T06:22:00Z</dcterms:created>
  <dcterms:modified xsi:type="dcterms:W3CDTF">2026-09-15T06:25:00Z</dcterms:modified>
</cp:coreProperties>
</file>