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/>
        <w:jc w:val="center"/>
      </w:pPr>
      <w:r>
        <w:rPr>
          <w:rFonts w:ascii="黑体" w:hAnsi="黑体" w:eastAsia="黑体"/>
          <w:b/>
          <w:sz w:val="32"/>
        </w:rPr>
        <w:t>正常文档</w:t>
      </w:r>
    </w:p>
    <w:p>
      <w:pPr>
        <w:spacing w:lineRule="auto" w:line="360"/>
        <w:ind w:firstLine="480"/>
        <w:jc w:val="both"/>
      </w:pPr>
      <w:r>
        <w:rPr>
          <w:rFonts w:ascii="宋体" w:hAnsi="宋体" w:eastAsia="宋体"/>
          <w:b w:val="0"/>
          <w:sz w:val="24"/>
        </w:rPr>
        <w:t>第一段：介绍项目背景与目标，明确本次工作的范围与意义。</w:t>
      </w:r>
    </w:p>
    <w:p>
      <w:pPr>
        <w:spacing w:lineRule="auto" w:line="360"/>
        <w:ind w:firstLine="480"/>
        <w:jc w:val="both"/>
      </w:pPr>
      <w:r>
        <w:rPr>
          <w:rFonts w:ascii="宋体" w:hAnsi="宋体" w:eastAsia="宋体"/>
          <w:b w:val="0"/>
          <w:sz w:val="24"/>
        </w:rPr>
        <w:t>第二段：说明实施步骤，包括需求分析、方案设计与验收等环节。</w:t>
      </w:r>
    </w:p>
    <w:p>
      <w:pPr>
        <w:spacing w:lineRule="auto" w:line="360"/>
        <w:ind w:firstLine="480"/>
        <w:jc w:val="both"/>
      </w:pPr>
      <w:r>
        <w:rPr>
          <w:rFonts w:ascii="宋体" w:hAnsi="宋体" w:eastAsia="宋体"/>
          <w:b w:val="0"/>
          <w:sz w:val="24"/>
        </w:rPr>
        <w:t>第三段：强调时间节点与责任人，确保各项工作按时保质完成。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