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34B438CA" w:rsidP="04F03E5E" w:rsidRDefault="34B438CA" w14:paraId="36390A90" w14:textId="4104451F">
      <w:pPr>
        <w:pStyle w:val="Titre"/>
        <w:keepNext w:val="1"/>
        <w:keepLines w:val="1"/>
        <w:jc w:val="center"/>
        <w:rPr>
          <w:b w:val="1"/>
          <w:bCs w:val="1"/>
        </w:rPr>
      </w:pPr>
      <w:r w:rsidRPr="04F03E5E" w:rsidR="34B438CA">
        <w:rPr>
          <w:b w:val="1"/>
          <w:bCs w:val="1"/>
        </w:rPr>
        <w:t>Trello</w:t>
      </w:r>
      <w:r w:rsidRPr="04F03E5E" w:rsidR="18249C0A">
        <w:rPr>
          <w:b w:val="1"/>
          <w:bCs w:val="1"/>
        </w:rPr>
        <w:t xml:space="preserve"> – </w:t>
      </w:r>
      <w:r w:rsidRPr="04F03E5E" w:rsidR="34B438CA">
        <w:rPr>
          <w:b w:val="1"/>
          <w:bCs w:val="1"/>
        </w:rPr>
        <w:t>Documentatio</w:t>
      </w:r>
      <w:r w:rsidRPr="04F03E5E" w:rsidR="18249C0A">
        <w:rPr>
          <w:b w:val="1"/>
          <w:bCs w:val="1"/>
        </w:rPr>
        <w:t>n</w:t>
      </w:r>
    </w:p>
    <w:p w:rsidR="04F03E5E" w:rsidP="04F03E5E" w:rsidRDefault="04F03E5E" w14:paraId="06B02E67" w14:textId="46FB2DA6">
      <w:pPr>
        <w:pStyle w:val="Normal"/>
        <w:keepNext w:val="1"/>
        <w:keepLines w:val="1"/>
        <w:spacing w:before="160" w:after="80"/>
      </w:pPr>
    </w:p>
    <w:p w:rsidR="04F03E5E" w:rsidP="04F03E5E" w:rsidRDefault="04F03E5E" w14:paraId="6E3D532F" w14:textId="04D139B8">
      <w:pPr>
        <w:pStyle w:val="Normal"/>
        <w:keepNext w:val="1"/>
        <w:keepLines w:val="1"/>
        <w:spacing w:before="160" w:after="80"/>
        <w:rPr>
          <w:sz w:val="24"/>
          <w:szCs w:val="24"/>
        </w:rPr>
      </w:pPr>
    </w:p>
    <w:p w:rsidR="2146474A" w:rsidP="04F03E5E" w:rsidRDefault="2146474A" w14:paraId="7ED784C2" w14:textId="0B9D650F">
      <w:pPr>
        <w:pStyle w:val="Normal"/>
        <w:keepNext w:val="1"/>
        <w:keepLines w:val="1"/>
        <w:spacing w:before="160" w:after="80"/>
      </w:pPr>
      <w:r w:rsidRPr="04F03E5E" w:rsidR="2146474A">
        <w:rPr>
          <w:sz w:val="24"/>
          <w:szCs w:val="24"/>
        </w:rPr>
        <w:t xml:space="preserve">Site officiel de documentation Trello </w:t>
      </w:r>
      <w:r w:rsidRPr="04F03E5E" w:rsidR="02EC8625">
        <w:rPr>
          <w:sz w:val="24"/>
          <w:szCs w:val="24"/>
        </w:rPr>
        <w:t xml:space="preserve">pour plus de détaille </w:t>
      </w:r>
      <w:r w:rsidRPr="04F03E5E" w:rsidR="2146474A">
        <w:rPr>
          <w:sz w:val="24"/>
          <w:szCs w:val="24"/>
        </w:rPr>
        <w:t xml:space="preserve">: </w:t>
      </w:r>
      <w:hyperlink r:id="Rd0d65ab0c8dd40e1">
        <w:r w:rsidRPr="04F03E5E" w:rsidR="2146474A">
          <w:rPr>
            <w:rStyle w:val="Hyperlink"/>
            <w:sz w:val="24"/>
            <w:szCs w:val="24"/>
          </w:rPr>
          <w:t>Documentation</w:t>
        </w:r>
      </w:hyperlink>
    </w:p>
    <w:p w:rsidR="04F03E5E" w:rsidP="04F03E5E" w:rsidRDefault="04F03E5E" w14:paraId="2FBF5EDB" w14:textId="199B2CC9">
      <w:pPr>
        <w:pStyle w:val="Normal"/>
        <w:keepNext w:val="1"/>
        <w:keepLines w:val="1"/>
        <w:spacing w:before="160" w:after="80"/>
        <w:rPr>
          <w:sz w:val="24"/>
          <w:szCs w:val="24"/>
        </w:rPr>
      </w:pPr>
    </w:p>
    <w:p w:rsidRPr="00DF4207" w:rsidR="00DF4207" w:rsidP="04F03E5E" w:rsidRDefault="00DF4207" w14:paraId="4ADBA77B" w14:textId="12DA5359">
      <w:pPr>
        <w:pStyle w:val="Heading2"/>
        <w:keepNext w:val="1"/>
        <w:keepLines w:val="1"/>
        <w:rPr>
          <w:rFonts w:ascii="Aptos Display" w:hAnsi="Aptos Display" w:eastAsia="Aptos Display" w:cs="Aptos Display"/>
          <w:b w:val="1"/>
          <w:bCs w:val="1"/>
          <w:i w:val="0"/>
          <w:iCs w:val="0"/>
          <w:caps w:val="0"/>
          <w:smallCaps w:val="0"/>
          <w:noProof w:val="0"/>
          <w:color w:val="0F4761"/>
          <w:sz w:val="32"/>
          <w:szCs w:val="32"/>
          <w:lang w:val="fr-FR"/>
        </w:rPr>
      </w:pPr>
      <w:r w:rsidRPr="04F03E5E" w:rsidR="00DF4207">
        <w:rPr>
          <w:rFonts w:ascii="Aptos Display" w:hAnsi="Aptos Display" w:eastAsia="Aptos Display" w:cs="Aptos Display"/>
          <w:b w:val="1"/>
          <w:bCs w:val="1"/>
        </w:rPr>
        <w:t xml:space="preserve"> </w:t>
      </w:r>
      <w:r w:rsidRPr="04F03E5E" w:rsidR="77E2CB66">
        <w:rPr>
          <w:rFonts w:ascii="Aptos Display" w:hAnsi="Aptos Display" w:eastAsia="Aptos Display" w:cs="Aptos Display"/>
          <w:b w:val="1"/>
          <w:bCs w:val="1"/>
          <w:noProof w:val="0"/>
          <w:lang w:val="fr-FR"/>
        </w:rPr>
        <w:t>C’est quoi Trello ?</w:t>
      </w:r>
    </w:p>
    <w:p w:rsidRPr="00DF4207" w:rsidR="00DF4207" w:rsidP="20A50FE5" w:rsidRDefault="00DF4207" w14:paraId="20B81C7D" w14:textId="10AB641D">
      <w:pPr>
        <w:rPr>
          <w:rFonts w:ascii="Aptos" w:hAnsi="Aptos" w:eastAsia="Aptos" w:cs="Aptos"/>
          <w:b w:val="0"/>
          <w:bCs w:val="0"/>
          <w:i w:val="0"/>
          <w:iCs w:val="0"/>
          <w:caps w:val="0"/>
          <w:smallCaps w:val="0"/>
          <w:noProof w:val="0"/>
          <w:color w:val="000000" w:themeColor="text1" w:themeTint="FF" w:themeShade="FF"/>
          <w:sz w:val="24"/>
          <w:szCs w:val="24"/>
          <w:lang w:val="fr-FR"/>
        </w:rPr>
      </w:pPr>
      <w:r w:rsidRPr="20A50FE5" w:rsidR="77E2CB66">
        <w:rPr>
          <w:rFonts w:ascii="Aptos" w:hAnsi="Aptos" w:eastAsia="Aptos" w:cs="Aptos"/>
          <w:b w:val="0"/>
          <w:bCs w:val="0"/>
          <w:i w:val="0"/>
          <w:iCs w:val="0"/>
          <w:caps w:val="0"/>
          <w:smallCaps w:val="0"/>
          <w:noProof w:val="0"/>
          <w:color w:val="000000" w:themeColor="text1" w:themeTint="FF" w:themeShade="FF"/>
          <w:sz w:val="24"/>
          <w:szCs w:val="24"/>
          <w:lang w:val="fr-FR"/>
        </w:rPr>
        <w:t>Trello est un outil de gestion de projet et de tâches qui utilise un système de tableaux visuels, de</w:t>
      </w:r>
      <w:r w:rsidRPr="20A50FE5" w:rsidR="4FE7364A">
        <w:rPr>
          <w:rFonts w:ascii="Aptos" w:hAnsi="Aptos" w:eastAsia="Aptos" w:cs="Aptos"/>
          <w:b w:val="0"/>
          <w:bCs w:val="0"/>
          <w:i w:val="0"/>
          <w:iCs w:val="0"/>
          <w:caps w:val="0"/>
          <w:smallCaps w:val="0"/>
          <w:noProof w:val="0"/>
          <w:color w:val="000000" w:themeColor="text1" w:themeTint="FF" w:themeShade="FF"/>
          <w:sz w:val="24"/>
          <w:szCs w:val="24"/>
          <w:lang w:val="fr-FR"/>
        </w:rPr>
        <w:t>s</w:t>
      </w:r>
      <w:r w:rsidRPr="20A50FE5" w:rsidR="77E2CB66">
        <w:rPr>
          <w:rFonts w:ascii="Aptos" w:hAnsi="Aptos" w:eastAsia="Aptos" w:cs="Aptos"/>
          <w:b w:val="0"/>
          <w:bCs w:val="0"/>
          <w:i w:val="0"/>
          <w:iCs w:val="0"/>
          <w:caps w:val="0"/>
          <w:smallCaps w:val="0"/>
          <w:noProof w:val="0"/>
          <w:color w:val="000000" w:themeColor="text1" w:themeTint="FF" w:themeShade="FF"/>
          <w:sz w:val="24"/>
          <w:szCs w:val="24"/>
          <w:lang w:val="fr-FR"/>
        </w:rPr>
        <w:t xml:space="preserve"> listes et de</w:t>
      </w:r>
      <w:r w:rsidRPr="20A50FE5" w:rsidR="67D39782">
        <w:rPr>
          <w:rFonts w:ascii="Aptos" w:hAnsi="Aptos" w:eastAsia="Aptos" w:cs="Aptos"/>
          <w:b w:val="0"/>
          <w:bCs w:val="0"/>
          <w:i w:val="0"/>
          <w:iCs w:val="0"/>
          <w:caps w:val="0"/>
          <w:smallCaps w:val="0"/>
          <w:noProof w:val="0"/>
          <w:color w:val="000000" w:themeColor="text1" w:themeTint="FF" w:themeShade="FF"/>
          <w:sz w:val="24"/>
          <w:szCs w:val="24"/>
          <w:lang w:val="fr-FR"/>
        </w:rPr>
        <w:t>s</w:t>
      </w:r>
      <w:r w:rsidRPr="20A50FE5" w:rsidR="77E2CB66">
        <w:rPr>
          <w:rFonts w:ascii="Aptos" w:hAnsi="Aptos" w:eastAsia="Aptos" w:cs="Aptos"/>
          <w:b w:val="0"/>
          <w:bCs w:val="0"/>
          <w:i w:val="0"/>
          <w:iCs w:val="0"/>
          <w:caps w:val="0"/>
          <w:smallCaps w:val="0"/>
          <w:noProof w:val="0"/>
          <w:color w:val="000000" w:themeColor="text1" w:themeTint="FF" w:themeShade="FF"/>
          <w:sz w:val="24"/>
          <w:szCs w:val="24"/>
          <w:lang w:val="fr-FR"/>
        </w:rPr>
        <w:t xml:space="preserve"> cartes. Il est particulièrement apprécié pour sa flexibilité, permettant de suivre des projets de toute envergure, que ce soit pour des équipes professionnelles ou des projets personnels. Les tableaux représentent des projets ou des workflows distincts, les listes organisent les étapes ou les catégories d'un projet, et les cartes représentent des tâches spécifiques. Trello est accessible même aux utilisateurs moins technophiles et nécessite aucune compétence en programmation pour commencer à l'utiliser.</w:t>
      </w:r>
    </w:p>
    <w:p w:rsidRPr="00DF4207" w:rsidR="00DF4207" w:rsidP="04F03E5E" w:rsidRDefault="00DF4207" w14:paraId="517F7C06" w14:textId="0476469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fr-FR"/>
        </w:rPr>
      </w:pPr>
      <w:r w:rsidRPr="04F03E5E" w:rsidR="77E2CB66">
        <w:rPr>
          <w:rFonts w:ascii="Aptos Display" w:hAnsi="Aptos Display" w:eastAsia="Aptos Display" w:cs="Aptos Display"/>
          <w:b w:val="1"/>
          <w:bCs w:val="1"/>
          <w:i w:val="0"/>
          <w:iCs w:val="0"/>
          <w:caps w:val="0"/>
          <w:smallCaps w:val="0"/>
          <w:noProof w:val="0"/>
          <w:color w:val="0F4761"/>
          <w:sz w:val="32"/>
          <w:szCs w:val="32"/>
          <w:lang w:val="fr-FR"/>
        </w:rPr>
        <w:t>L’accueil</w:t>
      </w:r>
    </w:p>
    <w:p w:rsidR="73114147" w:rsidP="73A79761" w:rsidRDefault="73114147" w14:paraId="15BD9998" w14:textId="23C749CA">
      <w:pPr>
        <w:rPr>
          <w:rFonts w:ascii="Aptos" w:hAnsi="Aptos" w:eastAsia="Aptos" w:cs="Aptos"/>
          <w:b w:val="0"/>
          <w:bCs w:val="0"/>
          <w:i w:val="0"/>
          <w:iCs w:val="0"/>
          <w:caps w:val="0"/>
          <w:smallCaps w:val="0"/>
          <w:noProof w:val="0"/>
          <w:color w:val="000000" w:themeColor="text1" w:themeTint="FF" w:themeShade="FF"/>
          <w:sz w:val="24"/>
          <w:szCs w:val="24"/>
          <w:lang w:val="fr-FR"/>
        </w:rPr>
      </w:pPr>
      <w:r w:rsidRPr="73A79761" w:rsidR="73114147">
        <w:rPr>
          <w:rFonts w:ascii="Aptos" w:hAnsi="Aptos" w:eastAsia="Aptos" w:cs="Aptos"/>
          <w:b w:val="0"/>
          <w:bCs w:val="0"/>
          <w:i w:val="0"/>
          <w:iCs w:val="0"/>
          <w:caps w:val="0"/>
          <w:smallCaps w:val="0"/>
          <w:noProof w:val="0"/>
          <w:color w:val="000000" w:themeColor="text1" w:themeTint="FF" w:themeShade="FF"/>
          <w:sz w:val="24"/>
          <w:szCs w:val="24"/>
          <w:lang w:val="fr-FR"/>
        </w:rPr>
        <w:t>Il y a l’onglet Tableau, qui va afficher tous les tableaux que vous avez créé.</w:t>
      </w:r>
      <w:r w:rsidRPr="73A79761" w:rsidR="4D34F880">
        <w:rPr>
          <w:rFonts w:ascii="Aptos" w:hAnsi="Aptos" w:eastAsia="Aptos" w:cs="Aptos"/>
          <w:b w:val="0"/>
          <w:bCs w:val="0"/>
          <w:i w:val="0"/>
          <w:iCs w:val="0"/>
          <w:caps w:val="0"/>
          <w:smallCaps w:val="0"/>
          <w:noProof w:val="0"/>
          <w:color w:val="000000" w:themeColor="text1" w:themeTint="FF" w:themeShade="FF"/>
          <w:sz w:val="24"/>
          <w:szCs w:val="24"/>
          <w:lang w:val="fr-FR"/>
        </w:rPr>
        <w:t xml:space="preserve"> Après, l’onglet modèle qui va proposer </w:t>
      </w:r>
      <w:r w:rsidRPr="73A79761" w:rsidR="7A88EE0D">
        <w:rPr>
          <w:rFonts w:ascii="Aptos" w:hAnsi="Aptos" w:eastAsia="Aptos" w:cs="Aptos"/>
          <w:b w:val="0"/>
          <w:bCs w:val="0"/>
          <w:i w:val="0"/>
          <w:iCs w:val="0"/>
          <w:caps w:val="0"/>
          <w:smallCaps w:val="0"/>
          <w:noProof w:val="0"/>
          <w:color w:val="000000" w:themeColor="text1" w:themeTint="FF" w:themeShade="FF"/>
          <w:sz w:val="24"/>
          <w:szCs w:val="24"/>
          <w:lang w:val="fr-FR"/>
        </w:rPr>
        <w:t>différente famille</w:t>
      </w:r>
      <w:r w:rsidRPr="73A79761" w:rsidR="4D34F880">
        <w:rPr>
          <w:rFonts w:ascii="Aptos" w:hAnsi="Aptos" w:eastAsia="Aptos" w:cs="Aptos"/>
          <w:b w:val="0"/>
          <w:bCs w:val="0"/>
          <w:i w:val="0"/>
          <w:iCs w:val="0"/>
          <w:caps w:val="0"/>
          <w:smallCaps w:val="0"/>
          <w:noProof w:val="0"/>
          <w:color w:val="000000" w:themeColor="text1" w:themeTint="FF" w:themeShade="FF"/>
          <w:sz w:val="24"/>
          <w:szCs w:val="24"/>
          <w:lang w:val="fr-FR"/>
        </w:rPr>
        <w:t xml:space="preserve"> </w:t>
      </w:r>
      <w:r w:rsidRPr="73A79761" w:rsidR="309418D1">
        <w:rPr>
          <w:rFonts w:ascii="Aptos" w:hAnsi="Aptos" w:eastAsia="Aptos" w:cs="Aptos"/>
          <w:b w:val="0"/>
          <w:bCs w:val="0"/>
          <w:i w:val="0"/>
          <w:iCs w:val="0"/>
          <w:caps w:val="0"/>
          <w:smallCaps w:val="0"/>
          <w:noProof w:val="0"/>
          <w:color w:val="000000" w:themeColor="text1" w:themeTint="FF" w:themeShade="FF"/>
          <w:sz w:val="24"/>
          <w:szCs w:val="24"/>
          <w:lang w:val="fr-FR"/>
        </w:rPr>
        <w:t>de tableau</w:t>
      </w:r>
      <w:r w:rsidRPr="73A79761" w:rsidR="4D34F880">
        <w:rPr>
          <w:rFonts w:ascii="Aptos" w:hAnsi="Aptos" w:eastAsia="Aptos" w:cs="Aptos"/>
          <w:b w:val="0"/>
          <w:bCs w:val="0"/>
          <w:i w:val="0"/>
          <w:iCs w:val="0"/>
          <w:caps w:val="0"/>
          <w:smallCaps w:val="0"/>
          <w:noProof w:val="0"/>
          <w:color w:val="000000" w:themeColor="text1" w:themeTint="FF" w:themeShade="FF"/>
          <w:sz w:val="24"/>
          <w:szCs w:val="24"/>
          <w:lang w:val="fr-FR"/>
        </w:rPr>
        <w:t>. Puis, l’onglet Acc</w:t>
      </w:r>
      <w:r w:rsidRPr="73A79761" w:rsidR="1909FD6B">
        <w:rPr>
          <w:rFonts w:ascii="Aptos" w:hAnsi="Aptos" w:eastAsia="Aptos" w:cs="Aptos"/>
          <w:b w:val="0"/>
          <w:bCs w:val="0"/>
          <w:i w:val="0"/>
          <w:iCs w:val="0"/>
          <w:caps w:val="0"/>
          <w:smallCaps w:val="0"/>
          <w:noProof w:val="0"/>
          <w:color w:val="000000" w:themeColor="text1" w:themeTint="FF" w:themeShade="FF"/>
          <w:sz w:val="24"/>
          <w:szCs w:val="24"/>
          <w:lang w:val="fr-FR"/>
        </w:rPr>
        <w:t xml:space="preserve">ueil </w:t>
      </w:r>
      <w:r w:rsidRPr="73A79761" w:rsidR="19400E22">
        <w:rPr>
          <w:rFonts w:ascii="Aptos" w:hAnsi="Aptos" w:eastAsia="Aptos" w:cs="Aptos"/>
          <w:b w:val="0"/>
          <w:bCs w:val="0"/>
          <w:i w:val="0"/>
          <w:iCs w:val="0"/>
          <w:caps w:val="0"/>
          <w:smallCaps w:val="0"/>
          <w:noProof w:val="0"/>
          <w:color w:val="000000" w:themeColor="text1" w:themeTint="FF" w:themeShade="FF"/>
          <w:sz w:val="24"/>
          <w:szCs w:val="24"/>
          <w:lang w:val="fr-FR"/>
        </w:rPr>
        <w:t>vous avez l’historique des tableaux visiter ma</w:t>
      </w:r>
      <w:r w:rsidRPr="73A79761" w:rsidR="0767E65A">
        <w:rPr>
          <w:rFonts w:ascii="Aptos" w:hAnsi="Aptos" w:eastAsia="Aptos" w:cs="Aptos"/>
          <w:b w:val="0"/>
          <w:bCs w:val="0"/>
          <w:i w:val="0"/>
          <w:iCs w:val="0"/>
          <w:caps w:val="0"/>
          <w:smallCaps w:val="0"/>
          <w:noProof w:val="0"/>
          <w:color w:val="000000" w:themeColor="text1" w:themeTint="FF" w:themeShade="FF"/>
          <w:sz w:val="24"/>
          <w:szCs w:val="24"/>
          <w:lang w:val="fr-FR"/>
        </w:rPr>
        <w:t>is aussi l’option de pouvoir crée un tableau.</w:t>
      </w:r>
    </w:p>
    <w:p w:rsidRPr="00DF4207" w:rsidR="00DF4207" w:rsidP="73A79761" w:rsidRDefault="00DF4207" w14:paraId="371C5C34" w14:textId="0083E678">
      <w:pPr>
        <w:rPr>
          <w:rFonts w:ascii="Aptos" w:hAnsi="Aptos" w:eastAsia="Aptos" w:cs="Aptos"/>
          <w:b w:val="0"/>
          <w:bCs w:val="0"/>
          <w:i w:val="0"/>
          <w:iCs w:val="0"/>
          <w:caps w:val="0"/>
          <w:smallCaps w:val="0"/>
          <w:noProof w:val="0"/>
          <w:color w:val="000000" w:themeColor="text1" w:themeTint="FF" w:themeShade="FF"/>
          <w:sz w:val="24"/>
          <w:szCs w:val="24"/>
          <w:lang w:val="fr-FR"/>
        </w:rPr>
      </w:pPr>
      <w:r w:rsidRPr="73A79761" w:rsidR="0767E65A">
        <w:rPr>
          <w:rFonts w:ascii="Aptos" w:hAnsi="Aptos" w:eastAsia="Aptos" w:cs="Aptos"/>
          <w:b w:val="0"/>
          <w:bCs w:val="0"/>
          <w:i w:val="0"/>
          <w:iCs w:val="0"/>
          <w:caps w:val="0"/>
          <w:smallCaps w:val="0"/>
          <w:noProof w:val="0"/>
          <w:color w:val="000000" w:themeColor="text1" w:themeTint="FF" w:themeShade="FF"/>
          <w:sz w:val="24"/>
          <w:szCs w:val="24"/>
          <w:lang w:val="fr-FR"/>
        </w:rPr>
        <w:t>Enfin, vous avez l’espace de travail. Dans l’espace de travail vous pouvez voir vo</w:t>
      </w:r>
      <w:r w:rsidRPr="73A79761" w:rsidR="72FC279B">
        <w:rPr>
          <w:rFonts w:ascii="Aptos" w:hAnsi="Aptos" w:eastAsia="Aptos" w:cs="Aptos"/>
          <w:b w:val="0"/>
          <w:bCs w:val="0"/>
          <w:i w:val="0"/>
          <w:iCs w:val="0"/>
          <w:caps w:val="0"/>
          <w:smallCaps w:val="0"/>
          <w:noProof w:val="0"/>
          <w:color w:val="000000" w:themeColor="text1" w:themeTint="FF" w:themeShade="FF"/>
          <w:sz w:val="24"/>
          <w:szCs w:val="24"/>
          <w:lang w:val="fr-FR"/>
        </w:rPr>
        <w:t>s</w:t>
      </w:r>
      <w:r w:rsidRPr="73A79761" w:rsidR="0767E65A">
        <w:rPr>
          <w:rFonts w:ascii="Aptos" w:hAnsi="Aptos" w:eastAsia="Aptos" w:cs="Aptos"/>
          <w:b w:val="0"/>
          <w:bCs w:val="0"/>
          <w:i w:val="0"/>
          <w:iCs w:val="0"/>
          <w:caps w:val="0"/>
          <w:smallCaps w:val="0"/>
          <w:noProof w:val="0"/>
          <w:color w:val="000000" w:themeColor="text1" w:themeTint="FF" w:themeShade="FF"/>
          <w:sz w:val="24"/>
          <w:szCs w:val="24"/>
          <w:lang w:val="fr-FR"/>
        </w:rPr>
        <w:t xml:space="preserve"> tableau</w:t>
      </w:r>
      <w:r w:rsidRPr="73A79761" w:rsidR="346DFFF9">
        <w:rPr>
          <w:rFonts w:ascii="Aptos" w:hAnsi="Aptos" w:eastAsia="Aptos" w:cs="Aptos"/>
          <w:b w:val="0"/>
          <w:bCs w:val="0"/>
          <w:i w:val="0"/>
          <w:iCs w:val="0"/>
          <w:caps w:val="0"/>
          <w:smallCaps w:val="0"/>
          <w:noProof w:val="0"/>
          <w:color w:val="000000" w:themeColor="text1" w:themeTint="FF" w:themeShade="FF"/>
          <w:sz w:val="24"/>
          <w:szCs w:val="24"/>
          <w:lang w:val="fr-FR"/>
        </w:rPr>
        <w:t>x</w:t>
      </w:r>
      <w:r w:rsidRPr="73A79761" w:rsidR="0767E65A">
        <w:rPr>
          <w:rFonts w:ascii="Aptos" w:hAnsi="Aptos" w:eastAsia="Aptos" w:cs="Aptos"/>
          <w:b w:val="0"/>
          <w:bCs w:val="0"/>
          <w:i w:val="0"/>
          <w:iCs w:val="0"/>
          <w:caps w:val="0"/>
          <w:smallCaps w:val="0"/>
          <w:noProof w:val="0"/>
          <w:color w:val="000000" w:themeColor="text1" w:themeTint="FF" w:themeShade="FF"/>
          <w:sz w:val="24"/>
          <w:szCs w:val="24"/>
          <w:lang w:val="fr-FR"/>
        </w:rPr>
        <w:t xml:space="preserve"> crée dans cette espace, ajouter des </w:t>
      </w:r>
      <w:r w:rsidRPr="73A79761" w:rsidR="3CAF02F7">
        <w:rPr>
          <w:rFonts w:ascii="Aptos" w:hAnsi="Aptos" w:eastAsia="Aptos" w:cs="Aptos"/>
          <w:b w:val="0"/>
          <w:bCs w:val="0"/>
          <w:i w:val="0"/>
          <w:iCs w:val="0"/>
          <w:caps w:val="0"/>
          <w:smallCaps w:val="0"/>
          <w:noProof w:val="0"/>
          <w:color w:val="000000" w:themeColor="text1" w:themeTint="FF" w:themeShade="FF"/>
          <w:sz w:val="24"/>
          <w:szCs w:val="24"/>
          <w:lang w:val="fr-FR"/>
        </w:rPr>
        <w:t>membres et accéder aux paramètres de l’espace de travail.</w:t>
      </w:r>
    </w:p>
    <w:p w:rsidRPr="00DF4207" w:rsidR="00DF4207" w:rsidP="04F03E5E" w:rsidRDefault="00DF4207" w14:paraId="690D63BD" w14:textId="66652B2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fr-FR"/>
        </w:rPr>
      </w:pPr>
      <w:r w:rsidRPr="04F03E5E" w:rsidR="77E2CB66">
        <w:rPr>
          <w:rFonts w:ascii="Aptos Display" w:hAnsi="Aptos Display" w:eastAsia="Aptos Display" w:cs="Aptos Display"/>
          <w:b w:val="1"/>
          <w:bCs w:val="1"/>
          <w:i w:val="0"/>
          <w:iCs w:val="0"/>
          <w:caps w:val="0"/>
          <w:smallCaps w:val="0"/>
          <w:noProof w:val="0"/>
          <w:color w:val="0F4761"/>
          <w:sz w:val="32"/>
          <w:szCs w:val="32"/>
          <w:lang w:val="fr-FR"/>
        </w:rPr>
        <w:t>L’interface</w:t>
      </w:r>
      <w:r w:rsidRPr="04F03E5E" w:rsidR="145AFA00">
        <w:rPr>
          <w:rFonts w:ascii="Aptos Display" w:hAnsi="Aptos Display" w:eastAsia="Aptos Display" w:cs="Aptos Display"/>
          <w:b w:val="1"/>
          <w:bCs w:val="1"/>
          <w:i w:val="0"/>
          <w:iCs w:val="0"/>
          <w:caps w:val="0"/>
          <w:smallCaps w:val="0"/>
          <w:noProof w:val="0"/>
          <w:color w:val="0F4761"/>
          <w:sz w:val="32"/>
          <w:szCs w:val="32"/>
          <w:lang w:val="fr-FR"/>
        </w:rPr>
        <w:t xml:space="preserve"> du tableau</w:t>
      </w:r>
    </w:p>
    <w:p w:rsidRPr="00DF4207" w:rsidR="00DF4207" w:rsidP="738FD274" w:rsidRDefault="00DF4207" w14:paraId="5E100EF0" w14:textId="29C5737F">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Nous pouvons changer le nom, le fond d’écran du tableau.</w:t>
      </w:r>
    </w:p>
    <w:p w:rsidRPr="00DF4207" w:rsidR="00DF4207" w:rsidP="738FD274" w:rsidRDefault="00DF4207" w14:paraId="009ED8DC" w14:textId="6DFB7D70">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En bas du tableau il y a l’agenda, la boite de réception et le tableau.</w:t>
      </w:r>
    </w:p>
    <w:p w:rsidRPr="00DF4207" w:rsidR="00DF4207" w:rsidP="738FD274" w:rsidRDefault="00DF4207" w14:paraId="4CEF478D" w14:textId="3A8E5018">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On peut créer des listes, une liste va regrouper plusieurs cartes qui représentent des tâches. (Donner des exemples)</w:t>
      </w:r>
    </w:p>
    <w:p w:rsidRPr="00DF4207" w:rsidR="00DF4207" w:rsidP="738FD274" w:rsidRDefault="00DF4207" w14:paraId="0FC6BE72" w14:textId="0C5B3B07">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On peut créer des cartes dans les listes en cliquant sur “ajouter une carte” et on met les tâches que l’on a à faire. (Exemple)</w:t>
      </w:r>
    </w:p>
    <w:p w:rsidRPr="00DF4207" w:rsidR="00DF4207" w:rsidP="738FD274" w:rsidRDefault="00DF4207" w14:paraId="7F9E8AA3" w14:textId="60FBA369">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 xml:space="preserve">Les cartes on peut les déplacer d’une liste à l’autre. Donc avec cela on va pouvoir suivre les tâches que vous avez faites dans la journée. </w:t>
      </w:r>
    </w:p>
    <w:p w:rsidRPr="00DF4207" w:rsidR="00DF4207" w:rsidP="738FD274" w:rsidRDefault="00DF4207" w14:paraId="4B396131" w14:textId="71D42883">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En haut à droite il y a :</w:t>
      </w:r>
    </w:p>
    <w:p w:rsidRPr="00DF4207" w:rsidR="00DF4207" w:rsidP="738FD274" w:rsidRDefault="00DF4207" w14:paraId="78B1767F" w14:textId="19D14629">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Notre profile, possibilité de mettre des powerup, donc ajouter des fonctionnalités supplémentaires sur le tableau, intégrer des applications Google Drive, Slack et plus encore.</w:t>
      </w:r>
    </w:p>
    <w:p w:rsidRPr="00DF4207" w:rsidR="00DF4207" w:rsidP="738FD274" w:rsidRDefault="00DF4207" w14:paraId="0D989396" w14:textId="427DCD60">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 xml:space="preserve"> Il y a l’onglet automatisation qui vont apparaître sous forme de règles. On peut créer des règles qui répondent automatiquement en fonction d’une action, d’une date planifiée ou de la date limite d’une carte. Ensuite la possibilité d’ajouter des boutons personnalisés au dos de chaque carte ou en haut du tableau. D’avoir des rapports envoyés via email, ça devient intéressant si on automatise le transfert d’information aux différentes équipes. On peut aussi envoyer des commentaires.</w:t>
      </w:r>
    </w:p>
    <w:p w:rsidRPr="00DF4207" w:rsidR="00DF4207" w:rsidP="738FD274" w:rsidRDefault="00DF4207" w14:paraId="264FF1A7" w14:textId="12BBA3B5">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On a l’onglet Filtre qui permet de filtrer les différentes cartes, on peut effectuer une recherche d’une carte sur le tableau. On peut filtrer par famille, en fonction du statut de la carte, donc filtrer en fonction des tâches terminé ou non fait.</w:t>
      </w:r>
    </w:p>
    <w:p w:rsidRPr="00DF4207" w:rsidR="00DF4207" w:rsidP="738FD274" w:rsidRDefault="00DF4207" w14:paraId="1281C8CC" w14:textId="64439D94">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Ensuite l’onglet modifier la visibilité, on peut modifier la visibilité de mon espace en la mettant en privé, espace de travail ou public. Ils ont des accès différents.</w:t>
      </w:r>
    </w:p>
    <w:p w:rsidRPr="00DF4207" w:rsidR="00DF4207" w:rsidP="738FD274" w:rsidRDefault="00DF4207" w14:paraId="7B583BF9" w14:textId="51B04D1D">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L’onglet partager, on peut partager le tableau a d’autre membre afin de travailler à plusieurs.</w:t>
      </w:r>
    </w:p>
    <w:p w:rsidRPr="00DF4207" w:rsidR="00DF4207" w:rsidP="738FD274" w:rsidRDefault="00DF4207" w14:paraId="71B50476" w14:textId="39D05889">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 xml:space="preserve">Enfin les trois petit point qui sont d’autre paramètre. C’est surtout de la mise en forme, souvent on les laisse par défaut. On peut partager, imprimer, ajouter aux favoris, changer de fond d’écran, etc. </w:t>
      </w:r>
    </w:p>
    <w:p w:rsidRPr="00DF4207" w:rsidR="00DF4207" w:rsidP="738FD274" w:rsidRDefault="00DF4207" w14:paraId="572CD838" w14:textId="43D6D889">
      <w:pPr>
        <w:rPr>
          <w:rFonts w:ascii="Aptos" w:hAnsi="Aptos" w:eastAsia="Aptos" w:cs="Aptos"/>
          <w:b w:val="0"/>
          <w:bCs w:val="0"/>
          <w:i w:val="0"/>
          <w:iCs w:val="0"/>
          <w:caps w:val="0"/>
          <w:smallCaps w:val="0"/>
          <w:noProof w:val="0"/>
          <w:color w:val="000000" w:themeColor="text1" w:themeTint="FF" w:themeShade="FF"/>
          <w:sz w:val="24"/>
          <w:szCs w:val="24"/>
          <w:lang w:val="fr-FR"/>
        </w:rPr>
      </w:pPr>
    </w:p>
    <w:p w:rsidRPr="00DF4207" w:rsidR="00DF4207" w:rsidP="04F03E5E" w:rsidRDefault="00DF4207" w14:paraId="52F1D49D" w14:textId="45F2047A">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fr-FR"/>
        </w:rPr>
      </w:pPr>
      <w:r w:rsidRPr="04F03E5E" w:rsidR="77E2CB66">
        <w:rPr>
          <w:rFonts w:ascii="Aptos Display" w:hAnsi="Aptos Display" w:eastAsia="Aptos Display" w:cs="Aptos Display"/>
          <w:b w:val="1"/>
          <w:bCs w:val="1"/>
          <w:i w:val="0"/>
          <w:iCs w:val="0"/>
          <w:caps w:val="0"/>
          <w:smallCaps w:val="0"/>
          <w:noProof w:val="0"/>
          <w:color w:val="0F4761"/>
          <w:sz w:val="32"/>
          <w:szCs w:val="32"/>
          <w:lang w:val="fr-FR"/>
        </w:rPr>
        <w:t>Les listes</w:t>
      </w:r>
      <w:r w:rsidRPr="04F03E5E" w:rsidR="77E2CB66">
        <w:rPr>
          <w:rFonts w:ascii="Aptos Display" w:hAnsi="Aptos Display" w:eastAsia="Aptos Display" w:cs="Aptos Display"/>
          <w:b w:val="1"/>
          <w:bCs w:val="1"/>
          <w:i w:val="0"/>
          <w:iCs w:val="0"/>
          <w:caps w:val="0"/>
          <w:smallCaps w:val="0"/>
          <w:noProof w:val="0"/>
          <w:color w:val="0F4761"/>
          <w:sz w:val="32"/>
          <w:szCs w:val="32"/>
          <w:lang w:val="fr-FR"/>
        </w:rPr>
        <w:t xml:space="preserve"> </w:t>
      </w:r>
    </w:p>
    <w:p w:rsidRPr="00DF4207" w:rsidR="00DF4207" w:rsidP="738FD274" w:rsidRDefault="00DF4207" w14:paraId="0C6AD0E7" w14:textId="0DCE6966">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Dans les listes on peut changer les noms, on peut ajouter des cartes dans les listes et changer aussi les titres. On peut déplacer les listes.</w:t>
      </w:r>
    </w:p>
    <w:p w:rsidRPr="00DF4207" w:rsidR="00DF4207" w:rsidP="04F03E5E" w:rsidRDefault="00DF4207" w14:paraId="15E545A4" w14:textId="4A705DB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fr-FR"/>
        </w:rPr>
      </w:pPr>
      <w:r w:rsidRPr="04F03E5E" w:rsidR="77E2CB66">
        <w:rPr>
          <w:rFonts w:ascii="Aptos Display" w:hAnsi="Aptos Display" w:eastAsia="Aptos Display" w:cs="Aptos Display"/>
          <w:b w:val="1"/>
          <w:bCs w:val="1"/>
          <w:i w:val="0"/>
          <w:iCs w:val="0"/>
          <w:caps w:val="0"/>
          <w:smallCaps w:val="0"/>
          <w:noProof w:val="0"/>
          <w:color w:val="0F4761"/>
          <w:sz w:val="32"/>
          <w:szCs w:val="32"/>
          <w:lang w:val="fr-FR"/>
        </w:rPr>
        <w:t>Les cartes</w:t>
      </w:r>
    </w:p>
    <w:p w:rsidRPr="00DF4207" w:rsidR="00DF4207" w:rsidP="738FD274" w:rsidRDefault="00DF4207" w14:paraId="2ECFE009" w14:textId="323C3CD3">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On va pouvoir modifier véritablement ce qu’il y a au sein des cartes. On peut les déplacer dans la liste ou dans d’autre liste.</w:t>
      </w:r>
    </w:p>
    <w:p w:rsidRPr="00DF4207" w:rsidR="00DF4207" w:rsidP="738FD274" w:rsidRDefault="00DF4207" w14:paraId="5B1F76BC" w14:textId="65A323FC">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Dans la modification de carte on peut :</w:t>
      </w:r>
    </w:p>
    <w:p w:rsidRPr="00DF4207" w:rsidR="00DF4207" w:rsidP="738FD274" w:rsidRDefault="00DF4207" w14:paraId="307C59C3" w14:textId="2AEE278A">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On peut indiquer comme achevé</w:t>
      </w:r>
    </w:p>
    <w:p w:rsidRPr="00DF4207" w:rsidR="00DF4207" w:rsidP="738FD274" w:rsidRDefault="00DF4207" w14:paraId="04DC07A0" w14:textId="1AF12BA4">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La description, je peux rajouter d’autre spécification à la tâche. Je peux mettre en forme le texte écrit dans la description (Gras, italique, ajouter des listes, ajouter des liens, insérer une image, etc).</w:t>
      </w:r>
    </w:p>
    <w:p w:rsidRPr="00DF4207" w:rsidR="00DF4207" w:rsidP="738FD274" w:rsidRDefault="00DF4207" w14:paraId="0DA6B55A" w14:textId="2D993F5B">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Membres, on peut ajouter des membres aux cartes, afin qu’ils puissent être au courant des tâches qu’ils vont devoir exécuter.</w:t>
      </w:r>
    </w:p>
    <w:p w:rsidRPr="00DF4207" w:rsidR="00DF4207" w:rsidP="738FD274" w:rsidRDefault="00DF4207" w14:paraId="0BDDD2A7" w14:textId="4781F1B3">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Étiquette, cela sert à organiser, répertorier et classez par ordre de priorité.</w:t>
      </w:r>
    </w:p>
    <w:p w:rsidRPr="00DF4207" w:rsidR="00DF4207" w:rsidP="738FD274" w:rsidRDefault="00DF4207" w14:paraId="4C47B2FE" w14:textId="61C31619">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Date, on peut mettre une date de début, d’échéance et des rappels.</w:t>
      </w:r>
    </w:p>
    <w:p w:rsidRPr="00DF4207" w:rsidR="00DF4207" w:rsidP="738FD274" w:rsidRDefault="00DF4207" w14:paraId="37778BFF" w14:textId="23C0B7E1">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Checklist, on peut dresser une liste de chose à faire et les cocher comme terminer et voir la progression de la checklist au fur et à mesure.</w:t>
      </w:r>
    </w:p>
    <w:p w:rsidRPr="00DF4207" w:rsidR="00DF4207" w:rsidP="738FD274" w:rsidRDefault="00DF4207" w14:paraId="7F404819" w14:textId="78ACEE0D">
      <w:pPr>
        <w:rPr>
          <w:rFonts w:ascii="Aptos" w:hAnsi="Aptos" w:eastAsia="Aptos" w:cs="Aptos"/>
          <w:b w:val="0"/>
          <w:bCs w:val="0"/>
          <w:i w:val="0"/>
          <w:iCs w:val="0"/>
          <w:caps w:val="0"/>
          <w:smallCaps w:val="0"/>
          <w:noProof w:val="0"/>
          <w:color w:val="000000" w:themeColor="text1" w:themeTint="FF" w:themeShade="FF"/>
          <w:sz w:val="24"/>
          <w:szCs w:val="24"/>
          <w:lang w:val="fr-FR"/>
        </w:rPr>
      </w:pPr>
    </w:p>
    <w:p w:rsidRPr="00DF4207" w:rsidR="00DF4207" w:rsidP="04F03E5E" w:rsidRDefault="00DF4207" w14:paraId="54B354A2" w14:textId="74D40D8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sz w:val="32"/>
          <w:szCs w:val="32"/>
          <w:lang w:val="fr-FR"/>
        </w:rPr>
      </w:pPr>
      <w:r w:rsidRPr="04F03E5E" w:rsidR="77E2CB66">
        <w:rPr>
          <w:rFonts w:ascii="Aptos Display" w:hAnsi="Aptos Display" w:eastAsia="Aptos Display" w:cs="Aptos Display"/>
          <w:b w:val="1"/>
          <w:bCs w:val="1"/>
          <w:i w:val="0"/>
          <w:iCs w:val="0"/>
          <w:caps w:val="0"/>
          <w:smallCaps w:val="0"/>
          <w:noProof w:val="0"/>
          <w:color w:val="0F4761"/>
          <w:sz w:val="32"/>
          <w:szCs w:val="32"/>
          <w:lang w:val="fr-FR"/>
        </w:rPr>
        <w:t>Automatisation</w:t>
      </w:r>
    </w:p>
    <w:p w:rsidRPr="00DF4207" w:rsidR="00DF4207" w:rsidP="738FD274" w:rsidRDefault="00DF4207" w14:paraId="44A210CD" w14:textId="7C182507">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 xml:space="preserve">On peut automatiser des éléments via un bouton. </w:t>
      </w:r>
    </w:p>
    <w:p w:rsidRPr="00DF4207" w:rsidR="00DF4207" w:rsidP="738FD274" w:rsidRDefault="00DF4207" w14:paraId="2F5469B4" w14:textId="73A4F195">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1"/>
          <w:bCs w:val="1"/>
          <w:i w:val="0"/>
          <w:iCs w:val="0"/>
          <w:caps w:val="0"/>
          <w:smallCaps w:val="0"/>
          <w:noProof w:val="0"/>
          <w:color w:val="000000" w:themeColor="text1" w:themeTint="FF" w:themeShade="FF"/>
          <w:sz w:val="24"/>
          <w:szCs w:val="24"/>
          <w:lang w:val="fr-FR"/>
        </w:rPr>
        <w:t>Grâce à l'automatisation, vous pouvez créer les éléments suivants :</w:t>
      </w:r>
    </w:p>
    <w:p w:rsidRPr="00DF4207" w:rsidR="00DF4207" w:rsidP="738FD274" w:rsidRDefault="00DF4207" w14:paraId="3BC1D06A" w14:textId="420A8305">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fr-FR"/>
        </w:rPr>
        <w:t xml:space="preserve">Règles </w:t>
      </w: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 xml:space="preserve">: permettent d'effectuer automatiquement un ensemble de tâches lorsqu'une action donnée a lieu. </w:t>
      </w:r>
    </w:p>
    <w:p w:rsidRPr="00DF4207" w:rsidR="00DF4207" w:rsidP="738FD274" w:rsidRDefault="00DF4207" w14:paraId="58D69EF1" w14:textId="09922CD8">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Les règles s'exécutent lorsqu'une condition définie est remplie, ce qui déclenche ensuite une série d'actions. Elles sont idéales pour créer des processus dans un flux, car tout membre d'un tableau qui déclenche la règle exécutera les actions définies. Autrement dit, aucune information importante ne passera entre les mailles du filet à mesure que le travail avance.</w:t>
      </w:r>
    </w:p>
    <w:p w:rsidRPr="00DF4207" w:rsidR="00DF4207" w:rsidP="738FD274" w:rsidRDefault="00DF4207" w14:paraId="5B82208F" w14:textId="04923240">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fr-FR"/>
        </w:rPr>
        <w:t xml:space="preserve">Pour créer une règle, rien de plus simple </w:t>
      </w: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w:t>
      </w:r>
    </w:p>
    <w:p w:rsidRPr="00DF4207" w:rsidR="00DF4207" w:rsidP="738FD274" w:rsidRDefault="00DF4207" w14:paraId="1578CABA" w14:textId="7E785199">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Cliquez sur « Créer une règle » dans le menu des règles.</w:t>
      </w:r>
    </w:p>
    <w:p w:rsidRPr="00DF4207" w:rsidR="00DF4207" w:rsidP="738FD274" w:rsidRDefault="00DF4207" w14:paraId="5770BC8D" w14:textId="7142E6D3">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Ajoutez un déclencheur (action qui déclenchera un ensemble d'actions prédéfinies).</w:t>
      </w:r>
    </w:p>
    <w:p w:rsidRPr="00DF4207" w:rsidR="00DF4207" w:rsidP="738FD274" w:rsidRDefault="00DF4207" w14:paraId="2111D3CE" w14:textId="4B4D908F">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Ajoutez des actions. Vous pouvez ajouter autant d'actions que vous le souhaitez.</w:t>
      </w:r>
    </w:p>
    <w:p w:rsidRPr="00DF4207" w:rsidR="00DF4207" w:rsidP="738FD274" w:rsidRDefault="00DF4207" w14:paraId="1DEE2196" w14:textId="2CE9FD96">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Enregistrez votre nouvelle règle.</w:t>
      </w:r>
    </w:p>
    <w:p w:rsidRPr="00DF4207" w:rsidR="00DF4207" w:rsidP="738FD274" w:rsidRDefault="00DF4207" w14:paraId="562BE269" w14:textId="7022FFE9">
      <w:pPr>
        <w:rPr>
          <w:rFonts w:ascii="Aptos" w:hAnsi="Aptos" w:eastAsia="Aptos" w:cs="Aptos"/>
          <w:b w:val="0"/>
          <w:bCs w:val="0"/>
          <w:i w:val="0"/>
          <w:iCs w:val="0"/>
          <w:caps w:val="0"/>
          <w:smallCaps w:val="0"/>
          <w:noProof w:val="0"/>
          <w:color w:val="000000" w:themeColor="text1" w:themeTint="FF" w:themeShade="FF"/>
          <w:sz w:val="24"/>
          <w:szCs w:val="24"/>
          <w:lang w:val="fr-FR"/>
        </w:rPr>
      </w:pPr>
    </w:p>
    <w:p w:rsidRPr="00DF4207" w:rsidR="00DF4207" w:rsidP="738FD274" w:rsidRDefault="00DF4207" w14:paraId="74674FAF" w14:textId="5417AA2A">
      <w:pPr>
        <w:rPr>
          <w:rFonts w:ascii="Aptos" w:hAnsi="Aptos" w:eastAsia="Aptos" w:cs="Aptos"/>
          <w:b w:val="0"/>
          <w:bCs w:val="0"/>
          <w:i w:val="0"/>
          <w:iCs w:val="0"/>
          <w:caps w:val="0"/>
          <w:smallCaps w:val="0"/>
          <w:noProof w:val="0"/>
          <w:color w:val="000000" w:themeColor="text1" w:themeTint="FF" w:themeShade="FF"/>
          <w:sz w:val="24"/>
          <w:szCs w:val="24"/>
          <w:lang w:val="fr-FR"/>
        </w:rPr>
      </w:pPr>
    </w:p>
    <w:p w:rsidRPr="00DF4207" w:rsidR="00DF4207" w:rsidP="738FD274" w:rsidRDefault="00DF4207" w14:paraId="754ECC6A" w14:textId="6AC7CC19">
      <w:pPr>
        <w:rPr>
          <w:rFonts w:ascii="Aptos" w:hAnsi="Aptos" w:eastAsia="Aptos" w:cs="Aptos"/>
          <w:b w:val="0"/>
          <w:bCs w:val="0"/>
          <w:i w:val="0"/>
          <w:iCs w:val="0"/>
          <w:caps w:val="0"/>
          <w:smallCaps w:val="0"/>
          <w:noProof w:val="0"/>
          <w:color w:val="000000" w:themeColor="text1" w:themeTint="FF" w:themeShade="FF"/>
          <w:sz w:val="24"/>
          <w:szCs w:val="24"/>
          <w:lang w:val="fr-FR"/>
        </w:rPr>
      </w:pPr>
    </w:p>
    <w:p w:rsidRPr="00DF4207" w:rsidR="00DF4207" w:rsidP="738FD274" w:rsidRDefault="00DF4207" w14:paraId="540EA381" w14:textId="0A4BE131">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1"/>
          <w:bCs w:val="1"/>
          <w:i w:val="0"/>
          <w:iCs w:val="0"/>
          <w:caps w:val="0"/>
          <w:smallCaps w:val="0"/>
          <w:noProof w:val="0"/>
          <w:color w:val="000000" w:themeColor="text1" w:themeTint="FF" w:themeShade="FF"/>
          <w:sz w:val="24"/>
          <w:szCs w:val="24"/>
          <w:lang w:val="fr-FR"/>
        </w:rPr>
        <w:t xml:space="preserve">Boutons </w:t>
      </w: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 permettent d'effectuer une action sur une carte ou sur tout un tableau en un seul clic.</w:t>
      </w:r>
    </w:p>
    <w:p w:rsidRPr="00DF4207" w:rsidR="00DF4207" w:rsidP="738FD274" w:rsidRDefault="00DF4207" w14:paraId="1A825D69" w14:textId="25D909CA">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Parfois, vous voulez pouvoir simplement déclencher une automatisation à la demande. Dans ces cas, les boutons de carte et de tableau prennent toute leur importance. En cliquant sur un bouton, vous pouvez activer une série d'actions au niveau de la carte et du tableau.</w:t>
      </w:r>
    </w:p>
    <w:p w:rsidRPr="00DF4207" w:rsidR="00DF4207" w:rsidP="738FD274" w:rsidRDefault="00DF4207" w14:paraId="1BD7EDEC" w14:textId="2CEBE7FF">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fr-FR"/>
        </w:rPr>
        <w:t>Voici comment ajouter des boutons aux cartes et aux tableaux :</w:t>
      </w:r>
    </w:p>
    <w:p w:rsidRPr="00DF4207" w:rsidR="00DF4207" w:rsidP="738FD274" w:rsidRDefault="00DF4207" w14:paraId="42DF8768" w14:textId="3FCF20A4">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Cliquez sur « Créer un bouton » à partir des menus de bouton de carte ou de tableau.</w:t>
      </w:r>
    </w:p>
    <w:p w:rsidRPr="00DF4207" w:rsidR="00DF4207" w:rsidP="738FD274" w:rsidRDefault="00DF4207" w14:paraId="04638EF8" w14:textId="7B8765A8">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Donnez un nom à votre bouton et sélectionnez une icône pour le reconnaître plus facilement.</w:t>
      </w:r>
    </w:p>
    <w:p w:rsidRPr="00DF4207" w:rsidR="00DF4207" w:rsidP="738FD274" w:rsidRDefault="00DF4207" w14:paraId="06FDBCD1" w14:textId="0221D626">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Ajoutez les actions que vous souhaitez exécuter lorsque vous cliquez sur ce bouton.</w:t>
      </w:r>
    </w:p>
    <w:p w:rsidRPr="00DF4207" w:rsidR="00DF4207" w:rsidP="738FD274" w:rsidRDefault="00DF4207" w14:paraId="2787AC7B" w14:textId="0FA224EE">
      <w:pPr>
        <w:rPr>
          <w:rFonts w:ascii="Aptos" w:hAnsi="Aptos" w:eastAsia="Aptos" w:cs="Aptos"/>
          <w:b w:val="0"/>
          <w:bCs w:val="0"/>
          <w:i w:val="0"/>
          <w:iCs w:val="0"/>
          <w:caps w:val="0"/>
          <w:smallCaps w:val="0"/>
          <w:noProof w:val="0"/>
          <w:color w:val="000000" w:themeColor="text1" w:themeTint="FF" w:themeShade="FF"/>
          <w:sz w:val="24"/>
          <w:szCs w:val="24"/>
          <w:lang w:val="fr-FR"/>
        </w:rPr>
      </w:pPr>
    </w:p>
    <w:p w:rsidRPr="00DF4207" w:rsidR="00DF4207" w:rsidP="738FD274" w:rsidRDefault="00DF4207" w14:paraId="22FA5E1A" w14:textId="11D0D43D">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1"/>
          <w:bCs w:val="1"/>
          <w:i w:val="0"/>
          <w:iCs w:val="0"/>
          <w:caps w:val="0"/>
          <w:smallCaps w:val="0"/>
          <w:noProof w:val="0"/>
          <w:color w:val="000000" w:themeColor="text1" w:themeTint="FF" w:themeShade="FF"/>
          <w:sz w:val="24"/>
          <w:szCs w:val="24"/>
          <w:lang w:val="fr-FR"/>
        </w:rPr>
        <w:t xml:space="preserve">Commandes de date limite </w:t>
      </w: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 s'exécutent selon que les dates limites sont proches ou passées.</w:t>
      </w:r>
    </w:p>
    <w:p w:rsidRPr="00DF4207" w:rsidR="00DF4207" w:rsidP="738FD274" w:rsidRDefault="00DF4207" w14:paraId="7C79FBB9" w14:textId="7AC028E2">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Vous pouvez configurer l'automatisation de sorte à travailler sur le calendrier adapté à vos besoins grâce à des commandes planifiées basées sur les dates calendaires ou la date limite d'une carte.</w:t>
      </w:r>
    </w:p>
    <w:p w:rsidRPr="00DF4207" w:rsidR="00DF4207" w:rsidP="738FD274" w:rsidRDefault="00DF4207" w14:paraId="52A7B237" w14:textId="1F67F3FF">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Les commandes de calendrier sont parfaites pour automatiser les tâches récurrentes et les actions de maintenance régulières des tableaux, comme le déplacement et l'archivage de cartes, le tri des listes et l'ajout de nouvelles listes à un tableau. Vous pouvez les configurer de sorte qu'elles s'exécutent à des moments précis de la journée, de la semaine, du mois ou de l'année selon vos préférences.</w:t>
      </w:r>
    </w:p>
    <w:p w:rsidRPr="00DF4207" w:rsidR="00DF4207" w:rsidP="738FD274" w:rsidRDefault="00DF4207" w14:paraId="1F617B08" w14:textId="0FD46C5B">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1"/>
          <w:bCs w:val="1"/>
          <w:i w:val="0"/>
          <w:iCs w:val="0"/>
          <w:caps w:val="0"/>
          <w:smallCaps w:val="0"/>
          <w:noProof w:val="0"/>
          <w:color w:val="000000" w:themeColor="text1" w:themeTint="FF" w:themeShade="FF"/>
          <w:sz w:val="24"/>
          <w:szCs w:val="24"/>
          <w:lang w:val="fr-FR"/>
        </w:rPr>
        <w:t xml:space="preserve">Commandes de calendrier </w:t>
      </w: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 s'exécutent à intervalles définis.</w:t>
      </w:r>
    </w:p>
    <w:p w:rsidRPr="00DF4207" w:rsidR="00DF4207" w:rsidP="738FD274" w:rsidRDefault="00DF4207" w14:paraId="656302AC" w14:textId="1429CB19">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Profitez de l'automatisation en dehors de vos tableaux grâce aux règles qui s'appuient sur les e-mails et les intégrations avec Slack et Jira. Vous pouvez donc partager automatiquement des informations et des mises à jour avec des parties prenantes externes, des clients ou des collègues qui travaillent sur d'autres applications que celles de votre équipe.</w:t>
      </w:r>
    </w:p>
    <w:p w:rsidRPr="00DF4207" w:rsidR="00DF4207" w:rsidP="738FD274" w:rsidRDefault="00DF4207" w14:paraId="1B9B68D4" w14:textId="5043D47A">
      <w:p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fr-FR"/>
        </w:rPr>
        <w:t>Vous pouvez configurer les envois d'e-mails grâce à l'automatisation comme vous le faites pour n'importe quelle autre action :</w:t>
      </w:r>
    </w:p>
    <w:p w:rsidRPr="00DF4207" w:rsidR="00DF4207" w:rsidP="738FD274" w:rsidRDefault="00DF4207" w14:paraId="31B8F8F6" w14:textId="44B7709C">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Lorsque vous créez une règle, un bouton de carte ou une commande de date limite, sélectionnez « Contenu » ou, lorsque vous créez un bouton de carte ou une commande planifiée, sélectionnez « Autre » dans le menu Actions.</w:t>
      </w:r>
    </w:p>
    <w:p w:rsidRPr="00DF4207" w:rsidR="00DF4207" w:rsidP="738FD274" w:rsidRDefault="00DF4207" w14:paraId="75892BF2" w14:textId="607184AD">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Renseignez l'objet et le corps de l'e-mail que vous souhaitez envoyer.</w:t>
      </w:r>
    </w:p>
    <w:p w:rsidRPr="00DF4207" w:rsidR="00DF4207" w:rsidP="738FD274" w:rsidRDefault="00DF4207" w14:paraId="7197C316" w14:textId="1256DA40">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fr-FR"/>
        </w:rPr>
      </w:pPr>
      <w:r w:rsidRPr="738FD274" w:rsidR="77E2CB66">
        <w:rPr>
          <w:rFonts w:ascii="Aptos" w:hAnsi="Aptos" w:eastAsia="Aptos" w:cs="Aptos"/>
          <w:b w:val="0"/>
          <w:bCs w:val="0"/>
          <w:i w:val="0"/>
          <w:iCs w:val="0"/>
          <w:caps w:val="0"/>
          <w:smallCaps w:val="0"/>
          <w:noProof w:val="0"/>
          <w:color w:val="000000" w:themeColor="text1" w:themeTint="FF" w:themeShade="FF"/>
          <w:sz w:val="24"/>
          <w:szCs w:val="24"/>
          <w:lang w:val="fr-FR"/>
        </w:rPr>
        <w:t>Envisagez d'utiliser des variables pour renseigner les e-mails automatisés avec du contenu spécifique provenant de vos cartes et de votre tableau.</w:t>
      </w:r>
    </w:p>
    <w:p w:rsidRPr="00DF4207" w:rsidR="00DF4207" w:rsidP="00DF4207" w:rsidRDefault="00DF4207" w14:paraId="6000A1DD" w14:textId="17B85ADE"/>
    <w:sectPr w:rsidRPr="00DF4207" w:rsidR="00DF4207">
      <w:pgSz w:w="11906" w:h="16838" w:orient="portrait"/>
      <w:pgMar w:top="1417" w:right="1417" w:bottom="1417" w:left="1417" w:header="708" w:footer="708" w:gutter="0"/>
      <w:cols w:space="708"/>
      <w:docGrid w:linePitch="360"/>
      <w:headerReference w:type="default" r:id="Rb9a71abd7913405d"/>
      <w:footerReference w:type="default" r:id="Rbc7722f1374e44d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20"/>
      <w:gridCol w:w="3020"/>
      <w:gridCol w:w="3020"/>
    </w:tblGrid>
    <w:tr w:rsidR="738FD274" w:rsidTr="738FD274" w14:paraId="707C944E">
      <w:trPr>
        <w:trHeight w:val="300"/>
      </w:trPr>
      <w:tc>
        <w:tcPr>
          <w:tcW w:w="3020" w:type="dxa"/>
          <w:tcMar/>
        </w:tcPr>
        <w:p w:rsidR="738FD274" w:rsidP="738FD274" w:rsidRDefault="738FD274" w14:paraId="2B3C7BEA" w14:textId="4C8BE32F">
          <w:pPr>
            <w:pStyle w:val="Header"/>
            <w:bidi w:val="0"/>
            <w:ind w:left="-115"/>
            <w:jc w:val="left"/>
          </w:pPr>
        </w:p>
      </w:tc>
      <w:tc>
        <w:tcPr>
          <w:tcW w:w="3020" w:type="dxa"/>
          <w:tcMar/>
        </w:tcPr>
        <w:p w:rsidR="738FD274" w:rsidP="738FD274" w:rsidRDefault="738FD274" w14:paraId="6144175A" w14:textId="54FA08D6">
          <w:pPr>
            <w:pStyle w:val="Header"/>
            <w:bidi w:val="0"/>
            <w:jc w:val="center"/>
          </w:pPr>
          <w:r>
            <w:fldChar w:fldCharType="begin"/>
          </w:r>
          <w:r>
            <w:instrText xml:space="preserve">PAGE</w:instrText>
          </w:r>
          <w:r>
            <w:fldChar w:fldCharType="separate"/>
          </w:r>
          <w:r>
            <w:fldChar w:fldCharType="end"/>
          </w:r>
        </w:p>
      </w:tc>
      <w:tc>
        <w:tcPr>
          <w:tcW w:w="3020" w:type="dxa"/>
          <w:tcMar/>
        </w:tcPr>
        <w:p w:rsidR="738FD274" w:rsidP="738FD274" w:rsidRDefault="738FD274" w14:paraId="46D6D943" w14:textId="71B9829C">
          <w:pPr>
            <w:pStyle w:val="Header"/>
            <w:bidi w:val="0"/>
            <w:ind w:right="-115"/>
            <w:jc w:val="right"/>
          </w:pPr>
        </w:p>
      </w:tc>
    </w:tr>
  </w:tbl>
  <w:p w:rsidR="738FD274" w:rsidP="738FD274" w:rsidRDefault="738FD274" w14:paraId="26B300C9" w14:textId="4A1E33C0">
    <w:pPr>
      <w:pStyle w:val="Footer"/>
      <w:bidi w:val="0"/>
    </w:pPr>
  </w:p>
</w:ftr>
</file>

<file path=word/header.xml><?xml version="1.0" encoding="utf-8"?>
<w:hdr xmlns:w14="http://schemas.microsoft.com/office/word/2010/wordml" xmlns:w="http://schemas.openxmlformats.org/wordprocessingml/2006/main">
  <w:tbl>
    <w:tblPr>
      <w:tblStyle w:val="TableauNormal"/>
      <w:bidiVisual w:val="0"/>
      <w:tblW w:w="0" w:type="auto"/>
      <w:tblLayout w:type="fixed"/>
      <w:tblLook w:val="06A0" w:firstRow="1" w:lastRow="0" w:firstColumn="1" w:lastColumn="0" w:noHBand="1" w:noVBand="1"/>
    </w:tblPr>
    <w:tblGrid>
      <w:gridCol w:w="3020"/>
      <w:gridCol w:w="3020"/>
      <w:gridCol w:w="3020"/>
    </w:tblGrid>
    <w:tr w:rsidR="738FD274" w:rsidTr="738FD274" w14:paraId="14E51568">
      <w:trPr>
        <w:trHeight w:val="300"/>
      </w:trPr>
      <w:tc>
        <w:tcPr>
          <w:tcW w:w="3020" w:type="dxa"/>
          <w:tcMar/>
        </w:tcPr>
        <w:p w:rsidR="738FD274" w:rsidP="738FD274" w:rsidRDefault="738FD274" w14:paraId="443C86B7" w14:textId="49784533">
          <w:pPr>
            <w:pStyle w:val="Header"/>
            <w:bidi w:val="0"/>
            <w:ind w:left="-115"/>
            <w:jc w:val="left"/>
          </w:pPr>
        </w:p>
      </w:tc>
      <w:tc>
        <w:tcPr>
          <w:tcW w:w="3020" w:type="dxa"/>
          <w:tcMar/>
        </w:tcPr>
        <w:p w:rsidR="738FD274" w:rsidP="738FD274" w:rsidRDefault="738FD274" w14:paraId="49D15CD6" w14:textId="62D2CF82">
          <w:pPr>
            <w:pStyle w:val="Header"/>
            <w:bidi w:val="0"/>
            <w:jc w:val="center"/>
          </w:pPr>
        </w:p>
      </w:tc>
      <w:tc>
        <w:tcPr>
          <w:tcW w:w="3020" w:type="dxa"/>
          <w:tcMar/>
        </w:tcPr>
        <w:p w:rsidR="738FD274" w:rsidP="738FD274" w:rsidRDefault="738FD274" w14:paraId="16DAABE6" w14:textId="34D243BF">
          <w:pPr>
            <w:pStyle w:val="Header"/>
            <w:bidi w:val="0"/>
            <w:ind w:right="-115"/>
            <w:jc w:val="right"/>
          </w:pPr>
        </w:p>
      </w:tc>
    </w:tr>
  </w:tbl>
  <w:p w:rsidR="738FD274" w:rsidP="738FD274" w:rsidRDefault="738FD274" w14:paraId="6B9E3432" w14:textId="797F32AA">
    <w:pPr>
      <w:pStyle w:val="Header"/>
      <w:bidi w:val="0"/>
    </w:pPr>
  </w:p>
</w:hdr>
</file>

<file path=word/intelligence2.xml><?xml version="1.0" encoding="utf-8"?>
<int2:intelligence xmlns:int2="http://schemas.microsoft.com/office/intelligence/2020/intelligence">
  <int2:observations>
    <int2:textHash int2:hashCode="a5QuKDH5csIuKw" int2:id="DjQQ8lkT">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42e08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820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dc2c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d07e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6a4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07"/>
    <w:rsid w:val="001B1174"/>
    <w:rsid w:val="001D87E5"/>
    <w:rsid w:val="00DF4207"/>
    <w:rsid w:val="01D2333D"/>
    <w:rsid w:val="02EC8625"/>
    <w:rsid w:val="04F03E5E"/>
    <w:rsid w:val="07325245"/>
    <w:rsid w:val="0767E65A"/>
    <w:rsid w:val="0CE7B66D"/>
    <w:rsid w:val="145AFA00"/>
    <w:rsid w:val="14A5885B"/>
    <w:rsid w:val="17CA31AE"/>
    <w:rsid w:val="18249C0A"/>
    <w:rsid w:val="1909FD6B"/>
    <w:rsid w:val="19400E22"/>
    <w:rsid w:val="1AE8A22B"/>
    <w:rsid w:val="20A50FE5"/>
    <w:rsid w:val="2146474A"/>
    <w:rsid w:val="24C43CF6"/>
    <w:rsid w:val="24C43CF6"/>
    <w:rsid w:val="25FF2A51"/>
    <w:rsid w:val="309418D1"/>
    <w:rsid w:val="346DFFF9"/>
    <w:rsid w:val="34B438CA"/>
    <w:rsid w:val="34F9C71A"/>
    <w:rsid w:val="38AF7A6E"/>
    <w:rsid w:val="3A62C500"/>
    <w:rsid w:val="3A9A6BD4"/>
    <w:rsid w:val="3CAC78FC"/>
    <w:rsid w:val="3CAF02F7"/>
    <w:rsid w:val="3CFDCAB9"/>
    <w:rsid w:val="44149F9F"/>
    <w:rsid w:val="442BF910"/>
    <w:rsid w:val="4484D687"/>
    <w:rsid w:val="45FE9C25"/>
    <w:rsid w:val="45FE9C25"/>
    <w:rsid w:val="4A0CCDE6"/>
    <w:rsid w:val="4AB9A344"/>
    <w:rsid w:val="4D34F880"/>
    <w:rsid w:val="4FE7364A"/>
    <w:rsid w:val="4FF5F3FD"/>
    <w:rsid w:val="52C4FF23"/>
    <w:rsid w:val="55208B96"/>
    <w:rsid w:val="6253426B"/>
    <w:rsid w:val="65B6DE6C"/>
    <w:rsid w:val="67D39782"/>
    <w:rsid w:val="6B26F84B"/>
    <w:rsid w:val="72FC279B"/>
    <w:rsid w:val="73114147"/>
    <w:rsid w:val="738FD274"/>
    <w:rsid w:val="73A79761"/>
    <w:rsid w:val="75169B06"/>
    <w:rsid w:val="7599433E"/>
    <w:rsid w:val="77E2CB66"/>
    <w:rsid w:val="79115D8C"/>
    <w:rsid w:val="7A88EE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FCA3A"/>
  <w15:chartTrackingRefBased/>
  <w15:docId w15:val="{B7B54110-E857-457C-AFDC-524B486D4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DF4207"/>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basedOn w:val="Normal"/>
    <w:next w:val="Normal"/>
    <w:link w:val="TitreCar"/>
    <w:uiPriority w:val="10"/>
    <w:qFormat/>
    <w:rsid w:val="00DF4207"/>
    <w:pPr>
      <w:spacing w:after="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DF4207"/>
    <w:rPr>
      <w:rFonts w:asciiTheme="majorHAnsi" w:hAnsiTheme="majorHAnsi" w:eastAsiaTheme="majorEastAsia" w:cstheme="majorBidi"/>
      <w:spacing w:val="-10"/>
      <w:kern w:val="28"/>
      <w:sz w:val="56"/>
      <w:szCs w:val="56"/>
    </w:rPr>
  </w:style>
  <w:style w:type="character" w:styleId="Titre1Car" w:customStyle="1">
    <w:name w:val="Titre 1 Car"/>
    <w:basedOn w:val="Policepardfaut"/>
    <w:link w:val="Titre1"/>
    <w:uiPriority w:val="9"/>
    <w:rsid w:val="00DF4207"/>
    <w:rPr>
      <w:rFonts w:asciiTheme="majorHAnsi" w:hAnsiTheme="majorHAnsi" w:eastAsiaTheme="majorEastAsia" w:cstheme="majorBidi"/>
      <w:color w:val="2F5496" w:themeColor="accent1" w:themeShade="BF"/>
      <w:sz w:val="32"/>
      <w:szCs w:val="32"/>
    </w:rPr>
  </w:style>
  <w:style w:type="paragraph" w:styleId="Heading2">
    <w:uiPriority w:val="9"/>
    <w:name w:val="heading 2"/>
    <w:basedOn w:val="Normal"/>
    <w:next w:val="Normal"/>
    <w:unhideWhenUsed/>
    <w:qFormat/>
    <w:rsid w:val="738FD274"/>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38FD274"/>
    <w:pPr>
      <w:spacing/>
      <w:ind w:left="720"/>
      <w:contextualSpacing/>
    </w:pPr>
  </w:style>
  <w:style w:type="paragraph" w:styleId="TOC2">
    <w:uiPriority w:val="39"/>
    <w:name w:val="toc 2"/>
    <w:basedOn w:val="Normal"/>
    <w:next w:val="Normal"/>
    <w:unhideWhenUsed/>
    <w:rsid w:val="738FD274"/>
    <w:pPr>
      <w:spacing w:after="100"/>
      <w:ind w:left="220"/>
    </w:pPr>
  </w:style>
  <w:style w:type="character" w:styleId="Hyperlink">
    <w:uiPriority w:val="99"/>
    <w:name w:val="Hyperlink"/>
    <w:basedOn w:val="Policepardfaut"/>
    <w:unhideWhenUsed/>
    <w:rsid w:val="738FD274"/>
    <w:rPr>
      <w:color w:val="0563C1"/>
      <w:u w:val="single"/>
    </w:rPr>
  </w:style>
  <w:style w:type="paragraph" w:styleId="Header">
    <w:uiPriority w:val="99"/>
    <w:name w:val="header"/>
    <w:basedOn w:val="Normal"/>
    <w:unhideWhenUsed/>
    <w:rsid w:val="738FD274"/>
    <w:pPr>
      <w:tabs>
        <w:tab w:val="center" w:leader="none" w:pos="4680"/>
        <w:tab w:val="right" w:leader="none" w:pos="9360"/>
      </w:tabs>
      <w:spacing w:after="0" w:line="240" w:lineRule="auto"/>
    </w:pPr>
  </w:style>
  <w:style w:type="paragraph" w:styleId="Footer">
    <w:uiPriority w:val="99"/>
    <w:name w:val="footer"/>
    <w:basedOn w:val="Normal"/>
    <w:unhideWhenUsed/>
    <w:rsid w:val="738FD27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eader" Target="header.xml" Id="Rb9a71abd7913405d" /><Relationship Type="http://schemas.openxmlformats.org/officeDocument/2006/relationships/footer" Target="footer.xml" Id="Rbc7722f1374e44df" /><Relationship Type="http://schemas.openxmlformats.org/officeDocument/2006/relationships/numbering" Target="numbering.xml" Id="R159f8b99d1474db6" /><Relationship Type="http://schemas.openxmlformats.org/officeDocument/2006/relationships/hyperlink" Target="https://trello.com/guide" TargetMode="External" Id="Rd0d65ab0c8dd40e1" /><Relationship Type="http://schemas.microsoft.com/office/2020/10/relationships/intelligence" Target="intelligence2.xml" Id="R4af72c1674b24e9a"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2EBA062E2CA64897C6A6BB56021105" ma:contentTypeVersion="9" ma:contentTypeDescription="Crée un document." ma:contentTypeScope="" ma:versionID="4e934ea5c16ad9915eb2be3582d693eb">
  <xsd:schema xmlns:xsd="http://www.w3.org/2001/XMLSchema" xmlns:xs="http://www.w3.org/2001/XMLSchema" xmlns:p="http://schemas.microsoft.com/office/2006/metadata/properties" xmlns:ns3="33bf6d00-1fb0-41f2-9320-dcff5ba3bf36" targetNamespace="http://schemas.microsoft.com/office/2006/metadata/properties" ma:root="true" ma:fieldsID="001ea22abffffde69e96664b5f579c1a" ns3:_="">
    <xsd:import namespace="33bf6d00-1fb0-41f2-9320-dcff5ba3bf3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bf6d00-1fb0-41f2-9320-dcff5ba3bf3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3bf6d00-1fb0-41f2-9320-dcff5ba3bf36" xsi:nil="true"/>
  </documentManagement>
</p:properties>
</file>

<file path=customXml/itemProps1.xml><?xml version="1.0" encoding="utf-8"?>
<ds:datastoreItem xmlns:ds="http://schemas.openxmlformats.org/officeDocument/2006/customXml" ds:itemID="{6EE0CCC4-03D6-41E1-82F6-40074B69D8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bf6d00-1fb0-41f2-9320-dcff5ba3bf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51DB56-AB4F-4897-B0F3-F8AB67E12D65}">
  <ds:schemaRefs>
    <ds:schemaRef ds:uri="http://schemas.microsoft.com/sharepoint/v3/contenttype/forms"/>
  </ds:schemaRefs>
</ds:datastoreItem>
</file>

<file path=customXml/itemProps3.xml><?xml version="1.0" encoding="utf-8"?>
<ds:datastoreItem xmlns:ds="http://schemas.openxmlformats.org/officeDocument/2006/customXml" ds:itemID="{E59F4257-2151-4C5F-8E0B-169C4279F6B5}">
  <ds:schemaRefs>
    <ds:schemaRef ds:uri="http://purl.org/dc/elements/1.1/"/>
    <ds:schemaRef ds:uri="http://www.w3.org/XML/1998/namespace"/>
    <ds:schemaRef ds:uri="33bf6d00-1fb0-41f2-9320-dcff5ba3bf36"/>
    <ds:schemaRef ds:uri="http://schemas.openxmlformats.org/package/2006/metadata/core-properties"/>
    <ds:schemaRef ds:uri="http://purl.org/dc/terms/"/>
    <ds:schemaRef ds:uri="http://schemas.microsoft.com/office/2006/metadata/properties"/>
    <ds:schemaRef ds:uri="http://schemas.microsoft.com/office/2006/documentManagement/types"/>
    <ds:schemaRef ds:uri="http://schemas.microsoft.com/office/infopath/2007/PartnerControl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Raphael COANTIN</dc:creator>
  <keywords/>
  <dc:description/>
  <lastModifiedBy>Raphael COANTIN</lastModifiedBy>
  <revision>6</revision>
  <dcterms:created xsi:type="dcterms:W3CDTF">2025-09-25T12:41:00.0000000Z</dcterms:created>
  <dcterms:modified xsi:type="dcterms:W3CDTF">2025-10-02T13:31:28.4978488Z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0x010100072EBA062E2CA64897C6A6BB56021105</vt:lpwstr>
  </property>
</Properties>
</file>