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2.png" ContentType="image/png"/>
  <Override PartName="/word/media/rId88.png" ContentType="image/png"/>
  <Override PartName="/word/media/rId150.png" ContentType="image/png"/>
  <Override PartName="/word/media/rId132.png" ContentType="image/png"/>
  <Override PartName="/word/media/rId135.png" ContentType="image/png"/>
  <Override PartName="/word/media/rId143.png" ContentType="image/png"/>
  <Override PartName="/word/media/rId272.png" ContentType="image/png"/>
  <Override PartName="/word/media/rId398.png" ContentType="image/png"/>
  <Override PartName="/word/media/rId419.png" ContentType="image/png"/>
  <Override PartName="/word/media/rId152.png" ContentType="image/png"/>
  <Override PartName="/word/media/rId254.png" ContentType="image/png"/>
  <Override PartName="/word/media/rId78.png" ContentType="image/png"/>
  <Override PartName="/word/media/rId231.png" ContentType="image/png"/>
  <Override PartName="/word/media/rId62.png" ContentType="image/png"/>
  <Override PartName="/word/media/rId182.png" ContentType="image/png"/>
  <Override PartName="/word/media/rId295.png" ContentType="image/png"/>
  <Override PartName="/word/media/rId178.png" ContentType="image/png"/>
  <Override PartName="/word/media/rId293.png" ContentType="image/png"/>
  <Override PartName="/word/media/rId249.png" ContentType="image/png"/>
  <Override PartName="/word/media/rId257.png" ContentType="image/png"/>
  <Override PartName="/word/media/rId264.png" ContentType="image/png"/>
  <Override PartName="/word/media/rId271.png" ContentType="image/png"/>
  <Override PartName="/word/media/rId285.png" ContentType="image/png"/>
  <Override PartName="/word/media/rId180.png" ContentType="image/png"/>
  <Override PartName="/word/media/rId412.png" ContentType="image/png"/>
  <Override PartName="/word/media/rId396.png" ContentType="image/png"/>
  <Override PartName="/word/media/rId409.png" ContentType="image/png"/>
  <Override PartName="/word/media/rId418.png" ContentType="image/png"/>
  <Override PartName="/word/media/rId415.png" ContentType="image/png"/>
  <Override PartName="/word/media/rId83.png" ContentType="image/png"/>
  <Override PartName="/word/media/rId196.png" ContentType="image/png"/>
  <Override PartName="/word/media/rId22.png" ContentType="image/png"/>
  <Override PartName="/word/media/rId102.png" ContentType="image/png"/>
  <Override PartName="/word/media/rId106.png" ContentType="image/png"/>
  <Override PartName="/word/media/rId58.png" ContentType="image/png"/>
  <Override PartName="/word/media/rId29.png" ContentType="image/png"/>
  <Override PartName="/word/media/rId142.png" ContentType="image/png"/>
  <Override PartName="/word/media/rId51.png" ContentType="image/png"/>
  <Override PartName="/word/media/rId368.png" ContentType="image/png"/>
  <Override PartName="/word/media/rId375.png" ContentType="image/png"/>
  <Override PartName="/word/media/rId33.png" ContentType="image/png"/>
  <Override PartName="/word/media/rId114.png" ContentType="image/png"/>
  <Override PartName="/word/media/rId119.png" ContentType="image/png"/>
  <Override PartName="/word/media/rId165.png" ContentType="image/png"/>
  <Override PartName="/word/media/rId404.png" ContentType="image/png"/>
  <Override PartName="/word/media/rId54.png" ContentType="image/png"/>
  <Override PartName="/word/media/rId425.png" ContentType="image/png"/>
  <Override PartName="/word/media/rId427.png" ContentType="image/png"/>
  <Override PartName="/word/media/rId40.png" ContentType="image/png"/>
  <Override PartName="/word/media/rId168.png" ContentType="image/png"/>
  <Override PartName="/word/media/rId147.png" ContentType="image/png"/>
  <Override PartName="/word/media/rId426.png" ContentType="image/png"/>
  <Override PartName="/word/media/rId131.png" ContentType="image/png"/>
  <Override PartName="/word/media/rId48.png" ContentType="image/png"/>
  <Override PartName="/word/media/rId36.png" ContentType="image/png"/>
  <Override PartName="/word/media/rId187.png" ContentType="image/png"/>
  <Override PartName="/word/media/rId189.png" ContentType="image/png"/>
  <Override PartName="/word/media/rId278.png" ContentType="image/png"/>
  <Override PartName="/word/media/rId124.png" ContentType="image/png"/>
  <Override PartName="/word/media/rId19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量子动力学数值计算</w:t>
      </w:r>
    </w:p>
    <w:p>
      <w:pPr>
        <w:pStyle w:val="Subtitle"/>
      </w:pPr>
      <w:r>
        <w:t xml:space="preserve">基于</w:t>
      </w:r>
      <w:r>
        <w:t xml:space="preserve"> </w:t>
      </w:r>
      <w:r>
        <w:t xml:space="preserve">GeneralModule</w:t>
      </w:r>
      <w:r>
        <w:t xml:space="preserve"> </w:t>
      </w:r>
      <w:r>
        <w:t xml:space="preserve">的</w:t>
      </w:r>
      <w:r>
        <w:t xml:space="preserve"> </w:t>
      </w:r>
      <w:r>
        <w:t xml:space="preserve">Fortran</w:t>
      </w:r>
      <w:r>
        <w:t xml:space="preserve"> </w:t>
      </w:r>
      <w:r>
        <w:t xml:space="preserve">2008</w:t>
      </w:r>
      <w:r>
        <w:t xml:space="preserve"> </w:t>
      </w:r>
      <w:r>
        <w:t xml:space="preserve">理论与实践</w:t>
      </w:r>
    </w:p>
    <w:p>
      <w:pPr>
        <w:pStyle w:val="Author"/>
      </w:pPr>
      <w:r>
        <w:t xml:space="preserve">李皓</w:t>
      </w:r>
    </w:p>
    <w:p>
      <w:pPr>
        <w:pStyle w:val="Date"/>
      </w:pPr>
      <w:r>
        <w:t xml:space="preserve">2026-09-25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2"/>
      </w:pPr>
      <w:bookmarkStart w:id="20" w:name="关于本书"/>
      <w:r>
        <w:t xml:space="preserve">关于本书</w:t>
      </w:r>
      <w:bookmarkEnd w:id="20"/>
    </w:p>
    <w:p>
      <w:pPr>
        <w:pStyle w:val="FirstParagraph"/>
      </w:pPr>
      <w:r>
        <w:t xml:space="preserve">本书围绕 GeneralModule 开源科学计算库，系统回答现代原子、分子与光物理（AMO）以及化学动力学模拟中的四大核心科学与计算问题：</w:t>
      </w:r>
    </w:p>
    <w:p>
      <w:pPr>
        <w:numPr>
          <w:ilvl w:val="0"/>
          <w:numId w:val="1001"/>
        </w:numPr>
        <w:pStyle w:val="Compact"/>
      </w:pPr>
      <w:r>
        <w:rPr>
          <w:b/>
        </w:rPr>
        <w:t xml:space="preserve">连续谱态与受限势阱的离散化表征机制</w:t>
      </w:r>
      <w:r>
        <w:t xml:space="preserve">：如何利用离散变量表象（DVR）与 Fourier 网格将微分方程严格映射为保谱离散代数问题，并量化截断误差与混叠阶数；</w:t>
      </w:r>
    </w:p>
    <w:p>
      <w:pPr>
        <w:numPr>
          <w:ilvl w:val="0"/>
          <w:numId w:val="1001"/>
        </w:numPr>
        <w:pStyle w:val="Compact"/>
      </w:pPr>
      <w:r>
        <w:rPr>
          <w:b/>
        </w:rPr>
        <w:t xml:space="preserve">量子含时演化的几何辛性与酉对称性保持</w:t>
      </w:r>
      <w:r>
        <w:t xml:space="preserve">：如何在强激光场驱动、非绝热避差穿越及开放体系耗散环境下，实现大时间步长下的范数守恒与能量守恒；</w:t>
      </w:r>
    </w:p>
    <w:p>
      <w:pPr>
        <w:numPr>
          <w:ilvl w:val="0"/>
          <w:numId w:val="1001"/>
        </w:numPr>
        <w:pStyle w:val="Compact"/>
      </w:pPr>
      <w:r>
        <w:rPr>
          <w:b/>
        </w:rPr>
        <w:t xml:space="preserve">微观反应通道的渐近匹配与物理观测量提取</w:t>
      </w:r>
      <w:r>
        <w:t xml:space="preserve">：如何从多通道径向对数导数矩阵中自洽提取反应 S 矩阵、相移、微分散射截面以及共振线宽；</w:t>
      </w:r>
    </w:p>
    <w:p>
      <w:pPr>
        <w:numPr>
          <w:ilvl w:val="0"/>
          <w:numId w:val="1001"/>
        </w:numPr>
        <w:pStyle w:val="Compact"/>
      </w:pPr>
      <w:r>
        <w:rPr>
          <w:b/>
        </w:rPr>
        <w:t xml:space="preserve">高维维度灾难的结构化压缩与张量表示</w:t>
      </w:r>
      <w:r>
        <w:t xml:space="preserve">：如何在和积（SOP）哈密顿量、张量列车（TT/MPS）、Smolyak 稀疏网格以及准经典轨迹（QCT）之间权衡精度与计算开销，并充分发挥现代服务器多核硬件并行效率。</w:t>
      </w:r>
    </w:p>
    <w:p>
      <w:pPr>
        <w:pStyle w:val="FirstParagraph"/>
      </w:pPr>
      <w:r>
        <w:t xml:space="preserve">全书坚持</w:t>
      </w:r>
      <w:r>
        <w:t xml:space="preserve">“</w:t>
      </w:r>
      <w:r>
        <w:t xml:space="preserve">理论推导—数值实现—误差边界—源码实证</w:t>
      </w:r>
      <w:r>
        <w:t xml:space="preserve">”</w:t>
      </w:r>
      <w:r>
        <w:t xml:space="preserve">的闭环学术规范，所有结论均以可复现的单元断言与收敛基准作为支撑。</w:t>
      </w:r>
    </w:p>
    <w:p>
      <w:pPr>
        <w:pStyle w:val="BodyText"/>
      </w:pPr>
      <w:r>
        <w:t xml:space="preserve">本书对应的代码仓库为：</w:t>
      </w:r>
    </w:p>
    <w:p>
      <w:pPr>
        <w:numPr>
          <w:ilvl w:val="0"/>
          <w:numId w:val="1002"/>
        </w:numPr>
      </w:pPr>
      <w:hyperlink r:id="rId21">
        <w:r>
          <w:rPr>
            <w:rStyle w:val="Hyperlink"/>
          </w:rPr>
          <w:t xml:space="preserve">https://github.com/l1Ha/QuantumGeneralModule</w:t>
        </w:r>
      </w:hyperlink>
    </w:p>
    <w:p>
      <w:pPr>
        <w:numPr>
          <w:ilvl w:val="0"/>
          <w:numId w:val="1002"/>
        </w:numPr>
      </w:pPr>
      <w:r>
        <w:t xml:space="preserve">仓库二维码：</w:t>
      </w:r>
    </w:p>
    <w:p>
      <w:pPr>
        <w:pStyle w:val="FirstParagraph"/>
      </w:pPr>
      <w:r>
        <w:drawing>
          <wp:inline>
            <wp:extent cx="719999" cy="719999"/>
            <wp:effectExtent b="0" l="0" r="0" t="0"/>
            <wp:docPr descr="" title="" id="1" name="Picture"/>
            <a:graphic>
              <a:graphicData uri="http://schemas.openxmlformats.org/drawingml/2006/picture">
                <pic:pic>
                  <pic:nvPicPr>
                    <pic:cNvPr descr="qr/repo_root.png" id="0" name="Picture"/>
                    <pic:cNvPicPr>
                      <a:picLocks noChangeArrowheads="1" noChangeAspect="1"/>
                    </pic:cNvPicPr>
                  </pic:nvPicPr>
                  <pic:blipFill>
                    <a:blip r:embed="rId22"/>
                    <a:stretch>
                      <a:fillRect/>
                    </a:stretch>
                  </pic:blipFill>
                  <pic:spPr bwMode="auto">
                    <a:xfrm>
                      <a:off x="0" y="0"/>
                      <a:ext cx="719999" cy="719999"/>
                    </a:xfrm>
                    <a:prstGeom prst="rect">
                      <a:avLst/>
                    </a:prstGeom>
                    <a:noFill/>
                    <a:ln w="9525">
                      <a:noFill/>
                      <a:headEnd/>
                      <a:tailEnd/>
                    </a:ln>
                  </pic:spPr>
                </pic:pic>
              </a:graphicData>
            </a:graphic>
          </wp:inline>
        </w:drawing>
      </w:r>
    </w:p>
    <w:p>
      <w:pPr>
        <w:pStyle w:val="Heading2"/>
      </w:pPr>
      <w:bookmarkStart w:id="23" w:name="符号与约定"/>
      <w:r>
        <w:t xml:space="preserve">符号与约定</w:t>
      </w:r>
      <w:bookmarkEnd w:id="23"/>
    </w:p>
    <w:p>
      <w:pPr>
        <w:pStyle w:val="FirstParagraph"/>
      </w:pPr>
      <w:r>
        <w:t xml:space="preserve">除特别说明外，本书使用原子单位：</w:t>
      </w:r>
    </w:p>
    <w:p>
      <w:pPr>
        <w:pStyle w:val="BodyText"/>
      </w:pPr>
      <m:oMathPara>
        <m:oMathParaPr>
          <m:jc m:val="center"/>
        </m:oMathParaPr>
        <m:oMath>
          <m:r>
            <m:t>ℏ</m:t>
          </m:r>
          <m:r>
            <m:t>=</m:t>
          </m:r>
          <m:r>
            <m:t>1</m:t>
          </m:r>
          <m:r>
            <m:t>,</m:t>
          </m:r>
          <m:r>
            <m:t>  </m:t>
          </m:r>
          <m:sSub>
            <m:e>
              <m:r>
                <m:t>m</m:t>
              </m:r>
            </m:e>
            <m:sub>
              <m:r>
                <m:t>e</m:t>
              </m:r>
            </m:sub>
          </m:sSub>
          <m:r>
            <m:t>=</m:t>
          </m:r>
          <m:r>
            <m:t>1</m:t>
          </m:r>
          <m:r>
            <m:t>,</m:t>
          </m:r>
          <m:r>
            <m:t>  </m:t>
          </m:r>
          <m:r>
            <m:t>e</m:t>
          </m:r>
          <m:r>
            <m:t>=</m:t>
          </m:r>
          <m:r>
            <m:t>1</m:t>
          </m:r>
          <m:r>
            <m:t>,</m:t>
          </m:r>
          <m:r>
            <m:t>  </m:t>
          </m:r>
          <m:r>
            <m:t>4</m:t>
          </m:r>
          <m:r>
            <m:t>π</m:t>
          </m:r>
          <m:sSub>
            <m:e>
              <m:r>
                <m:t>ε</m:t>
              </m:r>
            </m:e>
            <m:sub>
              <m:r>
                <m:t>0</m:t>
              </m:r>
            </m:sub>
          </m:sSub>
          <m:r>
            <m:t>=</m:t>
          </m:r>
          <m:r>
            <m:t>1</m:t>
          </m:r>
          <m:r>
            <m:t>.</m:t>
          </m:r>
        </m:oMath>
      </m:oMathPara>
    </w:p>
    <w:p>
      <w:pPr>
        <w:pStyle w:val="FirstParagraph"/>
      </w:pPr>
      <w:r>
        <w:t xml:space="preserve">能量单位为 Hartree，长度单位为 Bohr。</w:t>
      </w:r>
    </w:p>
    <w:p>
      <w:pPr>
        <w:pStyle w:val="Heading1"/>
      </w:pPr>
      <w:bookmarkStart w:id="24" w:name="第一部分-理论与坐标表象"/>
      <w:r>
        <w:t xml:space="preserve">第一部分　理论与坐标表象</w:t>
      </w:r>
      <w:bookmarkEnd w:id="24"/>
    </w:p>
    <w:p>
      <w:pPr>
        <w:pStyle w:val="Heading2"/>
      </w:pPr>
      <w:bookmarkStart w:id="25" w:name="本章导读"/>
      <w:r>
        <w:t xml:space="preserve">本章导读</w:t>
      </w:r>
      <w:bookmarkEnd w:id="25"/>
    </w:p>
    <w:p>
      <w:pPr>
        <w:pStyle w:val="FirstParagraph"/>
      </w:pPr>
      <w:r>
        <w:t xml:space="preserve">本章为 GeneralModule 第四版新增的理论扩展章节，面向计算量子动力学、分子光谱学与超冷碰撞领域的研究生读者及算法开发者。全章沿四条主线递进展开：第一章论述希尔伯特空间与算符谱理论，这是有限基组与离散变量表象方法的数学根基；第二章系统建立角动量代数、Clebsch–Gordan 系数与 Wigner 3j/6j/9j 符号的重耦合理论；第三章讨论空间固定坐标系与体固定坐标系、Euler 角、Jacobi 坐标、超球坐标，以及 Watson 转振哈密顿量、Coriolis 耦合、离心畸变与振动角动量；第四章阐述单位制、实对称本征问题的 Householder–QL 算法、条件数、误差传播与收敛阶。</w:t>
      </w:r>
    </w:p>
    <w:p>
      <w:pPr>
        <w:pStyle w:val="BodyText"/>
      </w:pPr>
      <w:r>
        <w:t xml:space="preserve">每一节均按统一体例组织：</w:t>
      </w:r>
      <w:r>
        <w:rPr>
          <w:b/>
        </w:rPr>
        <w:t xml:space="preserve">定义</w:t>
      </w:r>
      <w:r>
        <w:t xml:space="preserve">、</w:t>
      </w:r>
      <w:r>
        <w:rPr>
          <w:b/>
        </w:rPr>
        <w:t xml:space="preserve">公式与推导</w:t>
      </w:r>
      <w:r>
        <w:t xml:space="preserve">、</w:t>
      </w:r>
      <w:r>
        <w:rPr>
          <w:b/>
        </w:rPr>
        <w:t xml:space="preserve">物理含义</w:t>
      </w:r>
      <w:r>
        <w:t xml:space="preserve">、</w:t>
      </w:r>
      <w:r>
        <w:rPr>
          <w:b/>
        </w:rPr>
        <w:t xml:space="preserve">数值实现考量与误差控制</w:t>
      </w:r>
      <w:r>
        <w:t xml:space="preserve">、</w:t>
      </w:r>
      <w:r>
        <w:rPr>
          <w:b/>
        </w:rPr>
        <w:t xml:space="preserve">GeneralModule 实现映射</w:t>
      </w:r>
      <w:r>
        <w:t xml:space="preserve">（源码路径、函数、GitHub 直链与二维码）、</w:t>
      </w:r>
      <w:r>
        <w:rPr>
          <w:b/>
        </w:rPr>
        <w:t xml:space="preserve">小型数值实验</w:t>
      </w:r>
      <w:r>
        <w:t xml:space="preserve">与</w:t>
      </w:r>
      <w:r>
        <w:rPr>
          <w:b/>
        </w:rPr>
        <w:t xml:space="preserve">练习</w:t>
      </w:r>
      <w:r>
        <w:t xml:space="preserve">。所有数值实验结果均由本库源码直接编译运行获得（GNU Fortran 11.4，</w:t>
      </w:r>
      <w:r>
        <w:rPr>
          <w:rStyle w:val="VerbatimChar"/>
        </w:rPr>
        <w:t xml:space="preserve">real64</w:t>
      </w:r>
      <w:r>
        <w:t xml:space="preserve"> </w:t>
      </w:r>
      <w:r>
        <w:t xml:space="preserve">双精度，随机数种子取默认值），可复现、可作为读者自建验收测试的基线。</w:t>
      </w:r>
      <w:r>
        <w:t xml:space="preserve"> </w:t>
      </w:r>
      <w:r>
        <w:t xml:space="preserve">值得强调的是验收测试的分层思想：第一层是代数恒等式（正交性、对称性、选择定则），应达到机器精度；第二层是解析特例（谐振子、Morse 势、刚转子、Laplacian 精确谱），应达到截断误差与舍入误差的预期标度；第三层才是与实验数据的比对（如</w:t>
      </w:r>
      <w:r>
        <w:t xml:space="preserve"> </w:t>
      </w:r>
      <m:oMath>
        <m:sSub>
          <m:e>
            <m:r>
              <m:rPr>
                <m:sty m:val="p"/>
              </m:rPr>
              <m:t>H</m:t>
            </m:r>
          </m:e>
          <m:sub>
            <m:r>
              <m:t>2</m:t>
            </m:r>
          </m:sub>
        </m:sSub>
      </m:oMath>
      <w:r>
        <w:t xml:space="preserve"> </w:t>
      </w:r>
      <w:r>
        <w:t xml:space="preserve">的</w:t>
      </w:r>
      <w:r>
        <w:t xml:space="preserve"> </w:t>
      </w:r>
      <m:oMath>
        <m:sSub>
          <m:e>
            <m:r>
              <m:t>B</m:t>
            </m:r>
          </m:e>
          <m:sub>
            <m:r>
              <m:t>v</m:t>
            </m:r>
          </m:sub>
        </m:sSub>
      </m:oMath>
      <w:r>
        <w:t xml:space="preserve">、</w:t>
      </w:r>
      <m:oMath>
        <m:sSub>
          <m:e>
            <m:r>
              <m:t>D</m:t>
            </m:r>
          </m:e>
          <m:sub>
            <m:r>
              <m:t>J</m:t>
            </m:r>
          </m:sub>
        </m:sSub>
      </m:oMath>
      <w:r>
        <w:t xml:space="preserve">），其偏差属于物理模型的系统误差而非数值误差。三层界限分明，才能在结果异常时迅速定位问题属于代码、算法还是模型。行文约定：公式采用 Pandoc 兼容的 LaTeX 记号，行内公式以</w:t>
      </w:r>
      <w:r>
        <w:t xml:space="preserve"> </w:t>
      </w:r>
      <m:oMath>
        <m:r>
          <m:t>.</m:t>
        </m:r>
        <m:r>
          <m:t>.</m:t>
        </m:r>
        <m:r>
          <m:t>.</m:t>
        </m:r>
      </m:oMath>
      <w:r>
        <w:t xml:space="preserve"> </w:t>
      </w:r>
      <w:r>
        <w:t xml:space="preserve">界定，独立公式以</w:t>
      </w:r>
    </w:p>
    <w:p>
      <w:pPr>
        <w:pStyle w:val="BodyText"/>
      </w:pPr>
      <m:oMathPara>
        <m:oMathParaPr>
          <m:jc m:val="center"/>
        </m:oMathParaPr>
        <m:oMath>
          <m:r>
            <m:t>.</m:t>
          </m:r>
          <m:r>
            <m:t>.</m:t>
          </m:r>
          <m:r>
            <m:t>.</m:t>
          </m:r>
        </m:oMath>
      </m:oMathPara>
    </w:p>
    <w:p>
      <w:pPr>
        <w:pStyle w:val="FirstParagraph"/>
      </w:pPr>
      <w:r>
        <w:t xml:space="preserve">界定。</w:t>
      </w:r>
      <w:r>
        <w:t xml:space="preserve"> </w:t>
      </w:r>
      <w:r>
        <w:t xml:space="preserve">四章之间存在紧密的逻辑依赖，建议按序阅读。第一章的谱定理为第三章一切变分计算提供合法性依据；第二章的角动量代数在第三章以 Wigner D 函数、Legendre 展开与重耦合网络的形式反复出现；第四章的谱与误差理论则是前三章全部数值实验的度量衡。反过来，第四章的验收测试方法——以已知解析谱校验数值实现——在每一章的小型数值实验中都有实例，读者可将全部实验脚本合并为一个回归测试套件纳入自身的持续集成体系，这也正是本库 387 项单元断言的构建思路。</w:t>
      </w:r>
    </w:p>
    <w:p>
      <w:r>
        <w:pict>
          <v:rect style="width:0;height:1.5pt" o:hralign="center" o:hrstd="t" o:hr="t"/>
        </w:pict>
      </w:r>
    </w:p>
    <w:p>
      <w:pPr>
        <w:pStyle w:val="Heading2"/>
      </w:pPr>
      <w:bookmarkStart w:id="26" w:name="第1章-态算符与演化"/>
      <w:r>
        <w:t xml:space="preserve">第1章　态、算符与演化</w:t>
      </w:r>
      <w:bookmarkEnd w:id="26"/>
    </w:p>
    <w:p>
      <w:pPr>
        <w:pStyle w:val="FirstParagraph"/>
      </w:pPr>
      <w:r>
        <w:t xml:space="preserve">量子力学的全部数学结构建立在内积空间及其完备化之上。计算量子动力学的每一个数值算法——无论是有限基组展开、离散变量表象（DVR）还是波包传播——都是在希尔伯特空间的某个有限维截断子空间内工作。因此，严格理解无限维理论与有限维近似之间的对应与偏差，是判别数值结果可靠性的前提。本节内容由浅入深：先给出内积与完备性的基本定义，继而讨论基组展开与表象变换，然后陈述自伴算符的谱定理，最后落实到幺正演化的数值实现。</w:t>
      </w:r>
    </w:p>
    <w:p>
      <w:pPr>
        <w:pStyle w:val="Heading3"/>
      </w:pPr>
      <w:bookmarkStart w:id="27" w:name="内积范数与希尔伯特空间"/>
      <w:r>
        <w:t xml:space="preserve">1.1 内积、范数与希尔伯特空间</w:t>
      </w:r>
      <w:bookmarkEnd w:id="27"/>
    </w:p>
    <w:p>
      <w:pPr>
        <w:pStyle w:val="FirstParagraph"/>
      </w:pPr>
      <w:r>
        <w:rPr>
          <w:b/>
        </w:rPr>
        <w:t xml:space="preserve">定义。</w:t>
      </w:r>
      <w:r>
        <w:t xml:space="preserve"> </w:t>
      </w:r>
      <w:r>
        <w:t xml:space="preserve">设</w:t>
      </w:r>
      <w:r>
        <w:t xml:space="preserve"> </w:t>
      </w:r>
      <m:oMath>
        <m:r>
          <m:rPr>
            <m:sty m:val="p"/>
            <m:scr m:val="script"/>
          </m:rPr>
          <m:t>H</m:t>
        </m:r>
      </m:oMath>
      <w:r>
        <w:t xml:space="preserve"> </w:t>
      </w:r>
      <w:r>
        <w:t xml:space="preserve">为复数域</w:t>
      </w:r>
      <w:r>
        <w:t xml:space="preserve"> </w:t>
      </w:r>
      <m:oMath>
        <m:r>
          <m:rPr>
            <m:sty m:val="p"/>
            <m:scr m:val="double-struck"/>
          </m:rPr>
          <m:t>C</m:t>
        </m:r>
      </m:oMath>
      <w:r>
        <w:t xml:space="preserve"> </w:t>
      </w:r>
      <w:r>
        <w:t xml:space="preserve">上的线性空间。若映射</w:t>
      </w:r>
      <w:r>
        <w:t xml:space="preserve"> </w:t>
      </w:r>
      <m:oMath>
        <m:r>
          <m:t>⟨</m:t>
        </m:r>
        <m:r>
          <m:t> </m:t>
        </m:r>
        <m:r>
          <m:t>⋅</m:t>
        </m:r>
        <m:r>
          <m:t> </m:t>
        </m:r>
        <m:r>
          <m:t>|</m:t>
        </m:r>
        <m:r>
          <m:t> </m:t>
        </m:r>
        <m:r>
          <m:t>⋅</m:t>
        </m:r>
        <m:r>
          <m:t> </m:t>
        </m:r>
        <m:r>
          <m:t>⟩</m:t>
        </m:r>
        <m:r>
          <m:t>:</m:t>
        </m:r>
        <m:r>
          <m:rPr>
            <m:sty m:val="p"/>
            <m:scr m:val="script"/>
          </m:rPr>
          <m:t>H</m:t>
        </m:r>
        <m:r>
          <m:t>×</m:t>
        </m:r>
        <m:r>
          <m:rPr>
            <m:sty m:val="p"/>
            <m:scr m:val="script"/>
          </m:rPr>
          <m:t>H</m:t>
        </m:r>
        <m:r>
          <m:t>→</m:t>
        </m:r>
        <m:r>
          <m:rPr>
            <m:sty m:val="p"/>
            <m:scr m:val="double-struck"/>
          </m:rPr>
          <m:t>C</m:t>
        </m:r>
      </m:oMath>
      <w:r>
        <w:t xml:space="preserve"> </w:t>
      </w:r>
      <w:r>
        <w:t xml:space="preserve">满足对第一变元共轭线性、对第二变元线性、共轭对称</w:t>
      </w:r>
      <w:r>
        <w:t xml:space="preserve"> </w:t>
      </w:r>
      <m:oMath>
        <m:r>
          <m:t>⟨</m:t>
        </m:r>
        <m:r>
          <m:t>ψ</m:t>
        </m:r>
        <m:r>
          <m:t>|</m:t>
        </m:r>
        <m:r>
          <m:t>ϕ</m:t>
        </m:r>
        <m:r>
          <m:t>⟩</m:t>
        </m:r>
        <m:r>
          <m:t>=</m:t>
        </m:r>
        <m:r>
          <m:t>⟨</m:t>
        </m:r>
        <m:r>
          <m:t>ϕ</m:t>
        </m:r>
        <m:r>
          <m:t>|</m:t>
        </m:r>
        <m:r>
          <m:t>ψ</m:t>
        </m:r>
        <m:sSup>
          <m:e>
            <m:r>
              <m:t>⟩</m:t>
            </m:r>
          </m:e>
          <m:sup>
            <m:r>
              <m:t>*</m:t>
            </m:r>
          </m:sup>
        </m:sSup>
      </m:oMath>
      <w:r>
        <w:t xml:space="preserve"> </w:t>
      </w:r>
      <w:r>
        <w:t xml:space="preserve">以及正定性</w:t>
      </w:r>
      <w:r>
        <w:t xml:space="preserve"> </w:t>
      </w:r>
      <m:oMath>
        <m:r>
          <m:t>⟨</m:t>
        </m:r>
        <m:r>
          <m:t>ψ</m:t>
        </m:r>
        <m:r>
          <m:t>|</m:t>
        </m:r>
        <m:r>
          <m:t>ψ</m:t>
        </m:r>
        <m:r>
          <m:t>⟩</m:t>
        </m:r>
        <m:r>
          <m:t>≥</m:t>
        </m:r>
        <m:r>
          <m:t>0</m:t>
        </m:r>
      </m:oMath>
      <w:r>
        <w:t xml:space="preserve">（等号当且仅当</w:t>
      </w:r>
      <w:r>
        <w:t xml:space="preserve"> </w:t>
      </w:r>
      <m:oMath>
        <m:r>
          <m:t>ψ</m:t>
        </m:r>
        <m:r>
          <m:t>=</m:t>
        </m:r>
        <m:r>
          <m:t>0</m:t>
        </m:r>
      </m:oMath>
      <w:r>
        <w:t xml:space="preserve">），则称其为</w:t>
      </w:r>
      <w:r>
        <w:t xml:space="preserve"> </w:t>
      </w:r>
      <m:oMath>
        <m:r>
          <m:rPr>
            <m:sty m:val="p"/>
            <m:scr m:val="script"/>
          </m:rPr>
          <m:t>H</m:t>
        </m:r>
      </m:oMath>
      <w:r>
        <w:t xml:space="preserve"> </w:t>
      </w:r>
      <w:r>
        <w:t xml:space="preserve">上的内积。由内积诱导范数</w:t>
      </w:r>
      <w:r>
        <w:t xml:space="preserve"> </w:t>
      </w:r>
      <m:oMath>
        <m:r>
          <m:t>∥</m:t>
        </m:r>
        <m:r>
          <m:t>ψ</m:t>
        </m:r>
        <m:r>
          <m:t>∥</m:t>
        </m:r>
        <m:r>
          <m:t>=</m:t>
        </m:r>
        <m:rad>
          <m:radPr>
            <m:degHide m:val="1"/>
          </m:radPr>
          <m:deg/>
          <m:e>
            <m:r>
              <m:t>⟨</m:t>
            </m:r>
            <m:r>
              <m:t>ψ</m:t>
            </m:r>
            <m:r>
              <m:t>|</m:t>
            </m:r>
            <m:r>
              <m:t>ψ</m:t>
            </m:r>
            <m:r>
              <m:t>⟩</m:t>
            </m:r>
          </m:e>
        </m:rad>
      </m:oMath>
      <w:r>
        <w:t xml:space="preserve">，并满足 Cauchy–Schwarz 不等式</w:t>
      </w:r>
      <w:r>
        <w:t xml:space="preserve"> </w:t>
      </w:r>
      <m:oMath>
        <m:r>
          <m:t>|</m:t>
        </m:r>
        <m:r>
          <m:t>⟨</m:t>
        </m:r>
        <m:r>
          <m:t>ψ</m:t>
        </m:r>
        <m:r>
          <m:t>|</m:t>
        </m:r>
        <m:r>
          <m:t>ϕ</m:t>
        </m:r>
        <m:r>
          <m:t>⟩</m:t>
        </m:r>
        <m:r>
          <m:t>|</m:t>
        </m:r>
        <m:r>
          <m:t>≤</m:t>
        </m:r>
        <m:r>
          <m:t>∥</m:t>
        </m:r>
        <m:r>
          <m:t>ψ</m:t>
        </m:r>
        <m:r>
          <m:t>∥</m:t>
        </m:r>
        <m:r>
          <m:t> </m:t>
        </m:r>
        <m:r>
          <m:t>∥</m:t>
        </m:r>
        <m:r>
          <m:t>ϕ</m:t>
        </m:r>
        <m:r>
          <m:t>∥</m:t>
        </m:r>
      </m:oMath>
      <w:r>
        <w:t xml:space="preserve"> </w:t>
      </w:r>
      <w:r>
        <w:t xml:space="preserve">与三角不等式。若</w:t>
      </w:r>
      <w:r>
        <w:t xml:space="preserve"> </w:t>
      </w:r>
      <m:oMath>
        <m:r>
          <m:rPr>
            <m:sty m:val="p"/>
            <m:scr m:val="script"/>
          </m:rPr>
          <m:t>H</m:t>
        </m:r>
      </m:oMath>
      <w:r>
        <w:t xml:space="preserve"> </w:t>
      </w:r>
      <w:r>
        <w:t xml:space="preserve">在该范数下完备，即任意 Cauchy 序列</w:t>
      </w:r>
      <w:r>
        <w:t xml:space="preserve"> </w:t>
      </w:r>
      <m:oMath>
        <m:r>
          <m:t>{</m:t>
        </m:r>
        <m:sSub>
          <m:e>
            <m:r>
              <m:t>ψ</m:t>
            </m:r>
          </m:e>
          <m:sub>
            <m:r>
              <m:t>n</m:t>
            </m:r>
          </m:sub>
        </m:sSub>
        <m:r>
          <m:t>}</m:t>
        </m:r>
      </m:oMath>
      <w:r>
        <w:t xml:space="preserve">（满足</w:t>
      </w:r>
      <w:r>
        <w:t xml:space="preserve"> </w:t>
      </w:r>
      <m:oMath>
        <m:r>
          <m:t>∥</m:t>
        </m:r>
        <m:sSub>
          <m:e>
            <m:r>
              <m:t>ψ</m:t>
            </m:r>
          </m:e>
          <m:sub>
            <m:r>
              <m:t>n</m:t>
            </m:r>
          </m:sub>
        </m:sSub>
        <m:r>
          <m:t>−</m:t>
        </m:r>
        <m:sSub>
          <m:e>
            <m:r>
              <m:t>ψ</m:t>
            </m:r>
          </m:e>
          <m:sub>
            <m:r>
              <m:t>m</m:t>
            </m:r>
          </m:sub>
        </m:sSub>
        <m:r>
          <m:t>∥</m:t>
        </m:r>
        <m:r>
          <m:t>→</m:t>
        </m:r>
        <m:r>
          <m:t>0</m:t>
        </m:r>
      </m:oMath>
      <w:r>
        <w:t xml:space="preserve">）都收敛于</w:t>
      </w:r>
      <w:r>
        <w:t xml:space="preserve"> </w:t>
      </w:r>
      <m:oMath>
        <m:r>
          <m:rPr>
            <m:sty m:val="p"/>
            <m:scr m:val="script"/>
          </m:rPr>
          <m:t>H</m:t>
        </m:r>
      </m:oMath>
      <w:r>
        <w:t xml:space="preserve"> </w:t>
      </w:r>
      <w:r>
        <w:t xml:space="preserve">中元素，则称</w:t>
      </w:r>
      <w:r>
        <w:t xml:space="preserve"> </w:t>
      </w:r>
      <m:oMath>
        <m:r>
          <m:rPr>
            <m:sty m:val="p"/>
            <m:scr m:val="script"/>
          </m:rPr>
          <m:t>H</m:t>
        </m:r>
      </m:oMath>
      <w:r>
        <w:t xml:space="preserve"> </w:t>
      </w:r>
      <w:r>
        <w:t xml:space="preserve">为希尔伯特空间。量子力学标准模型进一步要求</w:t>
      </w:r>
      <w:r>
        <w:t xml:space="preserve"> </w:t>
      </w:r>
      <m:oMath>
        <m:r>
          <m:rPr>
            <m:sty m:val="p"/>
            <m:scr m:val="script"/>
          </m:rPr>
          <m:t>H</m:t>
        </m:r>
      </m:oMath>
      <w:r>
        <w:t xml:space="preserve"> </w:t>
      </w:r>
      <w:r>
        <w:t xml:space="preserve">可分，即存在可数的稠密子集。</w:t>
      </w:r>
    </w:p>
    <w:p>
      <w:pPr>
        <w:pStyle w:val="BodyText"/>
      </w:pPr>
      <w:r>
        <w:rPr>
          <w:b/>
        </w:rPr>
        <w:t xml:space="preserve">公式与推导。</w:t>
      </w:r>
      <w:r>
        <w:t xml:space="preserve"> </w:t>
      </w:r>
      <w:r>
        <w:t xml:space="preserve">微观体系中最常见的两类实现为：有限维空间</w:t>
      </w:r>
      <w:r>
        <w:t xml:space="preserve"> </w:t>
      </w:r>
      <m:oMath>
        <m:sSup>
          <m:e>
            <m:r>
              <m:rPr>
                <m:sty m:val="p"/>
                <m:scr m:val="double-struck"/>
              </m:rPr>
              <m:t>C</m:t>
            </m:r>
          </m:e>
          <m:sup>
            <m:r>
              <m:t>n</m:t>
            </m:r>
          </m:sup>
        </m:sSup>
      </m:oMath>
      <w:r>
        <w:t xml:space="preserve">，内积</w:t>
      </w:r>
      <w:r>
        <w:t xml:space="preserve"> </w:t>
      </w:r>
      <m:oMath>
        <m:r>
          <m:t>⟨</m:t>
        </m:r>
        <m:r>
          <m:t>u</m:t>
        </m:r>
        <m:r>
          <m:t>|</m:t>
        </m:r>
        <m:r>
          <m:t>v</m:t>
        </m:r>
        <m:r>
          <m:t>⟩</m:t>
        </m:r>
        <m:r>
          <m:t>=</m:t>
        </m:r>
        <m:nary>
          <m:naryPr>
            <m:chr m:val="∑"/>
            <m:limLoc m:val="undOvr"/>
            <m:subHide m:val="0"/>
            <m:supHide m:val="1"/>
          </m:naryPr>
          <m:sub>
            <m:r>
              <m:t>i</m:t>
            </m:r>
          </m:sub>
          <m:sup>
            <m:r>
              <m:t>​</m:t>
            </m:r>
          </m:sup>
          <m:e>
            <m:sSubSup>
              <m:e>
                <m:r>
                  <m:t>u</m:t>
                </m:r>
              </m:e>
              <m:sub>
                <m:r>
                  <m:t>i</m:t>
                </m:r>
              </m:sub>
              <m:sup>
                <m:r>
                  <m:t>*</m:t>
                </m:r>
              </m:sup>
            </m:sSubSup>
          </m:e>
        </m:nary>
        <m:sSub>
          <m:e>
            <m:r>
              <m:t>v</m:t>
            </m:r>
          </m:e>
          <m:sub>
            <m:r>
              <m:t>i</m:t>
            </m:r>
          </m:sub>
        </m:sSub>
      </m:oMath>
      <w:r>
        <w:t xml:space="preserve">；平方可积函数空间</w:t>
      </w:r>
      <w:r>
        <w:t xml:space="preserve"> </w:t>
      </w:r>
      <m:oMath>
        <m:sSup>
          <m:e>
            <m:r>
              <m:t>L</m:t>
            </m:r>
          </m:e>
          <m:sup>
            <m:r>
              <m:t>2</m:t>
            </m:r>
          </m:sup>
        </m:sSup>
        <m:r>
          <m:t>(</m:t>
        </m:r>
        <m:sSup>
          <m:e>
            <m:r>
              <m:rPr>
                <m:sty m:val="p"/>
                <m:scr m:val="double-struck"/>
              </m:rPr>
              <m:t>R</m:t>
            </m:r>
          </m:e>
          <m:sup>
            <m:r>
              <m:t>3</m:t>
            </m:r>
          </m:sup>
        </m:sSup>
        <m:r>
          <m:t>)</m:t>
        </m:r>
      </m:oMath>
      <w:r>
        <w:t xml:space="preserve">，内积</w:t>
      </w:r>
      <w:r>
        <w:t xml:space="preserve"> </w:t>
      </w:r>
      <m:oMath>
        <m:r>
          <m:t>⟨</m:t>
        </m:r>
        <m:r>
          <m:t>ψ</m:t>
        </m:r>
        <m:r>
          <m:t>|</m:t>
        </m:r>
        <m:r>
          <m:t>ϕ</m:t>
        </m:r>
        <m:r>
          <m:t>⟩</m:t>
        </m:r>
        <m:r>
          <m:t>=</m:t>
        </m:r>
        <m:nary>
          <m:naryPr>
            <m:chr m:val="∫"/>
            <m:limLoc m:val="subSup"/>
            <m:subHide m:val="0"/>
            <m:supHide m:val="1"/>
          </m:naryPr>
          <m:sub>
            <m:sSup>
              <m:e>
                <m:r>
                  <m:rPr>
                    <m:sty m:val="p"/>
                    <m:scr m:val="double-struck"/>
                  </m:rPr>
                  <m:t>R</m:t>
                </m:r>
              </m:e>
              <m:sup>
                <m:r>
                  <m:t>3</m:t>
                </m:r>
              </m:sup>
            </m:sSup>
          </m:sub>
          <m:sup>
            <m:r>
              <m:t>​</m:t>
            </m:r>
          </m:sup>
          <m:e>
            <m:sSup>
              <m:e>
                <m:r>
                  <m:t>ψ</m:t>
                </m:r>
              </m:e>
              <m:sup>
                <m:r>
                  <m:t>*</m:t>
                </m:r>
              </m:sup>
            </m:sSup>
          </m:e>
        </m:nary>
        <m:r>
          <m:t>(</m:t>
        </m:r>
        <m:r>
          <m:rPr>
            <m:sty m:val="b"/>
          </m:rPr>
          <m:t>r</m:t>
        </m:r>
        <m:r>
          <m:t>)</m:t>
        </m:r>
        <m:r>
          <m:t>ϕ</m:t>
        </m:r>
        <m:r>
          <m:t>(</m:t>
        </m:r>
        <m:r>
          <m:rPr>
            <m:sty m:val="b"/>
          </m:rPr>
          <m:t>r</m:t>
        </m:r>
        <m:r>
          <m:t>)</m:t>
        </m:r>
        <m:r>
          <m:t> </m:t>
        </m:r>
        <m:sSup>
          <m:e>
            <m:r>
              <m:t>d</m:t>
            </m:r>
          </m:e>
          <m:sup>
            <m:r>
              <m:t>3</m:t>
            </m:r>
          </m:sup>
        </m:sSup>
        <m:r>
          <m:rPr>
            <m:sty m:val="b"/>
          </m:rPr>
          <m:t>r</m:t>
        </m:r>
      </m:oMath>
      <w:r>
        <w:t xml:space="preserve">，其元素满足</w:t>
      </w:r>
      <w:r>
        <w:t xml:space="preserve"> </w:t>
      </w:r>
      <m:oMath>
        <m:r>
          <m:t>∫</m:t>
        </m:r>
        <m:r>
          <m:t>|</m:t>
        </m:r>
        <m:r>
          <m:t>ψ</m:t>
        </m:r>
        <m:sSup>
          <m:e>
            <m:r>
              <m:t>|</m:t>
            </m:r>
          </m:e>
          <m:sup>
            <m:r>
              <m:t>2</m:t>
            </m:r>
          </m:sup>
        </m:sSup>
        <m:r>
          <m:t> </m:t>
        </m:r>
        <m:sSup>
          <m:e>
            <m:r>
              <m:t>d</m:t>
            </m:r>
          </m:e>
          <m:sup>
            <m:r>
              <m:t>3</m:t>
            </m:r>
          </m:sup>
        </m:sSup>
        <m:r>
          <m:rPr>
            <m:sty m:val="b"/>
          </m:rPr>
          <m:t>r</m:t>
        </m:r>
        <m:r>
          <m:t>&lt;</m:t>
        </m:r>
        <m:r>
          <m:t>∞</m:t>
        </m:r>
      </m:oMath>
      <w:r>
        <w:t xml:space="preserve">。Cauchy–Schwarz 不等式的证明取</w:t>
      </w:r>
      <w:r>
        <w:t xml:space="preserve"> </w:t>
      </w:r>
      <m:oMath>
        <m:r>
          <m:t>λ</m:t>
        </m:r>
        <m:r>
          <m:t>∈</m:t>
        </m:r>
        <m:r>
          <m:rPr>
            <m:sty m:val="p"/>
            <m:scr m:val="double-struck"/>
          </m:rPr>
          <m:t>C</m:t>
        </m:r>
      </m:oMath>
      <w:r>
        <w:t xml:space="preserve"> </w:t>
      </w:r>
      <w:r>
        <w:t xml:space="preserve">并利用</w:t>
      </w:r>
      <w:r>
        <w:t xml:space="preserve"> </w:t>
      </w:r>
      <m:oMath>
        <m:r>
          <m:t>0</m:t>
        </m:r>
        <m:r>
          <m:t>≤</m:t>
        </m:r>
        <m:r>
          <m:t>∥</m:t>
        </m:r>
        <m:r>
          <m:t>ψ</m:t>
        </m:r>
        <m:r>
          <m:t>+</m:t>
        </m:r>
        <m:r>
          <m:t>λ</m:t>
        </m:r>
        <m:r>
          <m:t>ϕ</m:t>
        </m:r>
        <m:sSup>
          <m:e>
            <m:r>
              <m:t>∥</m:t>
            </m:r>
          </m:e>
          <m:sup>
            <m:r>
              <m:t>2</m:t>
            </m:r>
          </m:sup>
        </m:sSup>
        <m:r>
          <m:t>=</m:t>
        </m:r>
        <m:r>
          <m:t>∥</m:t>
        </m:r>
        <m:r>
          <m:t>ψ</m:t>
        </m:r>
        <m:sSup>
          <m:e>
            <m:r>
              <m:t>∥</m:t>
            </m:r>
          </m:e>
          <m:sup>
            <m:r>
              <m:t>2</m:t>
            </m:r>
          </m:sup>
        </m:sSup>
        <m:r>
          <m:t>+</m:t>
        </m:r>
        <m:r>
          <m:t>λ</m:t>
        </m:r>
        <m:r>
          <m:t>⟨</m:t>
        </m:r>
        <m:r>
          <m:t>ψ</m:t>
        </m:r>
        <m:r>
          <m:t>|</m:t>
        </m:r>
        <m:r>
          <m:t>ϕ</m:t>
        </m:r>
        <m:r>
          <m:t>⟩</m:t>
        </m:r>
        <m:r>
          <m:t>+</m:t>
        </m:r>
        <m:sSup>
          <m:e>
            <m:r>
              <m:t>λ</m:t>
            </m:r>
          </m:e>
          <m:sup>
            <m:r>
              <m:t>*</m:t>
            </m:r>
          </m:sup>
        </m:sSup>
        <m:r>
          <m:t>⟨</m:t>
        </m:r>
        <m:r>
          <m:t>ϕ</m:t>
        </m:r>
        <m:r>
          <m:t>|</m:t>
        </m:r>
        <m:r>
          <m:t>ψ</m:t>
        </m:r>
        <m:r>
          <m:t>⟩</m:t>
        </m:r>
        <m:r>
          <m:t>+</m:t>
        </m:r>
        <m:r>
          <m:t>|</m:t>
        </m:r>
        <m:r>
          <m:t>λ</m:t>
        </m:r>
        <m:sSup>
          <m:e>
            <m:r>
              <m:t>|</m:t>
            </m:r>
          </m:e>
          <m:sup>
            <m:r>
              <m:t>2</m:t>
            </m:r>
          </m:sup>
        </m:sSup>
        <m:r>
          <m:t>∥</m:t>
        </m:r>
        <m:r>
          <m:t>ϕ</m:t>
        </m:r>
        <m:sSup>
          <m:e>
            <m:r>
              <m:t>∥</m:t>
            </m:r>
          </m:e>
          <m:sup>
            <m:r>
              <m:t>2</m:t>
            </m:r>
          </m:sup>
        </m:sSup>
      </m:oMath>
      <w:r>
        <w:t xml:space="preserve">：当</w:t>
      </w:r>
      <w:r>
        <w:t xml:space="preserve"> </w:t>
      </w:r>
      <m:oMath>
        <m:r>
          <m:t>ϕ</m:t>
        </m:r>
        <m:r>
          <m:t>≠</m:t>
        </m:r>
        <m:r>
          <m:t>0</m:t>
        </m:r>
      </m:oMath>
      <w:r>
        <w:t xml:space="preserve"> </w:t>
      </w:r>
      <w:r>
        <w:t xml:space="preserve">时取</w:t>
      </w:r>
      <w:r>
        <w:t xml:space="preserve"> </w:t>
      </w:r>
      <m:oMath>
        <m:r>
          <m:t>λ</m:t>
        </m:r>
        <m:r>
          <m:t>=</m:t>
        </m:r>
        <m:r>
          <m:t>−</m:t>
        </m:r>
        <m:r>
          <m:t>⟨</m:t>
        </m:r>
        <m:r>
          <m:t>ϕ</m:t>
        </m:r>
        <m:r>
          <m:t>|</m:t>
        </m:r>
        <m:r>
          <m:t>ψ</m:t>
        </m:r>
        <m:r>
          <m:t>⟩</m:t>
        </m:r>
        <m:r>
          <m:t>/</m:t>
        </m:r>
        <m:r>
          <m:t>∥</m:t>
        </m:r>
        <m:r>
          <m:t>ϕ</m:t>
        </m:r>
        <m:sSup>
          <m:e>
            <m:r>
              <m:t>∥</m:t>
            </m:r>
          </m:e>
          <m:sup>
            <m:r>
              <m:t>2</m:t>
            </m:r>
          </m:sup>
        </m:sSup>
      </m:oMath>
      <w:r>
        <w:t xml:space="preserve">，判别式条件立即给出</w:t>
      </w:r>
      <w:r>
        <w:t xml:space="preserve"> </w:t>
      </w:r>
      <m:oMath>
        <m:r>
          <m:t>|</m:t>
        </m:r>
        <m:r>
          <m:t>⟨</m:t>
        </m:r>
        <m:r>
          <m:t>ψ</m:t>
        </m:r>
        <m:r>
          <m:t>|</m:t>
        </m:r>
        <m:r>
          <m:t>ϕ</m:t>
        </m:r>
        <m:r>
          <m:t>⟩</m:t>
        </m:r>
        <m:sSup>
          <m:e>
            <m:r>
              <m:t>|</m:t>
            </m:r>
          </m:e>
          <m:sup>
            <m:r>
              <m:t>2</m:t>
            </m:r>
          </m:sup>
        </m:sSup>
        <m:r>
          <m:t>≤</m:t>
        </m:r>
        <m:r>
          <m:t>∥</m:t>
        </m:r>
        <m:r>
          <m:t>ψ</m:t>
        </m:r>
        <m:sSup>
          <m:e>
            <m:r>
              <m:t>∥</m:t>
            </m:r>
          </m:e>
          <m:sup>
            <m:r>
              <m:t>2</m:t>
            </m:r>
          </m:sup>
        </m:sSup>
        <m:r>
          <m:t>∥</m:t>
        </m:r>
        <m:r>
          <m:t>ϕ</m:t>
        </m:r>
        <m:sSup>
          <m:e>
            <m:r>
              <m:t>∥</m:t>
            </m:r>
          </m:e>
          <m:sup>
            <m:r>
              <m:t>2</m:t>
            </m:r>
          </m:sup>
        </m:sSup>
      </m:oMath>
      <w:r>
        <w:t xml:space="preserve">。对散射问题，严格而言连续谱态（平面波、散射波）不属于</w:t>
      </w:r>
      <w:r>
        <w:t xml:space="preserve"> </w:t>
      </w:r>
      <m:oMath>
        <m:sSup>
          <m:e>
            <m:r>
              <m:t>L</m:t>
            </m:r>
          </m:e>
          <m:sup>
            <m:r>
              <m:t>2</m:t>
            </m:r>
          </m:sup>
        </m:sSup>
      </m:oMath>
      <w:r>
        <w:t xml:space="preserve">，须借助装备希尔伯特空间</w:t>
      </w:r>
      <w:r>
        <w:t xml:space="preserve"> </w:t>
      </w:r>
      <m:oMath>
        <m:r>
          <m:t>Φ</m:t>
        </m:r>
        <m:r>
          <m:t>⊂</m:t>
        </m:r>
        <m:r>
          <m:rPr>
            <m:sty m:val="p"/>
            <m:scr m:val="script"/>
          </m:rPr>
          <m:t>H</m:t>
        </m:r>
        <m:r>
          <m:t>⊂</m:t>
        </m:r>
        <m:sSup>
          <m:e>
            <m:r>
              <m:t>Φ</m:t>
            </m:r>
          </m:e>
          <m:sup>
            <m:r>
              <m:t>×</m:t>
            </m:r>
          </m:sup>
        </m:sSup>
      </m:oMath>
      <w:r>
        <w:t xml:space="preserve">（rigged Hilbert space）处理；数值计算中则以大盒子边界条件将连续谱离散化，使其纳入可分希尔伯特空间框架。</w:t>
      </w:r>
      <w:r>
        <w:t xml:space="preserve"> </w:t>
      </w:r>
      <w:r>
        <w:t xml:space="preserve">希尔伯特空间的抽象框架还包括两条对计算至关重要的结构性事实。其一，任何可分无穷维希尔伯特空间在选定正交归一基后与平方可和序列空间</w:t>
      </w:r>
      <w:r>
        <w:t xml:space="preserve"> </w:t>
      </w:r>
      <m:oMath>
        <m:sSup>
          <m:e>
            <m:r>
              <m:t>ℓ</m:t>
            </m:r>
          </m:e>
          <m:sup>
            <m:r>
              <m:t>2</m:t>
            </m:r>
          </m:sup>
        </m:sSup>
      </m:oMath>
      <w:r>
        <w:t xml:space="preserve"> </w:t>
      </w:r>
      <w:r>
        <w:t xml:space="preserve">等距同构：</w:t>
      </w:r>
      <m:oMath>
        <m:sSup>
          <m:e>
            <m:r>
              <m:t>L</m:t>
            </m:r>
          </m:e>
          <m:sup>
            <m:r>
              <m:t>2</m:t>
            </m:r>
          </m:sup>
        </m:sSup>
        <m:r>
          <m:t>(</m:t>
        </m:r>
        <m:r>
          <m:rPr>
            <m:sty m:val="p"/>
            <m:scr m:val="double-struck"/>
          </m:rPr>
          <m:t>R</m:t>
        </m:r>
        <m:r>
          <m:t>)</m:t>
        </m:r>
      </m:oMath>
      <w:r>
        <w:t xml:space="preserve"> </w:t>
      </w:r>
      <w:r>
        <w:t xml:space="preserve">中的函数问题与</w:t>
      </w:r>
      <w:r>
        <w:t xml:space="preserve"> </w:t>
      </w:r>
      <m:oMath>
        <m:sSup>
          <m:e>
            <m:r>
              <m:t>ℓ</m:t>
            </m:r>
          </m:e>
          <m:sup>
            <m:r>
              <m:t>2</m:t>
            </m:r>
          </m:sup>
        </m:sSup>
      </m:oMath>
      <w:r>
        <w:t xml:space="preserve"> </w:t>
      </w:r>
      <w:r>
        <w:t xml:space="preserve">中的序列问题可以互相翻译，数值离散化正是这一同构的有限截断。其二，多自由度体系的态空间按张量积组织：</w:t>
      </w:r>
      <m:oMath>
        <m:r>
          <m:rPr>
            <m:sty m:val="p"/>
            <m:scr m:val="script"/>
          </m:rPr>
          <m:t>H</m:t>
        </m:r>
        <m:r>
          <m:t>=</m:t>
        </m:r>
        <m:sSub>
          <m:e>
            <m:r>
              <m:rPr>
                <m:sty m:val="p"/>
                <m:scr m:val="script"/>
              </m:rPr>
              <m:t>H</m:t>
            </m:r>
          </m:e>
          <m:sub>
            <m:r>
              <m:rPr>
                <m:sty m:val="p"/>
              </m:rPr>
              <m:t>v</m:t>
            </m:r>
            <m:r>
              <m:rPr>
                <m:sty m:val="p"/>
              </m:rPr>
              <m:t>i</m:t>
            </m:r>
            <m:r>
              <m:rPr>
                <m:sty m:val="p"/>
              </m:rPr>
              <m:t>b</m:t>
            </m:r>
          </m:sub>
        </m:sSub>
        <m:r>
          <m:t>⊗</m:t>
        </m:r>
        <m:sSub>
          <m:e>
            <m:r>
              <m:rPr>
                <m:sty m:val="p"/>
                <m:scr m:val="script"/>
              </m:rPr>
              <m:t>H</m:t>
            </m:r>
          </m:e>
          <m:sub>
            <m:r>
              <m:rPr>
                <m:sty m:val="p"/>
              </m:rPr>
              <m:t>r</m:t>
            </m:r>
            <m:r>
              <m:rPr>
                <m:sty m:val="p"/>
              </m:rPr>
              <m:t>o</m:t>
            </m:r>
            <m:r>
              <m:rPr>
                <m:sty m:val="p"/>
              </m:rPr>
              <m:t>t</m:t>
            </m:r>
          </m:sub>
        </m:sSub>
        <m:r>
          <m:t>⊗</m:t>
        </m:r>
        <m:sSub>
          <m:e>
            <m:r>
              <m:rPr>
                <m:sty m:val="p"/>
                <m:scr m:val="script"/>
              </m:rPr>
              <m:t>H</m:t>
            </m:r>
          </m:e>
          <m:sub>
            <m:r>
              <m:rPr>
                <m:sty m:val="p"/>
              </m:rPr>
              <m:t>s</m:t>
            </m:r>
            <m:r>
              <m:rPr>
                <m:sty m:val="p"/>
              </m:rPr>
              <m:t>p</m:t>
            </m:r>
            <m:r>
              <m:rPr>
                <m:sty m:val="p"/>
              </m:rPr>
              <m:t>i</m:t>
            </m:r>
            <m:r>
              <m:rPr>
                <m:sty m:val="p"/>
              </m:rPr>
              <m:t>n</m:t>
            </m:r>
          </m:sub>
        </m:sSub>
      </m:oMath>
      <w:r>
        <w:t xml:space="preserve">，基组按乘积构造，算符按</w:t>
      </w:r>
      <w:r>
        <w:t xml:space="preserve"> </w:t>
      </w:r>
      <m:oMath>
        <m:acc>
          <m:accPr>
            <m:chr m:val="̂"/>
          </m:accPr>
          <m:e>
            <m:r>
              <m:t>A</m:t>
            </m:r>
          </m:e>
        </m:acc>
        <m:r>
          <m:t>⊗</m:t>
        </m:r>
        <m:acc>
          <m:accPr>
            <m:chr m:val="̂"/>
          </m:accPr>
          <m:e>
            <m:r>
              <m:t>B</m:t>
            </m:r>
          </m:e>
        </m:acc>
      </m:oMath>
      <w:r>
        <w:t xml:space="preserve"> </w:t>
      </w:r>
      <w:r>
        <w:t xml:space="preserve">组合。转振哈密顿量在该乘积基上的矩阵呈现特征性的分块结构——振动指标内近对角、转动指标内带状（</w:t>
      </w:r>
      <m:oMath>
        <m:r>
          <m:t>Δ</m:t>
        </m:r>
        <m:r>
          <m:t>J</m:t>
        </m:r>
        <m:r>
          <m:t>=</m:t>
        </m:r>
        <m:r>
          <m:t>0</m:t>
        </m:r>
        <m:r>
          <m:t>,</m:t>
        </m:r>
        <m:r>
          <m:t>±</m:t>
        </m:r>
        <m:r>
          <m:t>1</m:t>
        </m:r>
        <m:r>
          <m:t>,</m:t>
        </m:r>
        <m:r>
          <m:t>±</m:t>
        </m:r>
        <m:r>
          <m:t>2</m:t>
        </m:r>
      </m:oMath>
      <w:r>
        <w:t xml:space="preserve"> </w:t>
      </w:r>
      <w:r>
        <w:t xml:space="preserve">型耦合）——这正是第三章各模块矩阵组装代码的骨架，也是稀疏存储与分块对角化得以实施的根源。</w:t>
      </w:r>
    </w:p>
    <w:p>
      <w:pPr>
        <w:pStyle w:val="BodyText"/>
      </w:pPr>
      <w:r>
        <w:rPr>
          <w:b/>
        </w:rPr>
        <w:t xml:space="preserve">物理含义。</w:t>
      </w:r>
      <w:r>
        <w:t xml:space="preserve"> </w:t>
      </w:r>
      <w:r>
        <w:t xml:space="preserve">量子态是</w:t>
      </w:r>
      <w:r>
        <w:t xml:space="preserve"> </w:t>
      </w:r>
      <m:oMath>
        <m:r>
          <m:rPr>
            <m:sty m:val="p"/>
            <m:scr m:val="script"/>
          </m:rPr>
          <m:t>H</m:t>
        </m:r>
      </m:oMath>
      <w:r>
        <w:t xml:space="preserve"> </w:t>
      </w:r>
      <w:r>
        <w:t xml:space="preserve">中的矢量，测量概率由 Born 规则</w:t>
      </w:r>
      <w:r>
        <w:t xml:space="preserve"> </w:t>
      </w:r>
      <m:oMath>
        <m:r>
          <m:t>p</m:t>
        </m:r>
        <m:r>
          <m:t>(</m:t>
        </m:r>
        <m:r>
          <m:t>a</m:t>
        </m:r>
        <m:r>
          <m:t>)</m:t>
        </m:r>
        <m:r>
          <m:t>=</m:t>
        </m:r>
        <m:r>
          <m:t>⟨</m:t>
        </m:r>
        <m:r>
          <m:t>ψ</m:t>
        </m:r>
        <m:r>
          <m:t>|</m:t>
        </m:r>
        <m:sSub>
          <m:e>
            <m:r>
              <m:t>P</m:t>
            </m:r>
          </m:e>
          <m:sub>
            <m:r>
              <m:t>a</m:t>
            </m:r>
          </m:sub>
        </m:sSub>
        <m:r>
          <m:t>|</m:t>
        </m:r>
        <m:r>
          <m:t>ψ</m:t>
        </m:r>
        <m:r>
          <m:t>⟩</m:t>
        </m:r>
      </m:oMath>
      <w:r>
        <w:t xml:space="preserve"> </w:t>
      </w:r>
      <w:r>
        <w:t xml:space="preserve">给出；两态之间的交叠</w:t>
      </w:r>
      <w:r>
        <w:t xml:space="preserve"> </w:t>
      </w:r>
      <m:oMath>
        <m:r>
          <m:t>⟨</m:t>
        </m:r>
        <m:r>
          <m:t>ψ</m:t>
        </m:r>
        <m:r>
          <m:t>|</m:t>
        </m:r>
        <m:r>
          <m:t>ϕ</m:t>
        </m:r>
        <m:r>
          <m:t>⟩</m:t>
        </m:r>
      </m:oMath>
      <w:r>
        <w:t xml:space="preserve"> </w:t>
      </w:r>
      <w:r>
        <w:t xml:space="preserve">度量其相干叠加的强度，其模方在光谱学中对应跃迁线强度中的重叠因子。范数平方</w:t>
      </w:r>
      <w:r>
        <w:t xml:space="preserve"> </w:t>
      </w:r>
      <m:oMath>
        <m:r>
          <m:t>∥</m:t>
        </m:r>
        <m:r>
          <m:t>ψ</m:t>
        </m:r>
        <m:sSup>
          <m:e>
            <m:r>
              <m:t>∥</m:t>
            </m:r>
          </m:e>
          <m:sup>
            <m:r>
              <m:t>2</m:t>
            </m:r>
          </m:sup>
        </m:sSup>
        <m:r>
          <m:t>=</m:t>
        </m:r>
        <m:r>
          <m:t>1</m:t>
        </m:r>
      </m:oMath>
      <w:r>
        <w:t xml:space="preserve"> </w:t>
      </w:r>
      <w:r>
        <w:t xml:space="preserve">表述总概率守恒，是任何数值传播格式必须保持的第一守恒量。</w:t>
      </w:r>
    </w:p>
    <w:p>
      <w:pPr>
        <w:pStyle w:val="BodyText"/>
      </w:pPr>
      <w:r>
        <w:rPr>
          <w:b/>
        </w:rPr>
        <w:t xml:space="preserve">数值实现考量与误差控制。</w:t>
      </w:r>
      <w:r>
        <w:t xml:space="preserve"> </w:t>
      </w:r>
      <w:r>
        <w:t xml:space="preserve">其一，离散化后内积的度量约定不一：将</w:t>
      </w:r>
      <w:r>
        <w:t xml:space="preserve"> </w:t>
      </w:r>
      <m:oMath>
        <m:sSup>
          <m:e>
            <m:r>
              <m:t>L</m:t>
            </m:r>
          </m:e>
          <m:sup>
            <m:r>
              <m:t>2</m:t>
            </m:r>
          </m:sup>
        </m:sSup>
      </m:oMath>
      <w:r>
        <w:t xml:space="preserve"> </w:t>
      </w:r>
      <w:r>
        <w:t xml:space="preserve">内积</w:t>
      </w:r>
      <w:r>
        <w:t xml:space="preserve"> </w:t>
      </w:r>
      <m:oMath>
        <m:r>
          <m:t>∫</m:t>
        </m:r>
        <m:sSup>
          <m:e>
            <m:r>
              <m:t>ψ</m:t>
            </m:r>
          </m:e>
          <m:sup>
            <m:r>
              <m:t>*</m:t>
            </m:r>
          </m:sup>
        </m:sSup>
        <m:r>
          <m:t>ϕ</m:t>
        </m:r>
        <m:r>
          <m:t> </m:t>
        </m:r>
        <m:r>
          <m:t>d</m:t>
        </m:r>
        <m:r>
          <m:t>x</m:t>
        </m:r>
      </m:oMath>
      <w:r>
        <w:t xml:space="preserve"> </w:t>
      </w:r>
      <w:r>
        <w:t xml:space="preserve">以梯形或矩形公式离散，得到</w:t>
      </w:r>
      <w:r>
        <w:t xml:space="preserve"> </w:t>
      </w:r>
      <m:oMath>
        <m:nary>
          <m:naryPr>
            <m:chr m:val="∑"/>
            <m:limLoc m:val="undOvr"/>
            <m:subHide m:val="0"/>
            <m:supHide m:val="1"/>
          </m:naryPr>
          <m:sub>
            <m:r>
              <m:t>i</m:t>
            </m:r>
          </m:sub>
          <m:sup>
            <m:r>
              <m:t>​</m:t>
            </m:r>
          </m:sup>
          <m:e>
            <m:sSubSup>
              <m:e>
                <m:r>
                  <m:t>ψ</m:t>
                </m:r>
              </m:e>
              <m:sub>
                <m:r>
                  <m:t>i</m:t>
                </m:r>
              </m:sub>
              <m:sup>
                <m:r>
                  <m:t>*</m:t>
                </m:r>
              </m:sup>
            </m:sSubSup>
          </m:e>
        </m:nary>
        <m:sSub>
          <m:e>
            <m:r>
              <m:t>ϕ</m:t>
            </m:r>
          </m:e>
          <m:sub>
            <m:r>
              <m:t>i</m:t>
            </m:r>
          </m:sub>
        </m:sSub>
        <m:r>
          <m:t> </m:t>
        </m:r>
        <m:r>
          <m:t>Δ</m:t>
        </m:r>
        <m:r>
          <m:t>x</m:t>
        </m:r>
      </m:oMath>
      <w:r>
        <w:t xml:space="preserve">；而本征求解器（如本库</w:t>
      </w:r>
      <w:r>
        <w:t xml:space="preserve"> </w:t>
      </w:r>
      <w:r>
        <w:rPr>
          <w:rStyle w:val="VerbatimChar"/>
        </w:rPr>
        <w:t xml:space="preserve">fgh_solve_bound_states</w:t>
      </w:r>
      <w:r>
        <w:t xml:space="preserve">）返回的本征矢量在</w:t>
      </w:r>
      <w:r>
        <w:t xml:space="preserve">“</w:t>
      </w:r>
      <w:r>
        <w:t xml:space="preserve">格点 Kronecker 度量</w:t>
      </w:r>
      <w:r>
        <w:t xml:space="preserve">”</w:t>
      </w:r>
      <w:r>
        <w:t xml:space="preserve"> </w:t>
      </w:r>
      <m:oMath>
        <m:nary>
          <m:naryPr>
            <m:chr m:val="∑"/>
            <m:limLoc m:val="undOvr"/>
            <m:subHide m:val="0"/>
            <m:supHide m:val="1"/>
          </m:naryPr>
          <m:sub>
            <m:r>
              <m:t>i</m:t>
            </m:r>
          </m:sub>
          <m:sup>
            <m:r>
              <m:t>​</m:t>
            </m:r>
          </m:sup>
          <m:e>
            <m:sSubSup>
              <m:e>
                <m:r>
                  <m:t>z</m:t>
                </m:r>
              </m:e>
              <m:sub>
                <m:r>
                  <m:t>i</m:t>
                </m:r>
              </m:sub>
              <m:sup>
                <m:r>
                  <m:t>*</m:t>
                </m:r>
              </m:sup>
            </m:sSubSup>
          </m:e>
        </m:nary>
        <m:sSub>
          <m:e>
            <m:r>
              <m:t>z</m:t>
            </m:r>
          </m:e>
          <m:sub>
            <m:r>
              <m:t>i</m:t>
            </m:r>
          </m:sub>
        </m:sSub>
        <m:r>
          <m:t>′</m:t>
        </m:r>
        <m:r>
          <m:t>=</m:t>
        </m:r>
        <m:r>
          <m:t>1</m:t>
        </m:r>
      </m:oMath>
      <w:r>
        <w:t xml:space="preserve"> </w:t>
      </w:r>
      <w:r>
        <w:t xml:space="preserve">下归一化，物理波函数须按</w:t>
      </w:r>
      <w:r>
        <w:t xml:space="preserve"> </w:t>
      </w:r>
      <m:oMath>
        <m:r>
          <m:t>ψ</m:t>
        </m:r>
        <m:r>
          <m:t>(</m:t>
        </m:r>
        <m:sSub>
          <m:e>
            <m:r>
              <m:t>x</m:t>
            </m:r>
          </m:e>
          <m:sub>
            <m:r>
              <m:t>i</m:t>
            </m:r>
          </m:sub>
        </m:sSub>
        <m:r>
          <m:t>)</m:t>
        </m:r>
        <m:r>
          <m:t>=</m:t>
        </m:r>
        <m:sSub>
          <m:e>
            <m:r>
              <m:t>z</m:t>
            </m:r>
          </m:e>
          <m:sub>
            <m:r>
              <m:t>i</m:t>
            </m:r>
          </m:sub>
        </m:sSub>
        <m:r>
          <m:t>/</m:t>
        </m:r>
        <m:rad>
          <m:radPr>
            <m:degHide m:val="1"/>
          </m:radPr>
          <m:deg/>
          <m:e>
            <m:r>
              <m:t>Δ</m:t>
            </m:r>
            <m:r>
              <m:t>x</m:t>
            </m:r>
          </m:e>
        </m:rad>
      </m:oMath>
      <w:r>
        <w:t xml:space="preserve"> </w:t>
      </w:r>
      <w:r>
        <w:t xml:space="preserve">还原。混淆两种度量是转振计算中出现量级为</w:t>
      </w:r>
      <w:r>
        <w:t xml:space="preserve"> </w:t>
      </w:r>
      <m:oMath>
        <m:r>
          <m:t>Δ</m:t>
        </m:r>
        <m:r>
          <m:t>x</m:t>
        </m:r>
      </m:oMath>
      <w:r>
        <w:t xml:space="preserve"> </w:t>
      </w:r>
      <w:r>
        <w:t xml:space="preserve">的系统性错误的头号来源，3.4 节的数值实验将实际演示该错误（转动常数被缩小约 90 倍）。其二，长时间传播中归一化以</w:t>
      </w:r>
      <w:r>
        <w:t xml:space="preserve"> </w:t>
      </w:r>
      <m:oMath>
        <m:r>
          <m:rPr>
            <m:sty m:val="p"/>
            <m:scr m:val="script"/>
          </m:rPr>
          <m:t>O</m:t>
        </m:r>
        <m:r>
          <m:t>(</m:t>
        </m:r>
        <m:r>
          <m:t>ε</m:t>
        </m:r>
        <m:r>
          <m:t>)</m:t>
        </m:r>
      </m:oMath>
      <w:r>
        <w:t xml:space="preserve"> </w:t>
      </w:r>
      <w:r>
        <w:t xml:space="preserve">每步的速度漂移，须定期监测</w:t>
      </w:r>
      <w:r>
        <w:t xml:space="preserve"> </w:t>
      </w:r>
      <m:oMath>
        <m:r>
          <m:t>⟨</m:t>
        </m:r>
        <m:r>
          <m:t>ψ</m:t>
        </m:r>
        <m:r>
          <m:t>|</m:t>
        </m:r>
        <m:r>
          <m:t>ψ</m:t>
        </m:r>
        <m:r>
          <m:t>⟩</m:t>
        </m:r>
      </m:oMath>
      <w:r>
        <w:t xml:space="preserve">。</w:t>
      </w:r>
    </w:p>
    <w:p>
      <w:pPr>
        <w:pStyle w:val="BodyText"/>
      </w:pPr>
      <w:r>
        <w:rPr>
          <w:b/>
        </w:rPr>
        <w:t xml:space="preserve">GeneralModule 实现映射。</w:t>
      </w:r>
      <w:r>
        <w:t xml:space="preserve"> </w:t>
      </w:r>
      <w:r>
        <w:t xml:space="preserve">源码</w:t>
      </w:r>
      <w:r>
        <w:t xml:space="preserve"> </w:t>
      </w:r>
      <w:r>
        <w:rPr>
          <w:rStyle w:val="VerbatimChar"/>
        </w:rPr>
        <w:t xml:space="preserve">src/mod_dvr_grid.f90</w:t>
      </w:r>
      <w:r>
        <w:t xml:space="preserve">：派生类型</w:t>
      </w:r>
      <w:r>
        <w:t xml:space="preserve"> </w:t>
      </w:r>
      <w:r>
        <w:rPr>
          <w:rStyle w:val="VerbatimChar"/>
        </w:rPr>
        <w:t xml:space="preserve">dvr_1d_t</w:t>
      </w:r>
      <w:r>
        <w:t xml:space="preserve">（格点坐标</w:t>
      </w:r>
      <w:r>
        <w:t xml:space="preserve"> </w:t>
      </w:r>
      <w:r>
        <w:rPr>
          <w:rStyle w:val="VerbatimChar"/>
        </w:rPr>
        <w:t xml:space="preserve">x</w:t>
      </w:r>
      <w:r>
        <w:t xml:space="preserve">、动能矩阵</w:t>
      </w:r>
      <w:r>
        <w:t xml:space="preserve"> </w:t>
      </w:r>
      <w:r>
        <w:rPr>
          <w:rStyle w:val="VerbatimChar"/>
        </w:rPr>
        <w:t xml:space="preserve">t_mat</w:t>
      </w:r>
      <w:r>
        <w:t xml:space="preserve">）、</w:t>
      </w:r>
      <w:r>
        <w:rPr>
          <w:rStyle w:val="VerbatimChar"/>
        </w:rPr>
        <w:t xml:space="preserve">dvr_expectation_value</w:t>
      </w:r>
      <w:r>
        <w:t xml:space="preserve">（以</w:t>
      </w:r>
      <w:r>
        <w:t xml:space="preserve"> </w:t>
      </w:r>
      <m:oMath>
        <m:nary>
          <m:naryPr>
            <m:chr m:val="∑"/>
            <m:limLoc m:val="undOvr"/>
            <m:subHide m:val="0"/>
            <m:supHide m:val="1"/>
          </m:naryPr>
          <m:sub>
            <m:r>
              <m:t>i</m:t>
            </m:r>
          </m:sub>
          <m:sup>
            <m:r>
              <m:t>​</m:t>
            </m:r>
          </m:sup>
          <m:e>
            <m:r>
              <m:t>|</m:t>
            </m:r>
          </m:e>
        </m:nary>
        <m:sSub>
          <m:e>
            <m:r>
              <m:t>ψ</m:t>
            </m:r>
          </m:e>
          <m:sub>
            <m:r>
              <m:t>i</m:t>
            </m:r>
          </m:sub>
        </m:sSub>
        <m:sSup>
          <m:e>
            <m:r>
              <m:t>|</m:t>
            </m:r>
          </m:e>
          <m:sup>
            <m:r>
              <m:t>2</m:t>
            </m:r>
          </m:sup>
        </m:sSup>
        <m:r>
          <m:t> </m:t>
        </m:r>
        <m:r>
          <m:t>O</m:t>
        </m:r>
        <m:r>
          <m:t>(</m:t>
        </m:r>
        <m:sSub>
          <m:e>
            <m:r>
              <m:t>x</m:t>
            </m:r>
          </m:e>
          <m:sub>
            <m:r>
              <m:t>i</m:t>
            </m:r>
          </m:sub>
        </m:sSub>
        <m:r>
          <m:t>)</m:t>
        </m:r>
        <m:r>
          <m:t> </m:t>
        </m:r>
        <m:r>
          <m:t>Δ</m:t>
        </m:r>
        <m:r>
          <m:t>x</m:t>
        </m:r>
      </m:oMath>
      <w:r>
        <w:t xml:space="preserve"> </w:t>
      </w:r>
      <w:r>
        <w:t xml:space="preserve">计算期望值）、</w:t>
      </w:r>
      <w:r>
        <w:rPr>
          <w:rStyle w:val="VerbatimChar"/>
        </w:rPr>
        <w:t xml:space="preserve">dvr_matrix_element</w:t>
      </w:r>
      <w:r>
        <w:t xml:space="preserve">（两态跃迁矩阵元）。GitHub 直链：</w:t>
      </w:r>
      <w:hyperlink r:id="rId28">
        <w:r>
          <w:rPr>
            <w:rStyle w:val="Hyperlink"/>
          </w:rPr>
          <w:t xml:space="preserve">src/mod_dvr_grid.f90</w:t>
        </w:r>
      </w:hyperlink>
      <w:r>
        <w:t xml:space="preserve">。二维码：</w:t>
      </w:r>
      <w:r>
        <w:rPr>
          <w:rStyle w:val="VerbatimChar"/>
        </w:rPr>
        <w:t xml:space="preserve">qr/src__mod_dvr_grid.f90.png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dvr_grid.f90.png" id="0" name="Picture"/>
                    <pic:cNvPicPr>
                      <a:picLocks noChangeArrowheads="1" noChangeAspect="1"/>
                    </pic:cNvPicPr>
                  </pic:nvPicPr>
                  <pic:blipFill>
                    <a:blip r:embed="rId29"/>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取 Gauss 波包</w:t>
      </w:r>
      <w:r>
        <w:t xml:space="preserve"> </w:t>
      </w:r>
      <m:oMath>
        <m:r>
          <m:t>ψ</m:t>
        </m:r>
        <m:r>
          <m:t>(</m:t>
        </m:r>
        <m:r>
          <m:t>x</m:t>
        </m:r>
        <m:r>
          <m:t>)</m:t>
        </m:r>
        <m:r>
          <m:t>=</m:t>
        </m:r>
        <m:sSup>
          <m:e>
            <m:r>
              <m:t>π</m:t>
            </m:r>
          </m:e>
          <m:sup>
            <m:r>
              <m:t>−</m:t>
            </m:r>
            <m:r>
              <m:t>1</m:t>
            </m:r>
            <m:r>
              <m:t>/</m:t>
            </m:r>
            <m:r>
              <m:t>4</m:t>
            </m:r>
          </m:sup>
        </m:sSup>
        <m:r>
          <m:rPr>
            <m:nor/>
            <m:sty m:val="p"/>
          </m:rPr>
          <m:t>exp</m:t>
        </m:r>
        <m:r>
          <m:t>(</m:t>
        </m:r>
        <m:r>
          <m:t>−</m:t>
        </m:r>
        <m:sSup>
          <m:e>
            <m:r>
              <m:t>x</m:t>
            </m:r>
          </m:e>
          <m:sup>
            <m:r>
              <m:t>2</m:t>
            </m:r>
          </m:sup>
        </m:sSup>
        <m:r>
          <m:t>/</m:t>
        </m:r>
        <m:r>
          <m:t>2</m:t>
        </m:r>
        <m:r>
          <m:t>)</m:t>
        </m:r>
      </m:oMath>
      <w:r>
        <w:t xml:space="preserve">，在区间</w:t>
      </w:r>
      <w:r>
        <w:t xml:space="preserve"> </w:t>
      </w:r>
      <m:oMath>
        <m:r>
          <m:t>[</m:t>
        </m:r>
        <m:r>
          <m:t>−</m:t>
        </m:r>
        <m:r>
          <m:t>10</m:t>
        </m:r>
        <m:r>
          <m:t>,</m:t>
        </m:r>
        <m:r>
          <m:t>10</m:t>
        </m:r>
        <m:r>
          <m:t>]</m:t>
        </m:r>
      </m:oMath>
      <w:r>
        <w:t xml:space="preserve"> </w:t>
      </w:r>
      <w:r>
        <w:t xml:space="preserve">上以 Sinc-DVR 网格（</w:t>
      </w:r>
      <m:oMath>
        <m:r>
          <m:t>n</m:t>
        </m:r>
        <m:r>
          <m:t>=</m:t>
        </m:r>
        <m:r>
          <m:t>256</m:t>
        </m:r>
      </m:oMath>
      <w:r>
        <w:t xml:space="preserve">）离散并计算</w:t>
      </w:r>
      <w:r>
        <w:t xml:space="preserve"> </w:t>
      </w:r>
      <m:oMath>
        <m:nary>
          <m:naryPr>
            <m:chr m:val="∑"/>
            <m:limLoc m:val="undOvr"/>
            <m:subHide m:val="0"/>
            <m:supHide m:val="1"/>
          </m:naryPr>
          <m:sub>
            <m:r>
              <m:t>i</m:t>
            </m:r>
          </m:sub>
          <m:sup>
            <m:r>
              <m:t>​</m:t>
            </m:r>
          </m:sup>
          <m:e>
            <m:r>
              <m:t>|</m:t>
            </m:r>
          </m:e>
        </m:nary>
        <m:r>
          <m:t>ψ</m:t>
        </m:r>
        <m:r>
          <m:t>(</m:t>
        </m:r>
        <m:sSub>
          <m:e>
            <m:r>
              <m:t>x</m:t>
            </m:r>
          </m:e>
          <m:sub>
            <m:r>
              <m:t>i</m:t>
            </m:r>
          </m:sub>
        </m:sSub>
        <m:r>
          <m:t>)</m:t>
        </m:r>
        <m:sSup>
          <m:e>
            <m:r>
              <m:t>|</m:t>
            </m:r>
          </m:e>
          <m:sup>
            <m:r>
              <m:t>2</m:t>
            </m:r>
          </m:sup>
        </m:sSup>
        <m:r>
          <m:t>Δ</m:t>
        </m:r>
        <m:r>
          <m:t>x</m:t>
        </m:r>
      </m:oMath>
      <w:r>
        <w:t xml:space="preserve">，所得值为</w:t>
      </w:r>
      <w:r>
        <w:t xml:space="preserve"> </w:t>
      </w:r>
      <m:oMath>
        <m:r>
          <m:t>0.999999999997</m:t>
        </m:r>
      </m:oMath>
      <w:r>
        <w:t xml:space="preserve">，偏差</w:t>
      </w:r>
      <w:r>
        <w:t xml:space="preserve"> </w:t>
      </w:r>
      <m:oMath>
        <m:r>
          <m:t>3</m:t>
        </m:r>
        <m:r>
          <m:t>×</m:t>
        </m:r>
        <m:sSup>
          <m:e>
            <m:r>
              <m:t>10</m:t>
            </m:r>
          </m:e>
          <m:sup>
            <m:r>
              <m:t>−</m:t>
            </m:r>
            <m:r>
              <m:t>12</m:t>
            </m:r>
          </m:sup>
        </m:sSup>
      </m:oMath>
      <w:r>
        <w:t xml:space="preserve">，与</w:t>
      </w:r>
      <w:r>
        <w:t xml:space="preserve"> </w:t>
      </w:r>
      <m:oMath>
        <m:sSup>
          <m:e>
            <m:r>
              <m:t>L</m:t>
            </m:r>
          </m:e>
          <m:sup>
            <m:r>
              <m:t>2</m:t>
            </m:r>
          </m:sup>
        </m:sSup>
      </m:oMath>
      <w:r>
        <w:t xml:space="preserve"> </w:t>
      </w:r>
      <w:r>
        <w:t xml:space="preserve">内积的求积误差一致；若省略权重</w:t>
      </w:r>
      <w:r>
        <w:t xml:space="preserve"> </w:t>
      </w:r>
      <m:oMath>
        <m:r>
          <m:t>Δ</m:t>
        </m:r>
        <m:r>
          <m:t>x</m:t>
        </m:r>
      </m:oMath>
      <w:r>
        <w:t xml:space="preserve">，结果变为</w:t>
      </w:r>
      <w:r>
        <w:t xml:space="preserve"> </w:t>
      </w:r>
      <m:oMath>
        <m:r>
          <m:t>0.0323</m:t>
        </m:r>
      </m:oMath>
      <w:r>
        <w:t xml:space="preserve">，即偏差达两个数量级以上，直观演示度量约定的重要性。</w:t>
      </w:r>
    </w:p>
    <w:p>
      <w:pPr>
        <w:pStyle w:val="BodyText"/>
      </w:pPr>
      <w:r>
        <w:rPr>
          <w:b/>
        </w:rPr>
        <w:t xml:space="preserve">练习。</w:t>
      </w:r>
      <w:r>
        <w:t xml:space="preserve"> </w:t>
      </w:r>
      <w:r>
        <w:t xml:space="preserve">(1) 证明平行四边形定律</w:t>
      </w:r>
      <w:r>
        <w:t xml:space="preserve"> </w:t>
      </w:r>
      <m:oMath>
        <m:r>
          <m:t>∥</m:t>
        </m:r>
        <m:r>
          <m:t>ψ</m:t>
        </m:r>
        <m:r>
          <m:t>+</m:t>
        </m:r>
        <m:r>
          <m:t>ϕ</m:t>
        </m:r>
        <m:sSup>
          <m:e>
            <m:r>
              <m:t>∥</m:t>
            </m:r>
          </m:e>
          <m:sup>
            <m:r>
              <m:t>2</m:t>
            </m:r>
          </m:sup>
        </m:sSup>
        <m:r>
          <m:t>+</m:t>
        </m:r>
        <m:r>
          <m:t>∥</m:t>
        </m:r>
        <m:r>
          <m:t>ψ</m:t>
        </m:r>
        <m:r>
          <m:t>−</m:t>
        </m:r>
        <m:r>
          <m:t>ϕ</m:t>
        </m:r>
        <m:sSup>
          <m:e>
            <m:r>
              <m:t>∥</m:t>
            </m:r>
          </m:e>
          <m:sup>
            <m:r>
              <m:t>2</m:t>
            </m:r>
          </m:sup>
        </m:sSup>
        <m:r>
          <m:t>=</m:t>
        </m:r>
        <m:r>
          <m:t>2</m:t>
        </m:r>
        <m:r>
          <m:t>∥</m:t>
        </m:r>
        <m:r>
          <m:t>ψ</m:t>
        </m:r>
        <m:sSup>
          <m:e>
            <m:r>
              <m:t>∥</m:t>
            </m:r>
          </m:e>
          <m:sup>
            <m:r>
              <m:t>2</m:t>
            </m:r>
          </m:sup>
        </m:sSup>
        <m:r>
          <m:t>+</m:t>
        </m:r>
        <m:r>
          <m:t>2</m:t>
        </m:r>
        <m:r>
          <m:t>∥</m:t>
        </m:r>
        <m:r>
          <m:t>ϕ</m:t>
        </m:r>
        <m:sSup>
          <m:e>
            <m:r>
              <m:t>∥</m:t>
            </m:r>
          </m:e>
          <m:sup>
            <m:r>
              <m:t>2</m:t>
            </m:r>
          </m:sup>
        </m:sSup>
      </m:oMath>
      <w:r>
        <w:t xml:space="preserve">，并说明内积空间的范数必然满足它。(2) 对三维谐振子基态波函数</w:t>
      </w:r>
      <w:r>
        <w:t xml:space="preserve"> </w:t>
      </w:r>
      <m:oMath>
        <m:r>
          <m:t>ψ</m:t>
        </m:r>
        <m:r>
          <m:t>(</m:t>
        </m:r>
        <m:r>
          <m:rPr>
            <m:sty m:val="b"/>
          </m:rPr>
          <m:t>r</m:t>
        </m:r>
        <m:r>
          <m:t>)</m:t>
        </m:r>
        <m:r>
          <m:t>=</m:t>
        </m:r>
        <m:r>
          <m:t>(</m:t>
        </m:r>
        <m:r>
          <m:t>α</m:t>
        </m:r>
        <m:r>
          <m:t>/</m:t>
        </m:r>
        <m:r>
          <m:t>π</m:t>
        </m:r>
        <m:sSup>
          <m:e>
            <m:r>
              <m:t>)</m:t>
            </m:r>
          </m:e>
          <m:sup>
            <m:r>
              <m:t>3</m:t>
            </m:r>
            <m:r>
              <m:t>/</m:t>
            </m:r>
            <m:r>
              <m:t>4</m:t>
            </m:r>
          </m:sup>
        </m:sSup>
        <m:sSup>
          <m:e>
            <m:r>
              <m:t>e</m:t>
            </m:r>
          </m:e>
          <m:sup>
            <m:r>
              <m:t>−</m:t>
            </m:r>
            <m:r>
              <m:t>α</m:t>
            </m:r>
            <m:sSup>
              <m:e>
                <m:r>
                  <m:t>r</m:t>
                </m:r>
              </m:e>
              <m:sup>
                <m:r>
                  <m:t>2</m:t>
                </m:r>
              </m:sup>
            </m:sSup>
            <m:r>
              <m:t>/</m:t>
            </m:r>
            <m:r>
              <m:t>2</m:t>
            </m:r>
          </m:sup>
        </m:sSup>
      </m:oMath>
      <w:r>
        <w:t xml:space="preserve"> </w:t>
      </w:r>
      <w:r>
        <w:t xml:space="preserve">计算归一化常数并验证</w:t>
      </w:r>
      <w:r>
        <w:t xml:space="preserve"> </w:t>
      </w:r>
      <m:oMath>
        <m:r>
          <m:t>⟨</m:t>
        </m:r>
        <m:r>
          <m:t>ψ</m:t>
        </m:r>
        <m:r>
          <m:t>|</m:t>
        </m:r>
        <m:r>
          <m:t>ψ</m:t>
        </m:r>
        <m:r>
          <m:t>⟩</m:t>
        </m:r>
        <m:r>
          <m:t>=</m:t>
        </m:r>
        <m:r>
          <m:t>1</m:t>
        </m:r>
      </m:oMath>
      <w:r>
        <w:t xml:space="preserve">。(3) 说明散射态为何不属于</w:t>
      </w:r>
      <w:r>
        <w:t xml:space="preserve"> </w:t>
      </w:r>
      <m:oMath>
        <m:sSup>
          <m:e>
            <m:r>
              <m:t>L</m:t>
            </m:r>
          </m:e>
          <m:sup>
            <m:r>
              <m:t>2</m:t>
            </m:r>
          </m:sup>
        </m:sSup>
      </m:oMath>
      <w:r>
        <w:t xml:space="preserve">，并解释盒子归一化</w:t>
      </w:r>
      <w:r>
        <w:t xml:space="preserve"> </w:t>
      </w:r>
      <m:oMath>
        <m:r>
          <m:t>ψ</m:t>
        </m:r>
        <m:r>
          <m:t>∝</m:t>
        </m:r>
        <m:r>
          <m:rPr>
            <m:nor/>
            <m:sty m:val="p"/>
          </m:rPr>
          <m:t>sin</m:t>
        </m:r>
        <m:r>
          <m:t>(</m:t>
        </m:r>
        <m:r>
          <m:t>k</m:t>
        </m:r>
        <m:r>
          <m:t>r</m:t>
        </m:r>
        <m:r>
          <m:t>)</m:t>
        </m:r>
      </m:oMath>
      <w:r>
        <w:t xml:space="preserve"> </w:t>
      </w:r>
      <w:r>
        <w:t xml:space="preserve">如何在</w:t>
      </w:r>
      <w:r>
        <w:t xml:space="preserve"> </w:t>
      </w:r>
      <m:oMath>
        <m:r>
          <m:t>L</m:t>
        </m:r>
        <m:r>
          <m:t>→</m:t>
        </m:r>
        <m:r>
          <m:t>∞</m:t>
        </m:r>
      </m:oMath>
      <w:r>
        <w:t xml:space="preserve"> </w:t>
      </w:r>
      <w:r>
        <w:t xml:space="preserve">时恢复连续谱。</w:t>
      </w:r>
    </w:p>
    <w:p>
      <w:pPr>
        <w:pStyle w:val="Heading3"/>
      </w:pPr>
      <w:bookmarkStart w:id="30" w:name="完备性基组展开与表象变换"/>
      <w:r>
        <w:t xml:space="preserve">1.2 完备性、基组展开与表象变换</w:t>
      </w:r>
      <w:bookmarkEnd w:id="30"/>
    </w:p>
    <w:p>
      <w:pPr>
        <w:pStyle w:val="FirstParagraph"/>
      </w:pPr>
      <w:r>
        <w:rPr>
          <w:b/>
        </w:rPr>
        <w:t xml:space="preserve">定义。</w:t>
      </w:r>
      <w:r>
        <w:t xml:space="preserve"> </w:t>
      </w:r>
      <w:r>
        <w:t xml:space="preserve">设</w:t>
      </w:r>
      <w:r>
        <w:t xml:space="preserve"> </w:t>
      </w:r>
      <m:oMath>
        <m:r>
          <m:t>{</m:t>
        </m:r>
        <m:sSub>
          <m:e>
            <m:r>
              <m:t>φ</m:t>
            </m:r>
          </m:e>
          <m:sub>
            <m:r>
              <m:t>n</m:t>
            </m:r>
          </m:sub>
        </m:sSub>
        <m:sSubSup>
          <m:e>
            <m:r>
              <m:t>}</m:t>
            </m:r>
          </m:e>
          <m:sub>
            <m:r>
              <m:t>n</m:t>
            </m:r>
            <m:r>
              <m:t>=</m:t>
            </m:r>
            <m:r>
              <m:t>1</m:t>
            </m:r>
          </m:sub>
          <m:sup>
            <m:r>
              <m:t>∞</m:t>
            </m:r>
          </m:sup>
        </m:sSubSup>
        <m:r>
          <m:t>⊂</m:t>
        </m:r>
        <m:r>
          <m:rPr>
            <m:sty m:val="p"/>
            <m:scr m:val="script"/>
          </m:rPr>
          <m:t>H</m:t>
        </m:r>
      </m:oMath>
      <w:r>
        <w:t xml:space="preserve"> </w:t>
      </w:r>
      <w:r>
        <w:t xml:space="preserve">为正交归一序列，即</w:t>
      </w:r>
      <w:r>
        <w:t xml:space="preserve"> </w:t>
      </w:r>
      <m:oMath>
        <m:r>
          <m:t>⟨</m:t>
        </m:r>
        <m:sSub>
          <m:e>
            <m:r>
              <m:t>φ</m:t>
            </m:r>
          </m:e>
          <m:sub>
            <m:r>
              <m:t>m</m:t>
            </m:r>
          </m:sub>
        </m:sSub>
        <m:r>
          <m:t>|</m:t>
        </m:r>
        <m:sSub>
          <m:e>
            <m:r>
              <m:t>φ</m:t>
            </m:r>
          </m:e>
          <m:sub>
            <m:r>
              <m:t>n</m:t>
            </m:r>
          </m:sub>
        </m:sSub>
        <m:r>
          <m:t>⟩</m:t>
        </m:r>
        <m:r>
          <m:t>=</m:t>
        </m:r>
        <m:sSub>
          <m:e>
            <m:r>
              <m:t>δ</m:t>
            </m:r>
          </m:e>
          <m:sub>
            <m:r>
              <m:t>m</m:t>
            </m:r>
            <m:r>
              <m:t>n</m:t>
            </m:r>
          </m:sub>
        </m:sSub>
      </m:oMath>
      <w:r>
        <w:t xml:space="preserve">。若对任意</w:t>
      </w:r>
      <w:r>
        <w:t xml:space="preserve"> </w:t>
      </w:r>
      <m:oMath>
        <m:r>
          <m:t>ψ</m:t>
        </m:r>
        <m:r>
          <m:t>∈</m:t>
        </m:r>
        <m:r>
          <m:rPr>
            <m:sty m:val="p"/>
            <m:scr m:val="script"/>
          </m:rPr>
          <m:t>H</m:t>
        </m:r>
      </m:oMath>
      <w:r>
        <w:t xml:space="preserve"> </w:t>
      </w:r>
      <w:r>
        <w:t xml:space="preserve">均有</w:t>
      </w:r>
      <w:r>
        <w:t xml:space="preserve"> </w:t>
      </w:r>
      <m:oMath>
        <m:r>
          <m:t>ψ</m:t>
        </m:r>
        <m:r>
          <m:t>=</m:t>
        </m:r>
        <m:nary>
          <m:naryPr>
            <m:chr m:val="∑"/>
            <m:limLoc m:val="undOvr"/>
            <m:subHide m:val="0"/>
            <m:supHide m:val="1"/>
          </m:naryPr>
          <m:sub>
            <m:r>
              <m:t>n</m:t>
            </m:r>
          </m:sub>
          <m:sup>
            <m:r>
              <m:t>​</m:t>
            </m:r>
          </m:sup>
          <m:e>
            <m:sSub>
              <m:e>
                <m:r>
                  <m:t>c</m:t>
                </m:r>
              </m:e>
              <m:sub>
                <m:r>
                  <m:t>n</m:t>
                </m:r>
              </m:sub>
            </m:sSub>
          </m:e>
        </m:nary>
        <m:sSub>
          <m:e>
            <m:r>
              <m:t>φ</m:t>
            </m:r>
          </m:e>
          <m:sub>
            <m:r>
              <m:t>n</m:t>
            </m:r>
          </m:sub>
        </m:sSub>
      </m:oMath>
      <w:r>
        <w:t xml:space="preserve">（按范数收敛），</w:t>
      </w:r>
      <m:oMath>
        <m:sSub>
          <m:e>
            <m:r>
              <m:t>c</m:t>
            </m:r>
          </m:e>
          <m:sub>
            <m:r>
              <m:t>n</m:t>
            </m:r>
          </m:sub>
        </m:sSub>
        <m:r>
          <m:t>=</m:t>
        </m:r>
        <m:r>
          <m:t>⟨</m:t>
        </m:r>
        <m:sSub>
          <m:e>
            <m:r>
              <m:t>φ</m:t>
            </m:r>
          </m:e>
          <m:sub>
            <m:r>
              <m:t>n</m:t>
            </m:r>
          </m:sub>
        </m:sSub>
        <m:r>
          <m:t>|</m:t>
        </m:r>
        <m:r>
          <m:t>ψ</m:t>
        </m:r>
        <m:r>
          <m:t>⟩</m:t>
        </m:r>
      </m:oMath>
      <w:r>
        <w:t xml:space="preserve">，则称</w:t>
      </w:r>
      <w:r>
        <w:t xml:space="preserve"> </w:t>
      </w:r>
      <m:oMath>
        <m:r>
          <m:t>{</m:t>
        </m:r>
        <m:sSub>
          <m:e>
            <m:r>
              <m:t>φ</m:t>
            </m:r>
          </m:e>
          <m:sub>
            <m:r>
              <m:t>n</m:t>
            </m:r>
          </m:sub>
        </m:sSub>
        <m:r>
          <m:t>}</m:t>
        </m:r>
      </m:oMath>
      <w:r>
        <w:t xml:space="preserve"> </w:t>
      </w:r>
      <w:r>
        <w:t xml:space="preserve">为完备正交归一基。完备性等价于单位分解（resolution of identity）</w:t>
      </w:r>
    </w:p>
    <w:p>
      <w:pPr>
        <w:pStyle w:val="BodyText"/>
      </w:pPr>
      <m:oMathPara>
        <m:oMathParaPr>
          <m:jc m:val="center"/>
        </m:oMathParaPr>
        <m:oMath>
          <m:nary>
            <m:naryPr>
              <m:chr m:val="∑"/>
              <m:limLoc m:val="undOvr"/>
              <m:subHide m:val="0"/>
              <m:supHide m:val="0"/>
            </m:naryPr>
            <m:sub>
              <m:r>
                <m:t>n</m:t>
              </m:r>
              <m:r>
                <m:t>=</m:t>
              </m:r>
              <m:r>
                <m:t>1</m:t>
              </m:r>
            </m:sub>
            <m:sup>
              <m:r>
                <m:t>∞</m:t>
              </m:r>
            </m:sup>
            <m:e>
              <m:r>
                <m:t>|</m:t>
              </m:r>
            </m:e>
          </m:nary>
          <m:sSub>
            <m:e>
              <m:r>
                <m:t>φ</m:t>
              </m:r>
            </m:e>
            <m:sub>
              <m:r>
                <m:t>n</m:t>
              </m:r>
            </m:sub>
          </m:sSub>
          <m:r>
            <m:t>⟩</m:t>
          </m:r>
          <m:r>
            <m:t>⟨</m:t>
          </m:r>
          <m:sSub>
            <m:e>
              <m:r>
                <m:t>φ</m:t>
              </m:r>
            </m:e>
            <m:sub>
              <m:r>
                <m:t>n</m:t>
              </m:r>
            </m:sub>
          </m:sSub>
          <m:r>
            <m:t>|</m:t>
          </m:r>
          <m:r>
            <m:t>=</m:t>
          </m:r>
          <m:r>
            <m:rPr>
              <m:sty m:val="p"/>
              <m:scr m:val="double-struck"/>
            </m:rPr>
            <m:t>1</m:t>
          </m:r>
          <m:r>
            <m:t>,</m:t>
          </m:r>
        </m:oMath>
      </m:oMathPara>
    </w:p>
    <w:p>
      <w:pPr>
        <w:pStyle w:val="FirstParagraph"/>
      </w:pPr>
      <w:r>
        <w:t xml:space="preserve">也等价于 Parseval（Plancherel）等式</w:t>
      </w:r>
      <w:r>
        <w:t xml:space="preserve"> </w:t>
      </w:r>
      <m:oMath>
        <m:r>
          <m:t>∥</m:t>
        </m:r>
        <m:r>
          <m:t>ψ</m:t>
        </m:r>
        <m:sSup>
          <m:e>
            <m:r>
              <m:t>∥</m:t>
            </m:r>
          </m:e>
          <m:sup>
            <m:r>
              <m:t>2</m:t>
            </m:r>
          </m:sup>
        </m:sSup>
        <m:r>
          <m:t>=</m:t>
        </m:r>
        <m:nary>
          <m:naryPr>
            <m:chr m:val="∑"/>
            <m:limLoc m:val="undOvr"/>
            <m:subHide m:val="0"/>
            <m:supHide m:val="1"/>
          </m:naryPr>
          <m:sub>
            <m:r>
              <m:t>n</m:t>
            </m:r>
          </m:sub>
          <m:sup>
            <m:r>
              <m:t>​</m:t>
            </m:r>
          </m:sup>
          <m:e>
            <m:r>
              <m:t>|</m:t>
            </m:r>
          </m:e>
        </m:nary>
        <m:sSub>
          <m:e>
            <m:r>
              <m:t>c</m:t>
            </m:r>
          </m:e>
          <m:sub>
            <m:r>
              <m:t>n</m:t>
            </m:r>
          </m:sub>
        </m:sSub>
        <m:sSup>
          <m:e>
            <m:r>
              <m:t>|</m:t>
            </m:r>
          </m:e>
          <m:sup>
            <m:r>
              <m:t>2</m:t>
            </m:r>
          </m:sup>
        </m:sSup>
      </m:oMath>
      <w:r>
        <w:t xml:space="preserve">。给定基组即选定一个表象；基组间的幺正矩阵</w:t>
      </w:r>
      <w:r>
        <w:t xml:space="preserve"> </w:t>
      </w:r>
      <m:oMath>
        <m:sSub>
          <m:e>
            <m:r>
              <m:t>U</m:t>
            </m:r>
          </m:e>
          <m:sub>
            <m:r>
              <m:t>m</m:t>
            </m:r>
            <m:r>
              <m:t>n</m:t>
            </m:r>
          </m:sub>
        </m:sSub>
        <m:r>
          <m:t>=</m:t>
        </m:r>
        <m:r>
          <m:t>⟨</m:t>
        </m:r>
        <m:sSub>
          <m:e>
            <m:r>
              <m:t>φ</m:t>
            </m:r>
          </m:e>
          <m:sub>
            <m:r>
              <m:t>m</m:t>
            </m:r>
          </m:sub>
        </m:sSub>
        <m:r>
          <m:t>|</m:t>
        </m:r>
        <m:sSub>
          <m:e>
            <m:r>
              <m:t>χ</m:t>
            </m:r>
          </m:e>
          <m:sub>
            <m:r>
              <m:t>n</m:t>
            </m:r>
          </m:sub>
        </m:sSub>
        <m:r>
          <m:t>⟩</m:t>
        </m:r>
      </m:oMath>
      <w:r>
        <w:t xml:space="preserve"> </w:t>
      </w:r>
      <w:r>
        <w:t xml:space="preserve">实现表象变换，算符矩阵按</w:t>
      </w:r>
      <w:r>
        <w:t xml:space="preserve"> </w:t>
      </w:r>
      <m:oMath>
        <m:sSup>
          <m:e>
            <m:r>
              <m:t>A</m:t>
            </m:r>
          </m:e>
          <m:sup>
            <m:r>
              <m:t>(</m:t>
            </m:r>
            <m:r>
              <m:t>χ</m:t>
            </m:r>
            <m:r>
              <m:t>)</m:t>
            </m:r>
          </m:sup>
        </m:sSup>
        <m:r>
          <m:t>=</m:t>
        </m:r>
        <m:sSup>
          <m:e>
            <m:r>
              <m:t>U</m:t>
            </m:r>
          </m:e>
          <m:sup>
            <m:r>
              <m:t>†</m:t>
            </m:r>
          </m:sup>
        </m:sSup>
        <m:sSup>
          <m:e>
            <m:r>
              <m:t>A</m:t>
            </m:r>
          </m:e>
          <m:sup>
            <m:r>
              <m:t>(</m:t>
            </m:r>
            <m:r>
              <m:t>φ</m:t>
            </m:r>
            <m:r>
              <m:t>)</m:t>
            </m:r>
          </m:sup>
        </m:sSup>
        <m:r>
          <m:t>U</m:t>
        </m:r>
      </m:oMath>
      <w:r>
        <w:t xml:space="preserve"> </w:t>
      </w:r>
      <w:r>
        <w:t xml:space="preserve">变换。</w:t>
      </w:r>
    </w:p>
    <w:p>
      <w:pPr>
        <w:pStyle w:val="BodyText"/>
      </w:pPr>
      <w:r>
        <w:rPr>
          <w:b/>
        </w:rPr>
        <w:t xml:space="preserve">公式与推导。</w:t>
      </w:r>
      <w:r>
        <w:t xml:space="preserve"> </w:t>
      </w:r>
      <w:r>
        <w:t xml:space="preserve">由单位分解立即得到 Parseval 等式：</w:t>
      </w:r>
      <m:oMath>
        <m:r>
          <m:t>∥</m:t>
        </m:r>
        <m:r>
          <m:t>ψ</m:t>
        </m:r>
        <m:sSup>
          <m:e>
            <m:r>
              <m:t>∥</m:t>
            </m:r>
          </m:e>
          <m:sup>
            <m:r>
              <m:t>2</m:t>
            </m:r>
          </m:sup>
        </m:sSup>
        <m:r>
          <m:t>=</m:t>
        </m:r>
        <m:r>
          <m:t>⟨</m:t>
        </m:r>
        <m:r>
          <m:t>ψ</m:t>
        </m:r>
        <m:r>
          <m:t>|</m:t>
        </m:r>
        <m:r>
          <m:rPr>
            <m:sty m:val="p"/>
            <m:scr m:val="double-struck"/>
          </m:rPr>
          <m:t>1</m:t>
        </m:r>
        <m:r>
          <m:t>|</m:t>
        </m:r>
        <m:r>
          <m:t>ψ</m:t>
        </m:r>
        <m:r>
          <m:t>⟩</m:t>
        </m:r>
        <m:r>
          <m:t>=</m:t>
        </m:r>
        <m:nary>
          <m:naryPr>
            <m:chr m:val="∑"/>
            <m:limLoc m:val="undOvr"/>
            <m:subHide m:val="0"/>
            <m:supHide m:val="1"/>
          </m:naryPr>
          <m:sub>
            <m:r>
              <m:t>n</m:t>
            </m:r>
          </m:sub>
          <m:sup>
            <m:r>
              <m:t>​</m:t>
            </m:r>
          </m:sup>
          <m:e>
            <m:r>
              <m:t>|</m:t>
            </m:r>
          </m:e>
        </m:nary>
        <m:r>
          <m:t>⟨</m:t>
        </m:r>
        <m:sSub>
          <m:e>
            <m:r>
              <m:t>φ</m:t>
            </m:r>
          </m:e>
          <m:sub>
            <m:r>
              <m:t>n</m:t>
            </m:r>
          </m:sub>
        </m:sSub>
        <m:r>
          <m:t>|</m:t>
        </m:r>
        <m:r>
          <m:t>ψ</m:t>
        </m:r>
        <m:r>
          <m:t>⟩</m:t>
        </m:r>
        <m:sSup>
          <m:e>
            <m:r>
              <m:t>|</m:t>
            </m:r>
          </m:e>
          <m:sup>
            <m:r>
              <m:t>2</m:t>
            </m:r>
          </m:sup>
        </m:sSup>
      </m:oMath>
      <w:r>
        <w:t xml:space="preserve">。变分原理给出截断近似的理论保障：对任意归一化</w:t>
      </w:r>
      <w:r>
        <w:t xml:space="preserve"> </w:t>
      </w:r>
      <m:oMath>
        <m:r>
          <m:t>ψ</m:t>
        </m:r>
      </m:oMath>
      <w:r>
        <w:t xml:space="preserve">，</w:t>
      </w:r>
      <m:oMath>
        <m:r>
          <m:t>⟨</m:t>
        </m:r>
        <m:r>
          <m:t>ψ</m:t>
        </m:r>
        <m:r>
          <m:t>|</m:t>
        </m:r>
        <m:acc>
          <m:accPr>
            <m:chr m:val="̂"/>
          </m:accPr>
          <m:e>
            <m:r>
              <m:t>H</m:t>
            </m:r>
          </m:e>
        </m:acc>
        <m:r>
          <m:t>|</m:t>
        </m:r>
        <m:r>
          <m:t>ψ</m:t>
        </m:r>
        <m:r>
          <m:t>⟩</m:t>
        </m:r>
        <m:r>
          <m:t>≥</m:t>
        </m:r>
        <m:sSub>
          <m:e>
            <m:r>
              <m:t>E</m:t>
            </m:r>
          </m:e>
          <m:sub>
            <m:r>
              <m:t>0</m:t>
            </m:r>
          </m:sub>
        </m:sSub>
      </m:oMath>
      <w:r>
        <w:t xml:space="preserve">（Ritz 变分原理），因此在</w:t>
      </w:r>
      <w:r>
        <w:t xml:space="preserve"> </w:t>
      </w:r>
      <m:oMath>
        <m:r>
          <m:t>N</m:t>
        </m:r>
      </m:oMath>
      <w:r>
        <w:t xml:space="preserve"> </w:t>
      </w:r>
      <w:r>
        <w:t xml:space="preserve">维截断基中对角化</w:t>
      </w:r>
      <w:r>
        <w:t xml:space="preserve"> </w:t>
      </w:r>
      <m:oMath>
        <m:acc>
          <m:accPr>
            <m:chr m:val="̂"/>
          </m:accPr>
          <m:e>
            <m:r>
              <m:t>H</m:t>
            </m:r>
          </m:e>
        </m:acc>
      </m:oMath>
      <w:r>
        <w:t xml:space="preserve"> </w:t>
      </w:r>
      <w:r>
        <w:t xml:space="preserve">得到的最低本征值</w:t>
      </w:r>
      <w:r>
        <w:t xml:space="preserve"> </w:t>
      </w:r>
      <m:oMath>
        <m:sSubSup>
          <m:e>
            <m:r>
              <m:t>E</m:t>
            </m:r>
          </m:e>
          <m:sub>
            <m:r>
              <m:t>0</m:t>
            </m:r>
          </m:sub>
          <m:sup>
            <m:r>
              <m:t>(</m:t>
            </m:r>
            <m:r>
              <m:t>N</m:t>
            </m:r>
            <m:r>
              <m:t>)</m:t>
            </m:r>
          </m:sup>
        </m:sSubSup>
      </m:oMath>
      <w:r>
        <w:t xml:space="preserve"> </w:t>
      </w:r>
      <w:r>
        <w:t xml:space="preserve">单调不增地自上方逼近精确基态能量；Hylleraas–Undheim–MacDonald 定理进一步保证第</w:t>
      </w:r>
      <w:r>
        <w:t xml:space="preserve"> </w:t>
      </w:r>
      <m:oMath>
        <m:r>
          <m:t>k</m:t>
        </m:r>
      </m:oMath>
      <w:r>
        <w:t xml:space="preserve"> </w:t>
      </w:r>
      <w:r>
        <w:t xml:space="preserve">条能级</w:t>
      </w:r>
      <w:r>
        <w:t xml:space="preserve"> </w:t>
      </w:r>
      <m:oMath>
        <m:sSubSup>
          <m:e>
            <m:r>
              <m:t>E</m:t>
            </m:r>
          </m:e>
          <m:sub>
            <m:r>
              <m:t>k</m:t>
            </m:r>
          </m:sub>
          <m:sup>
            <m:r>
              <m:t>(</m:t>
            </m:r>
            <m:r>
              <m:t>N</m:t>
            </m:r>
            <m:r>
              <m:t>)</m:t>
            </m:r>
          </m:sup>
        </m:sSubSup>
      </m:oMath>
      <w:r>
        <w:t xml:space="preserve"> </w:t>
      </w:r>
      <w:r>
        <w:t xml:space="preserve">随基组增大单调不增且与精确谱交错。对于 Sinc-DVR，Shannon 采样定理保证带限函数的展开是精确的，动能矩阵元具有解析形式</w:t>
      </w:r>
    </w:p>
    <w:p>
      <w:pPr>
        <w:pStyle w:val="BodyText"/>
      </w:pPr>
      <m:oMathPara>
        <m:oMathParaPr>
          <m:jc m:val="center"/>
        </m:oMathParaPr>
        <m:oMath>
          <m:sSub>
            <m:e>
              <m:r>
                <m:t>T</m:t>
              </m:r>
            </m:e>
            <m:sub>
              <m:r>
                <m:t>i</m:t>
              </m:r>
              <m:r>
                <m:t>j</m:t>
              </m:r>
            </m:sub>
          </m:sSub>
          <m:r>
            <m:t>=</m:t>
          </m:r>
          <m:f>
            <m:fPr>
              <m:type m:val="bar"/>
            </m:fPr>
            <m:num>
              <m:sSup>
                <m:e>
                  <m:r>
                    <m:t>ℏ</m:t>
                  </m:r>
                </m:e>
                <m:sup>
                  <m:r>
                    <m:t>2</m:t>
                  </m:r>
                </m:sup>
              </m:sSup>
            </m:num>
            <m:den>
              <m:r>
                <m:t>2</m:t>
              </m:r>
              <m:r>
                <m:t>μ</m:t>
              </m:r>
              <m:r>
                <m:t> </m:t>
              </m:r>
              <m:r>
                <m:t>Δ</m:t>
              </m:r>
              <m:sSup>
                <m:e>
                  <m:r>
                    <m:t>x</m:t>
                  </m:r>
                </m:e>
                <m:sup>
                  <m:r>
                    <m:t>2</m:t>
                  </m:r>
                </m:sup>
              </m:sSup>
            </m:den>
          </m:f>
          <m:d>
            <m:dPr>
              <m:begChr m:val="{"/>
              <m:endChr m:val=""/>
              <m:grow/>
            </m:dPr>
            <m:e>
              <m:m>
                <m:mPr>
                  <m:baseJc m:val="center"/>
                  <m:plcHide m:val="1"/>
                  <m:mcs>
                    <m:mc>
                      <m:mcPr>
                        <m:mcJc m:val="left"/>
                        <m:count m:val="1"/>
                      </m:mcPr>
                    </m:mc>
                    <m:mc>
                      <m:mcPr>
                        <m:mcJc m:val="left"/>
                        <m:count m:val="1"/>
                      </m:mcPr>
                    </m:mc>
                  </m:mcs>
                </m:mPr>
                <m:mr>
                  <m:e>
                    <m:f>
                      <m:fPr>
                        <m:type m:val="bar"/>
                      </m:fPr>
                      <m:num>
                        <m:sSup>
                          <m:e>
                            <m:r>
                              <m:t>π</m:t>
                            </m:r>
                          </m:e>
                          <m:sup>
                            <m:r>
                              <m:t>2</m:t>
                            </m:r>
                          </m:sup>
                        </m:sSup>
                      </m:num>
                      <m:den>
                        <m:r>
                          <m:t>3</m:t>
                        </m:r>
                      </m:den>
                    </m:f>
                    <m:r>
                      <m:t>,</m:t>
                    </m:r>
                  </m:e>
                  <m:e>
                    <m:r>
                      <m:t>i</m:t>
                    </m:r>
                    <m:r>
                      <m:t>=</m:t>
                    </m:r>
                    <m:r>
                      <m:t>j</m:t>
                    </m:r>
                    <m:r>
                      <m:t>,</m:t>
                    </m:r>
                  </m:e>
                </m:mr>
                <m:mr>
                  <m:e>
                    <m:f>
                      <m:fPr>
                        <m:type m:val="bar"/>
                      </m:fPr>
                      <m:num>
                        <m:r>
                          <m:t>2</m:t>
                        </m:r>
                        <m:r>
                          <m:t>(</m:t>
                        </m:r>
                        <m:r>
                          <m:t>−</m:t>
                        </m:r>
                        <m:r>
                          <m:t>1</m:t>
                        </m:r>
                        <m:sSup>
                          <m:e>
                            <m:r>
                              <m:t>)</m:t>
                            </m:r>
                          </m:e>
                          <m:sup>
                            <m:r>
                              <m:t>i</m:t>
                            </m:r>
                            <m:r>
                              <m:t>−</m:t>
                            </m:r>
                            <m:r>
                              <m:t>j</m:t>
                            </m:r>
                          </m:sup>
                        </m:sSup>
                      </m:num>
                      <m:den>
                        <m:r>
                          <m:t>(</m:t>
                        </m:r>
                        <m:r>
                          <m:t>i</m:t>
                        </m:r>
                        <m:r>
                          <m:t>−</m:t>
                        </m:r>
                        <m:r>
                          <m:t>j</m:t>
                        </m:r>
                        <m:sSup>
                          <m:e>
                            <m:r>
                              <m:t>)</m:t>
                            </m:r>
                          </m:e>
                          <m:sup>
                            <m:r>
                              <m:t>2</m:t>
                            </m:r>
                          </m:sup>
                        </m:sSup>
                      </m:den>
                    </m:f>
                    <m:r>
                      <m:t>,</m:t>
                    </m:r>
                  </m:e>
                  <m:e>
                    <m:r>
                      <m:t>i</m:t>
                    </m:r>
                    <m:r>
                      <m:t>≠</m:t>
                    </m:r>
                    <m:r>
                      <m:t>j</m:t>
                    </m:r>
                    <m:r>
                      <m:t>,</m:t>
                    </m:r>
                  </m:e>
                </m:mr>
              </m:m>
            </m:e>
          </m:d>
        </m:oMath>
      </m:oMathPara>
    </w:p>
    <w:p>
      <w:pPr>
        <w:pStyle w:val="FirstParagraph"/>
      </w:pPr>
      <w:r>
        <w:t xml:space="preserve">这正是本库</w:t>
      </w:r>
      <w:r>
        <w:t xml:space="preserve"> </w:t>
      </w:r>
      <w:r>
        <w:rPr>
          <w:rStyle w:val="VerbatimChar"/>
        </w:rPr>
        <w:t xml:space="preserve">dvr_sinc_init</w:t>
      </w:r>
      <w:r>
        <w:t xml:space="preserve"> </w:t>
      </w:r>
      <w:r>
        <w:t xml:space="preserve">所实现的公式（Colbert–Miller, 1992）。</w:t>
      </w:r>
      <w:r>
        <w:t xml:space="preserve"> </w:t>
      </w:r>
      <w:r>
        <w:t xml:space="preserve">变分上界性质值得完整推导：由谱定理</w:t>
      </w:r>
      <w:r>
        <w:t xml:space="preserve"> </w:t>
      </w:r>
      <m:oMath>
        <m:acc>
          <m:accPr>
            <m:chr m:val="̂"/>
          </m:accPr>
          <m:e>
            <m:r>
              <m:t>H</m:t>
            </m:r>
          </m:e>
        </m:acc>
        <m:r>
          <m:t>=</m:t>
        </m:r>
        <m:nary>
          <m:naryPr>
            <m:chr m:val="∑"/>
            <m:limLoc m:val="undOvr"/>
            <m:subHide m:val="0"/>
            <m:supHide m:val="1"/>
          </m:naryPr>
          <m:sub>
            <m:r>
              <m:t>k</m:t>
            </m:r>
          </m:sub>
          <m:sup>
            <m:r>
              <m:t>​</m:t>
            </m:r>
          </m:sup>
          <m:e>
            <m:sSub>
              <m:e>
                <m:r>
                  <m:t>E</m:t>
                </m:r>
              </m:e>
              <m:sub>
                <m:r>
                  <m:t>k</m:t>
                </m:r>
              </m:sub>
            </m:sSub>
          </m:e>
        </m:nary>
        <m:r>
          <m:t>|</m:t>
        </m:r>
        <m:r>
          <m:t>k</m:t>
        </m:r>
        <m:r>
          <m:t>⟩</m:t>
        </m:r>
        <m:r>
          <m:t>⟨</m:t>
        </m:r>
        <m:r>
          <m:t>k</m:t>
        </m:r>
        <m:r>
          <m:t>|</m:t>
        </m:r>
      </m:oMath>
      <w:r>
        <w:t xml:space="preserve">，任意归一化</w:t>
      </w:r>
      <w:r>
        <w:t xml:space="preserve"> </w:t>
      </w:r>
      <m:oMath>
        <m:r>
          <m:t>ψ</m:t>
        </m:r>
        <m:r>
          <m:t>=</m:t>
        </m:r>
        <m:nary>
          <m:naryPr>
            <m:chr m:val="∑"/>
            <m:limLoc m:val="undOvr"/>
            <m:subHide m:val="0"/>
            <m:supHide m:val="1"/>
          </m:naryPr>
          <m:sub>
            <m:r>
              <m:t>k</m:t>
            </m:r>
          </m:sub>
          <m:sup>
            <m:r>
              <m:t>​</m:t>
            </m:r>
          </m:sup>
          <m:e>
            <m:sSub>
              <m:e>
                <m:r>
                  <m:t>c</m:t>
                </m:r>
              </m:e>
              <m:sub>
                <m:r>
                  <m:t>k</m:t>
                </m:r>
              </m:sub>
            </m:sSub>
          </m:e>
        </m:nary>
        <m:r>
          <m:t>|</m:t>
        </m:r>
        <m:r>
          <m:t>k</m:t>
        </m:r>
        <m:r>
          <m:t>⟩</m:t>
        </m:r>
      </m:oMath>
      <w:r>
        <w:t xml:space="preserve"> </w:t>
      </w:r>
      <w:r>
        <w:t xml:space="preserve">满足</w:t>
      </w:r>
      <w:r>
        <w:t xml:space="preserve"> </w:t>
      </w:r>
      <m:oMath>
        <m:r>
          <m:t>⟨</m:t>
        </m:r>
        <m:r>
          <m:t>ψ</m:t>
        </m:r>
        <m:r>
          <m:t>|</m:t>
        </m:r>
        <m:acc>
          <m:accPr>
            <m:chr m:val="̂"/>
          </m:accPr>
          <m:e>
            <m:r>
              <m:t>H</m:t>
            </m:r>
          </m:e>
        </m:acc>
        <m:r>
          <m:t>|</m:t>
        </m:r>
        <m:r>
          <m:t>ψ</m:t>
        </m:r>
        <m:r>
          <m:t>⟩</m:t>
        </m:r>
        <m:r>
          <m:t>=</m:t>
        </m:r>
        <m:nary>
          <m:naryPr>
            <m:chr m:val="∑"/>
            <m:limLoc m:val="undOvr"/>
            <m:subHide m:val="0"/>
            <m:supHide m:val="1"/>
          </m:naryPr>
          <m:sub>
            <m:r>
              <m:t>k</m:t>
            </m:r>
          </m:sub>
          <m:sup>
            <m:r>
              <m:t>​</m:t>
            </m:r>
          </m:sup>
          <m:e>
            <m:r>
              <m:t>|</m:t>
            </m:r>
          </m:e>
        </m:nary>
        <m:sSub>
          <m:e>
            <m:r>
              <m:t>c</m:t>
            </m:r>
          </m:e>
          <m:sub>
            <m:r>
              <m:t>k</m:t>
            </m:r>
          </m:sub>
        </m:sSub>
        <m:sSup>
          <m:e>
            <m:r>
              <m:t>|</m:t>
            </m:r>
          </m:e>
          <m:sup>
            <m:r>
              <m:t>2</m:t>
            </m:r>
          </m:sup>
        </m:sSup>
        <m:sSub>
          <m:e>
            <m:r>
              <m:t>E</m:t>
            </m:r>
          </m:e>
          <m:sub>
            <m:r>
              <m:t>k</m:t>
            </m:r>
          </m:sub>
        </m:sSub>
        <m:r>
          <m:t>≥</m:t>
        </m:r>
        <m:sSub>
          <m:e>
            <m:r>
              <m:t>E</m:t>
            </m:r>
          </m:e>
          <m:sub>
            <m:r>
              <m:t>0</m:t>
            </m:r>
          </m:sub>
        </m:sSub>
        <m:nary>
          <m:naryPr>
            <m:chr m:val="∑"/>
            <m:limLoc m:val="undOvr"/>
            <m:subHide m:val="0"/>
            <m:supHide m:val="1"/>
          </m:naryPr>
          <m:sub>
            <m:r>
              <m:t>k</m:t>
            </m:r>
          </m:sub>
          <m:sup>
            <m:r>
              <m:t>​</m:t>
            </m:r>
          </m:sup>
          <m:e>
            <m:r>
              <m:t>|</m:t>
            </m:r>
          </m:e>
        </m:nary>
        <m:sSub>
          <m:e>
            <m:r>
              <m:t>c</m:t>
            </m:r>
          </m:e>
          <m:sub>
            <m:r>
              <m:t>k</m:t>
            </m:r>
          </m:sub>
        </m:sSub>
        <m:sSup>
          <m:e>
            <m:r>
              <m:t>|</m:t>
            </m:r>
          </m:e>
          <m:sup>
            <m:r>
              <m:t>2</m:t>
            </m:r>
          </m:sup>
        </m:sSup>
        <m:r>
          <m:t>=</m:t>
        </m:r>
        <m:sSub>
          <m:e>
            <m:r>
              <m:t>E</m:t>
            </m:r>
          </m:e>
          <m:sub>
            <m:r>
              <m:t>0</m:t>
            </m:r>
          </m:sub>
        </m:sSub>
      </m:oMath>
      <w:r>
        <w:t xml:space="preserve">，等号当且仅当</w:t>
      </w:r>
      <w:r>
        <w:t xml:space="preserve"> </w:t>
      </w:r>
      <m:oMath>
        <m:r>
          <m:t>ψ</m:t>
        </m:r>
      </m:oMath>
      <w:r>
        <w:t xml:space="preserve"> </w:t>
      </w:r>
      <w:r>
        <w:t xml:space="preserve">为基态。截断子空间内的对角化等价于在该子空间内取 Rayleigh 商极小，故</w:t>
      </w:r>
      <w:r>
        <w:t xml:space="preserve"> </w:t>
      </w:r>
      <m:oMath>
        <m:sSubSup>
          <m:e>
            <m:r>
              <m:t>E</m:t>
            </m:r>
          </m:e>
          <m:sub>
            <m:r>
              <m:t>0</m:t>
            </m:r>
          </m:sub>
          <m:sup>
            <m:r>
              <m:t>(</m:t>
            </m:r>
            <m:r>
              <m:t>N</m:t>
            </m:r>
            <m:r>
              <m:t>)</m:t>
            </m:r>
          </m:sup>
        </m:sSubSup>
        <m:r>
          <m:t>≥</m:t>
        </m:r>
        <m:sSub>
          <m:e>
            <m:r>
              <m:t>E</m:t>
            </m:r>
          </m:e>
          <m:sub>
            <m:r>
              <m:t>0</m:t>
            </m:r>
          </m:sub>
        </m:sSub>
      </m:oMath>
      <w:r>
        <w:t xml:space="preserve"> </w:t>
      </w:r>
      <w:r>
        <w:t xml:space="preserve">且随</w:t>
      </w:r>
      <w:r>
        <w:t xml:space="preserve"> </w:t>
      </w:r>
      <m:oMath>
        <m:r>
          <m:t>N</m:t>
        </m:r>
      </m:oMath>
      <w:r>
        <w:t xml:space="preserve"> </w:t>
      </w:r>
      <w:r>
        <w:t xml:space="preserve">增大单调不增；Hylleraas–Undheim–MacDonald 交错定理进一步保证</w:t>
      </w:r>
      <w:r>
        <w:t xml:space="preserve"> </w:t>
      </w:r>
      <m:oMath>
        <m:r>
          <m:t>(</m:t>
        </m:r>
        <m:r>
          <m:t>N</m:t>
        </m:r>
        <m:r>
          <m:t>+</m:t>
        </m:r>
        <m:r>
          <m:t>1</m:t>
        </m:r>
        <m:r>
          <m:t>)</m:t>
        </m:r>
      </m:oMath>
      <w:r>
        <w:t xml:space="preserve"> </w:t>
      </w:r>
      <w:r>
        <w:t xml:space="preserve">维子空间的第</w:t>
      </w:r>
      <w:r>
        <w:t xml:space="preserve"> </w:t>
      </w:r>
      <m:oMath>
        <m:r>
          <m:t>k</m:t>
        </m:r>
      </m:oMath>
      <w:r>
        <w:t xml:space="preserve"> </w:t>
      </w:r>
      <w:r>
        <w:t xml:space="preserve">条本征值夹于</w:t>
      </w:r>
      <w:r>
        <w:t xml:space="preserve"> </w:t>
      </w:r>
      <m:oMath>
        <m:r>
          <m:t>N</m:t>
        </m:r>
      </m:oMath>
      <w:r>
        <w:t xml:space="preserve"> </w:t>
      </w:r>
      <w:r>
        <w:t xml:space="preserve">维结果与精确值之间。收敛速率方面，由于能量是波函数误差的二次泛函，谱方法的能级误差以基组误差的平方量级下降，这解释了 DVR/FGH 计算中能级总是先于波函数收敛的普遍经验，也提示验收时应以波函数形状（节点数、渐近行为）而非仅以能级为收敛判据。Gauss 型求积的另一要点是其代数精度：</w:t>
      </w:r>
      <m:oMath>
        <m:r>
          <m:t>n</m:t>
        </m:r>
      </m:oMath>
      <w:r>
        <w:t xml:space="preserve"> </w:t>
      </w:r>
      <w:r>
        <w:t xml:space="preserve">点 Gauss–Legendre 求积对次数不超过</w:t>
      </w:r>
      <w:r>
        <w:t xml:space="preserve"> </w:t>
      </w:r>
      <m:oMath>
        <m:r>
          <m:t>2</m:t>
        </m:r>
        <m:r>
          <m:t>n</m:t>
        </m:r>
        <m:r>
          <m:t>−</m:t>
        </m:r>
        <m:r>
          <m:t>1</m:t>
        </m:r>
      </m:oMath>
      <w:r>
        <w:t xml:space="preserve"> </w:t>
      </w:r>
      <w:r>
        <w:t xml:space="preserve">的多项式严格成立，由此保证 Legendre DVR 中求积权重与正交归一的严格相容，2.1 节的</w:t>
      </w:r>
      <w:r>
        <w:t xml:space="preserve"> </w:t>
      </w:r>
      <m:oMath>
        <m:sSup>
          <m:e>
            <m:acc>
              <m:accPr>
                <m:chr m:val="̂"/>
              </m:accPr>
              <m:e>
                <m:r>
                  <m:t>J</m:t>
                </m:r>
              </m:e>
            </m:acc>
          </m:e>
          <m:sup>
            <m:r>
              <m:t>2</m:t>
            </m:r>
          </m:sup>
        </m:sSup>
      </m:oMath>
      <w:r>
        <w:t xml:space="preserve"> </w:t>
      </w:r>
      <w:r>
        <w:t xml:space="preserve">谱检验正建立在这一性质之上。</w:t>
      </w:r>
    </w:p>
    <w:p>
      <w:pPr>
        <w:pStyle w:val="BodyText"/>
      </w:pPr>
      <w:r>
        <w:rPr>
          <w:b/>
        </w:rPr>
        <w:t xml:space="preserve">物理含义。</w:t>
      </w:r>
      <w:r>
        <w:t xml:space="preserve"> </w:t>
      </w:r>
      <w:r>
        <w:t xml:space="preserve">选取表象对应实验上的测量基选择：坐标表象波函数描述空间概率幅，能量表象展开系数描述定态布居，角动量表象描述取向分布。Fourier 网格哈密顿量（FGH）与 DVR 方法的物理内涵是：在正交格点上以</w:t>
      </w:r>
      <w:r>
        <w:t xml:space="preserve">“</w:t>
      </w:r>
      <w:r>
        <w:t xml:space="preserve">离散坐标本征态</w:t>
      </w:r>
      <w:r>
        <w:t xml:space="preserve">”</w:t>
      </w:r>
      <w:r>
        <w:t xml:space="preserve">近似连续坐标本征态，势能算符严格对角，动能算符解析非对角，二者相加后对角化即得束缚能级。</w:t>
      </w:r>
    </w:p>
    <w:p>
      <w:pPr>
        <w:pStyle w:val="BodyText"/>
      </w:pPr>
      <w:r>
        <w:rPr>
          <w:b/>
        </w:rPr>
        <w:t xml:space="preserve">数值实现考量与误差控制。</w:t>
      </w:r>
      <w:r>
        <w:t xml:space="preserve"> </w:t>
      </w:r>
      <w:r>
        <w:t xml:space="preserve">其一，截断基组的完备性只在变分子空间内成立：若势能面在网格外仍有可观振幅，能级不随网格增大收敛（基组套设错误，box error）；近解离能级尤其敏感，3.4 节实验中 Morse 势在盒子</w:t>
      </w:r>
      <w:r>
        <w:t xml:space="preserve"> </w:t>
      </w:r>
      <m:oMath>
        <m:r>
          <m:t>[</m:t>
        </m:r>
        <m:r>
          <m:t>0.4</m:t>
        </m:r>
        <m:r>
          <m:t>,</m:t>
        </m:r>
        <m:r>
          <m:t>6.0</m:t>
        </m:r>
        <m:r>
          <m:t>]</m:t>
        </m:r>
        <m:r>
          <m:t> </m:t>
        </m:r>
        <m:sSub>
          <m:e>
            <m:r>
              <m:t>a</m:t>
            </m:r>
          </m:e>
          <m:sub>
            <m:r>
              <m:t>0</m:t>
            </m:r>
          </m:sub>
        </m:sSub>
      </m:oMath>
      <w:r>
        <w:t xml:space="preserve"> </w:t>
      </w:r>
      <w:r>
        <w:t xml:space="preserve">内只得 15 条束缚能级，而半经典估计为 17 条，即为例证。其二，Fourier 网格存在 Nyquist 混叠：波数</w:t>
      </w:r>
      <w:r>
        <w:t xml:space="preserve"> </w:t>
      </w:r>
      <m:oMath>
        <m:r>
          <m:t>|</m:t>
        </m:r>
        <m:r>
          <m:t>k</m:t>
        </m:r>
        <m:r>
          <m:t>|</m:t>
        </m:r>
        <m:r>
          <m:t>&gt;</m:t>
        </m:r>
        <m:r>
          <m:t>π</m:t>
        </m:r>
        <m:r>
          <m:t>/</m:t>
        </m:r>
        <m:r>
          <m:t>Δ</m:t>
        </m:r>
        <m:r>
          <m:t>x</m:t>
        </m:r>
      </m:oMath>
      <w:r>
        <w:t xml:space="preserve"> </w:t>
      </w:r>
      <w:r>
        <w:t xml:space="preserve">的分量被折叠为低频伪影，故网格间距必须满足</w:t>
      </w:r>
      <w:r>
        <w:t xml:space="preserve"> </w:t>
      </w:r>
      <m:oMath>
        <m:r>
          <m:t>Δ</m:t>
        </m:r>
        <m:r>
          <m:t>x</m:t>
        </m:r>
        <m:r>
          <m:t>≤</m:t>
        </m:r>
        <m:r>
          <m:t>π</m:t>
        </m:r>
        <m:r>
          <m:t>/</m:t>
        </m:r>
        <m:sSub>
          <m:e>
            <m:r>
              <m:t>k</m:t>
            </m:r>
          </m:e>
          <m:sub>
            <m:r>
              <m:rPr>
                <m:nor/>
                <m:sty m:val="p"/>
              </m:rPr>
              <m:t>max</m:t>
            </m:r>
          </m:sub>
        </m:sSub>
      </m:oMath>
      <w:r>
        <w:t xml:space="preserve">。其三，若动能矩阵元以数值微分构造而非解析式，破坏了厄米性（</w:t>
      </w:r>
      <m:oMath>
        <m:sSub>
          <m:e>
            <m:r>
              <m:t>T</m:t>
            </m:r>
          </m:e>
          <m:sub>
            <m:r>
              <m:t>i</m:t>
            </m:r>
            <m:r>
              <m:t>j</m:t>
            </m:r>
          </m:sub>
        </m:sSub>
        <m:r>
          <m:t>≠</m:t>
        </m:r>
        <m:sSubSup>
          <m:e>
            <m:r>
              <m:t>T</m:t>
            </m:r>
          </m:e>
          <m:sub>
            <m:r>
              <m:t>j</m:t>
            </m:r>
            <m:r>
              <m:t>i</m:t>
            </m:r>
          </m:sub>
          <m:sup>
            <m:r>
              <m:t>*</m:t>
            </m:r>
          </m:sup>
        </m:sSubSup>
      </m:oMath>
      <w:r>
        <w:t xml:space="preserve">），变分上界性质随之失效。</w:t>
      </w:r>
    </w:p>
    <w:p>
      <w:pPr>
        <w:pStyle w:val="BodyText"/>
      </w:pPr>
      <w:r>
        <w:rPr>
          <w:b/>
        </w:rPr>
        <w:t xml:space="preserve">GeneralModule 实现映射。</w:t>
      </w:r>
      <w:r>
        <w:t xml:space="preserve"> </w:t>
      </w:r>
      <w:r>
        <w:t xml:space="preserve">源码</w:t>
      </w:r>
      <w:r>
        <w:t xml:space="preserve"> </w:t>
      </w:r>
      <w:r>
        <w:rPr>
          <w:rStyle w:val="VerbatimChar"/>
        </w:rPr>
        <w:t xml:space="preserve">src/mod_dvr_grid.f90</w:t>
      </w:r>
      <w:r>
        <w:t xml:space="preserve">：</w:t>
      </w:r>
      <w:r>
        <w:rPr>
          <w:rStyle w:val="VerbatimChar"/>
        </w:rPr>
        <w:t xml:space="preserve">dvr_sinc_init</w:t>
      </w:r>
      <w:r>
        <w:t xml:space="preserve">（Colbert–Miller Sinc-DVR 动能矩阵）、</w:t>
      </w:r>
      <w:r>
        <w:rPr>
          <w:rStyle w:val="VerbatimChar"/>
        </w:rPr>
        <w:t xml:space="preserve">fgh_solve_bound_states</w:t>
      </w:r>
      <w:r>
        <w:t xml:space="preserve">（FGH 束缚态求解，组装</w:t>
      </w:r>
      <w:r>
        <w:t xml:space="preserve"> </w:t>
      </w:r>
      <m:oMath>
        <m:sSub>
          <m:e>
            <m:r>
              <m:t>H</m:t>
            </m:r>
          </m:e>
          <m:sub>
            <m:r>
              <m:t>i</m:t>
            </m:r>
            <m:r>
              <m:t>j</m:t>
            </m:r>
          </m:sub>
        </m:sSub>
        <m:r>
          <m:t>=</m:t>
        </m:r>
        <m:sSub>
          <m:e>
            <m:r>
              <m:t>T</m:t>
            </m:r>
          </m:e>
          <m:sub>
            <m:r>
              <m:t>i</m:t>
            </m:r>
            <m:r>
              <m:t>j</m:t>
            </m:r>
          </m:sub>
        </m:sSub>
        <m:r>
          <m:t>+</m:t>
        </m:r>
        <m:r>
          <m:t>V</m:t>
        </m:r>
        <m:r>
          <m:t>(</m:t>
        </m:r>
        <m:sSub>
          <m:e>
            <m:r>
              <m:t>x</m:t>
            </m:r>
          </m:e>
          <m:sub>
            <m:r>
              <m:t>i</m:t>
            </m:r>
          </m:sub>
        </m:sSub>
        <m:r>
          <m:t>)</m:t>
        </m:r>
        <m:sSub>
          <m:e>
            <m:r>
              <m:t>δ</m:t>
            </m:r>
          </m:e>
          <m:sub>
            <m:r>
              <m:t>i</m:t>
            </m:r>
            <m:r>
              <m:t>j</m:t>
            </m:r>
          </m:sub>
        </m:sSub>
      </m:oMath>
      <w:r>
        <w:t xml:space="preserve"> </w:t>
      </w:r>
      <w:r>
        <w:t xml:space="preserve">并调用对称对角化）、</w:t>
      </w:r>
      <w:r>
        <w:rPr>
          <w:rStyle w:val="VerbatimChar"/>
        </w:rPr>
        <w:t xml:space="preserve">dvr_legendre_init</w:t>
      </w:r>
      <w:r>
        <w:t xml:space="preserve">（Gauss–Legendre 角向 DVR）。文献依据见 Colbert 与 Miller（J. Chem. Phys. 96, 1982 (1992), DOI: 10.1063/1.462125）以及 Marston 与 Balint-Kurti（J. Chem. Phys. 91, 3571 (1989), DOI: 10.1063/1.456888）。GitHub 直链：</w:t>
      </w:r>
      <w:hyperlink r:id="rId28">
        <w:r>
          <w:rPr>
            <w:rStyle w:val="Hyperlink"/>
          </w:rPr>
          <w:t xml:space="preserve">src/mod_dvr_grid.f90</w:t>
        </w:r>
      </w:hyperlink>
      <w:r>
        <w:t xml:space="preserve">。二维码：</w:t>
      </w:r>
      <w:r>
        <w:rPr>
          <w:rStyle w:val="VerbatimChar"/>
        </w:rPr>
        <w:t xml:space="preserve">qr/src__mod_dvr_grid.f90.png</w:t>
      </w:r>
      <w:r>
        <w:t xml:space="preserve">。</w:t>
      </w:r>
    </w:p>
    <w:p>
      <w:pPr>
        <w:pStyle w:val="BodyText"/>
      </w:pPr>
      <w:r>
        <w:rPr>
          <w:b/>
        </w:rPr>
        <w:t xml:space="preserve">小型数值实验。</w:t>
      </w:r>
      <w:r>
        <w:t xml:space="preserve"> </w:t>
      </w:r>
      <w:r>
        <w:t xml:space="preserve">以 1.1 节的同一线型分子势（见 3.4 节参数）考察网格收敛性：将网格点数从</w:t>
      </w:r>
      <w:r>
        <w:t xml:space="preserve"> </w:t>
      </w:r>
      <m:oMath>
        <m:r>
          <m:t>n</m:t>
        </m:r>
        <m:r>
          <m:t>=</m:t>
        </m:r>
        <m:r>
          <m:t>250</m:t>
        </m:r>
      </m:oMath>
      <w:r>
        <w:t xml:space="preserve"> </w:t>
      </w:r>
      <w:r>
        <w:t xml:space="preserve">增至</w:t>
      </w:r>
      <w:r>
        <w:t xml:space="preserve"> </w:t>
      </w:r>
      <m:oMath>
        <m:r>
          <m:t>n</m:t>
        </m:r>
        <m:r>
          <m:t>=</m:t>
        </m:r>
        <m:r>
          <m:t>500</m:t>
        </m:r>
      </m:oMath>
      <w:r>
        <w:t xml:space="preserve">，基态能量</w:t>
      </w:r>
      <w:r>
        <w:t xml:space="preserve"> </w:t>
      </w:r>
      <m:oMath>
        <m:sSub>
          <m:e>
            <m:r>
              <m:t>E</m:t>
            </m:r>
          </m:e>
          <m:sub>
            <m:r>
              <m:t>0</m:t>
            </m:r>
          </m:sub>
        </m:sSub>
      </m:oMath>
      <w:r>
        <w:t xml:space="preserve"> </w:t>
      </w:r>
      <w:r>
        <w:t xml:space="preserve">的变化小于</w:t>
      </w:r>
      <w:r>
        <w:t xml:space="preserve"> </w:t>
      </w:r>
      <m:oMath>
        <m:sSup>
          <m:e>
            <m:r>
              <m:t>10</m:t>
            </m:r>
          </m:e>
          <m:sup>
            <m:r>
              <m:t>−</m:t>
            </m:r>
            <m:r>
              <m:t>9</m:t>
            </m:r>
          </m:sup>
        </m:sSup>
        <m:r>
          <m:t> </m:t>
        </m:r>
        <m:sSub>
          <m:e>
            <m:r>
              <m:t>E</m:t>
            </m:r>
          </m:e>
          <m:sub>
            <m:r>
              <m:t>h</m:t>
            </m:r>
          </m:sub>
        </m:sSub>
      </m:oMath>
      <w:r>
        <w:t xml:space="preserve">，表明低能级已收敛；而第 15 条能级随盒子从</w:t>
      </w:r>
      <w:r>
        <w:t xml:space="preserve"> </w:t>
      </w:r>
      <m:oMath>
        <m:r>
          <m:t>6.0</m:t>
        </m:r>
        <m:r>
          <m:t> </m:t>
        </m:r>
        <m:sSub>
          <m:e>
            <m:r>
              <m:t>a</m:t>
            </m:r>
          </m:e>
          <m:sub>
            <m:r>
              <m:t>0</m:t>
            </m:r>
          </m:sub>
        </m:sSub>
      </m:oMath>
      <w:r>
        <w:t xml:space="preserve"> </w:t>
      </w:r>
      <w:r>
        <w:t xml:space="preserve">扩至</w:t>
      </w:r>
      <w:r>
        <w:t xml:space="preserve"> </w:t>
      </w:r>
      <m:oMath>
        <m:r>
          <m:t>8.0</m:t>
        </m:r>
        <m:r>
          <m:t> </m:t>
        </m:r>
        <m:sSub>
          <m:e>
            <m:r>
              <m:t>a</m:t>
            </m:r>
          </m:e>
          <m:sub>
            <m:r>
              <m:t>0</m:t>
            </m:r>
          </m:sub>
        </m:sSub>
      </m:oMath>
      <w:r>
        <w:t xml:space="preserve"> </w:t>
      </w:r>
      <w:r>
        <w:t xml:space="preserve">下移约</w:t>
      </w:r>
      <w:r>
        <w:t xml:space="preserve"> </w:t>
      </w:r>
      <m:oMath>
        <m:r>
          <m:t>4</m:t>
        </m:r>
        <m:r>
          <m:t> </m:t>
        </m:r>
        <m:r>
          <m:rPr>
            <m:sty m:val="p"/>
          </m:rPr>
          <m:t>c</m:t>
        </m:r>
        <m:sSup>
          <m:e>
            <m:r>
              <m:rPr>
                <m:sty m:val="p"/>
              </m:rPr>
              <m:t>m</m:t>
            </m:r>
          </m:e>
          <m:sup>
            <m:r>
              <m:rPr>
                <m:sty m:val="p"/>
              </m:rPr>
              <m:t>−</m:t>
            </m:r>
            <m:r>
              <m:rPr>
                <m:sty m:val="p"/>
              </m:rPr>
              <m:t>1</m:t>
            </m:r>
          </m:sup>
        </m:sSup>
      </m:oMath>
      <w:r>
        <w:t xml:space="preserve">，显示近解离能级的盒子误差。此实验说明</w:t>
      </w:r>
      <w:r>
        <w:t xml:space="preserve">“</w:t>
      </w:r>
      <w:r>
        <w:t xml:space="preserve">逐条能级、逐个参数地检验收敛</w:t>
      </w:r>
      <w:r>
        <w:t xml:space="preserve">”</w:t>
      </w:r>
      <w:r>
        <w:t xml:space="preserve">是变分计算不可省略的工序。</w:t>
      </w:r>
    </w:p>
    <w:p>
      <w:pPr>
        <w:pStyle w:val="BodyText"/>
      </w:pPr>
      <w:r>
        <w:rPr>
          <w:b/>
        </w:rPr>
        <w:t xml:space="preserve">练习。</w:t>
      </w:r>
      <w:r>
        <w:t xml:space="preserve"> </w:t>
      </w:r>
      <w:r>
        <w:t xml:space="preserve">(1) 由单位分解证明 Parseval 等式。(2) 证明 Sinc 函数族</w:t>
      </w:r>
      <w:r>
        <w:t xml:space="preserve"> </w:t>
      </w:r>
      <m:oMath>
        <m:r>
          <m:rPr>
            <m:sty m:val="p"/>
          </m:rPr>
          <m:t>s</m:t>
        </m:r>
        <m:r>
          <m:rPr>
            <m:sty m:val="p"/>
          </m:rPr>
          <m:t>i</m:t>
        </m:r>
        <m:r>
          <m:rPr>
            <m:sty m:val="p"/>
          </m:rPr>
          <m:t>n</m:t>
        </m:r>
        <m:r>
          <m:rPr>
            <m:sty m:val="p"/>
          </m:rPr>
          <m:t>c</m:t>
        </m:r>
        <m:r>
          <m:t>[</m:t>
        </m:r>
        <m:r>
          <m:t>π</m:t>
        </m:r>
        <m:r>
          <m:t>(</m:t>
        </m:r>
        <m:r>
          <m:t>x</m:t>
        </m:r>
        <m:r>
          <m:t>−</m:t>
        </m:r>
        <m:sSub>
          <m:e>
            <m:r>
              <m:t>x</m:t>
            </m:r>
          </m:e>
          <m:sub>
            <m:r>
              <m:t>i</m:t>
            </m:r>
          </m:sub>
        </m:sSub>
        <m:r>
          <m:t>)</m:t>
        </m:r>
        <m:r>
          <m:t>/</m:t>
        </m:r>
        <m:r>
          <m:t>Δ</m:t>
        </m:r>
        <m:r>
          <m:t>x</m:t>
        </m:r>
        <m:r>
          <m:t>]</m:t>
        </m:r>
      </m:oMath>
      <w:r>
        <w:t xml:space="preserve"> </w:t>
      </w:r>
      <w:r>
        <w:t xml:space="preserve">在带限函数空间内正交归一。(3) 对宽度为</w:t>
      </w:r>
      <w:r>
        <w:t xml:space="preserve"> </w:t>
      </w:r>
      <m:oMath>
        <m:r>
          <m:t>L</m:t>
        </m:r>
      </m:oMath>
      <w:r>
        <w:t xml:space="preserve"> </w:t>
      </w:r>
      <w:r>
        <w:t xml:space="preserve">的无限深势阱，估计用 Sinc-DVR 重现前 10 条能级所需的最小格距。</w:t>
      </w:r>
    </w:p>
    <w:p>
      <w:pPr>
        <w:pStyle w:val="Heading3"/>
      </w:pPr>
      <w:bookmarkStart w:id="31" w:name="自伴算符与谱定理"/>
      <w:r>
        <w:t xml:space="preserve">1.3 自伴算符与谱定理</w:t>
      </w:r>
      <w:bookmarkEnd w:id="31"/>
    </w:p>
    <w:p>
      <w:pPr>
        <w:pStyle w:val="FirstParagraph"/>
      </w:pPr>
      <w:r>
        <w:rPr>
          <w:b/>
        </w:rPr>
        <w:t xml:space="preserve">定义。</w:t>
      </w:r>
      <w:r>
        <w:t xml:space="preserve"> </w:t>
      </w:r>
      <w:r>
        <w:t xml:space="preserve">稠密定义域</w:t>
      </w:r>
      <w:r>
        <w:t xml:space="preserve"> </w:t>
      </w:r>
      <m:oMath>
        <m:r>
          <m:rPr>
            <m:sty m:val="p"/>
            <m:scr m:val="script"/>
          </m:rPr>
          <m:t>D</m:t>
        </m:r>
        <m:r>
          <m:t>(</m:t>
        </m:r>
        <m:r>
          <m:t>A</m:t>
        </m:r>
        <m:r>
          <m:t>)</m:t>
        </m:r>
      </m:oMath>
      <w:r>
        <w:t xml:space="preserve"> </w:t>
      </w:r>
      <w:r>
        <w:t xml:space="preserve">上的线性算符</w:t>
      </w:r>
      <w:r>
        <w:t xml:space="preserve"> </w:t>
      </w:r>
      <m:oMath>
        <m:r>
          <m:t>A</m:t>
        </m:r>
      </m:oMath>
      <w:r>
        <w:t xml:space="preserve"> </w:t>
      </w:r>
      <w:r>
        <w:t xml:space="preserve">称为对称的（厄米的），若</w:t>
      </w:r>
      <w:r>
        <w:t xml:space="preserve"> </w:t>
      </w:r>
      <m:oMath>
        <m:r>
          <m:t>⟨</m:t>
        </m:r>
        <m:r>
          <m:t>ψ</m:t>
        </m:r>
        <m:r>
          <m:t>|</m:t>
        </m:r>
        <m:r>
          <m:t>A</m:t>
        </m:r>
        <m:r>
          <m:t>ϕ</m:t>
        </m:r>
        <m:r>
          <m:t>⟩</m:t>
        </m:r>
        <m:r>
          <m:t>=</m:t>
        </m:r>
        <m:r>
          <m:t>⟨</m:t>
        </m:r>
        <m:r>
          <m:t>A</m:t>
        </m:r>
        <m:r>
          <m:t>ψ</m:t>
        </m:r>
        <m:r>
          <m:t>|</m:t>
        </m:r>
        <m:r>
          <m:t>ϕ</m:t>
        </m:r>
        <m:r>
          <m:t>⟩</m:t>
        </m:r>
      </m:oMath>
      <w:r>
        <w:t xml:space="preserve"> </w:t>
      </w:r>
      <w:r>
        <w:t xml:space="preserve">对所有</w:t>
      </w:r>
      <w:r>
        <w:t xml:space="preserve"> </w:t>
      </w:r>
      <m:oMath>
        <m:r>
          <m:t>ψ</m:t>
        </m:r>
        <m:r>
          <m:t>,</m:t>
        </m:r>
        <m:r>
          <m:t>ϕ</m:t>
        </m:r>
        <m:r>
          <m:t>∈</m:t>
        </m:r>
        <m:r>
          <m:rPr>
            <m:sty m:val="p"/>
            <m:scr m:val="script"/>
          </m:rPr>
          <m:t>D</m:t>
        </m:r>
        <m:r>
          <m:t>(</m:t>
        </m:r>
        <m:r>
          <m:t>A</m:t>
        </m:r>
        <m:r>
          <m:t>)</m:t>
        </m:r>
      </m:oMath>
      <w:r>
        <w:t xml:space="preserve"> </w:t>
      </w:r>
      <w:r>
        <w:t xml:space="preserve">成立；若进一步满足</w:t>
      </w:r>
      <w:r>
        <w:t xml:space="preserve"> </w:t>
      </w:r>
      <m:oMath>
        <m:r>
          <m:rPr>
            <m:sty m:val="p"/>
            <m:scr m:val="script"/>
          </m:rPr>
          <m:t>D</m:t>
        </m:r>
        <m:r>
          <m:t>(</m:t>
        </m:r>
        <m:r>
          <m:t>A</m:t>
        </m:r>
        <m:r>
          <m:t>)</m:t>
        </m:r>
        <m:r>
          <m:t>=</m:t>
        </m:r>
        <m:r>
          <m:rPr>
            <m:sty m:val="p"/>
            <m:scr m:val="script"/>
          </m:rPr>
          <m:t>D</m:t>
        </m:r>
        <m:r>
          <m:t>(</m:t>
        </m:r>
        <m:sSup>
          <m:e>
            <m:r>
              <m:t>A</m:t>
            </m:r>
          </m:e>
          <m:sup>
            <m:r>
              <m:t>†</m:t>
            </m:r>
          </m:sup>
        </m:sSup>
        <m:r>
          <m:t>)</m:t>
        </m:r>
      </m:oMath>
      <w:r>
        <w:t xml:space="preserve">，则称</w:t>
      </w:r>
      <w:r>
        <w:t xml:space="preserve"> </w:t>
      </w:r>
      <m:oMath>
        <m:r>
          <m:t>A</m:t>
        </m:r>
      </m:oMath>
      <w:r>
        <w:t xml:space="preserve"> </w:t>
      </w:r>
      <w:r>
        <w:t xml:space="preserve">为自伴的（self-adjoint）。在有限维空间中二者无区别，但在无限维空间中定义域之差是本质的。自伴算符的谱由离散谱（孤立有限重数本征值）、连续谱与残余谱组成；谱定理断言：自伴算符</w:t>
      </w:r>
      <w:r>
        <w:t xml:space="preserve"> </w:t>
      </w:r>
      <m:oMath>
        <m:r>
          <m:t>A</m:t>
        </m:r>
      </m:oMath>
      <w:r>
        <w:t xml:space="preserve"> </w:t>
      </w:r>
      <w:r>
        <w:t xml:space="preserve">幺正等价于其谱测度，即</w:t>
      </w:r>
    </w:p>
    <w:p>
      <w:pPr>
        <w:pStyle w:val="BodyText"/>
      </w:pPr>
      <m:oMathPara>
        <m:oMathParaPr>
          <m:jc m:val="center"/>
        </m:oMathParaPr>
        <m:oMath>
          <m:r>
            <m:t>A</m:t>
          </m:r>
          <m:r>
            <m:t>=</m:t>
          </m:r>
          <m:nary>
            <m:naryPr>
              <m:chr m:val="∫"/>
              <m:limLoc m:val="subSup"/>
              <m:subHide m:val="0"/>
              <m:supHide m:val="1"/>
            </m:naryPr>
            <m:sub>
              <m:r>
                <m:t>σ</m:t>
              </m:r>
              <m:r>
                <m:t>(</m:t>
              </m:r>
              <m:r>
                <m:t>A</m:t>
              </m:r>
              <m:r>
                <m:t>)</m:t>
              </m:r>
            </m:sub>
            <m:sup>
              <m:r>
                <m:t>​</m:t>
              </m:r>
            </m:sup>
            <m:e>
              <m:r>
                <m:t>λ</m:t>
              </m:r>
            </m:e>
          </m:nary>
          <m:r>
            <m:t> </m:t>
          </m:r>
          <m:r>
            <m:t>d</m:t>
          </m:r>
          <m:sSub>
            <m:e>
              <m:r>
                <m:t>E</m:t>
              </m:r>
            </m:e>
            <m:sub>
              <m:r>
                <m:t>λ</m:t>
              </m:r>
            </m:sub>
          </m:sSub>
          <m:r>
            <m:t>,</m:t>
          </m:r>
          <m:r>
            <m:t>  </m:t>
          </m:r>
          <m:r>
            <m:rPr>
              <m:sty m:val="p"/>
              <m:scr m:val="double-struck"/>
            </m:rPr>
            <m:t>1</m:t>
          </m:r>
          <m:r>
            <m:t>=</m:t>
          </m:r>
          <m:nary>
            <m:naryPr>
              <m:chr m:val="∫"/>
              <m:limLoc m:val="subSup"/>
              <m:subHide m:val="0"/>
              <m:supHide m:val="1"/>
            </m:naryPr>
            <m:sub>
              <m:r>
                <m:t>σ</m:t>
              </m:r>
              <m:r>
                <m:t>(</m:t>
              </m:r>
              <m:r>
                <m:t>A</m:t>
              </m:r>
              <m:r>
                <m:t>)</m:t>
              </m:r>
            </m:sub>
            <m:sup>
              <m:r>
                <m:t>​</m:t>
              </m:r>
            </m:sup>
            <m:e>
              <m:r>
                <m:t>d</m:t>
              </m:r>
            </m:e>
          </m:nary>
          <m:sSub>
            <m:e>
              <m:r>
                <m:t>E</m:t>
              </m:r>
            </m:e>
            <m:sub>
              <m:r>
                <m:t>λ</m:t>
              </m:r>
            </m:sub>
          </m:sSub>
          <m:r>
            <m:t>,</m:t>
          </m:r>
        </m:oMath>
      </m:oMathPara>
    </w:p>
    <w:p>
      <w:pPr>
        <w:pStyle w:val="FirstParagraph"/>
      </w:pPr>
      <w:r>
        <w:t xml:space="preserve">其中</w:t>
      </w:r>
      <w:r>
        <w:t xml:space="preserve"> </w:t>
      </w:r>
      <m:oMath>
        <m:r>
          <m:t>{</m:t>
        </m:r>
        <m:sSub>
          <m:e>
            <m:r>
              <m:t>E</m:t>
            </m:r>
          </m:e>
          <m:sub>
            <m:r>
              <m:t>λ</m:t>
            </m:r>
          </m:sub>
        </m:sSub>
        <m:r>
          <m:t>}</m:t>
        </m:r>
      </m:oMath>
      <w:r>
        <w:t xml:space="preserve"> </w:t>
      </w:r>
      <w:r>
        <w:t xml:space="preserve">为投影值测度；对纯离散谱退化为</w:t>
      </w:r>
      <w:r>
        <w:t xml:space="preserve"> </w:t>
      </w:r>
      <m:oMath>
        <m:r>
          <m:t>A</m:t>
        </m:r>
        <m:r>
          <m:t>=</m:t>
        </m:r>
        <m:nary>
          <m:naryPr>
            <m:chr m:val="∑"/>
            <m:limLoc m:val="undOvr"/>
            <m:subHide m:val="0"/>
            <m:supHide m:val="1"/>
          </m:naryPr>
          <m:sub>
            <m:r>
              <m:t>k</m:t>
            </m:r>
          </m:sub>
          <m:sup>
            <m:r>
              <m:t>​</m:t>
            </m:r>
          </m:sup>
          <m:e>
            <m:sSub>
              <m:e>
                <m:r>
                  <m:t>λ</m:t>
                </m:r>
              </m:e>
              <m:sub>
                <m:r>
                  <m:t>k</m:t>
                </m:r>
              </m:sub>
            </m:sSub>
          </m:e>
        </m:nary>
        <m:r>
          <m:t>|</m:t>
        </m:r>
        <m:r>
          <m:t>k</m:t>
        </m:r>
        <m:r>
          <m:t>⟩</m:t>
        </m:r>
        <m:r>
          <m:t>⟨</m:t>
        </m:r>
        <m:r>
          <m:t>k</m:t>
        </m:r>
        <m:r>
          <m:t>|</m:t>
        </m:r>
      </m:oMath>
      <w:r>
        <w:t xml:space="preserve">。</w:t>
      </w:r>
    </w:p>
    <w:p>
      <w:pPr>
        <w:pStyle w:val="BodyText"/>
      </w:pPr>
      <w:r>
        <w:rPr>
          <w:b/>
        </w:rPr>
        <w:t xml:space="preserve">公式与推导。</w:t>
      </w:r>
      <w:r>
        <w:t xml:space="preserve"> </w:t>
      </w:r>
      <w:r>
        <w:t xml:space="preserve">有限维谱定理可用 Rayleigh 商的极值刻画（Courant–Fischer 极小极大原理）：</w:t>
      </w:r>
      <m:oMath>
        <m:sSub>
          <m:e>
            <m:r>
              <m:t>E</m:t>
            </m:r>
          </m:e>
          <m:sub>
            <m:r>
              <m:t>0</m:t>
            </m:r>
          </m:sub>
        </m:sSub>
        <m:r>
          <m:t>=</m:t>
        </m:r>
        <m:sSub>
          <m:e>
            <m:r>
              <m:rPr>
                <m:nor/>
                <m:sty m:val="p"/>
              </m:rPr>
              <m:t>min</m:t>
            </m:r>
          </m:e>
          <m:sub>
            <m:r>
              <m:t>ψ</m:t>
            </m:r>
            <m:r>
              <m:t>≠</m:t>
            </m:r>
            <m:r>
              <m:t>0</m:t>
            </m:r>
          </m:sub>
        </m:sSub>
        <m:r>
          <m:t>⟨</m:t>
        </m:r>
        <m:r>
          <m:t>ψ</m:t>
        </m:r>
        <m:r>
          <m:t>|</m:t>
        </m:r>
        <m:r>
          <m:t>A</m:t>
        </m:r>
        <m:r>
          <m:t>|</m:t>
        </m:r>
        <m:r>
          <m:t>ψ</m:t>
        </m:r>
        <m:r>
          <m:t>⟩</m:t>
        </m:r>
        <m:r>
          <m:t>/</m:t>
        </m:r>
        <m:r>
          <m:t>⟨</m:t>
        </m:r>
        <m:r>
          <m:t>ψ</m:t>
        </m:r>
        <m:r>
          <m:t>|</m:t>
        </m:r>
        <m:r>
          <m:t>ψ</m:t>
        </m:r>
        <m:r>
          <m:t>⟩</m:t>
        </m:r>
      </m:oMath>
      <w:r>
        <w:t xml:space="preserve">，取极小的</w:t>
      </w:r>
      <w:r>
        <w:t xml:space="preserve"> </w:t>
      </w:r>
      <m:oMath>
        <m:r>
          <m:t>ψ</m:t>
        </m:r>
      </m:oMath>
      <w:r>
        <w:t xml:space="preserve"> </w:t>
      </w:r>
      <w:r>
        <w:t xml:space="preserve">满足变分方程</w:t>
      </w:r>
      <w:r>
        <w:t xml:space="preserve"> </w:t>
      </w:r>
      <m:oMath>
        <m:r>
          <m:t>δ</m:t>
        </m:r>
        <m:r>
          <m:t>{</m:t>
        </m:r>
        <m:r>
          <m:t>⟨</m:t>
        </m:r>
        <m:r>
          <m:t>ψ</m:t>
        </m:r>
        <m:r>
          <m:t>|</m:t>
        </m:r>
        <m:r>
          <m:t>A</m:t>
        </m:r>
        <m:r>
          <m:t>|</m:t>
        </m:r>
        <m:r>
          <m:t>ψ</m:t>
        </m:r>
        <m:r>
          <m:t>⟩</m:t>
        </m:r>
        <m:r>
          <m:t>−</m:t>
        </m:r>
        <m:r>
          <m:t>λ</m:t>
        </m:r>
        <m:r>
          <m:t>⟨</m:t>
        </m:r>
        <m:r>
          <m:t>ψ</m:t>
        </m:r>
        <m:r>
          <m:t>|</m:t>
        </m:r>
        <m:r>
          <m:t>ψ</m:t>
        </m:r>
        <m:r>
          <m:t>⟩</m:t>
        </m:r>
        <m:r>
          <m:t>}</m:t>
        </m:r>
        <m:r>
          <m:t>=</m:t>
        </m:r>
        <m:r>
          <m:t>0</m:t>
        </m:r>
      </m:oMath>
      <w:r>
        <w:t xml:space="preserve">，即</w:t>
      </w:r>
      <w:r>
        <w:t xml:space="preserve"> </w:t>
      </w:r>
      <m:oMath>
        <m:r>
          <m:t>A</m:t>
        </m:r>
        <m:r>
          <m:t>ψ</m:t>
        </m:r>
        <m:r>
          <m:t>=</m:t>
        </m:r>
        <m:r>
          <m:t>λ</m:t>
        </m:r>
        <m:r>
          <m:t>ψ</m:t>
        </m:r>
      </m:oMath>
      <w:r>
        <w:t xml:space="preserve">；对子空间逐级重复即得全部本征对。自伴性给出三条直接推论：本征值全为实数（</w:t>
      </w:r>
      <m:oMath>
        <m:r>
          <m:t>λ</m:t>
        </m:r>
        <m:r>
          <m:t>⟨</m:t>
        </m:r>
        <m:r>
          <m:t>ψ</m:t>
        </m:r>
        <m:r>
          <m:t>|</m:t>
        </m:r>
        <m:r>
          <m:t>ψ</m:t>
        </m:r>
        <m:r>
          <m:t>⟩</m:t>
        </m:r>
        <m:r>
          <m:t>=</m:t>
        </m:r>
        <m:r>
          <m:t>⟨</m:t>
        </m:r>
        <m:r>
          <m:t>ψ</m:t>
        </m:r>
        <m:r>
          <m:t>|</m:t>
        </m:r>
        <m:r>
          <m:t>A</m:t>
        </m:r>
        <m:r>
          <m:t>|</m:t>
        </m:r>
        <m:r>
          <m:t>ψ</m:t>
        </m:r>
        <m:r>
          <m:t>⟩</m:t>
        </m:r>
        <m:r>
          <m:t>∈</m:t>
        </m:r>
        <m:r>
          <m:rPr>
            <m:sty m:val="p"/>
            <m:scr m:val="double-struck"/>
          </m:rPr>
          <m:t>R</m:t>
        </m:r>
      </m:oMath>
      <w:r>
        <w:t xml:space="preserve">）；属于不同本征值的本征矢正交；任意对称实矩阵可由正交矩阵对角化</w:t>
      </w:r>
      <w:r>
        <w:t xml:space="preserve"> </w:t>
      </w:r>
      <m:oMath>
        <m:r>
          <m:t>A</m:t>
        </m:r>
        <m:r>
          <m:t>=</m:t>
        </m:r>
        <m:r>
          <m:t>Z</m:t>
        </m:r>
        <m:r>
          <m:t>Λ</m:t>
        </m:r>
        <m:sSup>
          <m:e>
            <m:r>
              <m:t>Z</m:t>
            </m:r>
          </m:e>
          <m:sup>
            <m:r>
              <m:t>T</m:t>
            </m:r>
          </m:sup>
        </m:sSup>
      </m:oMath>
      <w:r>
        <w:t xml:space="preserve">。反例说明定义域的重要性：半直线</w:t>
      </w:r>
      <w:r>
        <w:t xml:space="preserve"> </w:t>
      </w:r>
      <m:oMath>
        <m:r>
          <m:t>[</m:t>
        </m:r>
        <m:r>
          <m:t>0</m:t>
        </m:r>
        <m:r>
          <m:t>,</m:t>
        </m:r>
        <m:r>
          <m:t>∞</m:t>
        </m:r>
        <m:r>
          <m:t>)</m:t>
        </m:r>
      </m:oMath>
      <w:r>
        <w:t xml:space="preserve"> </w:t>
      </w:r>
      <w:r>
        <w:t xml:space="preserve">上的动量算符</w:t>
      </w:r>
      <w:r>
        <w:t xml:space="preserve"> </w:t>
      </w:r>
      <m:oMath>
        <m:r>
          <m:t>−</m:t>
        </m:r>
        <m:r>
          <m:t>i</m:t>
        </m:r>
        <m:r>
          <m:t>ℏ</m:t>
        </m:r>
        <m:r>
          <m:t> </m:t>
        </m:r>
        <m:r>
          <m:t>d</m:t>
        </m:r>
        <m:r>
          <m:t>/</m:t>
        </m:r>
        <m:r>
          <m:t>d</m:t>
        </m:r>
        <m:r>
          <m:t>x</m:t>
        </m:r>
      </m:oMath>
      <w:r>
        <w:t xml:space="preserve"> </w:t>
      </w:r>
      <w:r>
        <w:t xml:space="preserve">在满足边界条件的定义域上对称但不自伴，其本征值可任意复化，不存在物理可观测对应的谱分解。</w:t>
      </w:r>
      <w:r>
        <w:t xml:space="preserve"> </w:t>
      </w:r>
      <w:r>
        <w:t xml:space="preserve">谱定理的价值在泛函演算中完整体现：对任意合理定义的函数</w:t>
      </w:r>
      <w:r>
        <w:t xml:space="preserve"> </w:t>
      </w:r>
      <m:oMath>
        <m:r>
          <m:t>f</m:t>
        </m:r>
      </m:oMath>
      <w:r>
        <w:t xml:space="preserve">，</w:t>
      </w:r>
      <m:oMath>
        <m:r>
          <m:t>f</m:t>
        </m:r>
        <m:r>
          <m:t>(</m:t>
        </m:r>
        <m:acc>
          <m:accPr>
            <m:chr m:val="̂"/>
          </m:accPr>
          <m:e>
            <m:r>
              <m:t>A</m:t>
            </m:r>
          </m:e>
        </m:acc>
        <m:r>
          <m:t>)</m:t>
        </m:r>
        <m:r>
          <m:t>=</m:t>
        </m:r>
        <m:nary>
          <m:naryPr>
            <m:chr m:val="∑"/>
            <m:limLoc m:val="undOvr"/>
            <m:subHide m:val="0"/>
            <m:supHide m:val="1"/>
          </m:naryPr>
          <m:sub>
            <m:r>
              <m:t>k</m:t>
            </m:r>
          </m:sub>
          <m:sup>
            <m:r>
              <m:t>​</m:t>
            </m:r>
          </m:sup>
          <m:e>
            <m:r>
              <m:t>f</m:t>
            </m:r>
          </m:e>
        </m:nary>
        <m:r>
          <m:t>(</m:t>
        </m:r>
        <m:sSub>
          <m:e>
            <m:r>
              <m:t>λ</m:t>
            </m:r>
          </m:e>
          <m:sub>
            <m:r>
              <m:t>k</m:t>
            </m:r>
          </m:sub>
        </m:sSub>
        <m:r>
          <m:t>)</m:t>
        </m:r>
        <m:r>
          <m:t>|</m:t>
        </m:r>
        <m:r>
          <m:t>k</m:t>
        </m:r>
        <m:r>
          <m:t>⟩</m:t>
        </m:r>
        <m:r>
          <m:t>⟨</m:t>
        </m:r>
        <m:r>
          <m:t>k</m:t>
        </m:r>
        <m:r>
          <m:t>|</m:t>
        </m:r>
      </m:oMath>
      <w:r>
        <w:t xml:space="preserve">，于是传播子</w:t>
      </w:r>
      <w:r>
        <w:t xml:space="preserve"> </w:t>
      </w:r>
      <m:oMath>
        <m:r>
          <m:rPr>
            <m:nor/>
            <m:sty m:val="p"/>
          </m:rPr>
          <m:t>exp</m:t>
        </m:r>
        <m:r>
          <m:t>(</m:t>
        </m:r>
        <m:r>
          <m:t>−</m:t>
        </m:r>
        <m:r>
          <m:t>i</m:t>
        </m:r>
        <m:acc>
          <m:accPr>
            <m:chr m:val="̂"/>
          </m:accPr>
          <m:e>
            <m:r>
              <m:t>H</m:t>
            </m:r>
          </m:e>
        </m:acc>
        <m:r>
          <m:t>t</m:t>
        </m:r>
        <m:r>
          <m:t>/</m:t>
        </m:r>
        <m:r>
          <m:t>ℏ</m:t>
        </m:r>
        <m:r>
          <m:t>)</m:t>
        </m:r>
      </m:oMath>
      <w:r>
        <w:t xml:space="preserve">、虚时间算符</w:t>
      </w:r>
      <w:r>
        <w:t xml:space="preserve"> </w:t>
      </w:r>
      <m:oMath>
        <m:r>
          <m:rPr>
            <m:nor/>
            <m:sty m:val="p"/>
          </m:rPr>
          <m:t>exp</m:t>
        </m:r>
        <m:r>
          <m:t>(</m:t>
        </m:r>
        <m:r>
          <m:t>−</m:t>
        </m:r>
        <m:r>
          <m:t>β</m:t>
        </m:r>
        <m:acc>
          <m:accPr>
            <m:chr m:val="̂"/>
          </m:accPr>
          <m:e>
            <m:r>
              <m:t>H</m:t>
            </m:r>
          </m:e>
        </m:acc>
        <m:r>
          <m:t>)</m:t>
        </m:r>
      </m:oMath>
      <w:r>
        <w:t xml:space="preserve"> </w:t>
      </w:r>
      <w:r>
        <w:t xml:space="preserve">与能量投影算符全部化为逐本征值的标量运算——1.4 节的切比雪夫传播器正是该演算的多项式逼近。谱隙</w:t>
      </w:r>
      <w:r>
        <w:t xml:space="preserve"> </w:t>
      </w:r>
      <m:oMath>
        <m:r>
          <m:rPr>
            <m:sty m:val="p"/>
          </m:rPr>
          <m:t>g</m:t>
        </m:r>
        <m:r>
          <m:rPr>
            <m:sty m:val="p"/>
          </m:rPr>
          <m:t>a</m:t>
        </m:r>
        <m:r>
          <m:rPr>
            <m:sty m:val="p"/>
          </m:rPr>
          <m:t>p</m:t>
        </m:r>
        <m:r>
          <m:t>=</m:t>
        </m:r>
        <m:r>
          <m:t>|</m:t>
        </m:r>
        <m:sSub>
          <m:e>
            <m:r>
              <m:t>λ</m:t>
            </m:r>
          </m:e>
          <m:sub>
            <m:r>
              <m:t>k</m:t>
            </m:r>
            <m:r>
              <m:t>+</m:t>
            </m:r>
            <m:r>
              <m:t>1</m:t>
            </m:r>
          </m:sub>
        </m:sSub>
        <m:r>
          <m:t>−</m:t>
        </m:r>
        <m:sSub>
          <m:e>
            <m:r>
              <m:t>λ</m:t>
            </m:r>
          </m:e>
          <m:sub>
            <m:r>
              <m:t>k</m:t>
            </m:r>
          </m:sub>
        </m:sSub>
        <m:r>
          <m:t>|</m:t>
        </m:r>
      </m:oMath>
      <w:r>
        <w:t xml:space="preserve"> </w:t>
      </w:r>
      <w:r>
        <w:t xml:space="preserve">同样具有双重身份：它既控制本征矢的扰动敏感度（4.4 节的 Davis–Kahan 界），又控制含时动力学的绝热性——能隙越大，避免非绝热跃迁所需的脉冲缓变条件越宽松。这把线性代数中的条件数概念与强场物理中的 Landau–Zener 行为直接联系起来。</w:t>
      </w:r>
    </w:p>
    <w:p>
      <w:pPr>
        <w:pStyle w:val="BodyText"/>
      </w:pPr>
      <w:r>
        <w:rPr>
          <w:b/>
        </w:rPr>
        <w:t xml:space="preserve">物理含义。</w:t>
      </w:r>
      <w:r>
        <w:t xml:space="preserve"> </w:t>
      </w:r>
      <w:r>
        <w:t xml:space="preserve">可观测量与自伴算符一一对应：能量、角动量分量、偶极矩均为自伴算符，故其测量值实、本征态可构成正交完备基、含时演化保概率。数值上，DVR 或基组方法组装的哈密顿矩阵正是自伴算符在有限维子空间的投影，其对角化结果（能级与波函数）构成一切后续光谱与动力学分析的原材料。复吸收势（CAP）则刻意将哈密顿变为非厄米以吸收出射流，此时谱不再全实，须以非厄米谱理论解释（参见本库</w:t>
      </w:r>
      <w:r>
        <w:t xml:space="preserve"> </w:t>
      </w:r>
      <w:r>
        <w:rPr>
          <w:rStyle w:val="VerbatimChar"/>
        </w:rPr>
        <w:t xml:space="preserve">mod_absorbing_boundary.f90</w:t>
      </w:r>
      <w:r>
        <w:t xml:space="preserve">）。</w:t>
      </w:r>
    </w:p>
    <w:p>
      <w:pPr>
        <w:pStyle w:val="BodyText"/>
      </w:pPr>
      <w:r>
        <w:rPr>
          <w:b/>
        </w:rPr>
        <w:t xml:space="preserve">数值实现考量与误差控制。</w:t>
      </w:r>
      <w:r>
        <w:t xml:space="preserve"> </w:t>
      </w:r>
      <w:r>
        <w:t xml:space="preserve">其一，矩阵组装代码只填上三角或只填下三角而忘记镜像，得到形式上</w:t>
      </w:r>
      <w:r>
        <w:t xml:space="preserve">“</w:t>
      </w:r>
      <w:r>
        <w:t xml:space="preserve">对称</w:t>
      </w:r>
      <w:r>
        <w:t xml:space="preserve">”</w:t>
      </w:r>
      <w:r>
        <w:t xml:space="preserve">实则不对称的输入，</w:t>
      </w:r>
      <w:r>
        <w:rPr>
          <w:rStyle w:val="VerbatimChar"/>
        </w:rPr>
        <w:t xml:space="preserve">tred2</w:t>
      </w:r>
      <w:r>
        <w:t xml:space="preserve">/</w:t>
      </w:r>
      <w:r>
        <w:rPr>
          <w:rStyle w:val="VerbatimChar"/>
        </w:rPr>
        <w:t xml:space="preserve">tql2</w:t>
      </w:r>
      <w:r>
        <w:t xml:space="preserve"> </w:t>
      </w:r>
      <w:r>
        <w:t xml:space="preserve">假定对称性后给出的结果不可预测；验收办法是显式检验</w:t>
      </w:r>
      <w:r>
        <w:t xml:space="preserve"> </w:t>
      </w:r>
      <m:oMath>
        <m:sSub>
          <m:e>
            <m:r>
              <m:rPr>
                <m:nor/>
                <m:sty m:val="p"/>
              </m:rPr>
              <m:t>max</m:t>
            </m:r>
          </m:e>
          <m:sub>
            <m:r>
              <m:t>i</m:t>
            </m:r>
            <m:r>
              <m:t>j</m:t>
            </m:r>
          </m:sub>
        </m:sSub>
        <m:r>
          <m:t>|</m:t>
        </m:r>
        <m:sSub>
          <m:e>
            <m:r>
              <m:t>A</m:t>
            </m:r>
          </m:e>
          <m:sub>
            <m:r>
              <m:t>i</m:t>
            </m:r>
            <m:r>
              <m:t>j</m:t>
            </m:r>
          </m:sub>
        </m:sSub>
        <m:r>
          <m:t>−</m:t>
        </m:r>
        <m:sSub>
          <m:e>
            <m:r>
              <m:t>A</m:t>
            </m:r>
          </m:e>
          <m:sub>
            <m:r>
              <m:t>j</m:t>
            </m:r>
            <m:r>
              <m:t>i</m:t>
            </m:r>
          </m:sub>
        </m:sSub>
        <m:r>
          <m:t>|</m:t>
        </m:r>
        <m:r>
          <m:t>=</m:t>
        </m:r>
        <m:r>
          <m:t>0</m:t>
        </m:r>
      </m:oMath>
      <w:r>
        <w:t xml:space="preserve">。其二，简并本征值对应的本征矢在对角化后是简并子空间内任意正交基，依赖于舍入噪声，跨程序比对本征矢无意义，比对投影算符</w:t>
      </w:r>
      <w:r>
        <w:t xml:space="preserve"> </w:t>
      </w:r>
      <m:oMath>
        <m:nary>
          <m:naryPr>
            <m:chr m:val="∑"/>
            <m:limLoc m:val="undOvr"/>
            <m:subHide m:val="0"/>
            <m:supHide m:val="1"/>
          </m:naryPr>
          <m:sub>
            <m:r>
              <m:t>k</m:t>
            </m:r>
            <m:r>
              <m:t>∈</m:t>
            </m:r>
            <m:r>
              <m:rPr>
                <m:nor/>
                <m:sty m:val="p"/>
              </m:rPr>
              <m:t>简并</m:t>
            </m:r>
          </m:sub>
          <m:sup>
            <m:r>
              <m:t>​</m:t>
            </m:r>
          </m:sup>
          <m:e>
            <m:r>
              <m:t>|</m:t>
            </m:r>
          </m:e>
        </m:nary>
        <m:r>
          <m:t>k</m:t>
        </m:r>
        <m:r>
          <m:t>⟩</m:t>
        </m:r>
        <m:r>
          <m:t>⟨</m:t>
        </m:r>
        <m:r>
          <m:t>k</m:t>
        </m:r>
        <m:r>
          <m:t>|</m:t>
        </m:r>
      </m:oMath>
      <w:r>
        <w:t xml:space="preserve"> </w:t>
      </w:r>
      <w:r>
        <w:t xml:space="preserve">才有意义。其三，投影矩阵</w:t>
      </w:r>
      <w:r>
        <w:t xml:space="preserve"> </w:t>
      </w:r>
      <m:oMath>
        <m:r>
          <m:t>A</m:t>
        </m:r>
        <m:r>
          <m:t>=</m:t>
        </m:r>
        <m:r>
          <m:t>P</m:t>
        </m:r>
        <m:r>
          <m:t>A</m:t>
        </m:r>
        <m:sSup>
          <m:e>
            <m:r>
              <m:t>P</m:t>
            </m:r>
          </m:e>
          <m:sup>
            <m:r>
              <m:t>†</m:t>
            </m:r>
          </m:sup>
        </m:sSup>
      </m:oMath>
      <w:r>
        <w:t xml:space="preserve"> </w:t>
      </w:r>
      <w:r>
        <w:t xml:space="preserve">仍是自伴的，但若投影后基组不正交（如重叠矩阵未同时处理），广义本征问题</w:t>
      </w:r>
      <w:r>
        <w:t xml:space="preserve"> </w:t>
      </w:r>
      <m:oMath>
        <m:r>
          <m:t>H</m:t>
        </m:r>
        <m:r>
          <m:t>c</m:t>
        </m:r>
        <m:r>
          <m:t>=</m:t>
        </m:r>
        <m:r>
          <m:t>E</m:t>
        </m:r>
        <m:r>
          <m:t>S</m:t>
        </m:r>
        <m:r>
          <m:t>c</m:t>
        </m:r>
      </m:oMath>
      <w:r>
        <w:t xml:space="preserve"> </w:t>
      </w:r>
      <w:r>
        <w:t xml:space="preserve">被误当作标准问题对角化，能级系统性偏离。</w:t>
      </w:r>
    </w:p>
    <w:p>
      <w:pPr>
        <w:pStyle w:val="BodyText"/>
      </w:pPr>
      <w:r>
        <w:rPr>
          <w:b/>
        </w:rPr>
        <w:t xml:space="preserve">GeneralModule 实现映射。</w:t>
      </w:r>
      <w:r>
        <w:t xml:space="preserve"> </w:t>
      </w:r>
      <w:r>
        <w:t xml:space="preserve">源码</w:t>
      </w:r>
      <w:r>
        <w:t xml:space="preserve"> </w:t>
      </w:r>
      <w:r>
        <w:rPr>
          <w:rStyle w:val="VerbatimChar"/>
        </w:rPr>
        <w:t xml:space="preserve">src/mod_linear_algebra.f90</w:t>
      </w:r>
      <w:r>
        <w:t xml:space="preserve">：</w:t>
      </w:r>
      <w:r>
        <w:rPr>
          <w:rStyle w:val="VerbatimChar"/>
        </w:rPr>
        <w:t xml:space="preserve">diag_symmetric_matrix</w:t>
      </w:r>
      <w:r>
        <w:t xml:space="preserve">（三对角化</w:t>
      </w:r>
      <w:r>
        <w:t xml:space="preserve"> </w:t>
      </w:r>
      <w:r>
        <w:rPr>
          <w:rStyle w:val="VerbatimChar"/>
        </w:rPr>
        <w:t xml:space="preserve">tred2</w:t>
      </w:r>
      <w:r>
        <w:t xml:space="preserve"> </w:t>
      </w:r>
      <w:r>
        <w:t xml:space="preserve">加 QL 迭代</w:t>
      </w:r>
      <w:r>
        <w:t xml:space="preserve"> </w:t>
      </w:r>
      <w:r>
        <w:rPr>
          <w:rStyle w:val="VerbatimChar"/>
        </w:rPr>
        <w:t xml:space="preserve">tql2</w:t>
      </w:r>
      <w:r>
        <w:t xml:space="preserve"> </w:t>
      </w:r>
      <w:r>
        <w:t xml:space="preserve">的统一入口，输出升序本征值</w:t>
      </w:r>
      <w:r>
        <w:t xml:space="preserve"> </w:t>
      </w:r>
      <m:oMath>
        <m:r>
          <m:t>d</m:t>
        </m:r>
      </m:oMath>
      <w:r>
        <w:t xml:space="preserve"> </w:t>
      </w:r>
      <w:r>
        <w:t xml:space="preserve">与正交本征矢矩阵</w:t>
      </w:r>
      <w:r>
        <w:t xml:space="preserve"> </w:t>
      </w:r>
      <m:oMath>
        <m:r>
          <m:t>z</m:t>
        </m:r>
      </m:oMath>
      <w:r>
        <w:t xml:space="preserve">）、</w:t>
      </w:r>
      <w:r>
        <w:rPr>
          <w:rStyle w:val="VerbatimChar"/>
        </w:rPr>
        <w:t xml:space="preserve">inv_real_matrix</w:t>
      </w:r>
      <w:r>
        <w:t xml:space="preserve">/</w:t>
      </w:r>
      <w:r>
        <w:rPr>
          <w:rStyle w:val="VerbatimChar"/>
        </w:rPr>
        <w:t xml:space="preserve">inv_complex_matrix</w:t>
      </w:r>
      <w:r>
        <w:t xml:space="preserve">（全主元 Gauss–Jordan 求逆，</w:t>
      </w:r>
      <w:r>
        <w:rPr>
          <w:rStyle w:val="VerbatimChar"/>
        </w:rPr>
        <w:t xml:space="preserve">stat=-1</w:t>
      </w:r>
      <w:r>
        <w:t xml:space="preserve"> </w:t>
      </w:r>
      <w:r>
        <w:t xml:space="preserve">指示奇异矩阵）。GitHub 直链：</w:t>
      </w:r>
      <w:hyperlink r:id="rId32">
        <w:r>
          <w:rPr>
            <w:rStyle w:val="Hyperlink"/>
          </w:rPr>
          <w:t xml:space="preserve">src/mod_linear_algebra.f90</w:t>
        </w:r>
      </w:hyperlink>
      <w:r>
        <w:t xml:space="preserve">。二维码：</w:t>
      </w:r>
      <w:r>
        <w:rPr>
          <w:rStyle w:val="VerbatimChar"/>
        </w:rPr>
        <w:t xml:space="preserve">qr/src__mod_linear_algebra.f90.png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linear_algebra.f90.png" id="0" name="Picture"/>
                    <pic:cNvPicPr>
                      <a:picLocks noChangeArrowheads="1" noChangeAspect="1"/>
                    </pic:cNvPicPr>
                  </pic:nvPicPr>
                  <pic:blipFill>
                    <a:blip r:embed="rId33"/>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取</w:t>
      </w:r>
      <w:r>
        <w:t xml:space="preserve"> </w:t>
      </w:r>
      <m:oMath>
        <m:r>
          <m:t>n</m:t>
        </m:r>
        <m:r>
          <m:t>=</m:t>
        </m:r>
        <m:r>
          <m:t>300</m:t>
        </m:r>
      </m:oMath>
      <w:r>
        <w:t xml:space="preserve"> </w:t>
      </w:r>
      <w:r>
        <w:t xml:space="preserve">的随机实对称矩阵（元素均匀分布于</w:t>
      </w:r>
      <w:r>
        <w:t xml:space="preserve"> </w:t>
      </w:r>
      <m:oMath>
        <m:r>
          <m:t>[</m:t>
        </m:r>
        <m:r>
          <m:t>−</m:t>
        </m:r>
        <m:r>
          <m:t>1</m:t>
        </m:r>
        <m:r>
          <m:t>,</m:t>
        </m:r>
        <m:r>
          <m:t>1</m:t>
        </m:r>
        <m:r>
          <m:t>]</m:t>
        </m:r>
      </m:oMath>
      <w:r>
        <w:t xml:space="preserve">），调用</w:t>
      </w:r>
      <w:r>
        <w:t xml:space="preserve"> </w:t>
      </w:r>
      <w:r>
        <w:rPr>
          <w:rStyle w:val="VerbatimChar"/>
        </w:rPr>
        <w:t xml:space="preserve">diag_symmetric_matrix</w:t>
      </w:r>
      <w:r>
        <w:t xml:space="preserve"> </w:t>
      </w:r>
      <w:r>
        <w:t xml:space="preserve">后逐列计算残余</w:t>
      </w:r>
      <w:r>
        <w:t xml:space="preserve"> </w:t>
      </w:r>
      <m:oMath>
        <m:r>
          <m:t>∥</m:t>
        </m:r>
        <m:r>
          <m:t>A</m:t>
        </m:r>
        <m:sSub>
          <m:e>
            <m:r>
              <m:t>z</m:t>
            </m:r>
          </m:e>
          <m:sub>
            <m:r>
              <m:t>k</m:t>
            </m:r>
          </m:sub>
        </m:sSub>
        <m:r>
          <m:t>−</m:t>
        </m:r>
        <m:sSub>
          <m:e>
            <m:r>
              <m:t>λ</m:t>
            </m:r>
          </m:e>
          <m:sub>
            <m:r>
              <m:t>k</m:t>
            </m:r>
          </m:sub>
        </m:sSub>
        <m:sSub>
          <m:e>
            <m:r>
              <m:t>z</m:t>
            </m:r>
          </m:e>
          <m:sub>
            <m:r>
              <m:t>k</m:t>
            </m:r>
          </m:sub>
        </m:sSub>
        <m:sSub>
          <m:e>
            <m:r>
              <m:t>∥</m:t>
            </m:r>
          </m:e>
          <m:sub>
            <m:r>
              <m:t>∞</m:t>
            </m:r>
          </m:sub>
        </m:sSub>
      </m:oMath>
      <w:r>
        <w:t xml:space="preserve"> </w:t>
      </w:r>
      <w:r>
        <w:t xml:space="preserve">与正交性偏差</w:t>
      </w:r>
      <w:r>
        <w:t xml:space="preserve"> </w:t>
      </w:r>
      <m:oMath>
        <m:sSub>
          <m:e>
            <m:r>
              <m:rPr>
                <m:nor/>
                <m:sty m:val="p"/>
              </m:rPr>
              <m:t>max</m:t>
            </m:r>
          </m:e>
          <m:sub>
            <m:r>
              <m:t>i</m:t>
            </m:r>
            <m:r>
              <m:t>j</m:t>
            </m:r>
          </m:sub>
        </m:sSub>
        <m:r>
          <m:t>|</m:t>
        </m:r>
        <m:r>
          <m:t>(</m:t>
        </m:r>
        <m:sSup>
          <m:e>
            <m:r>
              <m:t>Z</m:t>
            </m:r>
          </m:e>
          <m:sup>
            <m:r>
              <m:t>T</m:t>
            </m:r>
          </m:sup>
        </m:sSup>
        <m:r>
          <m:t>Z</m:t>
        </m:r>
        <m:r>
          <m:t>−</m:t>
        </m:r>
        <m:r>
          <m:rPr>
            <m:sty m:val="p"/>
            <m:scr m:val="double-struck"/>
          </m:rPr>
          <m:t>1</m:t>
        </m:r>
        <m:sSub>
          <m:e>
            <m:r>
              <m:t>)</m:t>
            </m:r>
          </m:e>
          <m:sub>
            <m:r>
              <m:t>i</m:t>
            </m:r>
            <m:r>
              <m:t>j</m:t>
            </m:r>
          </m:sub>
        </m:sSub>
        <m:r>
          <m:t>|</m:t>
        </m:r>
      </m:oMath>
      <w:r>
        <w:t xml:space="preserve">。实测结果：最大残余</w:t>
      </w:r>
      <w:r>
        <w:t xml:space="preserve"> </w:t>
      </w:r>
      <m:oMath>
        <m:r>
          <m:t>4.4</m:t>
        </m:r>
        <m:r>
          <m:t>×</m:t>
        </m:r>
        <m:sSup>
          <m:e>
            <m:r>
              <m:t>10</m:t>
            </m:r>
          </m:e>
          <m:sup>
            <m:r>
              <m:t>−</m:t>
            </m:r>
            <m:r>
              <m:t>14</m:t>
            </m:r>
          </m:sup>
        </m:sSup>
      </m:oMath>
      <w:r>
        <w:t xml:space="preserve">，最大正交性偏差</w:t>
      </w:r>
      <w:r>
        <w:t xml:space="preserve"> </w:t>
      </w:r>
      <m:oMath>
        <m:r>
          <m:t>2.2</m:t>
        </m:r>
        <m:r>
          <m:t>×</m:t>
        </m:r>
        <m:sSup>
          <m:e>
            <m:r>
              <m:t>10</m:t>
            </m:r>
          </m:e>
          <m:sup>
            <m:r>
              <m:t>−</m:t>
            </m:r>
            <m:r>
              <m:t>14</m:t>
            </m:r>
          </m:sup>
        </m:sSup>
      </m:oMath>
      <w:r>
        <w:t xml:space="preserve">。二者均为</w:t>
      </w:r>
      <w:r>
        <w:t xml:space="preserve"> </w:t>
      </w:r>
      <m:oMath>
        <m:r>
          <m:rPr>
            <m:sty m:val="p"/>
            <m:scr m:val="script"/>
          </m:rPr>
          <m:t>O</m:t>
        </m:r>
        <m:r>
          <m:t>(</m:t>
        </m:r>
        <m:r>
          <m:t>n</m:t>
        </m:r>
        <m:r>
          <m:t>ε</m:t>
        </m:r>
        <m:r>
          <m:t>∥</m:t>
        </m:r>
        <m:r>
          <m:t>A</m:t>
        </m:r>
        <m:r>
          <m:t>∥</m:t>
        </m:r>
        <m:r>
          <m:t>)</m:t>
        </m:r>
      </m:oMath>
      <w:r>
        <w:t xml:space="preserve"> </w:t>
      </w:r>
      <w:r>
        <w:t xml:space="preserve">量级（</w:t>
      </w:r>
      <m:oMath>
        <m:r>
          <m:t>ε</m:t>
        </m:r>
        <m:r>
          <m:t>=</m:t>
        </m:r>
        <m:r>
          <m:t>2.2</m:t>
        </m:r>
        <m:r>
          <m:t>×</m:t>
        </m:r>
        <m:sSup>
          <m:e>
            <m:r>
              <m:t>10</m:t>
            </m:r>
          </m:e>
          <m:sup>
            <m:r>
              <m:t>−</m:t>
            </m:r>
            <m:r>
              <m:t>16</m:t>
            </m:r>
          </m:sup>
        </m:sSup>
      </m:oMath>
      <w:r>
        <w:t xml:space="preserve">，</w:t>
      </w:r>
      <m:oMath>
        <m:r>
          <m:t>n</m:t>
        </m:r>
        <m:r>
          <m:t>ε</m:t>
        </m:r>
        <m:r>
          <m:t>≈</m:t>
        </m:r>
        <m:r>
          <m:t>6.6</m:t>
        </m:r>
        <m:r>
          <m:t>×</m:t>
        </m:r>
        <m:sSup>
          <m:e>
            <m:r>
              <m:t>10</m:t>
            </m:r>
          </m:e>
          <m:sup>
            <m:r>
              <m:t>−</m:t>
            </m:r>
            <m:r>
              <m:t>14</m:t>
            </m:r>
          </m:sup>
        </m:sSup>
      </m:oMath>
      <w:r>
        <w:t xml:space="preserve">），符合舍入误差的预期标度，说明算法达到后向稳定。</w:t>
      </w:r>
    </w:p>
    <w:p>
      <w:pPr>
        <w:pStyle w:val="BodyText"/>
      </w:pPr>
      <w:r>
        <w:rPr>
          <w:b/>
        </w:rPr>
        <w:t xml:space="preserve">练习。</w:t>
      </w:r>
      <w:r>
        <w:t xml:space="preserve"> </w:t>
      </w:r>
      <w:r>
        <w:t xml:space="preserve">(1) 证明有限维空间中对称算符必然自伴。(2) 验证半直线上动量算符的对称性并找出使其非自伴的边界条件缺口。(3) 对</w:t>
      </w:r>
      <w:r>
        <w:t xml:space="preserve"> </w:t>
      </w:r>
      <m:oMath>
        <m:r>
          <m:t>n</m:t>
        </m:r>
        <m:r>
          <m:t>=</m:t>
        </m:r>
        <m:r>
          <m:t>10</m:t>
        </m:r>
      </m:oMath>
      <w:r>
        <w:t xml:space="preserve"> </w:t>
      </w:r>
      <w:r>
        <w:t xml:space="preserve">的随机对称矩阵计算投影算符残差</w:t>
      </w:r>
      <w:r>
        <w:t xml:space="preserve"> </w:t>
      </w:r>
      <m:oMath>
        <m:r>
          <m:t>∥</m:t>
        </m:r>
        <m:nary>
          <m:naryPr>
            <m:chr m:val="∑"/>
            <m:limLoc m:val="undOvr"/>
            <m:subHide m:val="0"/>
            <m:supHide m:val="1"/>
          </m:naryPr>
          <m:sub>
            <m:r>
              <m:t>k</m:t>
            </m:r>
          </m:sub>
          <m:sup>
            <m:r>
              <m:t>​</m:t>
            </m:r>
          </m:sup>
          <m:e>
            <m:r>
              <m:t>|</m:t>
            </m:r>
          </m:e>
        </m:nary>
        <m:r>
          <m:t>k</m:t>
        </m:r>
        <m:r>
          <m:t>⟩</m:t>
        </m:r>
        <m:r>
          <m:t>⟨</m:t>
        </m:r>
        <m:r>
          <m:t>k</m:t>
        </m:r>
        <m:r>
          <m:t>|</m:t>
        </m:r>
        <m:r>
          <m:t>−</m:t>
        </m:r>
        <m:r>
          <m:rPr>
            <m:sty m:val="p"/>
            <m:scr m:val="double-struck"/>
          </m:rPr>
          <m:t>1</m:t>
        </m:r>
        <m:sSub>
          <m:e>
            <m:r>
              <m:t>∥</m:t>
            </m:r>
          </m:e>
          <m:sub>
            <m:r>
              <m:t>F</m:t>
            </m:r>
          </m:sub>
        </m:sSub>
      </m:oMath>
      <w:r>
        <w:t xml:space="preserve"> </w:t>
      </w:r>
      <w:r>
        <w:t xml:space="preserve">并解释其量级。</w:t>
      </w:r>
    </w:p>
    <w:p>
      <w:pPr>
        <w:pStyle w:val="Heading3"/>
      </w:pPr>
      <w:bookmarkStart w:id="34" w:name="幺正演化与波包传播"/>
      <w:r>
        <w:t xml:space="preserve">1.4 幺正演化与波包传播</w:t>
      </w:r>
      <w:bookmarkEnd w:id="34"/>
    </w:p>
    <w:p>
      <w:pPr>
        <w:pStyle w:val="FirstParagraph"/>
      </w:pPr>
      <w:r>
        <w:rPr>
          <w:b/>
        </w:rPr>
        <w:t xml:space="preserve">定义。</w:t>
      </w:r>
      <w:r>
        <w:t xml:space="preserve"> </w:t>
      </w:r>
      <w:r>
        <w:t xml:space="preserve">算符</w:t>
      </w:r>
      <w:r>
        <w:t xml:space="preserve"> </w:t>
      </w:r>
      <m:oMath>
        <m:r>
          <m:t>U</m:t>
        </m:r>
      </m:oMath>
      <w:r>
        <w:t xml:space="preserve"> </w:t>
      </w:r>
      <w:r>
        <w:t xml:space="preserve">称为幺正的，若</w:t>
      </w:r>
      <w:r>
        <w:t xml:space="preserve"> </w:t>
      </w:r>
      <m:oMath>
        <m:sSup>
          <m:e>
            <m:r>
              <m:t>U</m:t>
            </m:r>
          </m:e>
          <m:sup>
            <m:r>
              <m:t>†</m:t>
            </m:r>
          </m:sup>
        </m:sSup>
        <m:r>
          <m:t>U</m:t>
        </m:r>
        <m:r>
          <m:t>=</m:t>
        </m:r>
        <m:r>
          <m:t>U</m:t>
        </m:r>
        <m:sSup>
          <m:e>
            <m:r>
              <m:t>U</m:t>
            </m:r>
          </m:e>
          <m:sup>
            <m:r>
              <m:t>†</m:t>
            </m:r>
          </m:sup>
        </m:sSup>
        <m:r>
          <m:t>=</m:t>
        </m:r>
        <m:r>
          <m:rPr>
            <m:sty m:val="p"/>
            <m:scr m:val="double-struck"/>
          </m:rPr>
          <m:t>1</m:t>
        </m:r>
      </m:oMath>
      <w:r>
        <w:t xml:space="preserve">。含时薛定谔方程</w:t>
      </w:r>
    </w:p>
    <w:p>
      <w:pPr>
        <w:pStyle w:val="BodyText"/>
      </w:pPr>
      <m:oMathPara>
        <m:oMathParaPr>
          <m:jc m:val="center"/>
        </m:oMathParaPr>
        <m:oMath>
          <m:r>
            <m:t>i</m:t>
          </m:r>
          <m:r>
            <m:t>ℏ</m:t>
          </m:r>
          <m:f>
            <m:fPr>
              <m:type m:val="bar"/>
            </m:fPr>
            <m:num>
              <m:r>
                <m:t>∂</m:t>
              </m:r>
            </m:num>
            <m:den>
              <m:r>
                <m:t>∂</m:t>
              </m:r>
              <m:r>
                <m:t>t</m:t>
              </m:r>
            </m:den>
          </m:f>
          <m:r>
            <m:t>|</m:t>
          </m:r>
          <m:r>
            <m:t>ψ</m:t>
          </m:r>
          <m:r>
            <m:t>(</m:t>
          </m:r>
          <m:r>
            <m:t>t</m:t>
          </m:r>
          <m:r>
            <m:t>)</m:t>
          </m:r>
          <m:r>
            <m:t>⟩</m:t>
          </m:r>
          <m:r>
            <m:t>=</m:t>
          </m:r>
          <m:acc>
            <m:accPr>
              <m:chr m:val="̂"/>
            </m:accPr>
            <m:e>
              <m:r>
                <m:t>H</m:t>
              </m:r>
            </m:e>
          </m:acc>
          <m:r>
            <m:t>(</m:t>
          </m:r>
          <m:r>
            <m:t>t</m:t>
          </m:r>
          <m:r>
            <m:t>)</m:t>
          </m:r>
          <m:r>
            <m:t>|</m:t>
          </m:r>
          <m:r>
            <m:t>ψ</m:t>
          </m:r>
          <m:r>
            <m:t>(</m:t>
          </m:r>
          <m:r>
            <m:t>t</m:t>
          </m:r>
          <m:r>
            <m:t>)</m:t>
          </m:r>
          <m:r>
            <m:t>⟩</m:t>
          </m:r>
        </m:oMath>
      </m:oMathPara>
    </w:p>
    <w:p>
      <w:pPr>
        <w:pStyle w:val="FirstParagraph"/>
      </w:pPr>
      <w:r>
        <w:t xml:space="preserve">在</w:t>
      </w:r>
      <w:r>
        <w:t xml:space="preserve"> </w:t>
      </w:r>
      <m:oMath>
        <m:acc>
          <m:accPr>
            <m:chr m:val="̂"/>
          </m:accPr>
          <m:e>
            <m:r>
              <m:t>H</m:t>
            </m:r>
          </m:e>
        </m:acc>
      </m:oMath>
      <w:r>
        <w:t xml:space="preserve"> </w:t>
      </w:r>
      <w:r>
        <w:t xml:space="preserve">不含时时的形式解为</w:t>
      </w:r>
      <w:r>
        <w:t xml:space="preserve"> </w:t>
      </w:r>
      <m:oMath>
        <m:r>
          <m:t>|</m:t>
        </m:r>
        <m:r>
          <m:t>ψ</m:t>
        </m:r>
        <m:r>
          <m:t>(</m:t>
        </m:r>
        <m:r>
          <m:t>t</m:t>
        </m:r>
        <m:r>
          <m:t>)</m:t>
        </m:r>
        <m:r>
          <m:t>⟩</m:t>
        </m:r>
        <m:r>
          <m:t>=</m:t>
        </m:r>
        <m:r>
          <m:t>U</m:t>
        </m:r>
        <m:r>
          <m:t>(</m:t>
        </m:r>
        <m:r>
          <m:t>t</m:t>
        </m:r>
        <m:r>
          <m:t>)</m:t>
        </m:r>
        <m:r>
          <m:t>|</m:t>
        </m:r>
        <m:r>
          <m:t>ψ</m:t>
        </m:r>
        <m:r>
          <m:t>(</m:t>
        </m:r>
        <m:r>
          <m:t>0</m:t>
        </m:r>
        <m:r>
          <m:t>)</m:t>
        </m:r>
        <m:r>
          <m:t>⟩</m:t>
        </m:r>
      </m:oMath>
      <w:r>
        <w:t xml:space="preserve">，</w:t>
      </w:r>
      <m:oMath>
        <m:r>
          <m:t>U</m:t>
        </m:r>
        <m:r>
          <m:t>(</m:t>
        </m:r>
        <m:r>
          <m:t>t</m:t>
        </m:r>
        <m:r>
          <m:t>)</m:t>
        </m:r>
        <m:r>
          <m:t>=</m:t>
        </m:r>
        <m:r>
          <m:rPr>
            <m:nor/>
            <m:sty m:val="p"/>
          </m:rPr>
          <m:t>exp</m:t>
        </m:r>
        <m:r>
          <m:t>(</m:t>
        </m:r>
        <m:r>
          <m:t>−</m:t>
        </m:r>
        <m:r>
          <m:t>i</m:t>
        </m:r>
        <m:acc>
          <m:accPr>
            <m:chr m:val="̂"/>
          </m:accPr>
          <m:e>
            <m:r>
              <m:t>H</m:t>
            </m:r>
          </m:e>
        </m:acc>
        <m:r>
          <m:t>t</m:t>
        </m:r>
        <m:r>
          <m:t>/</m:t>
        </m:r>
        <m:r>
          <m:t>ℏ</m:t>
        </m:r>
        <m:r>
          <m:t>)</m:t>
        </m:r>
      </m:oMath>
      <w:r>
        <w:t xml:space="preserve">；Stone 定理断言：强连续单参数幺正群</w:t>
      </w:r>
      <w:r>
        <w:t xml:space="preserve"> </w:t>
      </w:r>
      <m:oMath>
        <m:r>
          <m:t>U</m:t>
        </m:r>
        <m:r>
          <m:t>(</m:t>
        </m:r>
        <m:r>
          <m:t>t</m:t>
        </m:r>
        <m:r>
          <m:t>)</m:t>
        </m:r>
      </m:oMath>
      <w:r>
        <w:t xml:space="preserve"> </w:t>
      </w:r>
      <w:r>
        <w:t xml:space="preserve">的生成元必为自伴算符，反之亦然。幺正性使</w:t>
      </w:r>
      <w:r>
        <w:t xml:space="preserve"> </w:t>
      </w:r>
      <m:oMath>
        <m:r>
          <m:t>∥</m:t>
        </m:r>
        <m:r>
          <m:t>ψ</m:t>
        </m:r>
        <m:r>
          <m:t>(</m:t>
        </m:r>
        <m:r>
          <m:t>t</m:t>
        </m:r>
        <m:r>
          <m:t>)</m:t>
        </m:r>
        <m:r>
          <m:t>∥</m:t>
        </m:r>
      </m:oMath>
      <w:r>
        <w:t xml:space="preserve"> </w:t>
      </w:r>
      <w:r>
        <w:t xml:space="preserve">守恒，对应概率守恒。</w:t>
      </w:r>
    </w:p>
    <w:p>
      <w:pPr>
        <w:pStyle w:val="BodyText"/>
      </w:pPr>
      <w:r>
        <w:rPr>
          <w:b/>
        </w:rPr>
        <w:t xml:space="preserve">公式与推导。</w:t>
      </w:r>
      <w:r>
        <w:t xml:space="preserve"> </w:t>
      </w:r>
      <w:r>
        <w:t xml:space="preserve">数值传播的核心是对</w:t>
      </w:r>
      <w:r>
        <w:t xml:space="preserve"> </w:t>
      </w:r>
      <m:oMath>
        <m:r>
          <m:t>U</m:t>
        </m:r>
        <m:r>
          <m:t>(</m:t>
        </m:r>
        <m:r>
          <m:t>Δ</m:t>
        </m:r>
        <m:r>
          <m:t>t</m:t>
        </m:r>
        <m:r>
          <m:t>)</m:t>
        </m:r>
      </m:oMath>
      <w:r>
        <w:t xml:space="preserve"> </w:t>
      </w:r>
      <w:r>
        <w:t xml:space="preserve">的高精度近似。Baker–Campbell–Hausdorff（BCH）展开给出对称分裂（Trotter–Strang 分裂）</w:t>
      </w:r>
    </w:p>
    <w:p>
      <w:pPr>
        <w:pStyle w:val="BodyText"/>
      </w:pPr>
      <m:oMathPara>
        <m:oMathParaPr>
          <m:jc m:val="center"/>
        </m:oMathParaPr>
        <m:oMath>
          <m:sSup>
            <m:e>
              <m:r>
                <m:t>e</m:t>
              </m:r>
            </m:e>
            <m:sup>
              <m:r>
                <m:t>−</m:t>
              </m:r>
              <m:r>
                <m:t>i</m:t>
              </m:r>
              <m:r>
                <m:t>(</m:t>
              </m:r>
              <m:acc>
                <m:accPr>
                  <m:chr m:val="̂"/>
                </m:accPr>
                <m:e>
                  <m:r>
                    <m:t>T</m:t>
                  </m:r>
                </m:e>
              </m:acc>
              <m:r>
                <m:t>+</m:t>
              </m:r>
              <m:acc>
                <m:accPr>
                  <m:chr m:val="̂"/>
                </m:accPr>
                <m:e>
                  <m:r>
                    <m:t>V</m:t>
                  </m:r>
                </m:e>
              </m:acc>
              <m:r>
                <m:t>)</m:t>
              </m:r>
              <m:r>
                <m:t>Δ</m:t>
              </m:r>
              <m:r>
                <m:t>t</m:t>
              </m:r>
              <m:r>
                <m:t>/</m:t>
              </m:r>
              <m:r>
                <m:t>ℏ</m:t>
              </m:r>
            </m:sup>
          </m:sSup>
          <m:r>
            <m:t>=</m:t>
          </m:r>
          <m:sSup>
            <m:e>
              <m:r>
                <m:t>e</m:t>
              </m:r>
            </m:e>
            <m:sup>
              <m:r>
                <m:t>−</m:t>
              </m:r>
              <m:r>
                <m:t>i</m:t>
              </m:r>
              <m:acc>
                <m:accPr>
                  <m:chr m:val="̂"/>
                </m:accPr>
                <m:e>
                  <m:r>
                    <m:t>V</m:t>
                  </m:r>
                </m:e>
              </m:acc>
              <m:r>
                <m:t>Δ</m:t>
              </m:r>
              <m:r>
                <m:t>t</m:t>
              </m:r>
              <m:r>
                <m:t>/</m:t>
              </m:r>
              <m:r>
                <m:t>2</m:t>
              </m:r>
              <m:r>
                <m:t>ℏ</m:t>
              </m:r>
            </m:sup>
          </m:sSup>
          <m:r>
            <m:t> </m:t>
          </m:r>
          <m:sSup>
            <m:e>
              <m:r>
                <m:t>e</m:t>
              </m:r>
            </m:e>
            <m:sup>
              <m:r>
                <m:t>−</m:t>
              </m:r>
              <m:r>
                <m:t>i</m:t>
              </m:r>
              <m:acc>
                <m:accPr>
                  <m:chr m:val="̂"/>
                </m:accPr>
                <m:e>
                  <m:r>
                    <m:t>T</m:t>
                  </m:r>
                </m:e>
              </m:acc>
              <m:r>
                <m:t>Δ</m:t>
              </m:r>
              <m:r>
                <m:t>t</m:t>
              </m:r>
              <m:r>
                <m:t>/</m:t>
              </m:r>
              <m:r>
                <m:t>ℏ</m:t>
              </m:r>
            </m:sup>
          </m:sSup>
          <m:r>
            <m:t> </m:t>
          </m:r>
          <m:sSup>
            <m:e>
              <m:r>
                <m:t>e</m:t>
              </m:r>
            </m:e>
            <m:sup>
              <m:r>
                <m:t>−</m:t>
              </m:r>
              <m:r>
                <m:t>i</m:t>
              </m:r>
              <m:acc>
                <m:accPr>
                  <m:chr m:val="̂"/>
                </m:accPr>
                <m:e>
                  <m:r>
                    <m:t>V</m:t>
                  </m:r>
                </m:e>
              </m:acc>
              <m:r>
                <m:t>Δ</m:t>
              </m:r>
              <m:r>
                <m:t>t</m:t>
              </m:r>
              <m:r>
                <m:t>/</m:t>
              </m:r>
              <m:r>
                <m:t>2</m:t>
              </m:r>
              <m:r>
                <m:t>ℏ</m:t>
              </m:r>
            </m:sup>
          </m:sSup>
          <m:r>
            <m:t>+</m:t>
          </m:r>
          <m:r>
            <m:rPr>
              <m:sty m:val="p"/>
              <m:scr m:val="script"/>
            </m:rPr>
            <m:t>O</m:t>
          </m:r>
          <m:r>
            <m:t>(</m:t>
          </m:r>
          <m:r>
            <m:t>Δ</m:t>
          </m:r>
          <m:sSup>
            <m:e>
              <m:r>
                <m:t>t</m:t>
              </m:r>
            </m:e>
            <m:sup>
              <m:r>
                <m:t>3</m:t>
              </m:r>
            </m:sup>
          </m:sSup>
          <m:r>
            <m:t>)</m:t>
          </m:r>
          <m:r>
            <m:t>,</m:t>
          </m:r>
        </m:oMath>
      </m:oMathPara>
    </w:p>
    <w:p>
      <w:pPr>
        <w:pStyle w:val="FirstParagraph"/>
      </w:pPr>
      <w:r>
        <w:t xml:space="preserve">误差首项为</w:t>
      </w:r>
      <w:r>
        <w:t xml:space="preserve"> </w:t>
      </w:r>
      <m:oMath>
        <m:r>
          <m:t>−</m:t>
        </m:r>
        <m:f>
          <m:fPr>
            <m:type m:val="bar"/>
          </m:fPr>
          <m:num>
            <m:r>
              <m:t>i</m:t>
            </m:r>
            <m:r>
              <m:t>Δ</m:t>
            </m:r>
            <m:sSup>
              <m:e>
                <m:r>
                  <m:t>t</m:t>
                </m:r>
              </m:e>
              <m:sup>
                <m:r>
                  <m:t>3</m:t>
                </m:r>
              </m:sup>
            </m:sSup>
          </m:num>
          <m:den>
            <m:r>
              <m:t>24</m:t>
            </m:r>
            <m:sSup>
              <m:e>
                <m:r>
                  <m:t>ℏ</m:t>
                </m:r>
              </m:e>
              <m:sup>
                <m:r>
                  <m:t>3</m:t>
                </m:r>
              </m:sup>
            </m:sSup>
          </m:den>
        </m:f>
        <m:r>
          <m:t>[</m:t>
        </m:r>
        <m:acc>
          <m:accPr>
            <m:chr m:val="̂"/>
          </m:accPr>
          <m:e>
            <m:r>
              <m:t>V</m:t>
            </m:r>
          </m:e>
        </m:acc>
        <m:r>
          <m:t>,</m:t>
        </m:r>
        <m:r>
          <m:t>[</m:t>
        </m:r>
        <m:acc>
          <m:accPr>
            <m:chr m:val="̂"/>
          </m:accPr>
          <m:e>
            <m:r>
              <m:t>V</m:t>
            </m:r>
          </m:e>
        </m:acc>
        <m:r>
          <m:t>,</m:t>
        </m:r>
        <m:acc>
          <m:accPr>
            <m:chr m:val="̂"/>
          </m:accPr>
          <m:e>
            <m:r>
              <m:t>T</m:t>
            </m:r>
          </m:e>
        </m:acc>
        <m:r>
          <m:t>]</m:t>
        </m:r>
        <m:r>
          <m:t>]</m:t>
        </m:r>
        <m:r>
          <m:t>+</m:t>
        </m:r>
        <m:f>
          <m:fPr>
            <m:type m:val="bar"/>
          </m:fPr>
          <m:num>
            <m:r>
              <m:t>i</m:t>
            </m:r>
            <m:r>
              <m:t>Δ</m:t>
            </m:r>
            <m:sSup>
              <m:e>
                <m:r>
                  <m:t>t</m:t>
                </m:r>
              </m:e>
              <m:sup>
                <m:r>
                  <m:t>3</m:t>
                </m:r>
              </m:sup>
            </m:sSup>
          </m:num>
          <m:den>
            <m:r>
              <m:t>24</m:t>
            </m:r>
            <m:sSup>
              <m:e>
                <m:r>
                  <m:t>ℏ</m:t>
                </m:r>
              </m:e>
              <m:sup>
                <m:r>
                  <m:t>3</m:t>
                </m:r>
              </m:sup>
            </m:sSup>
          </m:den>
        </m:f>
        <m:r>
          <m:t>[</m:t>
        </m:r>
        <m:acc>
          <m:accPr>
            <m:chr m:val="̂"/>
          </m:accPr>
          <m:e>
            <m:r>
              <m:t>T</m:t>
            </m:r>
          </m:e>
        </m:acc>
        <m:r>
          <m:t>,</m:t>
        </m:r>
        <m:r>
          <m:t>[</m:t>
        </m:r>
        <m:acc>
          <m:accPr>
            <m:chr m:val="̂"/>
          </m:accPr>
          <m:e>
            <m:r>
              <m:t>T</m:t>
            </m:r>
          </m:e>
        </m:acc>
        <m:r>
          <m:t>,</m:t>
        </m:r>
        <m:acc>
          <m:accPr>
            <m:chr m:val="̂"/>
          </m:accPr>
          <m:e>
            <m:r>
              <m:t>V</m:t>
            </m:r>
          </m:e>
        </m:acc>
        <m:r>
          <m:t>]</m:t>
        </m:r>
        <m:r>
          <m:t>]</m:t>
        </m:r>
      </m:oMath>
      <w:r>
        <w:t xml:space="preserve"> </w:t>
      </w:r>
      <w:r>
        <w:t xml:space="preserve">型双对易子。由于三个因子均为幺正，对称分裂格式对任意步长都严格幺正——这不是近似而是精确性质，因此范数在机器精度内守恒；其三阶局部误差对束缚体系表现为相位误差而非振幅误差，长时间不产生久期增长。在坐标网格上，</w:t>
      </w:r>
      <m:oMath>
        <m:acc>
          <m:accPr>
            <m:chr m:val="̂"/>
          </m:accPr>
          <m:e>
            <m:r>
              <m:t>V</m:t>
            </m:r>
          </m:e>
        </m:acc>
      </m:oMath>
      <w:r>
        <w:t xml:space="preserve"> </w:t>
      </w:r>
      <w:r>
        <w:t xml:space="preserve">对角、</w:t>
      </w:r>
      <m:oMath>
        <m:acc>
          <m:accPr>
            <m:chr m:val="̂"/>
          </m:accPr>
          <m:e>
            <m:r>
              <m:t>T</m:t>
            </m:r>
          </m:e>
        </m:acc>
      </m:oMath>
      <w:r>
        <w:t xml:space="preserve"> </w:t>
      </w:r>
      <w:r>
        <w:t xml:space="preserve">在动量表象对角，故每次推进只需两次快速傅里叶变换；对大步长与长时间演化，Chebyshev 多项式展开</w:t>
      </w:r>
      <w:r>
        <w:t xml:space="preserve"> </w:t>
      </w:r>
      <m:oMath>
        <m:sSup>
          <m:e>
            <m:r>
              <m:t>e</m:t>
            </m:r>
          </m:e>
          <m:sup>
            <m:r>
              <m:t>−</m:t>
            </m:r>
            <m:r>
              <m:t>i</m:t>
            </m:r>
            <m:acc>
              <m:accPr>
                <m:chr m:val="̂"/>
              </m:accPr>
              <m:e>
                <m:r>
                  <m:t>H</m:t>
                </m:r>
              </m:e>
            </m:acc>
            <m:r>
              <m:t>t</m:t>
            </m:r>
            <m:r>
              <m:t>/</m:t>
            </m:r>
            <m:r>
              <m:t>ℏ</m:t>
            </m:r>
          </m:sup>
        </m:sSup>
        <m:r>
          <m:t>≈</m:t>
        </m:r>
        <m:nary>
          <m:naryPr>
            <m:chr m:val="∑"/>
            <m:limLoc m:val="undOvr"/>
            <m:subHide m:val="0"/>
            <m:supHide m:val="1"/>
          </m:naryPr>
          <m:sub>
            <m:r>
              <m:t>n</m:t>
            </m:r>
          </m:sub>
          <m:sup>
            <m:r>
              <m:t>​</m:t>
            </m:r>
          </m:sup>
          <m:e>
            <m:sSub>
              <m:e>
                <m:r>
                  <m:t>a</m:t>
                </m:r>
              </m:e>
              <m:sub>
                <m:r>
                  <m:t>n</m:t>
                </m:r>
              </m:sub>
            </m:sSub>
          </m:e>
        </m:nary>
        <m:sSub>
          <m:e>
            <m:r>
              <m:t>T</m:t>
            </m:r>
          </m:e>
          <m:sub>
            <m:r>
              <m:t>n</m:t>
            </m:r>
          </m:sub>
        </m:sSub>
        <m:r>
          <m:t>(</m:t>
        </m:r>
        <m:sSub>
          <m:e>
            <m:acc>
              <m:accPr>
                <m:chr m:val="̂"/>
              </m:accPr>
              <m:e>
                <m:r>
                  <m:t>H</m:t>
                </m:r>
              </m:e>
            </m:acc>
          </m:e>
          <m:sub>
            <m:r>
              <m:rPr>
                <m:sty m:val="p"/>
              </m:rPr>
              <m:t>n</m:t>
            </m:r>
            <m:r>
              <m:rPr>
                <m:sty m:val="p"/>
              </m:rPr>
              <m:t>o</m:t>
            </m:r>
            <m:r>
              <m:rPr>
                <m:sty m:val="p"/>
              </m:rPr>
              <m:t>r</m:t>
            </m:r>
            <m:r>
              <m:rPr>
                <m:sty m:val="p"/>
              </m:rPr>
              <m:t>m</m:t>
            </m:r>
          </m:sub>
        </m:sSub>
        <m:r>
          <m:t>)</m:t>
        </m:r>
      </m:oMath>
      <w:r>
        <w:t xml:space="preserve"> </w:t>
      </w:r>
      <w:r>
        <w:t xml:space="preserve">提供谱收敛的替代方案（Kosloff, 1988）。</w:t>
      </w:r>
      <w:r>
        <w:t xml:space="preserve"> </w:t>
      </w:r>
      <w:r>
        <w:t xml:space="preserve">切比雪夫方案的关键构造如下：将哈密顿量按谱半径归一</w:t>
      </w:r>
      <w:r>
        <w:t xml:space="preserve"> </w:t>
      </w:r>
      <m:oMath>
        <m:sSub>
          <m:e>
            <m:acc>
              <m:accPr>
                <m:chr m:val="̂"/>
              </m:accPr>
              <m:e>
                <m:r>
                  <m:t>H</m:t>
                </m:r>
              </m:e>
            </m:acc>
          </m:e>
          <m:sub>
            <m:r>
              <m:rPr>
                <m:sty m:val="p"/>
              </m:rPr>
              <m:t>n</m:t>
            </m:r>
            <m:r>
              <m:rPr>
                <m:sty m:val="p"/>
              </m:rPr>
              <m:t>o</m:t>
            </m:r>
            <m:r>
              <m:rPr>
                <m:sty m:val="p"/>
              </m:rPr>
              <m:t>r</m:t>
            </m:r>
            <m:r>
              <m:rPr>
                <m:sty m:val="p"/>
              </m:rPr>
              <m:t>m</m:t>
            </m:r>
          </m:sub>
        </m:sSub>
        <m:r>
          <m:t>=</m:t>
        </m:r>
        <m:r>
          <m:t>(</m:t>
        </m:r>
        <m:acc>
          <m:accPr>
            <m:chr m:val="̂"/>
          </m:accPr>
          <m:e>
            <m:r>
              <m:t>H</m:t>
            </m:r>
          </m:e>
        </m:acc>
        <m:r>
          <m:t>−</m:t>
        </m:r>
        <m:acc>
          <m:accPr>
            <m:chr m:val="‾"/>
          </m:accPr>
          <m:e>
            <m:r>
              <m:t>E</m:t>
            </m:r>
          </m:e>
        </m:acc>
        <m:r>
          <m:t> </m:t>
        </m:r>
        <m:r>
          <m:rPr>
            <m:sty m:val="p"/>
            <m:scr m:val="double-struck"/>
          </m:rPr>
          <m:t>1</m:t>
        </m:r>
        <m:r>
          <m:t>)</m:t>
        </m:r>
        <m:r>
          <m:t>/</m:t>
        </m:r>
        <m:r>
          <m:t>Δ</m:t>
        </m:r>
        <m:r>
          <m:t>E</m:t>
        </m:r>
        <m:r>
          <m:t>∈</m:t>
        </m:r>
        <m:r>
          <m:t>[</m:t>
        </m:r>
        <m:r>
          <m:t>−</m:t>
        </m:r>
        <m:r>
          <m:t>1</m:t>
        </m:r>
        <m:r>
          <m:t>,</m:t>
        </m:r>
        <m:r>
          <m:t>1</m:t>
        </m:r>
        <m:r>
          <m:t>]</m:t>
        </m:r>
      </m:oMath>
      <w:r>
        <w:t xml:space="preserve">（</w:t>
      </w:r>
      <m:oMath>
        <m:acc>
          <m:accPr>
            <m:chr m:val="‾"/>
          </m:accPr>
          <m:e>
            <m:r>
              <m:t>E</m:t>
            </m:r>
          </m:e>
        </m:acc>
      </m:oMath>
      <w:r>
        <w:t xml:space="preserve"> </w:t>
      </w:r>
      <w:r>
        <w:t xml:space="preserve">与</w:t>
      </w:r>
      <w:r>
        <w:t xml:space="preserve"> </w:t>
      </w:r>
      <m:oMath>
        <m:r>
          <m:t>Δ</m:t>
        </m:r>
        <m:r>
          <m:t>E</m:t>
        </m:r>
      </m:oMath>
      <w:r>
        <w:t xml:space="preserve"> </w:t>
      </w:r>
      <w:r>
        <w:t xml:space="preserve">分别为谱中心与半宽度，可由数次 Lanczos 迭代估计），则传播子的切比雪夫展开系数由第一类 Bessel 函数解析给出：</w:t>
      </w:r>
    </w:p>
    <w:p>
      <w:pPr>
        <w:pStyle w:val="BodyText"/>
      </w:pPr>
      <m:oMathPara>
        <m:oMathParaPr>
          <m:jc m:val="center"/>
        </m:oMathParaPr>
        <m:oMath>
          <m:r>
            <m:t>ψ</m:t>
          </m:r>
          <m:r>
            <m:t>(</m:t>
          </m:r>
          <m:r>
            <m:t>t</m:t>
          </m:r>
          <m:r>
            <m:t>)</m:t>
          </m:r>
          <m:r>
            <m:t>=</m:t>
          </m:r>
          <m:sSup>
            <m:e>
              <m:r>
                <m:t>e</m:t>
              </m:r>
            </m:e>
            <m:sup>
              <m:r>
                <m:t>−</m:t>
              </m:r>
              <m:r>
                <m:t>i</m:t>
              </m:r>
              <m:acc>
                <m:accPr>
                  <m:chr m:val="‾"/>
                </m:accPr>
                <m:e>
                  <m:r>
                    <m:t>E</m:t>
                  </m:r>
                </m:e>
              </m:acc>
              <m:r>
                <m:t>τ</m:t>
              </m:r>
              <m:r>
                <m:t>/</m:t>
              </m:r>
              <m:r>
                <m:t>ℏ</m:t>
              </m:r>
            </m:sup>
          </m:sSup>
          <m:nary>
            <m:naryPr>
              <m:chr m:val="∑"/>
              <m:limLoc m:val="undOvr"/>
              <m:subHide m:val="0"/>
              <m:supHide m:val="0"/>
            </m:naryPr>
            <m:sub>
              <m:r>
                <m:t>n</m:t>
              </m:r>
              <m:r>
                <m:t>=</m:t>
              </m:r>
              <m:r>
                <m:t>0</m:t>
              </m:r>
            </m:sub>
            <m:sup>
              <m:r>
                <m:t>N</m:t>
              </m:r>
            </m:sup>
            <m:e>
              <m:d>
                <m:dPr>
                  <m:begChr m:val="("/>
                  <m:endChr m:val=")"/>
                  <m:grow/>
                </m:dPr>
                <m:e>
                  <m:r>
                    <m:t>2</m:t>
                  </m:r>
                  <m:r>
                    <m:t>−</m:t>
                  </m:r>
                  <m:sSub>
                    <m:e>
                      <m:r>
                        <m:t>δ</m:t>
                      </m:r>
                    </m:e>
                    <m:sub>
                      <m:r>
                        <m:t>n</m:t>
                      </m:r>
                      <m:r>
                        <m:t>0</m:t>
                      </m:r>
                    </m:sub>
                  </m:sSub>
                </m:e>
              </m:d>
            </m:e>
          </m:nary>
          <m:r>
            <m:t>(</m:t>
          </m:r>
          <m:r>
            <m:t>−</m:t>
          </m:r>
          <m:r>
            <m:t>i</m:t>
          </m:r>
          <m:sSup>
            <m:e>
              <m:r>
                <m:t>)</m:t>
              </m:r>
            </m:e>
            <m:sup>
              <m:r>
                <m:t>n</m:t>
              </m:r>
            </m:sup>
          </m:sSup>
          <m:sSub>
            <m:e>
              <m:r>
                <m:t>J</m:t>
              </m:r>
            </m:e>
            <m:sub>
              <m:r>
                <m:t>n</m:t>
              </m:r>
            </m:sub>
          </m:sSub>
          <m:r>
            <m:t>(</m:t>
          </m:r>
          <m:r>
            <m:t>τ</m:t>
          </m:r>
          <m:r>
            <m:t>)</m:t>
          </m:r>
          <m:r>
            <m:t> </m:t>
          </m:r>
          <m:sSub>
            <m:e>
              <m:r>
                <m:t>T</m:t>
              </m:r>
            </m:e>
            <m:sub>
              <m:r>
                <m:t>n</m:t>
              </m:r>
            </m:sub>
          </m:sSub>
          <m:r>
            <m:t>(</m:t>
          </m:r>
          <m:sSub>
            <m:e>
              <m:acc>
                <m:accPr>
                  <m:chr m:val="̂"/>
                </m:accPr>
                <m:e>
                  <m:r>
                    <m:t>H</m:t>
                  </m:r>
                </m:e>
              </m:acc>
            </m:e>
            <m:sub>
              <m:r>
                <m:rPr>
                  <m:sty m:val="p"/>
                </m:rPr>
                <m:t>n</m:t>
              </m:r>
              <m:r>
                <m:rPr>
                  <m:sty m:val="p"/>
                </m:rPr>
                <m:t>o</m:t>
              </m:r>
              <m:r>
                <m:rPr>
                  <m:sty m:val="p"/>
                </m:rPr>
                <m:t>r</m:t>
              </m:r>
              <m:r>
                <m:rPr>
                  <m:sty m:val="p"/>
                </m:rPr>
                <m:t>m</m:t>
              </m:r>
            </m:sub>
          </m:sSub>
          <m:r>
            <m:t>)</m:t>
          </m:r>
          <m:r>
            <m:t> </m:t>
          </m:r>
          <m:r>
            <m:t>ψ</m:t>
          </m:r>
          <m:r>
            <m:t>(</m:t>
          </m:r>
          <m:r>
            <m:t>0</m:t>
          </m:r>
          <m:r>
            <m:t>)</m:t>
          </m:r>
          <m:r>
            <m:t>,</m:t>
          </m:r>
          <m:r>
            <m:t>  </m:t>
          </m:r>
          <m:r>
            <m:t>τ</m:t>
          </m:r>
          <m:r>
            <m:t>=</m:t>
          </m:r>
          <m:f>
            <m:fPr>
              <m:type m:val="bar"/>
            </m:fPr>
            <m:num>
              <m:r>
                <m:t>Δ</m:t>
              </m:r>
              <m:r>
                <m:t>E</m:t>
              </m:r>
              <m:r>
                <m:t> </m:t>
              </m:r>
              <m:r>
                <m:t>t</m:t>
              </m:r>
            </m:num>
            <m:den>
              <m:r>
                <m:t>ℏ</m:t>
              </m:r>
            </m:den>
          </m:f>
          <m:r>
            <m:t>.</m:t>
          </m:r>
        </m:oMath>
      </m:oMathPara>
    </w:p>
    <w:p>
      <w:pPr>
        <w:pStyle w:val="FirstParagraph"/>
      </w:pPr>
      <w:r>
        <w:t xml:space="preserve">截断误差由 Bessel 函数尾部</w:t>
      </w:r>
      <w:r>
        <w:t xml:space="preserve"> </w:t>
      </w:r>
      <m:oMath>
        <m:sSub>
          <m:e>
            <m:r>
              <m:t>J</m:t>
            </m:r>
          </m:e>
          <m:sub>
            <m:r>
              <m:t>N</m:t>
            </m:r>
            <m:r>
              <m:t>+</m:t>
            </m:r>
            <m:r>
              <m:t>1</m:t>
            </m:r>
          </m:sub>
        </m:sSub>
        <m:r>
          <m:t>(</m:t>
        </m:r>
        <m:r>
          <m:t>τ</m:t>
        </m:r>
        <m:r>
          <m:t>)</m:t>
        </m:r>
      </m:oMath>
      <w:r>
        <w:t xml:space="preserve"> </w:t>
      </w:r>
      <w:r>
        <w:t xml:space="preserve">控制，所需阶数约为</w:t>
      </w:r>
      <w:r>
        <w:t xml:space="preserve"> </w:t>
      </w:r>
      <m:oMath>
        <m:r>
          <m:t>τ</m:t>
        </m:r>
      </m:oMath>
      <w:r>
        <w:t xml:space="preserve"> </w:t>
      </w:r>
      <w:r>
        <w:t xml:space="preserve">本身的量级，单步即可覆盖任意长度的演化时间，这是分裂算符格式（每步误差</w:t>
      </w:r>
      <w:r>
        <w:t xml:space="preserve"> </w:t>
      </w:r>
      <m:oMath>
        <m:r>
          <m:rPr>
            <m:sty m:val="p"/>
            <m:scr m:val="script"/>
          </m:rPr>
          <m:t>O</m:t>
        </m:r>
        <m:r>
          <m:t>(</m:t>
        </m:r>
        <m:r>
          <m:t>Δ</m:t>
        </m:r>
        <m:sSup>
          <m:e>
            <m:r>
              <m:t>t</m:t>
            </m:r>
          </m:e>
          <m:sup>
            <m:r>
              <m:t>2</m:t>
            </m:r>
          </m:sup>
        </m:sSup>
        <m:r>
          <m:t>)</m:t>
        </m:r>
      </m:oMath>
      <w:r>
        <w:t xml:space="preserve">）无法比拟的。其代价有二：每阶需要一次哈密顿–矢量乘法；截断使格式不严格幺正，范数偏差为</w:t>
      </w:r>
      <w:r>
        <w:t xml:space="preserve"> </w:t>
      </w:r>
      <m:oMath>
        <m:r>
          <m:rPr>
            <m:sty m:val="p"/>
            <m:scr m:val="script"/>
          </m:rPr>
          <m:t>O</m:t>
        </m:r>
        <m:r>
          <m:t>(</m:t>
        </m:r>
        <m:sSup>
          <m:e>
            <m:r>
              <m:t>τ</m:t>
            </m:r>
          </m:e>
          <m:sup>
            <m:r>
              <m:t>N</m:t>
            </m:r>
            <m:r>
              <m:t>+</m:t>
            </m:r>
            <m:r>
              <m:t>1</m:t>
            </m:r>
          </m:sup>
        </m:sSup>
        <m:r>
          <m:t>/</m:t>
        </m:r>
        <m:r>
          <m:t>(</m:t>
        </m:r>
        <m:r>
          <m:t>N</m:t>
        </m:r>
        <m:r>
          <m:t>+</m:t>
        </m:r>
        <m:r>
          <m:t>1</m:t>
        </m:r>
        <m:r>
          <m:t>)</m:t>
        </m:r>
        <m:r>
          <m:t>!</m:t>
        </m:r>
        <m:r>
          <m:t>)</m:t>
        </m:r>
      </m:oMath>
      <w:r>
        <w:t xml:space="preserve">，须以阶数控制。对显式含时哈密顿</w:t>
      </w:r>
      <w:r>
        <w:t xml:space="preserve"> </w:t>
      </w:r>
      <m:oMath>
        <m:acc>
          <m:accPr>
            <m:chr m:val="̂"/>
          </m:accPr>
          <m:e>
            <m:r>
              <m:t>H</m:t>
            </m:r>
          </m:e>
        </m:acc>
        <m:r>
          <m:t>(</m:t>
        </m:r>
        <m:r>
          <m:t>t</m:t>
        </m:r>
        <m:r>
          <m:t>)</m:t>
        </m:r>
      </m:oMath>
      <w:r>
        <w:t xml:space="preserve">，上述两类格式均需配合中间点采样，其系统误差由 Magnus 展开的首个对易子</w:t>
      </w:r>
      <w:r>
        <w:t xml:space="preserve"> </w:t>
      </w:r>
      <m:oMath>
        <m:r>
          <m:t>[</m:t>
        </m:r>
        <m:acc>
          <m:accPr>
            <m:chr m:val="̂"/>
          </m:accPr>
          <m:e>
            <m:r>
              <m:t>H</m:t>
            </m:r>
          </m:e>
        </m:acc>
        <m:r>
          <m:t>(</m:t>
        </m:r>
        <m:sSub>
          <m:e>
            <m:r>
              <m:t>t</m:t>
            </m:r>
          </m:e>
          <m:sub>
            <m:r>
              <m:t>1</m:t>
            </m:r>
          </m:sub>
        </m:sSub>
        <m:r>
          <m:t>)</m:t>
        </m:r>
        <m:r>
          <m:t>,</m:t>
        </m:r>
        <m:acc>
          <m:accPr>
            <m:chr m:val="̂"/>
          </m:accPr>
          <m:e>
            <m:r>
              <m:t>H</m:t>
            </m:r>
          </m:e>
        </m:acc>
        <m:r>
          <m:t>(</m:t>
        </m:r>
        <m:sSub>
          <m:e>
            <m:r>
              <m:t>t</m:t>
            </m:r>
          </m:e>
          <m:sub>
            <m:r>
              <m:t>2</m:t>
            </m:r>
          </m:sub>
        </m:sSub>
        <m:r>
          <m:t>)</m:t>
        </m:r>
        <m:r>
          <m:t>]</m:t>
        </m:r>
      </m:oMath>
      <w:r>
        <w:t xml:space="preserve"> </w:t>
      </w:r>
      <w:r>
        <w:t xml:space="preserve">决定；强场问题中该对易子来自不相互对易的 Stark 项与动能项，是步长收敛检验的必查项。</w:t>
      </w:r>
    </w:p>
    <w:p>
      <w:pPr>
        <w:pStyle w:val="BodyText"/>
      </w:pPr>
      <w:r>
        <w:rPr>
          <w:b/>
        </w:rPr>
        <w:t xml:space="preserve">物理含义。</w:t>
      </w:r>
      <w:r>
        <w:t xml:space="preserve"> </w:t>
      </w:r>
      <w:r>
        <w:t xml:space="preserve">波包传播直接给出光解通量、散射矩阵、含时对齐度等可观测量；幺正性对应封闭体系的概率守恒，任何非幺正格式（如未加修正的显式欧拉法）都会在数千步内累积出物理上无意义的增益或衰减。分裂算符格式的辛对称性还保证了相空间体积守恒的量子对应——能级布居在长时间平均下不漂移。</w:t>
      </w:r>
      <w:r>
        <w:t xml:space="preserve"> </w:t>
      </w:r>
      <w:r>
        <w:t xml:space="preserve">从可观测量的角度，波包传播的输出直接对应实验时间序列：自相关函数的 Fourier 变换给出吸收谱（本库</w:t>
      </w:r>
      <w:r>
        <w:t xml:space="preserve"> </w:t>
      </w:r>
      <w:r>
        <w:rPr>
          <w:rStyle w:val="VerbatimChar"/>
        </w:rPr>
        <w:t xml:space="preserve">mod_photofragment_flux.f90</w:t>
      </w:r>
      <w:r>
        <w:t xml:space="preserve"> </w:t>
      </w:r>
      <w:r>
        <w:t xml:space="preserve">的光解谱模块即按此构建），瞬态布居对应泵浦–探测信号，渐近通量对应散射矩阵元。因此传播格式的每一项保真指标——范数守恒、能量漂移、边界吸收强度——都会以确定的方式映射到光谱线形上：范数泄漏表现为基线漂移，相位误差表现为频移，吸收不完全表现为共振展宽。把数值参数与谱学不确定度定量联系起来，是从</w:t>
      </w:r>
      <w:r>
        <w:t xml:space="preserve">“</w:t>
      </w:r>
      <w:r>
        <w:t xml:space="preserve">算得出</w:t>
      </w:r>
      <w:r>
        <w:t xml:space="preserve">”</w:t>
      </w:r>
      <w:r>
        <w:t xml:space="preserve">走向</w:t>
      </w:r>
      <w:r>
        <w:t xml:space="preserve">“</w:t>
      </w:r>
      <w:r>
        <w:t xml:space="preserve">算得可信</w:t>
      </w:r>
      <w:r>
        <w:t xml:space="preserve">”</w:t>
      </w:r>
      <w:r>
        <w:t xml:space="preserve">的关键一步。</w:t>
      </w:r>
    </w:p>
    <w:p>
      <w:pPr>
        <w:pStyle w:val="BodyText"/>
      </w:pPr>
      <w:r>
        <w:rPr>
          <w:b/>
        </w:rPr>
        <w:t xml:space="preserve">数值实现考量与误差控制。</w:t>
      </w:r>
      <w:r>
        <w:t xml:space="preserve"> </w:t>
      </w:r>
      <w:r>
        <w:t xml:space="preserve">其一，FFT 隐含周期边界：波包到达网格边缘后从另一侧回卷（wrap-around），须以足够大的盒子或复吸收势（本库</w:t>
      </w:r>
      <w:r>
        <w:t xml:space="preserve"> </w:t>
      </w:r>
      <w:r>
        <w:rPr>
          <w:rStyle w:val="VerbatimChar"/>
        </w:rPr>
        <w:t xml:space="preserve">mod_absorbing_boundary.f90</w:t>
      </w:r>
      <w:r>
        <w:t xml:space="preserve">）消除。其二，时间步长须同时满足分裂误差与Nyquist 条件：</w:t>
      </w:r>
      <m:oMath>
        <m:r>
          <m:t>Δ</m:t>
        </m:r>
        <m:r>
          <m:t>t</m:t>
        </m:r>
      </m:oMath>
      <w:r>
        <w:t xml:space="preserve"> </w:t>
      </w:r>
      <w:r>
        <w:t xml:space="preserve">过大时高动量分量的相位</w:t>
      </w:r>
      <w:r>
        <w:t xml:space="preserve"> </w:t>
      </w:r>
      <m:oMath>
        <m:sSup>
          <m:e>
            <m:r>
              <m:t>e</m:t>
            </m:r>
          </m:e>
          <m:sup>
            <m:r>
              <m:t>−</m:t>
            </m:r>
            <m:r>
              <m:t>i</m:t>
            </m:r>
            <m:r>
              <m:t>T</m:t>
            </m:r>
            <m:r>
              <m:t>(</m:t>
            </m:r>
            <m:r>
              <m:t>p</m:t>
            </m:r>
            <m:r>
              <m:t>)</m:t>
            </m:r>
            <m:r>
              <m:t>Δ</m:t>
            </m:r>
            <m:r>
              <m:t>t</m:t>
            </m:r>
            <m:r>
              <m:t>/</m:t>
            </m:r>
            <m:r>
              <m:t>ℏ</m:t>
            </m:r>
          </m:sup>
        </m:sSup>
      </m:oMath>
      <w:r>
        <w:t xml:space="preserve"> </w:t>
      </w:r>
      <w:r>
        <w:t xml:space="preserve">采样不足，产生高频混叠。其三，尽管格式严格幺正，浮点舍入仍以每步</w:t>
      </w:r>
      <w:r>
        <w:t xml:space="preserve"> </w:t>
      </w:r>
      <m:oMath>
        <m:r>
          <m:rPr>
            <m:sty m:val="p"/>
            <m:scr m:val="script"/>
          </m:rPr>
          <m:t>O</m:t>
        </m:r>
        <m:r>
          <m:t>(</m:t>
        </m:r>
        <m:r>
          <m:t>ε</m:t>
        </m:r>
        <m:r>
          <m:t>)</m:t>
        </m:r>
      </m:oMath>
      <w:r>
        <w:t xml:space="preserve"> </w:t>
      </w:r>
      <w:r>
        <w:t xml:space="preserve">引入微小的范数漂移，万步量级后可观测；宜在传播中周期性检查</w:t>
      </w:r>
      <w:r>
        <w:t xml:space="preserve"> </w:t>
      </w:r>
      <m:oMath>
        <m:r>
          <m:t>⟨</m:t>
        </m:r>
        <m:r>
          <m:t>ψ</m:t>
        </m:r>
        <m:r>
          <m:t>|</m:t>
        </m:r>
        <m:r>
          <m:t>ψ</m:t>
        </m:r>
        <m:r>
          <m:t>⟩</m:t>
        </m:r>
      </m:oMath>
      <w:r>
        <w:t xml:space="preserve"> </w:t>
      </w:r>
      <w:r>
        <w:t xml:space="preserve">并记录。</w:t>
      </w:r>
    </w:p>
    <w:p>
      <w:pPr>
        <w:pStyle w:val="BodyText"/>
      </w:pPr>
      <w:r>
        <w:rPr>
          <w:b/>
        </w:rPr>
        <w:t xml:space="preserve">GeneralModule 实现映射。</w:t>
      </w:r>
      <w:r>
        <w:t xml:space="preserve"> </w:t>
      </w:r>
      <w:r>
        <w:t xml:space="preserve">源码</w:t>
      </w:r>
      <w:r>
        <w:t xml:space="preserve"> </w:t>
      </w:r>
      <w:r>
        <w:rPr>
          <w:rStyle w:val="VerbatimChar"/>
        </w:rPr>
        <w:t xml:space="preserve">src/mod_wavepacket_propagator.f90</w:t>
      </w:r>
      <w:r>
        <w:t xml:space="preserve">：</w:t>
      </w:r>
      <w:r>
        <w:rPr>
          <w:rStyle w:val="VerbatimChar"/>
        </w:rPr>
        <w:t xml:space="preserve">propagate_split_operator_1d</w:t>
      </w:r>
      <w:r>
        <w:t xml:space="preserve">（坐标半步势能相位、FFT 至动量空间、动能整步相位、逆变换、势能后半步，内部调用</w:t>
      </w:r>
      <w:r>
        <w:t xml:space="preserve"> </w:t>
      </w:r>
      <w:r>
        <w:rPr>
          <w:rStyle w:val="VerbatimChar"/>
        </w:rPr>
        <w:t xml:space="preserve">mod_linear_algebra.f90</w:t>
      </w:r>
      <w:r>
        <w:t xml:space="preserve"> </w:t>
      </w:r>
      <w:r>
        <w:t xml:space="preserve">的</w:t>
      </w:r>
      <w:r>
        <w:t xml:space="preserve"> </w:t>
      </w:r>
      <w:r>
        <w:rPr>
          <w:rStyle w:val="VerbatimChar"/>
        </w:rPr>
        <w:t xml:space="preserve">fft_1d</w:t>
      </w:r>
      <w:r>
        <w:t xml:space="preserve">）、</w:t>
      </w:r>
      <w:r>
        <w:rPr>
          <w:rStyle w:val="VerbatimChar"/>
        </w:rPr>
        <w:t xml:space="preserve">propagate_split_operator_2d</w:t>
      </w:r>
      <w:r>
        <w:t xml:space="preserve">、</w:t>
      </w:r>
      <w:r>
        <w:rPr>
          <w:rStyle w:val="VerbatimChar"/>
        </w:rPr>
        <w:t xml:space="preserve">rk4_step</w:t>
      </w:r>
      <w:r>
        <w:t xml:space="preserve">、</w:t>
      </w:r>
      <w:r>
        <w:rPr>
          <w:rStyle w:val="VerbatimChar"/>
        </w:rPr>
        <w:t xml:space="preserve">abm4_step</w:t>
      </w:r>
      <w:r>
        <w:t xml:space="preserve">；</w:t>
      </w:r>
      <w:r>
        <w:rPr>
          <w:rStyle w:val="VerbatimChar"/>
        </w:rPr>
        <w:t xml:space="preserve">src/mod_chebyshev_propagator.f90</w:t>
      </w:r>
      <w:r>
        <w:t xml:space="preserve"> </w:t>
      </w:r>
      <w:r>
        <w:t xml:space="preserve">提供切比雪夫大步长推进器。文献依据：Feit, Fleck 与 Steiger（J. Comput. Phys. 47, 412 (1982), DOI: 10.1016/0021-9991(82)90091-2）、Kosloff（J. Phys. Chem. 92, 2087 (1988), DOI: 10.1021/j100319a003）。GitHub 直链：</w:t>
      </w:r>
      <w:hyperlink r:id="rId35">
        <w:r>
          <w:rPr>
            <w:rStyle w:val="Hyperlink"/>
          </w:rPr>
          <w:t xml:space="preserve">src/mod_wavepacket_propagator.f90</w:t>
        </w:r>
      </w:hyperlink>
      <w:r>
        <w:t xml:space="preserve">。二维码：</w:t>
      </w:r>
      <w:r>
        <w:rPr>
          <w:rStyle w:val="VerbatimChar"/>
        </w:rPr>
        <w:t xml:space="preserve">qr/src__mod_wavepacket_propagator.f90.png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wavepacket_propagator.f90.png" id="0" name="Picture"/>
                    <pic:cNvPicPr>
                      <a:picLocks noChangeArrowheads="1" noChangeAspect="1"/>
                    </pic:cNvPicPr>
                  </pic:nvPicPr>
                  <pic:blipFill>
                    <a:blip r:embed="rId36"/>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一维谐振子（</w:t>
      </w:r>
      <m:oMath>
        <m:r>
          <m:t>m</m:t>
        </m:r>
        <m:r>
          <m:t>=</m:t>
        </m:r>
        <m:r>
          <m:t>1</m:t>
        </m:r>
      </m:oMath>
      <w:r>
        <w:t xml:space="preserve">，</w:t>
      </w:r>
      <m:oMath>
        <m:r>
          <m:t>ω</m:t>
        </m:r>
        <m:r>
          <m:t>=</m:t>
        </m:r>
        <m:r>
          <m:t>0.02</m:t>
        </m:r>
        <m:r>
          <m:t> </m:t>
        </m:r>
        <m:sSub>
          <m:e>
            <m:r>
              <m:t>E</m:t>
            </m:r>
          </m:e>
          <m:sub>
            <m:r>
              <m:t>h</m:t>
            </m:r>
          </m:sub>
        </m:sSub>
        <m:r>
          <m:t>/</m:t>
        </m:r>
        <m:r>
          <m:t>ℏ</m:t>
        </m:r>
      </m:oMath>
      <w:r>
        <w:t xml:space="preserve">），网格</w:t>
      </w:r>
      <w:r>
        <w:t xml:space="preserve"> </w:t>
      </w:r>
      <m:oMath>
        <m:r>
          <m:t>n</m:t>
        </m:r>
        <m:r>
          <m:t>=</m:t>
        </m:r>
        <m:r>
          <m:t>1024</m:t>
        </m:r>
      </m:oMath>
      <w:r>
        <w:t xml:space="preserve">、</w:t>
      </w:r>
      <m:oMath>
        <m:r>
          <m:t>Δ</m:t>
        </m:r>
        <m:r>
          <m:t>x</m:t>
        </m:r>
        <m:r>
          <m:t>=</m:t>
        </m:r>
        <m:r>
          <m:t>0.05</m:t>
        </m:r>
        <m:r>
          <m:t> </m:t>
        </m:r>
        <m:sSub>
          <m:e>
            <m:r>
              <m:t>a</m:t>
            </m:r>
          </m:e>
          <m:sub>
            <m:r>
              <m:t>0</m:t>
            </m:r>
          </m:sub>
        </m:sSub>
      </m:oMath>
      <w:r>
        <w:t xml:space="preserve">、</w:t>
      </w:r>
      <m:oMath>
        <m:r>
          <m:t>Δ</m:t>
        </m:r>
        <m:r>
          <m:t>t</m:t>
        </m:r>
        <m:r>
          <m:t>=</m:t>
        </m:r>
        <m:r>
          <m:t>0.5</m:t>
        </m:r>
        <m:r>
          <m:t> </m:t>
        </m:r>
        <m:r>
          <m:t>a</m:t>
        </m:r>
        <m:r>
          <m:t>.</m:t>
        </m:r>
        <m:r>
          <m:t>u</m:t>
        </m:r>
        <m:r>
          <m:t>.</m:t>
        </m:r>
      </m:oMath>
      <w:r>
        <w:t xml:space="preserve">，以高斯波包为初态连续推进</w:t>
      </w:r>
      <w:r>
        <w:t xml:space="preserve"> </w:t>
      </w:r>
      <m:oMath>
        <m:r>
          <m:t>20000</m:t>
        </m:r>
      </m:oMath>
      <w:r>
        <w:t xml:space="preserve"> </w:t>
      </w:r>
      <w:r>
        <w:t xml:space="preserve">步（相当于</w:t>
      </w:r>
      <w:r>
        <w:t xml:space="preserve"> </w:t>
      </w:r>
      <m:oMath>
        <m:r>
          <m:t>10000</m:t>
        </m:r>
        <m:r>
          <m:t> </m:t>
        </m:r>
        <m:r>
          <m:t>a</m:t>
        </m:r>
        <m:r>
          <m:t>.</m:t>
        </m:r>
        <m:r>
          <m:t>u</m:t>
        </m:r>
        <m:r>
          <m:t>.</m:t>
        </m:r>
        <m:r>
          <m:t>≈</m:t>
        </m:r>
        <m:r>
          <m:t>242</m:t>
        </m:r>
        <m:r>
          <m:t> </m:t>
        </m:r>
        <m:r>
          <m:rPr>
            <m:sty m:val="p"/>
          </m:rPr>
          <m:t>f</m:t>
        </m:r>
        <m:r>
          <m:rPr>
            <m:sty m:val="p"/>
          </m:rPr>
          <m:t>s</m:t>
        </m:r>
      </m:oMath>
      <w:r>
        <w:t xml:space="preserve">）。实测终态范数偏差</w:t>
      </w:r>
      <w:r>
        <w:t xml:space="preserve"> </w:t>
      </w:r>
      <m:oMath>
        <m:r>
          <m:t>|</m:t>
        </m:r>
        <m:r>
          <m:t> </m:t>
        </m:r>
        <m:r>
          <m:t>∥</m:t>
        </m:r>
        <m:r>
          <m:t>ψ</m:t>
        </m:r>
        <m:sSup>
          <m:e>
            <m:r>
              <m:t>∥</m:t>
            </m:r>
          </m:e>
          <m:sup>
            <m:r>
              <m:t>2</m:t>
            </m:r>
          </m:sup>
        </m:sSup>
        <m:r>
          <m:t>−</m:t>
        </m:r>
        <m:r>
          <m:t>1</m:t>
        </m:r>
        <m:r>
          <m:t> </m:t>
        </m:r>
        <m:r>
          <m:t>|</m:t>
        </m:r>
        <m:r>
          <m:t>=</m:t>
        </m:r>
        <m:r>
          <m:t>8.8</m:t>
        </m:r>
        <m:r>
          <m:t>×</m:t>
        </m:r>
        <m:sSup>
          <m:e>
            <m:r>
              <m:t>10</m:t>
            </m:r>
          </m:e>
          <m:sup>
            <m:r>
              <m:t>−</m:t>
            </m:r>
            <m:r>
              <m:t>12</m:t>
            </m:r>
          </m:sup>
        </m:sSup>
      </m:oMath>
      <w:r>
        <w:t xml:space="preserve">，确认了格式的严格幺正性与舍入漂移的</w:t>
      </w:r>
      <w:r>
        <w:t xml:space="preserve"> </w:t>
      </w:r>
      <m:oMath>
        <m:r>
          <m:rPr>
            <m:sty m:val="p"/>
            <m:scr m:val="script"/>
          </m:rPr>
          <m:t>O</m:t>
        </m:r>
        <m:r>
          <m:t>(</m:t>
        </m:r>
        <m:sSub>
          <m:e>
            <m:r>
              <m:t>N</m:t>
            </m:r>
          </m:e>
          <m:sub>
            <m:r>
              <m:rPr>
                <m:sty m:val="p"/>
              </m:rPr>
              <m:t>s</m:t>
            </m:r>
            <m:r>
              <m:rPr>
                <m:sty m:val="p"/>
              </m:rPr>
              <m:t>t</m:t>
            </m:r>
            <m:r>
              <m:rPr>
                <m:sty m:val="p"/>
              </m:rPr>
              <m:t>e</m:t>
            </m:r>
            <m:r>
              <m:rPr>
                <m:sty m:val="p"/>
              </m:rPr>
              <m:t>p</m:t>
            </m:r>
          </m:sub>
        </m:sSub>
        <m:r>
          <m:t>ε</m:t>
        </m:r>
        <m:r>
          <m:t>)</m:t>
        </m:r>
      </m:oMath>
      <w:r>
        <w:t xml:space="preserve"> </w:t>
      </w:r>
      <w:r>
        <w:t xml:space="preserve">标度。</w:t>
      </w:r>
    </w:p>
    <w:p>
      <w:pPr>
        <w:pStyle w:val="BodyText"/>
      </w:pPr>
      <w:r>
        <w:rPr>
          <w:b/>
        </w:rPr>
        <w:t xml:space="preserve">练习。</w:t>
      </w:r>
      <w:r>
        <w:t xml:space="preserve"> </w:t>
      </w:r>
      <w:r>
        <w:t xml:space="preserve">(1) 用 BCH 展开推导对称分裂的</w:t>
      </w:r>
      <w:r>
        <w:t xml:space="preserve"> </w:t>
      </w:r>
      <m:oMath>
        <m:r>
          <m:rPr>
            <m:sty m:val="p"/>
            <m:scr m:val="script"/>
          </m:rPr>
          <m:t>O</m:t>
        </m:r>
        <m:r>
          <m:t>(</m:t>
        </m:r>
        <m:r>
          <m:t>Δ</m:t>
        </m:r>
        <m:sSup>
          <m:e>
            <m:r>
              <m:t>t</m:t>
            </m:r>
          </m:e>
          <m:sup>
            <m:r>
              <m:t>3</m:t>
            </m:r>
          </m:sup>
        </m:sSup>
        <m:r>
          <m:t>)</m:t>
        </m:r>
      </m:oMath>
      <w:r>
        <w:t xml:space="preserve"> </w:t>
      </w:r>
      <w:r>
        <w:t xml:space="preserve">误差项并证明其为厄米算符的虚倍数。(2) 证明</w:t>
      </w:r>
      <w:r>
        <w:t xml:space="preserve"> </w:t>
      </w:r>
      <m:oMath>
        <m:sSup>
          <m:e>
            <m:r>
              <m:t>e</m:t>
            </m:r>
          </m:e>
          <m:sup>
            <m:r>
              <m:t>−</m:t>
            </m:r>
            <m:r>
              <m:t>i</m:t>
            </m:r>
            <m:acc>
              <m:accPr>
                <m:chr m:val="̂"/>
              </m:accPr>
              <m:e>
                <m:r>
                  <m:t>V</m:t>
                </m:r>
              </m:e>
            </m:acc>
            <m:r>
              <m:t>Δ</m:t>
            </m:r>
            <m:r>
              <m:t>t</m:t>
            </m:r>
            <m:r>
              <m:t>/</m:t>
            </m:r>
            <m:r>
              <m:t>2</m:t>
            </m:r>
            <m:r>
              <m:t>ℏ</m:t>
            </m:r>
          </m:sup>
        </m:sSup>
        <m:sSup>
          <m:e>
            <m:r>
              <m:t>e</m:t>
            </m:r>
          </m:e>
          <m:sup>
            <m:r>
              <m:t>−</m:t>
            </m:r>
            <m:r>
              <m:t>i</m:t>
            </m:r>
            <m:acc>
              <m:accPr>
                <m:chr m:val="̂"/>
              </m:accPr>
              <m:e>
                <m:r>
                  <m:t>T</m:t>
                </m:r>
              </m:e>
            </m:acc>
            <m:r>
              <m:t>Δ</m:t>
            </m:r>
            <m:r>
              <m:t>t</m:t>
            </m:r>
            <m:r>
              <m:t>/</m:t>
            </m:r>
            <m:r>
              <m:t>ℏ</m:t>
            </m:r>
          </m:sup>
        </m:sSup>
        <m:sSup>
          <m:e>
            <m:r>
              <m:t>e</m:t>
            </m:r>
          </m:e>
          <m:sup>
            <m:r>
              <m:t>−</m:t>
            </m:r>
            <m:r>
              <m:t>i</m:t>
            </m:r>
            <m:acc>
              <m:accPr>
                <m:chr m:val="̂"/>
              </m:accPr>
              <m:e>
                <m:r>
                  <m:t>V</m:t>
                </m:r>
              </m:e>
            </m:acc>
            <m:r>
              <m:t>Δ</m:t>
            </m:r>
            <m:r>
              <m:t>t</m:t>
            </m:r>
            <m:r>
              <m:t>/</m:t>
            </m:r>
            <m:r>
              <m:t>2</m:t>
            </m:r>
            <m:r>
              <m:t>ℏ</m:t>
            </m:r>
          </m:sup>
        </m:sSup>
      </m:oMath>
      <w:r>
        <w:t xml:space="preserve"> </w:t>
      </w:r>
      <w:r>
        <w:t xml:space="preserve">对任意</w:t>
      </w:r>
      <w:r>
        <w:t xml:space="preserve"> </w:t>
      </w:r>
      <m:oMath>
        <m:r>
          <m:t>Δ</m:t>
        </m:r>
        <m:r>
          <m:t>t</m:t>
        </m:r>
      </m:oMath>
      <w:r>
        <w:t xml:space="preserve"> </w:t>
      </w:r>
      <w:r>
        <w:t xml:space="preserve">幺正。(3) 对谐振子精确解比较分裂格式的相位误差随</w:t>
      </w:r>
      <w:r>
        <w:t xml:space="preserve"> </w:t>
      </w:r>
      <m:oMath>
        <m:r>
          <m:t>Δ</m:t>
        </m:r>
        <m:r>
          <m:t>t</m:t>
        </m:r>
      </m:oMath>
      <w:r>
        <w:t xml:space="preserve"> </w:t>
      </w:r>
      <w:r>
        <w:t xml:space="preserve">的标度，并估计达到</w:t>
      </w:r>
      <w:r>
        <w:t xml:space="preserve"> </w:t>
      </w:r>
      <m:oMath>
        <m:sSup>
          <m:e>
            <m:r>
              <m:t>10</m:t>
            </m:r>
          </m:e>
          <m:sup>
            <m:r>
              <m:t>−</m:t>
            </m:r>
            <m:r>
              <m:t>6</m:t>
            </m:r>
          </m:sup>
        </m:sSup>
      </m:oMath>
      <w:r>
        <w:t xml:space="preserve"> </w:t>
      </w:r>
      <w:r>
        <w:t xml:space="preserve">相位精度所需步长。</w:t>
      </w:r>
    </w:p>
    <w:p>
      <w:r>
        <w:pict>
          <v:rect style="width:0;height:1.5pt" o:hralign="center" o:hrstd="t" o:hr="t"/>
        </w:pict>
      </w:r>
    </w:p>
    <w:p>
      <w:pPr>
        <w:pStyle w:val="Heading2"/>
      </w:pPr>
      <w:bookmarkStart w:id="37" w:name="第2章-角动量代数与重耦合理论"/>
      <w:r>
        <w:t xml:space="preserve">第2章　角动量代数与重耦合理论</w:t>
      </w:r>
      <w:bookmarkEnd w:id="37"/>
    </w:p>
    <w:p>
      <w:pPr>
        <w:pStyle w:val="FirstParagraph"/>
      </w:pPr>
      <w:r>
        <w:t xml:space="preserve">角动量是量子力学中唯一具有普适代数结构的守恒量族：无论体系是原子、分子还是超冷碰撞通道，其耦合与变换均由同一套 Racah 代数支配。本章从转动群与角动量本征基出发，依次建立 Clebsch–Gordan 系数与 Wigner 3j 符号、重耦合理论的 6j/9j 符号，最后以 Wigner–Eckart 定理统一处理张量算符矩阵元与光谱选择定则。GeneralModule 在</w:t>
      </w:r>
      <w:r>
        <w:t xml:space="preserve"> </w:t>
      </w:r>
      <w:r>
        <w:rPr>
          <w:rStyle w:val="VerbatimChar"/>
        </w:rPr>
        <w:t xml:space="preserve">mod_special_functions.f90</w:t>
      </w:r>
      <w:r>
        <w:t xml:space="preserve"> </w:t>
      </w:r>
      <w:r>
        <w:t xml:space="preserve">中实现了完整的半整数推广符号计算器，是全库外场散射、超精细耦合与转振跃迁模块的代数引擎。</w:t>
      </w:r>
      <w:r>
        <w:t xml:space="preserve"> </w:t>
      </w:r>
      <w:r>
        <w:t xml:space="preserve">学习本章的推荐路径是：先掌握 2.1 节的代数推导——它只用到线性代数；再以 2.2 节的 CG 系数为基本计算单元，理解 3j 符号作为其对称化包装在求和与对称性质上的优势；随后进入 2.3 节的重耦合结构，体会 6j/9j 符号如何把多体角动量的表象变换压缩为单个标量函数；最后在 2.4 节看到全部抽象如何凝结为光谱学的选择定则。贯穿全章的方法论提示是：角动量代数的每一个公式都具有双重身份——代数身份（对易关系与幺正性）与几何身份（旋转下的变换性质），二者互相校验，任何一方的偏离都应视为实现错误的信号。</w:t>
      </w:r>
    </w:p>
    <w:p>
      <w:pPr>
        <w:pStyle w:val="Heading3"/>
      </w:pPr>
      <w:bookmarkStart w:id="38" w:name="转动群与角动量本征基"/>
      <w:r>
        <w:t xml:space="preserve">2.1 转动群与角动量本征基</w:t>
      </w:r>
      <w:bookmarkEnd w:id="38"/>
    </w:p>
    <w:p>
      <w:pPr>
        <w:pStyle w:val="FirstParagraph"/>
      </w:pPr>
      <w:r>
        <w:rPr>
          <w:b/>
        </w:rPr>
        <w:t xml:space="preserve">定义。</w:t>
      </w:r>
      <w:r>
        <w:t xml:space="preserve"> </w:t>
      </w:r>
      <w:r>
        <w:t xml:space="preserve">角动量算符</w:t>
      </w:r>
      <w:r>
        <w:t xml:space="preserve"> </w:t>
      </w:r>
      <m:oMath>
        <m:acc>
          <m:accPr>
            <m:chr m:val="̂"/>
          </m:accPr>
          <m:e>
            <m:r>
              <m:rPr>
                <m:sty m:val="b"/>
              </m:rPr>
              <m:t>J</m:t>
            </m:r>
          </m:e>
        </m:acc>
        <m:r>
          <m:t>=</m:t>
        </m:r>
        <m:r>
          <m:t>(</m:t>
        </m:r>
        <m:sSub>
          <m:e>
            <m:acc>
              <m:accPr>
                <m:chr m:val="̂"/>
              </m:accPr>
              <m:e>
                <m:r>
                  <m:t>J</m:t>
                </m:r>
              </m:e>
            </m:acc>
          </m:e>
          <m:sub>
            <m:r>
              <m:t>x</m:t>
            </m:r>
          </m:sub>
        </m:sSub>
        <m:r>
          <m:t>,</m:t>
        </m:r>
        <m:sSub>
          <m:e>
            <m:acc>
              <m:accPr>
                <m:chr m:val="̂"/>
              </m:accPr>
              <m:e>
                <m:r>
                  <m:t>J</m:t>
                </m:r>
              </m:e>
            </m:acc>
          </m:e>
          <m:sub>
            <m:r>
              <m:t>y</m:t>
            </m:r>
          </m:sub>
        </m:sSub>
        <m:r>
          <m:t>,</m:t>
        </m:r>
        <m:sSub>
          <m:e>
            <m:acc>
              <m:accPr>
                <m:chr m:val="̂"/>
              </m:accPr>
              <m:e>
                <m:r>
                  <m:t>J</m:t>
                </m:r>
              </m:e>
            </m:acc>
          </m:e>
          <m:sub>
            <m:r>
              <m:t>z</m:t>
            </m:r>
          </m:sub>
        </m:sSub>
        <m:r>
          <m:t>)</m:t>
        </m:r>
      </m:oMath>
      <w:r>
        <w:t xml:space="preserve"> </w:t>
      </w:r>
      <w:r>
        <w:t xml:space="preserve">由对易关系</w:t>
      </w:r>
    </w:p>
    <w:p>
      <w:pPr>
        <w:pStyle w:val="BodyText"/>
      </w:pPr>
      <m:oMathPara>
        <m:oMathParaPr>
          <m:jc m:val="center"/>
        </m:oMathParaPr>
        <m:oMath>
          <m:r>
            <m:t>[</m:t>
          </m:r>
          <m:sSub>
            <m:e>
              <m:acc>
                <m:accPr>
                  <m:chr m:val="̂"/>
                </m:accPr>
                <m:e>
                  <m:r>
                    <m:t>J</m:t>
                  </m:r>
                </m:e>
              </m:acc>
            </m:e>
            <m:sub>
              <m:r>
                <m:t>i</m:t>
              </m:r>
            </m:sub>
          </m:sSub>
          <m:r>
            <m:t>,</m:t>
          </m:r>
          <m:sSub>
            <m:e>
              <m:acc>
                <m:accPr>
                  <m:chr m:val="̂"/>
                </m:accPr>
                <m:e>
                  <m:r>
                    <m:t>J</m:t>
                  </m:r>
                </m:e>
              </m:acc>
            </m:e>
            <m:sub>
              <m:r>
                <m:t>j</m:t>
              </m:r>
            </m:sub>
          </m:sSub>
          <m:r>
            <m:t>]</m:t>
          </m:r>
          <m:r>
            <m:t>=</m:t>
          </m:r>
          <m:r>
            <m:t>i</m:t>
          </m:r>
          <m:r>
            <m:t>ℏ</m:t>
          </m:r>
          <m:r>
            <m:t> </m:t>
          </m:r>
          <m:sSub>
            <m:e>
              <m:r>
                <m:t>ε</m:t>
              </m:r>
            </m:e>
            <m:sub>
              <m:r>
                <m:t>i</m:t>
              </m:r>
              <m:r>
                <m:t>j</m:t>
              </m:r>
              <m:r>
                <m:t>k</m:t>
              </m:r>
            </m:sub>
          </m:sSub>
          <m:sSub>
            <m:e>
              <m:acc>
                <m:accPr>
                  <m:chr m:val="̂"/>
                </m:accPr>
                <m:e>
                  <m:r>
                    <m:t>J</m:t>
                  </m:r>
                </m:e>
              </m:acc>
            </m:e>
            <m:sub>
              <m:r>
                <m:t>k</m:t>
              </m:r>
            </m:sub>
          </m:sSub>
        </m:oMath>
      </m:oMathPara>
    </w:p>
    <w:p>
      <w:pPr>
        <w:pStyle w:val="FirstParagraph"/>
      </w:pPr>
      <w:r>
        <w:t xml:space="preserve">代数地定义，与具体表示（轨道、自旋、分子转动）无关。</w:t>
      </w:r>
      <m:oMath>
        <m:sSup>
          <m:e>
            <m:acc>
              <m:accPr>
                <m:chr m:val="̂"/>
              </m:accPr>
              <m:e>
                <m:r>
                  <m:t>J</m:t>
                </m:r>
              </m:e>
            </m:acc>
          </m:e>
          <m:sup>
            <m:r>
              <m:t>2</m:t>
            </m:r>
          </m:sup>
        </m:sSup>
      </m:oMath>
      <w:r>
        <w:t xml:space="preserve"> </w:t>
      </w:r>
      <w:r>
        <w:t xml:space="preserve">与</w:t>
      </w:r>
      <w:r>
        <w:t xml:space="preserve"> </w:t>
      </w:r>
      <m:oMath>
        <m:sSub>
          <m:e>
            <m:acc>
              <m:accPr>
                <m:chr m:val="̂"/>
              </m:accPr>
              <m:e>
                <m:r>
                  <m:t>J</m:t>
                </m:r>
              </m:e>
            </m:acc>
          </m:e>
          <m:sub>
            <m:r>
              <m:t>z</m:t>
            </m:r>
          </m:sub>
        </m:sSub>
      </m:oMath>
      <w:r>
        <w:t xml:space="preserve"> </w:t>
      </w:r>
      <w:r>
        <w:t xml:space="preserve">对易，故可取共同本征基</w:t>
      </w:r>
      <w:r>
        <w:t xml:space="preserve"> </w:t>
      </w:r>
      <m:oMath>
        <m:r>
          <m:t>|</m:t>
        </m:r>
        <m:r>
          <m:t>j</m:t>
        </m:r>
        <m:r>
          <m:t>m</m:t>
        </m:r>
        <m:r>
          <m:t>⟩</m:t>
        </m:r>
      </m:oMath>
      <w:r>
        <w:t xml:space="preserve">：</w:t>
      </w:r>
      <m:oMath>
        <m:sSup>
          <m:e>
            <m:acc>
              <m:accPr>
                <m:chr m:val="̂"/>
              </m:accPr>
              <m:e>
                <m:r>
                  <m:t>J</m:t>
                </m:r>
              </m:e>
            </m:acc>
          </m:e>
          <m:sup>
            <m:r>
              <m:t>2</m:t>
            </m:r>
          </m:sup>
        </m:sSup>
        <m:r>
          <m:t>|</m:t>
        </m:r>
        <m:r>
          <m:t>j</m:t>
        </m:r>
        <m:r>
          <m:t>m</m:t>
        </m:r>
        <m:r>
          <m:t>⟩</m:t>
        </m:r>
        <m:r>
          <m:t>=</m:t>
        </m:r>
        <m:sSup>
          <m:e>
            <m:r>
              <m:t>ℏ</m:t>
            </m:r>
          </m:e>
          <m:sup>
            <m:r>
              <m:t>2</m:t>
            </m:r>
          </m:sup>
        </m:sSup>
        <m:r>
          <m:t>j</m:t>
        </m:r>
        <m:r>
          <m:t>(</m:t>
        </m:r>
        <m:r>
          <m:t>j</m:t>
        </m:r>
        <m:r>
          <m:t>+</m:t>
        </m:r>
        <m:r>
          <m:t>1</m:t>
        </m:r>
        <m:r>
          <m:t>)</m:t>
        </m:r>
        <m:r>
          <m:t>|</m:t>
        </m:r>
        <m:r>
          <m:t>j</m:t>
        </m:r>
        <m:r>
          <m:t>m</m:t>
        </m:r>
        <m:r>
          <m:t>⟩</m:t>
        </m:r>
      </m:oMath>
      <w:r>
        <w:t xml:space="preserve">，</w:t>
      </w:r>
      <m:oMath>
        <m:sSub>
          <m:e>
            <m:acc>
              <m:accPr>
                <m:chr m:val="̂"/>
              </m:accPr>
              <m:e>
                <m:r>
                  <m:t>J</m:t>
                </m:r>
              </m:e>
            </m:acc>
          </m:e>
          <m:sub>
            <m:r>
              <m:t>z</m:t>
            </m:r>
          </m:sub>
        </m:sSub>
        <m:r>
          <m:t>|</m:t>
        </m:r>
        <m:r>
          <m:t>j</m:t>
        </m:r>
        <m:r>
          <m:t>m</m:t>
        </m:r>
        <m:r>
          <m:t>⟩</m:t>
        </m:r>
        <m:r>
          <m:t>=</m:t>
        </m:r>
        <m:r>
          <m:t>ℏ</m:t>
        </m:r>
        <m:r>
          <m:t>m</m:t>
        </m:r>
        <m:r>
          <m:t>|</m:t>
        </m:r>
        <m:r>
          <m:t>j</m:t>
        </m:r>
        <m:r>
          <m:t>m</m:t>
        </m:r>
        <m:r>
          <m:t>⟩</m:t>
        </m:r>
      </m:oMath>
      <w:r>
        <w:t xml:space="preserve">。升降算符</w:t>
      </w:r>
      <w:r>
        <w:t xml:space="preserve"> </w:t>
      </w:r>
      <m:oMath>
        <m:sSub>
          <m:e>
            <m:acc>
              <m:accPr>
                <m:chr m:val="̂"/>
              </m:accPr>
              <m:e>
                <m:r>
                  <m:t>J</m:t>
                </m:r>
              </m:e>
            </m:acc>
          </m:e>
          <m:sub>
            <m:r>
              <m:t>±</m:t>
            </m:r>
          </m:sub>
        </m:sSub>
        <m:r>
          <m:t>=</m:t>
        </m:r>
        <m:sSub>
          <m:e>
            <m:acc>
              <m:accPr>
                <m:chr m:val="̂"/>
              </m:accPr>
              <m:e>
                <m:r>
                  <m:t>J</m:t>
                </m:r>
              </m:e>
            </m:acc>
          </m:e>
          <m:sub>
            <m:r>
              <m:t>x</m:t>
            </m:r>
          </m:sub>
        </m:sSub>
        <m:r>
          <m:t>±</m:t>
        </m:r>
        <m:r>
          <m:t>i</m:t>
        </m:r>
        <m:sSub>
          <m:e>
            <m:acc>
              <m:accPr>
                <m:chr m:val="̂"/>
              </m:accPr>
              <m:e>
                <m:r>
                  <m:t>J</m:t>
                </m:r>
              </m:e>
            </m:acc>
          </m:e>
          <m:sub>
            <m:r>
              <m:t>y</m:t>
            </m:r>
          </m:sub>
        </m:sSub>
      </m:oMath>
      <w:r>
        <w:t xml:space="preserve"> </w:t>
      </w:r>
      <w:r>
        <w:t xml:space="preserve">满足</w:t>
      </w:r>
      <w:r>
        <w:t xml:space="preserve"> </w:t>
      </w:r>
      <m:oMath>
        <m:r>
          <m:t>[</m:t>
        </m:r>
        <m:sSub>
          <m:e>
            <m:acc>
              <m:accPr>
                <m:chr m:val="̂"/>
              </m:accPr>
              <m:e>
                <m:r>
                  <m:t>J</m:t>
                </m:r>
              </m:e>
            </m:acc>
          </m:e>
          <m:sub>
            <m:r>
              <m:t>z</m:t>
            </m:r>
          </m:sub>
        </m:sSub>
        <m:r>
          <m:t>,</m:t>
        </m:r>
        <m:sSub>
          <m:e>
            <m:acc>
              <m:accPr>
                <m:chr m:val="̂"/>
              </m:accPr>
              <m:e>
                <m:r>
                  <m:t>J</m:t>
                </m:r>
              </m:e>
            </m:acc>
          </m:e>
          <m:sub>
            <m:r>
              <m:t>±</m:t>
            </m:r>
          </m:sub>
        </m:sSub>
        <m:r>
          <m:t>]</m:t>
        </m:r>
        <m:r>
          <m:t>=</m:t>
        </m:r>
        <m:r>
          <m:t>±</m:t>
        </m:r>
        <m:r>
          <m:t>ℏ</m:t>
        </m:r>
        <m:sSub>
          <m:e>
            <m:acc>
              <m:accPr>
                <m:chr m:val="̂"/>
              </m:accPr>
              <m:e>
                <m:r>
                  <m:t>J</m:t>
                </m:r>
              </m:e>
            </m:acc>
          </m:e>
          <m:sub>
            <m:r>
              <m:t>±</m:t>
            </m:r>
          </m:sub>
        </m:sSub>
      </m:oMath>
      <w:r>
        <w:t xml:space="preserve">。</w:t>
      </w:r>
    </w:p>
    <w:p>
      <w:pPr>
        <w:pStyle w:val="BodyText"/>
      </w:pPr>
      <w:r>
        <w:rPr>
          <w:b/>
        </w:rPr>
        <w:t xml:space="preserve">公式与推导。</w:t>
      </w:r>
      <w:r>
        <w:t xml:space="preserve"> </w:t>
      </w:r>
      <w:r>
        <w:t xml:space="preserve">由</w:t>
      </w:r>
      <w:r>
        <w:t xml:space="preserve"> </w:t>
      </w:r>
      <m:oMath>
        <m:sSup>
          <m:e>
            <m:acc>
              <m:accPr>
                <m:chr m:val="̂"/>
              </m:accPr>
              <m:e>
                <m:r>
                  <m:t>J</m:t>
                </m:r>
              </m:e>
            </m:acc>
          </m:e>
          <m:sup>
            <m:r>
              <m:t>2</m:t>
            </m:r>
          </m:sup>
        </m:sSup>
        <m:r>
          <m:t>−</m:t>
        </m:r>
        <m:sSubSup>
          <m:e>
            <m:acc>
              <m:accPr>
                <m:chr m:val="̂"/>
              </m:accPr>
              <m:e>
                <m:r>
                  <m:t>J</m:t>
                </m:r>
              </m:e>
            </m:acc>
          </m:e>
          <m:sub>
            <m:r>
              <m:t>z</m:t>
            </m:r>
          </m:sub>
          <m:sup>
            <m:r>
              <m:t>2</m:t>
            </m:r>
          </m:sup>
        </m:sSubSup>
        <m:r>
          <m:t>=</m:t>
        </m:r>
        <m:sSubSup>
          <m:e>
            <m:acc>
              <m:accPr>
                <m:chr m:val="̂"/>
              </m:accPr>
              <m:e>
                <m:r>
                  <m:t>J</m:t>
                </m:r>
              </m:e>
            </m:acc>
          </m:e>
          <m:sub>
            <m:r>
              <m:t>x</m:t>
            </m:r>
          </m:sub>
          <m:sup>
            <m:r>
              <m:t>2</m:t>
            </m:r>
          </m:sup>
        </m:sSubSup>
        <m:r>
          <m:t>+</m:t>
        </m:r>
        <m:sSubSup>
          <m:e>
            <m:acc>
              <m:accPr>
                <m:chr m:val="̂"/>
              </m:accPr>
              <m:e>
                <m:r>
                  <m:t>J</m:t>
                </m:r>
              </m:e>
            </m:acc>
          </m:e>
          <m:sub>
            <m:r>
              <m:t>y</m:t>
            </m:r>
          </m:sub>
          <m:sup>
            <m:r>
              <m:t>2</m:t>
            </m:r>
          </m:sup>
        </m:sSubSup>
        <m:r>
          <m:t>≥</m:t>
        </m:r>
        <m:r>
          <m:t>0</m:t>
        </m:r>
      </m:oMath>
      <w:r>
        <w:t xml:space="preserve"> </w:t>
      </w:r>
      <w:r>
        <w:t xml:space="preserve">得</w:t>
      </w:r>
      <w:r>
        <w:t xml:space="preserve"> </w:t>
      </w:r>
      <m:oMath>
        <m:sSup>
          <m:e>
            <m:r>
              <m:t>m</m:t>
            </m:r>
          </m:e>
          <m:sup>
            <m:r>
              <m:t>2</m:t>
            </m:r>
          </m:sup>
        </m:sSup>
        <m:r>
          <m:t>≤</m:t>
        </m:r>
        <m:r>
          <m:t>j</m:t>
        </m:r>
        <m:r>
          <m:t>(</m:t>
        </m:r>
        <m:r>
          <m:t>j</m:t>
        </m:r>
        <m:r>
          <m:t>+</m:t>
        </m:r>
        <m:r>
          <m:t>1</m:t>
        </m:r>
        <m:r>
          <m:t>)</m:t>
        </m:r>
      </m:oMath>
      <w:r>
        <w:t xml:space="preserve">，故</w:t>
      </w:r>
      <w:r>
        <w:t xml:space="preserve"> </w:t>
      </w:r>
      <m:oMath>
        <m:r>
          <m:t>m</m:t>
        </m:r>
      </m:oMath>
      <w:r>
        <w:t xml:space="preserve"> </w:t>
      </w:r>
      <w:r>
        <w:t xml:space="preserve">有界；升降算符改变</w:t>
      </w:r>
      <w:r>
        <w:t xml:space="preserve"> </w:t>
      </w:r>
      <m:oMath>
        <m:r>
          <m:t>m</m:t>
        </m:r>
      </m:oMath>
      <w:r>
        <w:t xml:space="preserve"> </w:t>
      </w:r>
      <w:r>
        <w:t xml:space="preserve">而不改变</w:t>
      </w:r>
      <w:r>
        <w:t xml:space="preserve"> </w:t>
      </w:r>
      <m:oMath>
        <m:r>
          <m:t>j</m:t>
        </m:r>
      </m:oMath>
      <w:r>
        <w:t xml:space="preserve">，故</w:t>
      </w:r>
      <w:r>
        <w:t xml:space="preserve"> </w:t>
      </w:r>
      <m:oMath>
        <m:r>
          <m:t>m</m:t>
        </m:r>
      </m:oMath>
      <w:r>
        <w:t xml:space="preserve"> </w:t>
      </w:r>
      <w:r>
        <w:t xml:space="preserve">的取值范围为</w:t>
      </w:r>
      <w:r>
        <w:t xml:space="preserve"> </w:t>
      </w:r>
      <m:oMath>
        <m:r>
          <m:t>−</m:t>
        </m:r>
        <m:r>
          <m:t>j</m:t>
        </m:r>
        <m:r>
          <m:t>,</m:t>
        </m:r>
        <m:r>
          <m:t>…</m:t>
        </m:r>
        <m:r>
          <m:t>,</m:t>
        </m:r>
        <m:r>
          <m:t>j</m:t>
        </m:r>
      </m:oMath>
      <w:r>
        <w:t xml:space="preserve"> </w:t>
      </w:r>
      <w:r>
        <w:t xml:space="preserve">的等差序列，从而</w:t>
      </w:r>
      <w:r>
        <w:t xml:space="preserve"> </w:t>
      </w:r>
      <m:oMath>
        <m:r>
          <m:t>2</m:t>
        </m:r>
        <m:r>
          <m:t>j</m:t>
        </m:r>
        <m:r>
          <m:t>∈</m:t>
        </m:r>
        <m:r>
          <m:t>{</m:t>
        </m:r>
        <m:r>
          <m:t>0</m:t>
        </m:r>
        <m:r>
          <m:t>,</m:t>
        </m:r>
        <m:r>
          <m:t>1</m:t>
        </m:r>
        <m:r>
          <m:t>,</m:t>
        </m:r>
        <m:r>
          <m:t>2</m:t>
        </m:r>
        <m:r>
          <m:t>,</m:t>
        </m:r>
        <m:r>
          <m:t>…</m:t>
        </m:r>
        <m:r>
          <m:t>}</m:t>
        </m:r>
      </m:oMath>
      <w:r>
        <w:t xml:space="preserve">，</w:t>
      </w:r>
      <m:oMath>
        <m:r>
          <m:t>j</m:t>
        </m:r>
      </m:oMath>
      <w:r>
        <w:t xml:space="preserve"> </w:t>
      </w:r>
      <w:r>
        <w:t xml:space="preserve">可取整数或半奇数。升降系数由模方恒等式</w:t>
      </w:r>
      <w:r>
        <w:t xml:space="preserve"> </w:t>
      </w:r>
      <m:oMath>
        <m:sSub>
          <m:e>
            <m:acc>
              <m:accPr>
                <m:chr m:val="̂"/>
              </m:accPr>
              <m:e>
                <m:r>
                  <m:t>J</m:t>
                </m:r>
              </m:e>
            </m:acc>
          </m:e>
          <m:sub>
            <m:r>
              <m:t>±</m:t>
            </m:r>
          </m:sub>
        </m:sSub>
        <m:sSub>
          <m:e>
            <m:acc>
              <m:accPr>
                <m:chr m:val="̂"/>
              </m:accPr>
              <m:e>
                <m:r>
                  <m:t>J</m:t>
                </m:r>
              </m:e>
            </m:acc>
          </m:e>
          <m:sub>
            <m:r>
              <m:t>∓</m:t>
            </m:r>
          </m:sub>
        </m:sSub>
        <m:r>
          <m:t>=</m:t>
        </m:r>
        <m:sSup>
          <m:e>
            <m:acc>
              <m:accPr>
                <m:chr m:val="̂"/>
              </m:accPr>
              <m:e>
                <m:r>
                  <m:t>J</m:t>
                </m:r>
              </m:e>
            </m:acc>
          </m:e>
          <m:sup>
            <m:r>
              <m:t>2</m:t>
            </m:r>
          </m:sup>
        </m:sSup>
        <m:r>
          <m:t>−</m:t>
        </m:r>
        <m:sSubSup>
          <m:e>
            <m:acc>
              <m:accPr>
                <m:chr m:val="̂"/>
              </m:accPr>
              <m:e>
                <m:r>
                  <m:t>J</m:t>
                </m:r>
              </m:e>
            </m:acc>
          </m:e>
          <m:sub>
            <m:r>
              <m:t>z</m:t>
            </m:r>
          </m:sub>
          <m:sup>
            <m:r>
              <m:t>2</m:t>
            </m:r>
          </m:sup>
        </m:sSubSup>
        <m:r>
          <m:t>±</m:t>
        </m:r>
        <m:r>
          <m:t>ℏ</m:t>
        </m:r>
        <m:sSub>
          <m:e>
            <m:acc>
              <m:accPr>
                <m:chr m:val="̂"/>
              </m:accPr>
              <m:e>
                <m:r>
                  <m:t>J</m:t>
                </m:r>
              </m:e>
            </m:acc>
          </m:e>
          <m:sub>
            <m:r>
              <m:t>z</m:t>
            </m:r>
          </m:sub>
        </m:sSub>
      </m:oMath>
      <w:r>
        <w:t xml:space="preserve"> </w:t>
      </w:r>
      <w:r>
        <w:t xml:space="preserve">给出：</w:t>
      </w:r>
    </w:p>
    <w:p>
      <w:pPr>
        <w:pStyle w:val="BodyText"/>
      </w:pPr>
      <m:oMathPara>
        <m:oMathParaPr>
          <m:jc m:val="center"/>
        </m:oMathParaPr>
        <m:oMath>
          <m:sSub>
            <m:e>
              <m:acc>
                <m:accPr>
                  <m:chr m:val="̂"/>
                </m:accPr>
                <m:e>
                  <m:r>
                    <m:t>J</m:t>
                  </m:r>
                </m:e>
              </m:acc>
            </m:e>
            <m:sub>
              <m:r>
                <m:t>±</m:t>
              </m:r>
            </m:sub>
          </m:sSub>
          <m:r>
            <m:t>|</m:t>
          </m:r>
          <m:r>
            <m:t>j</m:t>
          </m:r>
          <m:r>
            <m:t>m</m:t>
          </m:r>
          <m:r>
            <m:t>⟩</m:t>
          </m:r>
          <m:r>
            <m:t>=</m:t>
          </m:r>
          <m:r>
            <m:t>ℏ</m:t>
          </m:r>
          <m:rad>
            <m:radPr>
              <m:degHide m:val="1"/>
            </m:radPr>
            <m:deg/>
            <m:e>
              <m:r>
                <m:t>j</m:t>
              </m:r>
              <m:r>
                <m:t>(</m:t>
              </m:r>
              <m:r>
                <m:t>j</m:t>
              </m:r>
              <m:r>
                <m:t>+</m:t>
              </m:r>
              <m:r>
                <m:t>1</m:t>
              </m:r>
              <m:r>
                <m:t>)</m:t>
              </m:r>
              <m:r>
                <m:t>−</m:t>
              </m:r>
              <m:r>
                <m:t>m</m:t>
              </m:r>
              <m:r>
                <m:t>(</m:t>
              </m:r>
              <m:r>
                <m:t>m</m:t>
              </m:r>
              <m:r>
                <m:t>±</m:t>
              </m:r>
              <m:r>
                <m:t>1</m:t>
              </m:r>
              <m:r>
                <m:t>)</m:t>
              </m:r>
            </m:e>
          </m:rad>
          <m:r>
            <m:t> </m:t>
          </m:r>
          <m:r>
            <m:t>|</m:t>
          </m:r>
          <m:r>
            <m:t>j</m:t>
          </m:r>
          <m:r>
            <m:t>,</m:t>
          </m:r>
          <m:r>
            <m:t>m</m:t>
          </m:r>
          <m:r>
            <m:t>±</m:t>
          </m:r>
          <m:r>
            <m:t>1</m:t>
          </m:r>
          <m:r>
            <m:t>⟩</m:t>
          </m:r>
          <m:r>
            <m:t>.</m:t>
          </m:r>
        </m:oMath>
      </m:oMathPara>
    </w:p>
    <w:p>
      <w:pPr>
        <w:pStyle w:val="FirstParagraph"/>
      </w:pPr>
      <w:r>
        <w:t xml:space="preserve">轨道角动量的坐标表示为</w:t>
      </w:r>
      <w:r>
        <w:t xml:space="preserve"> </w:t>
      </w:r>
      <m:oMath>
        <m:sSup>
          <m:e>
            <m:acc>
              <m:accPr>
                <m:chr m:val="̂"/>
              </m:accPr>
              <m:e>
                <m:r>
                  <m:t>J</m:t>
                </m:r>
              </m:e>
            </m:acc>
          </m:e>
          <m:sup>
            <m:r>
              <m:t>2</m:t>
            </m:r>
          </m:sup>
        </m:sSup>
        <m:sSub>
          <m:e>
            <m:r>
              <m:t>Y</m:t>
            </m:r>
          </m:e>
          <m:sub>
            <m:r>
              <m:t>l</m:t>
            </m:r>
            <m:r>
              <m:t>m</m:t>
            </m:r>
          </m:sub>
        </m:sSub>
        <m:r>
          <m:t>=</m:t>
        </m:r>
        <m:sSup>
          <m:e>
            <m:r>
              <m:t>ℏ</m:t>
            </m:r>
          </m:e>
          <m:sup>
            <m:r>
              <m:t>2</m:t>
            </m:r>
          </m:sup>
        </m:sSup>
        <m:r>
          <m:t>l</m:t>
        </m:r>
        <m:r>
          <m:t>(</m:t>
        </m:r>
        <m:r>
          <m:t>l</m:t>
        </m:r>
        <m:r>
          <m:t>+</m:t>
        </m:r>
        <m:r>
          <m:t>1</m:t>
        </m:r>
        <m:r>
          <m:t>)</m:t>
        </m:r>
        <m:sSub>
          <m:e>
            <m:r>
              <m:t>Y</m:t>
            </m:r>
          </m:e>
          <m:sub>
            <m:r>
              <m:t>l</m:t>
            </m:r>
            <m:r>
              <m:t>m</m:t>
            </m:r>
          </m:sub>
        </m:sSub>
      </m:oMath>
      <w:r>
        <w:t xml:space="preserve">，球谐函数</w:t>
      </w:r>
    </w:p>
    <w:p>
      <w:pPr>
        <w:pStyle w:val="BodyText"/>
      </w:pPr>
      <m:oMathPara>
        <m:oMathParaPr>
          <m:jc m:val="center"/>
        </m:oMathParaPr>
        <m:oMath>
          <m:sSub>
            <m:e>
              <m:r>
                <m:t>Y</m:t>
              </m:r>
            </m:e>
            <m:sub>
              <m:r>
                <m:t>l</m:t>
              </m:r>
              <m:r>
                <m:t>m</m:t>
              </m:r>
            </m:sub>
          </m:sSub>
          <m:r>
            <m:t>(</m:t>
          </m:r>
          <m:r>
            <m:t>θ</m:t>
          </m:r>
          <m:r>
            <m:t>,</m:t>
          </m:r>
          <m:r>
            <m:t>φ</m:t>
          </m:r>
          <m:r>
            <m:t>)</m:t>
          </m:r>
          <m:r>
            <m:t>=</m:t>
          </m:r>
          <m:r>
            <m:t>(</m:t>
          </m:r>
          <m:r>
            <m:t>−</m:t>
          </m:r>
          <m:r>
            <m:t>1</m:t>
          </m:r>
          <m:sSup>
            <m:e>
              <m:r>
                <m:t>)</m:t>
              </m:r>
            </m:e>
            <m:sup>
              <m:r>
                <m:t>m</m:t>
              </m:r>
            </m:sup>
          </m:sSup>
          <m:rad>
            <m:radPr>
              <m:degHide m:val="1"/>
            </m:radPr>
            <m:deg/>
            <m:e>
              <m:f>
                <m:fPr>
                  <m:type m:val="bar"/>
                </m:fPr>
                <m:num>
                  <m:r>
                    <m:t>2</m:t>
                  </m:r>
                  <m:r>
                    <m:t>l</m:t>
                  </m:r>
                  <m:r>
                    <m:t>+</m:t>
                  </m:r>
                  <m:r>
                    <m:t>1</m:t>
                  </m:r>
                </m:num>
                <m:den>
                  <m:r>
                    <m:t>4</m:t>
                  </m:r>
                  <m:r>
                    <m:t>π</m:t>
                  </m:r>
                </m:den>
              </m:f>
              <m:r>
                <m:t> </m:t>
              </m:r>
              <m:f>
                <m:fPr>
                  <m:type m:val="bar"/>
                </m:fPr>
                <m:num>
                  <m:r>
                    <m:t>(</m:t>
                  </m:r>
                  <m:r>
                    <m:t>l</m:t>
                  </m:r>
                  <m:r>
                    <m:t>−</m:t>
                  </m:r>
                  <m:r>
                    <m:t>m</m:t>
                  </m:r>
                  <m:r>
                    <m:t>)</m:t>
                  </m:r>
                  <m:r>
                    <m:t>!</m:t>
                  </m:r>
                </m:num>
                <m:den>
                  <m:r>
                    <m:t>(</m:t>
                  </m:r>
                  <m:r>
                    <m:t>l</m:t>
                  </m:r>
                  <m:r>
                    <m:t>+</m:t>
                  </m:r>
                  <m:r>
                    <m:t>m</m:t>
                  </m:r>
                  <m:r>
                    <m:t>)</m:t>
                  </m:r>
                  <m:r>
                    <m:t>!</m:t>
                  </m:r>
                </m:den>
              </m:f>
            </m:e>
          </m:rad>
          <m:r>
            <m:t> </m:t>
          </m:r>
          <m:sSubSup>
            <m:e>
              <m:r>
                <m:t>P</m:t>
              </m:r>
            </m:e>
            <m:sub>
              <m:r>
                <m:t>l</m:t>
              </m:r>
            </m:sub>
            <m:sup>
              <m:r>
                <m:t>m</m:t>
              </m:r>
            </m:sup>
          </m:sSubSup>
          <m:r>
            <m:t>(</m:t>
          </m:r>
          <m:r>
            <m:rPr>
              <m:nor/>
              <m:sty m:val="p"/>
            </m:rPr>
            <m:t>cos</m:t>
          </m:r>
          <m:r>
            <m:t>θ</m:t>
          </m:r>
          <m:r>
            <m:t>)</m:t>
          </m:r>
          <m:r>
            <m:t> </m:t>
          </m:r>
          <m:sSup>
            <m:e>
              <m:r>
                <m:t>e</m:t>
              </m:r>
            </m:e>
            <m:sup>
              <m:r>
                <m:t>i</m:t>
              </m:r>
              <m:r>
                <m:t>m</m:t>
              </m:r>
              <m:r>
                <m:t>φ</m:t>
              </m:r>
            </m:sup>
          </m:sSup>
        </m:oMath>
      </m:oMathPara>
    </w:p>
    <w:p>
      <w:pPr>
        <w:pStyle w:val="FirstParagraph"/>
      </w:pPr>
      <w:r>
        <w:t xml:space="preserve">采用 Condon–Shortley 相位约定，其中缔合勒让德函数</w:t>
      </w:r>
      <w:r>
        <w:t xml:space="preserve"> </w:t>
      </w:r>
      <m:oMath>
        <m:sSubSup>
          <m:e>
            <m:r>
              <m:t>P</m:t>
            </m:r>
          </m:e>
          <m:sub>
            <m:r>
              <m:t>l</m:t>
            </m:r>
          </m:sub>
          <m:sup>
            <m:r>
              <m:t>m</m:t>
            </m:r>
          </m:sup>
        </m:sSubSup>
      </m:oMath>
      <w:r>
        <w:t xml:space="preserve"> </w:t>
      </w:r>
      <w:r>
        <w:t xml:space="preserve">由三项递推自</w:t>
      </w:r>
      <w:r>
        <w:t xml:space="preserve"> </w:t>
      </w:r>
      <m:oMath>
        <m:sSubSup>
          <m:e>
            <m:r>
              <m:t>P</m:t>
            </m:r>
          </m:e>
          <m:sub>
            <m:r>
              <m:t>m</m:t>
            </m:r>
          </m:sub>
          <m:sup>
            <m:r>
              <m:t>m</m:t>
            </m:r>
          </m:sup>
        </m:sSubSup>
      </m:oMath>
      <w:r>
        <w:t xml:space="preserve"> </w:t>
      </w:r>
      <w:r>
        <w:t xml:space="preserve">逐级生成。</w:t>
      </w:r>
      <m:oMath>
        <m:r>
          <m:t>S</m:t>
        </m:r>
        <m:r>
          <m:t>O</m:t>
        </m:r>
        <m:r>
          <m:t>(</m:t>
        </m:r>
        <m:r>
          <m:t>3</m:t>
        </m:r>
        <m:r>
          <m:t>)</m:t>
        </m:r>
      </m:oMath>
      <w:r>
        <w:t xml:space="preserve"> </w:t>
      </w:r>
      <w:r>
        <w:t xml:space="preserve">仅容许整数表示，而</w:t>
      </w:r>
      <w:r>
        <w:t xml:space="preserve"> </w:t>
      </w:r>
      <m:oMath>
        <m:r>
          <m:t>S</m:t>
        </m:r>
        <m:r>
          <m:t>U</m:t>
        </m:r>
        <m:r>
          <m:t>(</m:t>
        </m:r>
        <m:r>
          <m:t>2</m:t>
        </m:r>
        <m:r>
          <m:t>)</m:t>
        </m:r>
      </m:oMath>
      <w:r>
        <w:t xml:space="preserve"> </w:t>
      </w:r>
      <w:r>
        <w:t xml:space="preserve">双覆盖容许半奇数表示，此即自旋的数学来源。</w:t>
      </w:r>
      <w:r>
        <w:t xml:space="preserve"> </w:t>
      </w:r>
      <w:r>
        <w:t xml:space="preserve">从群论视角看，</w:t>
      </w:r>
      <m:oMath>
        <m:sSup>
          <m:e>
            <m:acc>
              <m:accPr>
                <m:chr m:val="̂"/>
              </m:accPr>
              <m:e>
                <m:r>
                  <m:t>J</m:t>
                </m:r>
              </m:e>
            </m:acc>
          </m:e>
          <m:sup>
            <m:r>
              <m:t>2</m:t>
            </m:r>
          </m:sup>
        </m:sSup>
      </m:oMath>
      <w:r>
        <w:t xml:space="preserve"> </w:t>
      </w:r>
      <w:r>
        <w:t xml:space="preserve">的不变性源于转动群 Casimir 算符的地位：不可约表示由单一标记</w:t>
      </w:r>
      <w:r>
        <w:t xml:space="preserve"> </w:t>
      </w:r>
      <m:oMath>
        <m:r>
          <m:t>j</m:t>
        </m:r>
      </m:oMath>
      <w:r>
        <w:t xml:space="preserve"> </w:t>
      </w:r>
      <w:r>
        <w:t xml:space="preserve">刻画，</w:t>
      </w:r>
      <m:oMath>
        <m:r>
          <m:t>2</m:t>
        </m:r>
        <m:r>
          <m:t>j</m:t>
        </m:r>
        <m:r>
          <m:t>+</m:t>
        </m:r>
        <m:r>
          <m:t>1</m:t>
        </m:r>
      </m:oMath>
      <w:r>
        <w:t xml:space="preserve"> </w:t>
      </w:r>
      <w:r>
        <w:t xml:space="preserve">维表示空间内的任何矢量在整体转动下仅在该子空间内旋转，这解释了</w:t>
      </w:r>
      <w:r>
        <w:t xml:space="preserve"> </w:t>
      </w:r>
      <m:oMath>
        <m:r>
          <m:t>m</m:t>
        </m:r>
      </m:oMath>
      <w:r>
        <w:t xml:space="preserve"> </w:t>
      </w:r>
      <w:r>
        <w:t xml:space="preserve">简并为何不受球对称势影响。半奇数表示与整数表示的区别还体现在转动</w:t>
      </w:r>
      <w:r>
        <w:t xml:space="preserve"> </w:t>
      </w:r>
      <m:oMath>
        <m:r>
          <m:t>2</m:t>
        </m:r>
        <m:r>
          <m:t>π</m:t>
        </m:r>
      </m:oMath>
      <w:r>
        <w:t xml:space="preserve"> </w:t>
      </w:r>
      <w:r>
        <w:t xml:space="preserve">的效应上：整数表示严格复原，半奇数表示获得</w:t>
      </w:r>
      <w:r>
        <w:t xml:space="preserve"> </w:t>
      </w:r>
      <m:oMath>
        <m:r>
          <m:t>(</m:t>
        </m:r>
        <m:r>
          <m:t>−</m:t>
        </m:r>
        <m:r>
          <m:t>1</m:t>
        </m:r>
        <m:sSup>
          <m:e>
            <m:r>
              <m:t>)</m:t>
            </m:r>
          </m:e>
          <m:sup>
            <m:r>
              <m:t>2</m:t>
            </m:r>
            <m:r>
              <m:t>j</m:t>
            </m:r>
          </m:sup>
        </m:sSup>
      </m:oMath>
      <w:r>
        <w:t xml:space="preserve"> </w:t>
      </w:r>
      <w:r>
        <w:t xml:space="preserve">的变号，自旋统计与同核双分子的核自旋统计权重（ortho/para 结构）均由此而来。此外，Wigner D 函数是</w:t>
      </w:r>
      <w:r>
        <w:t xml:space="preserve"> </w:t>
      </w:r>
      <m:oMath>
        <m:r>
          <m:t>S</m:t>
        </m:r>
        <m:r>
          <m:t>U</m:t>
        </m:r>
        <m:r>
          <m:t>(</m:t>
        </m:r>
        <m:r>
          <m:t>2</m:t>
        </m:r>
        <m:r>
          <m:t>)</m:t>
        </m:r>
      </m:oMath>
      <w:r>
        <w:t xml:space="preserve"> </w:t>
      </w:r>
      <w:r>
        <w:t xml:space="preserve">表示矩阵在 Euler 角参数化下的显式形式，</w:t>
      </w:r>
      <m:oMath>
        <m:sSubSup>
          <m:e>
            <m:r>
              <m:t>d</m:t>
            </m:r>
          </m:e>
          <m:sub>
            <m:r>
              <m:t>M</m:t>
            </m:r>
            <m:r>
              <m:t>K</m:t>
            </m:r>
          </m:sub>
          <m:sup>
            <m:r>
              <m:t>J</m:t>
            </m:r>
          </m:sup>
        </m:sSubSup>
        <m:r>
          <m:t>(</m:t>
        </m:r>
        <m:r>
          <m:t>β</m:t>
        </m:r>
        <m:r>
          <m:t>)</m:t>
        </m:r>
      </m:oMath>
      <w:r>
        <w:t xml:space="preserve"> </w:t>
      </w:r>
      <w:r>
        <w:t xml:space="preserve">可表达为缔合勒让德型函数的组合，因此本节的</w:t>
      </w:r>
      <w:r>
        <w:t xml:space="preserve"> </w:t>
      </w:r>
      <m:oMath>
        <m:sSubSup>
          <m:e>
            <m:r>
              <m:t>P</m:t>
            </m:r>
          </m:e>
          <m:sub>
            <m:r>
              <m:t>l</m:t>
            </m:r>
          </m:sub>
          <m:sup>
            <m:r>
              <m:t>m</m:t>
            </m:r>
          </m:sup>
        </m:sSubSup>
      </m:oMath>
      <w:r>
        <w:t xml:space="preserve"> </w:t>
      </w:r>
      <w:r>
        <w:t xml:space="preserve">递推同时是 3.1 节转动矩阵的数值构件，两节共享同一套稳定递推代码。</w:t>
      </w:r>
    </w:p>
    <w:p>
      <w:pPr>
        <w:pStyle w:val="BodyText"/>
      </w:pPr>
      <w:r>
        <w:rPr>
          <w:b/>
        </w:rPr>
        <w:t xml:space="preserve">物理含义。</w:t>
      </w:r>
      <w:r>
        <w:t xml:space="preserve"> </w:t>
      </w:r>
      <w:r>
        <w:t xml:space="preserve">转动不变性保证</w:t>
      </w:r>
      <w:r>
        <w:t xml:space="preserve"> </w:t>
      </w:r>
      <m:oMath>
        <m:sSup>
          <m:e>
            <m:acc>
              <m:accPr>
                <m:chr m:val="̂"/>
              </m:accPr>
              <m:e>
                <m:r>
                  <m:t>J</m:t>
                </m:r>
              </m:e>
            </m:acc>
          </m:e>
          <m:sup>
            <m:r>
              <m:t>2</m:t>
            </m:r>
          </m:sup>
        </m:sSup>
      </m:oMath>
      <w:r>
        <w:t xml:space="preserve"> </w:t>
      </w:r>
      <w:r>
        <w:t xml:space="preserve">与</w:t>
      </w:r>
      <w:r>
        <w:t xml:space="preserve"> </w:t>
      </w:r>
      <m:oMath>
        <m:sSub>
          <m:e>
            <m:acc>
              <m:accPr>
                <m:chr m:val="̂"/>
              </m:accPr>
              <m:e>
                <m:r>
                  <m:t>J</m:t>
                </m:r>
              </m:e>
            </m:acc>
          </m:e>
          <m:sub>
            <m:r>
              <m:t>z</m:t>
            </m:r>
          </m:sub>
        </m:sSub>
      </m:oMath>
      <w:r>
        <w:t xml:space="preserve"> </w:t>
      </w:r>
      <w:r>
        <w:t xml:space="preserve">是好量子数，能级具有</w:t>
      </w:r>
      <w:r>
        <w:t xml:space="preserve"> </w:t>
      </w:r>
      <m:oMath>
        <m:r>
          <m:t>2</m:t>
        </m:r>
        <m:r>
          <m:t>j</m:t>
        </m:r>
        <m:r>
          <m:t>+</m:t>
        </m:r>
        <m:r>
          <m:t>1</m:t>
        </m:r>
      </m:oMath>
      <w:r>
        <w:t xml:space="preserve"> </w:t>
      </w:r>
      <w:r>
        <w:t xml:space="preserve">重</w:t>
      </w:r>
      <w:r>
        <w:t xml:space="preserve"> </w:t>
      </w:r>
      <m:oMath>
        <m:r>
          <m:t>m</m:t>
        </m:r>
      </m:oMath>
      <w:r>
        <w:t xml:space="preserve"> </w:t>
      </w:r>
      <w:r>
        <w:t xml:space="preserve">简并；外场沿</w:t>
      </w:r>
      <w:r>
        <w:t xml:space="preserve"> </w:t>
      </w:r>
      <m:oMath>
        <m:r>
          <m:t>z</m:t>
        </m:r>
      </m:oMath>
      <w:r>
        <w:t xml:space="preserve"> </w:t>
      </w:r>
      <w:r>
        <w:t xml:space="preserve">轴时简并被部分解除（Zeeman 效应），</w:t>
      </w:r>
      <w:r>
        <w:t xml:space="preserve"> </w:t>
      </w:r>
      <m:oMath>
        <m:r>
          <m:t>m</m:t>
        </m:r>
      </m:oMath>
      <w:r>
        <w:t xml:space="preserve"> </w:t>
      </w:r>
      <w:r>
        <w:t xml:space="preserve">成为光谱标识。分子转动能级</w:t>
      </w:r>
      <w:r>
        <w:t xml:space="preserve"> </w:t>
      </w:r>
      <m:oMath>
        <m:sSub>
          <m:e>
            <m:r>
              <m:t>E</m:t>
            </m:r>
          </m:e>
          <m:sub>
            <m:r>
              <m:t>J</m:t>
            </m:r>
          </m:sub>
        </m:sSub>
        <m:r>
          <m:t>=</m:t>
        </m:r>
        <m:r>
          <m:t>B</m:t>
        </m:r>
        <m:r>
          <m:t> </m:t>
        </m:r>
        <m:r>
          <m:t>J</m:t>
        </m:r>
        <m:r>
          <m:t>(</m:t>
        </m:r>
        <m:r>
          <m:t>J</m:t>
        </m:r>
        <m:r>
          <m:t>+</m:t>
        </m:r>
        <m:r>
          <m:t>1</m:t>
        </m:r>
        <m:r>
          <m:t>)</m:t>
        </m:r>
      </m:oMath>
      <w:r>
        <w:t xml:space="preserve"> </w:t>
      </w:r>
      <w:r>
        <w:t xml:space="preserve">正是</w:t>
      </w:r>
      <w:r>
        <w:t xml:space="preserve"> </w:t>
      </w:r>
      <m:oMath>
        <m:sSup>
          <m:e>
            <m:acc>
              <m:accPr>
                <m:chr m:val="̂"/>
              </m:accPr>
              <m:e>
                <m:r>
                  <m:t>J</m:t>
                </m:r>
              </m:e>
            </m:acc>
          </m:e>
          <m:sup>
            <m:r>
              <m:t>2</m:t>
            </m:r>
          </m:sup>
        </m:sSup>
      </m:oMath>
      <w:r>
        <w:t xml:space="preserve"> </w:t>
      </w:r>
      <w:r>
        <w:t xml:space="preserve">本征值的直接后果。</w:t>
      </w:r>
    </w:p>
    <w:p>
      <w:pPr>
        <w:pStyle w:val="BodyText"/>
      </w:pPr>
      <w:r>
        <w:rPr>
          <w:b/>
        </w:rPr>
        <w:t xml:space="preserve">数值实现考量与误差控制。</w:t>
      </w:r>
      <w:r>
        <w:t xml:space="preserve"> </w:t>
      </w:r>
      <w:r>
        <w:t xml:space="preserve">其一，半奇数量子数若以浮点数存储，会因</w:t>
      </w:r>
      <w:r>
        <w:t xml:space="preserve"> </w:t>
      </w:r>
      <m:oMath>
        <m:r>
          <m:t>0.5</m:t>
        </m:r>
      </m:oMath>
      <w:r>
        <w:t xml:space="preserve"> </w:t>
      </w:r>
      <w:r>
        <w:t xml:space="preserve">的二进制精确表示而侥幸可用，但</w:t>
      </w:r>
      <w:r>
        <w:t xml:space="preserve"> </w:t>
      </w:r>
      <m:oMath>
        <m:r>
          <m:t>j</m:t>
        </m:r>
        <m:r>
          <m:t>±</m:t>
        </m:r>
        <m:r>
          <m:t>1</m:t>
        </m:r>
        <m:r>
          <m:t>/</m:t>
        </m:r>
        <m:r>
          <m:t>2</m:t>
        </m:r>
      </m:oMath>
      <w:r>
        <w:t xml:space="preserve"> </w:t>
      </w:r>
      <w:r>
        <w:t xml:space="preserve">的链式运算在多模块间传递时仍应以两倍整数（</w:t>
      </w:r>
      <m:oMath>
        <m:r>
          <m:t>2</m:t>
        </m:r>
        <m:r>
          <m:t>j</m:t>
        </m:r>
      </m:oMath>
      <w:r>
        <w:t xml:space="preserve">）贯穿全库——本库</w:t>
      </w:r>
      <w:r>
        <w:t xml:space="preserve"> </w:t>
      </w:r>
      <w:r>
        <w:rPr>
          <w:rStyle w:val="VerbatimChar"/>
        </w:rPr>
        <w:t xml:space="preserve">wigner_3j_half</w:t>
      </w:r>
      <w:r>
        <w:t xml:space="preserve"> </w:t>
      </w:r>
      <w:r>
        <w:t xml:space="preserve">系列正是强制采用两倍整数接口以杜绝截断错误。其二，缔合勒让德函数的向上递推对</w:t>
      </w:r>
      <w:r>
        <w:t xml:space="preserve"> </w:t>
      </w:r>
      <m:oMath>
        <m:r>
          <m:t>|</m:t>
        </m:r>
        <m:r>
          <m:t>m</m:t>
        </m:r>
        <m:r>
          <m:t>|</m:t>
        </m:r>
        <m:r>
          <m:t>≤</m:t>
        </m:r>
        <m:r>
          <m:t>l</m:t>
        </m:r>
      </m:oMath>
      <w:r>
        <w:t xml:space="preserve"> </w:t>
      </w:r>
      <w:r>
        <w:t xml:space="preserve">稳定，但当</w:t>
      </w:r>
      <w:r>
        <w:t xml:space="preserve"> </w:t>
      </w:r>
      <m:oMath>
        <m:r>
          <m:t>m</m:t>
        </m:r>
      </m:oMath>
      <w:r>
        <w:t xml:space="preserve"> </w:t>
      </w:r>
      <w:r>
        <w:t xml:space="preserve">接近</w:t>
      </w:r>
      <w:r>
        <w:t xml:space="preserve"> </w:t>
      </w:r>
      <m:oMath>
        <m:r>
          <m:t>l</m:t>
        </m:r>
      </m:oMath>
      <w:r>
        <w:t xml:space="preserve"> </w:t>
      </w:r>
      <w:r>
        <w:t xml:space="preserve">且</w:t>
      </w:r>
      <w:r>
        <w:t xml:space="preserve"> </w:t>
      </w:r>
      <m:oMath>
        <m:r>
          <m:t>l</m:t>
        </m:r>
      </m:oMath>
      <w:r>
        <w:t xml:space="preserve"> </w:t>
      </w:r>
      <w:r>
        <w:t xml:space="preserve">很大时</w:t>
      </w:r>
      <w:r>
        <w:t xml:space="preserve"> </w:t>
      </w:r>
      <m:oMath>
        <m:sSubSup>
          <m:e>
            <m:r>
              <m:t>P</m:t>
            </m:r>
          </m:e>
          <m:sub>
            <m:r>
              <m:t>m</m:t>
            </m:r>
          </m:sub>
          <m:sup>
            <m:r>
              <m:t>m</m:t>
            </m:r>
          </m:sup>
        </m:sSubSup>
        <m:r>
          <m:t>∝</m:t>
        </m:r>
        <m:r>
          <m:t>(</m:t>
        </m:r>
        <m:r>
          <m:t>1</m:t>
        </m:r>
        <m:r>
          <m:t>−</m:t>
        </m:r>
        <m:sSup>
          <m:e>
            <m:r>
              <m:t>x</m:t>
            </m:r>
          </m:e>
          <m:sup>
            <m:r>
              <m:t>2</m:t>
            </m:r>
          </m:sup>
        </m:sSup>
        <m:sSup>
          <m:e>
            <m:r>
              <m:t>)</m:t>
            </m:r>
          </m:e>
          <m:sup>
            <m:r>
              <m:t>m</m:t>
            </m:r>
            <m:r>
              <m:t>/</m:t>
            </m:r>
            <m:r>
              <m:t>2</m:t>
            </m:r>
          </m:sup>
        </m:sSup>
      </m:oMath>
      <w:r>
        <w:t xml:space="preserve"> </w:t>
      </w:r>
      <w:r>
        <w:t xml:space="preserve">急剧减小，与归一化因子的大阶乘相乘后易发生下溢，应在对数域完成阶乘组合（本库</w:t>
      </w:r>
      <w:r>
        <w:t xml:space="preserve"> </w:t>
      </w:r>
      <w:r>
        <w:rPr>
          <w:rStyle w:val="VerbatimChar"/>
        </w:rPr>
        <w:t xml:space="preserve">log_factorial</w:t>
      </w:r>
      <w:r>
        <w:t xml:space="preserve">）。其三，相位约定必须全库统一：Condon–Shortley 相位若在球谐函数与 Wigner 符号两处不一致，交叉矩阵元会出现</w:t>
      </w:r>
      <w:r>
        <w:t xml:space="preserve"> </w:t>
      </w:r>
      <m:oMath>
        <m:r>
          <m:t>(</m:t>
        </m:r>
        <m:r>
          <m:t>−</m:t>
        </m:r>
        <m:r>
          <m:t>1</m:t>
        </m:r>
        <m:r>
          <m:t>)</m:t>
        </m:r>
      </m:oMath>
      <w:r>
        <w:t xml:space="preserve"> </w:t>
      </w:r>
      <w:r>
        <w:t xml:space="preserve">级别的符号错误，且该错误在强度谱中不可见，仅在对称性校验中暴露。</w:t>
      </w:r>
    </w:p>
    <w:p>
      <w:pPr>
        <w:pStyle w:val="BodyText"/>
      </w:pPr>
      <w:r>
        <w:rPr>
          <w:b/>
        </w:rPr>
        <w:t xml:space="preserve">GeneralModule 实现映射。</w:t>
      </w:r>
      <w:r>
        <w:t xml:space="preserve"> </w:t>
      </w:r>
      <w:r>
        <w:t xml:space="preserve">源码</w:t>
      </w:r>
      <w:r>
        <w:t xml:space="preserve"> </w:t>
      </w:r>
      <w:r>
        <w:rPr>
          <w:rStyle w:val="VerbatimChar"/>
        </w:rPr>
        <w:t xml:space="preserve">src/mod_special_functions.f90</w:t>
      </w:r>
      <w:r>
        <w:t xml:space="preserve">：</w:t>
      </w:r>
      <w:r>
        <w:rPr>
          <w:rStyle w:val="VerbatimChar"/>
        </w:rPr>
        <w:t xml:space="preserve">legendre_poly</w:t>
      </w:r>
      <w:r>
        <w:t xml:space="preserve">（三项递推计算</w:t>
      </w:r>
      <w:r>
        <w:t xml:space="preserve"> </w:t>
      </w:r>
      <m:oMath>
        <m:sSub>
          <m:e>
            <m:r>
              <m:t>P</m:t>
            </m:r>
          </m:e>
          <m:sub>
            <m:r>
              <m:t>l</m:t>
            </m:r>
          </m:sub>
        </m:sSub>
        <m:r>
          <m:t>(</m:t>
        </m:r>
        <m:r>
          <m:t>x</m:t>
        </m:r>
        <m:r>
          <m:t>)</m:t>
        </m:r>
      </m:oMath>
      <w:r>
        <w:t xml:space="preserve">）、</w:t>
      </w:r>
      <w:r>
        <w:rPr>
          <w:rStyle w:val="VerbatimChar"/>
        </w:rPr>
        <w:t xml:space="preserve">assoc_legendre_poly</w:t>
      </w:r>
      <w:r>
        <w:t xml:space="preserve">（含 Condon–Shortley 相位的</w:t>
      </w:r>
      <w:r>
        <w:t xml:space="preserve"> </w:t>
      </w:r>
      <m:oMath>
        <m:sSubSup>
          <m:e>
            <m:r>
              <m:t>P</m:t>
            </m:r>
          </m:e>
          <m:sub>
            <m:r>
              <m:t>l</m:t>
            </m:r>
          </m:sub>
          <m:sup>
            <m:r>
              <m:t>m</m:t>
            </m:r>
          </m:sup>
        </m:sSubSup>
        <m:r>
          <m:t>(</m:t>
        </m:r>
        <m:r>
          <m:t>x</m:t>
        </m:r>
        <m:r>
          <m:t>)</m:t>
        </m:r>
      </m:oMath>
      <w:r>
        <w:t xml:space="preserve">）；</w:t>
      </w:r>
      <w:r>
        <w:rPr>
          <w:rStyle w:val="VerbatimChar"/>
        </w:rPr>
        <w:t xml:space="preserve">src/mod_dvr_grid.f90</w:t>
      </w:r>
      <w:r>
        <w:t xml:space="preserve">：</w:t>
      </w:r>
      <w:r>
        <w:rPr>
          <w:rStyle w:val="VerbatimChar"/>
        </w:rPr>
        <w:t xml:space="preserve">dvr_legendre_init</w:t>
      </w:r>
      <w:r>
        <w:t xml:space="preserve"> </w:t>
      </w:r>
      <w:r>
        <w:t xml:space="preserve">以 Newton 迭代求 Gauss–Legendre 节点并构造</w:t>
      </w:r>
      <w:r>
        <w:t xml:space="preserve"> </w:t>
      </w:r>
      <m:oMath>
        <m:sSup>
          <m:e>
            <m:acc>
              <m:accPr>
                <m:chr m:val="̂"/>
              </m:accPr>
              <m:e>
                <m:r>
                  <m:t>J</m:t>
                </m:r>
              </m:e>
            </m:acc>
          </m:e>
          <m:sup>
            <m:r>
              <m:t>2</m:t>
            </m:r>
          </m:sup>
        </m:sSup>
      </m:oMath>
      <w:r>
        <w:t xml:space="preserve"> </w:t>
      </w:r>
      <w:r>
        <w:t xml:space="preserve">角向矩阵。GitHub 直链：</w:t>
      </w:r>
      <w:hyperlink r:id="rId39">
        <w:r>
          <w:rPr>
            <w:rStyle w:val="Hyperlink"/>
          </w:rPr>
          <w:t xml:space="preserve">src/mod_special_functions.f90</w:t>
        </w:r>
      </w:hyperlink>
      <w:r>
        <w:t xml:space="preserve">。二维码：</w:t>
      </w:r>
      <w:r>
        <w:rPr>
          <w:rStyle w:val="VerbatimChar"/>
        </w:rPr>
        <w:t xml:space="preserve">qr/src__mod_special_functions.f90.png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special_functions.f90.png" id="0" name="Picture"/>
                    <pic:cNvPicPr>
                      <a:picLocks noChangeArrowheads="1" noChangeAspect="1"/>
                    </pic:cNvPicPr>
                  </pic:nvPicPr>
                  <pic:blipFill>
                    <a:blip r:embed="rId40"/>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以</w:t>
      </w:r>
      <w:r>
        <w:t xml:space="preserve"> </w:t>
      </w:r>
      <m:oMath>
        <m:r>
          <m:t>n</m:t>
        </m:r>
        <m:r>
          <m:t>=</m:t>
        </m:r>
        <m:r>
          <m:t>40</m:t>
        </m:r>
      </m:oMath>
      <w:r>
        <w:t xml:space="preserve"> </w:t>
      </w:r>
      <w:r>
        <w:t xml:space="preserve">的 Gauss–Legendre 节点构造</w:t>
      </w:r>
      <w:r>
        <w:t xml:space="preserve"> </w:t>
      </w:r>
      <m:oMath>
        <m:sSup>
          <m:e>
            <m:acc>
              <m:accPr>
                <m:chr m:val="̂"/>
              </m:accPr>
              <m:e>
                <m:r>
                  <m:t>J</m:t>
                </m:r>
              </m:e>
            </m:acc>
          </m:e>
          <m:sup>
            <m:r>
              <m:t>2</m:t>
            </m:r>
          </m:sup>
        </m:sSup>
      </m:oMath>
      <w:r>
        <w:t xml:space="preserve"> </w:t>
      </w:r>
      <w:r>
        <w:t xml:space="preserve">的谱求和表示（见 5.5 节），对角化后与本征值序列</w:t>
      </w:r>
      <w:r>
        <w:t xml:space="preserve"> </w:t>
      </w:r>
      <m:oMath>
        <m:r>
          <m:t>j</m:t>
        </m:r>
        <m:r>
          <m:t>(</m:t>
        </m:r>
        <m:r>
          <m:t>j</m:t>
        </m:r>
        <m:r>
          <m:t>+</m:t>
        </m:r>
        <m:r>
          <m:t>1</m:t>
        </m:r>
        <m:r>
          <m:t>)</m:t>
        </m:r>
      </m:oMath>
      <w:r>
        <w:t xml:space="preserve">，</w:t>
      </w:r>
      <m:oMath>
        <m:r>
          <m:t>j</m:t>
        </m:r>
        <m:r>
          <m:t>=</m:t>
        </m:r>
        <m:r>
          <m:t>0</m:t>
        </m:r>
        <m:r>
          <m:t>,</m:t>
        </m:r>
        <m:r>
          <m:t>…</m:t>
        </m:r>
        <m:r>
          <m:t>,</m:t>
        </m:r>
        <m:r>
          <m:t>39</m:t>
        </m:r>
      </m:oMath>
      <w:r>
        <w:t xml:space="preserve"> </w:t>
      </w:r>
      <w:r>
        <w:t xml:space="preserve">比对：最大偏差</w:t>
      </w:r>
      <w:r>
        <w:t xml:space="preserve"> </w:t>
      </w:r>
      <m:oMath>
        <m:r>
          <m:t>1.8</m:t>
        </m:r>
        <m:r>
          <m:t>×</m:t>
        </m:r>
        <m:sSup>
          <m:e>
            <m:r>
              <m:t>10</m:t>
            </m:r>
          </m:e>
          <m:sup>
            <m:r>
              <m:t>−</m:t>
            </m:r>
            <m:r>
              <m:t>12</m:t>
            </m:r>
          </m:sup>
        </m:sSup>
      </m:oMath>
      <w:r>
        <w:t xml:space="preserve">。该实验同时验证了 Legendre DVR 与角动量代数的相容性，是角向网格的必备验收测试。</w:t>
      </w:r>
    </w:p>
    <w:p>
      <w:pPr>
        <w:pStyle w:val="BodyText"/>
      </w:pPr>
      <w:r>
        <w:rPr>
          <w:b/>
        </w:rPr>
        <w:t xml:space="preserve">练习。</w:t>
      </w:r>
      <w:r>
        <w:t xml:space="preserve"> </w:t>
      </w:r>
      <w:r>
        <w:t xml:space="preserve">(1) 完成升降算符系数的推导。(2) 证明</w:t>
      </w:r>
      <w:r>
        <w:t xml:space="preserve"> </w:t>
      </w:r>
      <m:oMath>
        <m:sSub>
          <m:e>
            <m:r>
              <m:t>Y</m:t>
            </m:r>
          </m:e>
          <m:sub>
            <m:r>
              <m:t>l</m:t>
            </m:r>
            <m:r>
              <m:t>l</m:t>
            </m:r>
          </m:sub>
        </m:sSub>
        <m:r>
          <m:t>(</m:t>
        </m:r>
        <m:r>
          <m:t>θ</m:t>
        </m:r>
        <m:r>
          <m:t>,</m:t>
        </m:r>
        <m:r>
          <m:t>φ</m:t>
        </m:r>
        <m:r>
          <m:t>)</m:t>
        </m:r>
        <m:r>
          <m:t>∝</m:t>
        </m:r>
        <m:sSup>
          <m:e>
            <m:r>
              <m:rPr>
                <m:nor/>
                <m:sty m:val="p"/>
              </m:rPr>
              <m:t>sin</m:t>
            </m:r>
          </m:e>
          <m:sup>
            <m:r>
              <m:t>l</m:t>
            </m:r>
          </m:sup>
        </m:sSup>
        <m:r>
          <m:t>θ</m:t>
        </m:r>
        <m:r>
          <m:t> </m:t>
        </m:r>
        <m:sSup>
          <m:e>
            <m:r>
              <m:t>e</m:t>
            </m:r>
          </m:e>
          <m:sup>
            <m:r>
              <m:t>i</m:t>
            </m:r>
            <m:r>
              <m:t>l</m:t>
            </m:r>
            <m:r>
              <m:t>φ</m:t>
            </m:r>
          </m:sup>
        </m:sSup>
      </m:oMath>
      <w:r>
        <w:t xml:space="preserve"> </w:t>
      </w:r>
      <w:r>
        <w:t xml:space="preserve">并归一化。(3) 验证对易关系</w:t>
      </w:r>
      <w:r>
        <w:t xml:space="preserve"> </w:t>
      </w:r>
      <m:oMath>
        <m:r>
          <m:t>[</m:t>
        </m:r>
        <m:sSub>
          <m:e>
            <m:acc>
              <m:accPr>
                <m:chr m:val="̂"/>
              </m:accPr>
              <m:e>
                <m:r>
                  <m:t>J</m:t>
                </m:r>
              </m:e>
            </m:acc>
          </m:e>
          <m:sub>
            <m:r>
              <m:t>x</m:t>
            </m:r>
          </m:sub>
        </m:sSub>
        <m:r>
          <m:t>,</m:t>
        </m:r>
        <m:sSub>
          <m:e>
            <m:acc>
              <m:accPr>
                <m:chr m:val="̂"/>
              </m:accPr>
              <m:e>
                <m:r>
                  <m:t>J</m:t>
                </m:r>
              </m:e>
            </m:acc>
          </m:e>
          <m:sub>
            <m:r>
              <m:t>y</m:t>
            </m:r>
          </m:sub>
        </m:sSub>
        <m:r>
          <m:t>]</m:t>
        </m:r>
        <m:r>
          <m:t>=</m:t>
        </m:r>
        <m:r>
          <m:t>i</m:t>
        </m:r>
        <m:r>
          <m:t>ℏ</m:t>
        </m:r>
        <m:sSub>
          <m:e>
            <m:acc>
              <m:accPr>
                <m:chr m:val="̂"/>
              </m:accPr>
              <m:e>
                <m:r>
                  <m:t>J</m:t>
                </m:r>
              </m:e>
            </m:acc>
          </m:e>
          <m:sub>
            <m:r>
              <m:t>z</m:t>
            </m:r>
          </m:sub>
        </m:sSub>
      </m:oMath>
      <w:r>
        <w:t xml:space="preserve"> </w:t>
      </w:r>
      <w:r>
        <w:t xml:space="preserve">在</w:t>
      </w:r>
      <w:r>
        <w:t xml:space="preserve"> </w:t>
      </w:r>
      <m:oMath>
        <m:r>
          <m:t>j</m:t>
        </m:r>
        <m:r>
          <m:t>=</m:t>
        </m:r>
        <m:r>
          <m:t>1</m:t>
        </m:r>
        <m:r>
          <m:t>/</m:t>
        </m:r>
        <m:r>
          <m:t>2</m:t>
        </m:r>
      </m:oMath>
      <w:r>
        <w:t xml:space="preserve"> </w:t>
      </w:r>
      <w:r>
        <w:t xml:space="preserve">的 Pauli 矩阵表示下成立。</w:t>
      </w:r>
    </w:p>
    <w:p>
      <w:pPr>
        <w:pStyle w:val="Heading3"/>
      </w:pPr>
      <w:bookmarkStart w:id="41" w:name="clebschgordan-系数与-wigner-3j-符号"/>
      <w:r>
        <w:t xml:space="preserve">2.2 Clebsch–Gordan 系数与 Wigner 3j 符号</w:t>
      </w:r>
      <w:bookmarkEnd w:id="41"/>
    </w:p>
    <w:p>
      <w:pPr>
        <w:pStyle w:val="FirstParagraph"/>
      </w:pPr>
      <w:r>
        <w:rPr>
          <w:b/>
        </w:rPr>
        <w:t xml:space="preserve">定义。</w:t>
      </w:r>
      <w:r>
        <w:t xml:space="preserve"> </w:t>
      </w:r>
      <w:r>
        <w:t xml:space="preserve">两个角动量</w:t>
      </w:r>
      <w:r>
        <w:t xml:space="preserve"> </w:t>
      </w:r>
      <m:oMath>
        <m:sSub>
          <m:e>
            <m:acc>
              <m:accPr>
                <m:chr m:val="̂"/>
              </m:accPr>
              <m:e>
                <m:r>
                  <m:rPr>
                    <m:sty m:val="b"/>
                  </m:rPr>
                  <m:t>J</m:t>
                </m:r>
              </m:e>
            </m:acc>
          </m:e>
          <m:sub>
            <m:r>
              <m:t>1</m:t>
            </m:r>
          </m:sub>
        </m:sSub>
        <m:r>
          <m:t>,</m:t>
        </m:r>
        <m:sSub>
          <m:e>
            <m:acc>
              <m:accPr>
                <m:chr m:val="̂"/>
              </m:accPr>
              <m:e>
                <m:r>
                  <m:rPr>
                    <m:sty m:val="b"/>
                  </m:rPr>
                  <m:t>J</m:t>
                </m:r>
              </m:e>
            </m:acc>
          </m:e>
          <m:sub>
            <m:r>
              <m:t>2</m:t>
            </m:r>
          </m:sub>
        </m:sSub>
      </m:oMath>
      <w:r>
        <w:t xml:space="preserve"> </w:t>
      </w:r>
      <w:r>
        <w:t xml:space="preserve">耦合为总角动量</w:t>
      </w:r>
      <w:r>
        <w:t xml:space="preserve"> </w:t>
      </w:r>
      <m:oMath>
        <m:acc>
          <m:accPr>
            <m:chr m:val="̂"/>
          </m:accPr>
          <m:e>
            <m:r>
              <m:rPr>
                <m:sty m:val="b"/>
              </m:rPr>
              <m:t>J</m:t>
            </m:r>
          </m:e>
        </m:acc>
        <m:r>
          <m:t>=</m:t>
        </m:r>
        <m:sSub>
          <m:e>
            <m:acc>
              <m:accPr>
                <m:chr m:val="̂"/>
              </m:accPr>
              <m:e>
                <m:r>
                  <m:rPr>
                    <m:sty m:val="b"/>
                  </m:rPr>
                  <m:t>J</m:t>
                </m:r>
              </m:e>
            </m:acc>
          </m:e>
          <m:sub>
            <m:r>
              <m:t>1</m:t>
            </m:r>
          </m:sub>
        </m:sSub>
        <m:r>
          <m:t>+</m:t>
        </m:r>
        <m:sSub>
          <m:e>
            <m:acc>
              <m:accPr>
                <m:chr m:val="̂"/>
              </m:accPr>
              <m:e>
                <m:r>
                  <m:rPr>
                    <m:sty m:val="b"/>
                  </m:rPr>
                  <m:t>J</m:t>
                </m:r>
              </m:e>
            </m:acc>
          </m:e>
          <m:sub>
            <m:r>
              <m:t>2</m:t>
            </m:r>
          </m:sub>
        </m:sSub>
      </m:oMath>
      <w:r>
        <w:t xml:space="preserve"> </w:t>
      </w:r>
      <w:r>
        <w:t xml:space="preserve">时，非耦合基</w:t>
      </w:r>
      <w:r>
        <w:t xml:space="preserve"> </w:t>
      </w:r>
      <m:oMath>
        <m:r>
          <m:t>|</m:t>
        </m:r>
        <m:sSub>
          <m:e>
            <m:r>
              <m:t>j</m:t>
            </m:r>
          </m:e>
          <m:sub>
            <m:r>
              <m:t>1</m:t>
            </m:r>
          </m:sub>
        </m:sSub>
        <m:sSub>
          <m:e>
            <m:r>
              <m:t>m</m:t>
            </m:r>
          </m:e>
          <m:sub>
            <m:r>
              <m:t>1</m:t>
            </m:r>
          </m:sub>
        </m:sSub>
        <m:r>
          <m:t>⟩</m:t>
        </m:r>
        <m:r>
          <m:t>|</m:t>
        </m:r>
        <m:sSub>
          <m:e>
            <m:r>
              <m:t>j</m:t>
            </m:r>
          </m:e>
          <m:sub>
            <m:r>
              <m:t>2</m:t>
            </m:r>
          </m:sub>
        </m:sSub>
        <m:sSub>
          <m:e>
            <m:r>
              <m:t>m</m:t>
            </m:r>
          </m:e>
          <m:sub>
            <m:r>
              <m:t>2</m:t>
            </m:r>
          </m:sub>
        </m:sSub>
        <m:r>
          <m:t>⟩</m:t>
        </m:r>
      </m:oMath>
      <w:r>
        <w:t xml:space="preserve"> </w:t>
      </w:r>
      <w:r>
        <w:t xml:space="preserve">与耦合基</w:t>
      </w:r>
      <w:r>
        <w:t xml:space="preserve"> </w:t>
      </w:r>
      <m:oMath>
        <m:r>
          <m:t>|</m:t>
        </m:r>
        <m:r>
          <m:t>(</m:t>
        </m:r>
        <m:sSub>
          <m:e>
            <m:r>
              <m:t>j</m:t>
            </m:r>
          </m:e>
          <m:sub>
            <m:r>
              <m:t>1</m:t>
            </m:r>
          </m:sub>
        </m:sSub>
        <m:sSub>
          <m:e>
            <m:r>
              <m:t>j</m:t>
            </m:r>
          </m:e>
          <m:sub>
            <m:r>
              <m:t>2</m:t>
            </m:r>
          </m:sub>
        </m:sSub>
        <m:r>
          <m:t>)</m:t>
        </m:r>
        <m:r>
          <m:t>j</m:t>
        </m:r>
        <m:r>
          <m:t>m</m:t>
        </m:r>
        <m:r>
          <m:t>⟩</m:t>
        </m:r>
      </m:oMath>
      <w:r>
        <w:t xml:space="preserve"> </w:t>
      </w:r>
      <w:r>
        <w:t xml:space="preserve">之间的幺正变换系数即 Clebsch–Gordan（CG）系数</w:t>
      </w:r>
      <w:r>
        <w:t xml:space="preserve"> </w:t>
      </w:r>
      <m:oMath>
        <m:r>
          <m:t>⟨</m:t>
        </m:r>
        <m:sSub>
          <m:e>
            <m:r>
              <m:t>j</m:t>
            </m:r>
          </m:e>
          <m:sub>
            <m:r>
              <m:t>1</m:t>
            </m:r>
          </m:sub>
        </m:sSub>
        <m:sSub>
          <m:e>
            <m:r>
              <m:t>m</m:t>
            </m:r>
          </m:e>
          <m:sub>
            <m:r>
              <m:t>1</m:t>
            </m:r>
          </m:sub>
        </m:sSub>
        <m:r>
          <m:t>,</m:t>
        </m:r>
        <m:sSub>
          <m:e>
            <m:r>
              <m:t>j</m:t>
            </m:r>
          </m:e>
          <m:sub>
            <m:r>
              <m:t>2</m:t>
            </m:r>
          </m:sub>
        </m:sSub>
        <m:sSub>
          <m:e>
            <m:r>
              <m:t>m</m:t>
            </m:r>
          </m:e>
          <m:sub>
            <m:r>
              <m:t>2</m:t>
            </m:r>
          </m:sub>
        </m:sSub>
        <m:r>
          <m:t>|</m:t>
        </m:r>
        <m:r>
          <m:t>j</m:t>
        </m:r>
        <m:r>
          <m:t>m</m:t>
        </m:r>
        <m:r>
          <m:t>⟩</m:t>
        </m:r>
      </m:oMath>
      <w:r>
        <w:t xml:space="preserve">。Wigner 3j 符号是其对称化写法：</w:t>
      </w:r>
    </w:p>
    <w:p>
      <w:pPr>
        <w:pStyle w:val="BodyText"/>
      </w:pPr>
      <m:oMathPara>
        <m:oMathParaPr>
          <m:jc m:val="center"/>
        </m:oMathParaPr>
        <m:oMath>
          <m:r>
            <m:t>⟨</m:t>
          </m:r>
          <m:sSub>
            <m:e>
              <m:r>
                <m:t>j</m:t>
              </m:r>
            </m:e>
            <m:sub>
              <m:r>
                <m:t>1</m:t>
              </m:r>
            </m:sub>
          </m:sSub>
          <m:sSub>
            <m:e>
              <m:r>
                <m:t>m</m:t>
              </m:r>
            </m:e>
            <m:sub>
              <m:r>
                <m:t>1</m:t>
              </m:r>
            </m:sub>
          </m:sSub>
          <m:r>
            <m:t>,</m:t>
          </m:r>
          <m:sSub>
            <m:e>
              <m:r>
                <m:t>j</m:t>
              </m:r>
            </m:e>
            <m:sub>
              <m:r>
                <m:t>2</m:t>
              </m:r>
            </m:sub>
          </m:sSub>
          <m:sSub>
            <m:e>
              <m:r>
                <m:t>m</m:t>
              </m:r>
            </m:e>
            <m:sub>
              <m:r>
                <m:t>2</m:t>
              </m:r>
            </m:sub>
          </m:sSub>
          <m:r>
            <m:t>|</m:t>
          </m:r>
          <m:sSub>
            <m:e>
              <m:r>
                <m:t>j</m:t>
              </m:r>
            </m:e>
            <m:sub>
              <m:r>
                <m:t>3</m:t>
              </m:r>
            </m:sub>
          </m:sSub>
          <m:sSub>
            <m:e>
              <m:r>
                <m:t>m</m:t>
              </m:r>
            </m:e>
            <m:sub>
              <m:r>
                <m:t>3</m:t>
              </m:r>
            </m:sub>
          </m:sSub>
          <m:r>
            <m:t>⟩</m:t>
          </m:r>
          <m:r>
            <m:t>=</m:t>
          </m:r>
          <m:r>
            <m:t>(</m:t>
          </m:r>
          <m:r>
            <m:t>−</m:t>
          </m:r>
          <m:r>
            <m:t>1</m:t>
          </m:r>
          <m:sSup>
            <m:e>
              <m:r>
                <m:t>)</m:t>
              </m:r>
            </m:e>
            <m:sup>
              <m:sSub>
                <m:e>
                  <m:r>
                    <m:t>j</m:t>
                  </m:r>
                </m:e>
                <m:sub>
                  <m:r>
                    <m:t>1</m:t>
                  </m:r>
                </m:sub>
              </m:sSub>
              <m:r>
                <m:t>−</m:t>
              </m:r>
              <m:sSub>
                <m:e>
                  <m:r>
                    <m:t>j</m:t>
                  </m:r>
                </m:e>
                <m:sub>
                  <m:r>
                    <m:t>2</m:t>
                  </m:r>
                </m:sub>
              </m:sSub>
              <m:r>
                <m:t>+</m:t>
              </m:r>
              <m:sSub>
                <m:e>
                  <m:r>
                    <m:t>m</m:t>
                  </m:r>
                </m:e>
                <m:sub>
                  <m:r>
                    <m:t>3</m:t>
                  </m:r>
                </m:sub>
              </m:sSub>
            </m:sup>
          </m:sSup>
          <m:rad>
            <m:radPr>
              <m:degHide m:val="1"/>
            </m:radPr>
            <m:deg/>
            <m:e>
              <m:r>
                <m:t>2</m:t>
              </m:r>
              <m:sSub>
                <m:e>
                  <m:r>
                    <m:t>j</m:t>
                  </m:r>
                </m:e>
                <m:sub>
                  <m:r>
                    <m:t>3</m:t>
                  </m:r>
                </m:sub>
              </m:sSub>
              <m:r>
                <m:t>+</m:t>
              </m:r>
              <m:r>
                <m:t>1</m:t>
              </m:r>
            </m:e>
          </m:rad>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m:t>
                        </m:r>
                      </m:sub>
                    </m:sSub>
                  </m:e>
                  <m:e>
                    <m:sSub>
                      <m:e>
                        <m:r>
                          <m:t>j</m:t>
                        </m:r>
                      </m:e>
                      <m:sub>
                        <m:r>
                          <m:t>2</m:t>
                        </m:r>
                      </m:sub>
                    </m:sSub>
                  </m:e>
                  <m:e>
                    <m:sSub>
                      <m:e>
                        <m:r>
                          <m:t>j</m:t>
                        </m:r>
                      </m:e>
                      <m:sub>
                        <m:r>
                          <m:t>3</m:t>
                        </m:r>
                      </m:sub>
                    </m:sSub>
                  </m:e>
                </m:mr>
                <m:mr>
                  <m:e>
                    <m:sSub>
                      <m:e>
                        <m:r>
                          <m:t>m</m:t>
                        </m:r>
                      </m:e>
                      <m:sub>
                        <m:r>
                          <m:t>1</m:t>
                        </m:r>
                      </m:sub>
                    </m:sSub>
                  </m:e>
                  <m:e>
                    <m:sSub>
                      <m:e>
                        <m:r>
                          <m:t>m</m:t>
                        </m:r>
                      </m:e>
                      <m:sub>
                        <m:r>
                          <m:t>2</m:t>
                        </m:r>
                      </m:sub>
                    </m:sSub>
                  </m:e>
                  <m:e>
                    <m:r>
                      <m:t>−</m:t>
                    </m:r>
                    <m:sSub>
                      <m:e>
                        <m:r>
                          <m:t>m</m:t>
                        </m:r>
                      </m:e>
                      <m:sub>
                        <m:r>
                          <m:t>3</m:t>
                        </m:r>
                      </m:sub>
                    </m:sSub>
                  </m:e>
                </m:mr>
              </m:m>
            </m:e>
          </m:d>
          <m:r>
            <m:t>.</m:t>
          </m:r>
        </m:oMath>
      </m:oMathPara>
    </w:p>
    <w:p>
      <w:pPr>
        <w:pStyle w:val="FirstParagraph"/>
      </w:pPr>
      <w:r>
        <w:rPr>
          <w:b/>
        </w:rPr>
        <w:t xml:space="preserve">公式与推导。</w:t>
      </w:r>
      <w:r>
        <w:t xml:space="preserve"> </w:t>
      </w:r>
      <w:r>
        <w:t xml:space="preserve">非零条件（选择定则）有三：磁量子数守恒</w:t>
      </w:r>
      <w:r>
        <w:t xml:space="preserve"> </w:t>
      </w:r>
      <m:oMath>
        <m:sSub>
          <m:e>
            <m:r>
              <m:t>m</m:t>
            </m:r>
          </m:e>
          <m:sub>
            <m:r>
              <m:t>1</m:t>
            </m:r>
          </m:sub>
        </m:sSub>
        <m:r>
          <m:t>+</m:t>
        </m:r>
        <m:sSub>
          <m:e>
            <m:r>
              <m:t>m</m:t>
            </m:r>
          </m:e>
          <m:sub>
            <m:r>
              <m:t>2</m:t>
            </m:r>
          </m:sub>
        </m:sSub>
        <m:r>
          <m:t>=</m:t>
        </m:r>
        <m:sSub>
          <m:e>
            <m:r>
              <m:t>m</m:t>
            </m:r>
          </m:e>
          <m:sub>
            <m:r>
              <m:t>3</m:t>
            </m:r>
          </m:sub>
        </m:sSub>
      </m:oMath>
      <w:r>
        <w:t xml:space="preserve">；三角条件</w:t>
      </w:r>
      <w:r>
        <w:t xml:space="preserve"> </w:t>
      </w:r>
      <m:oMath>
        <m:r>
          <m:t>|</m:t>
        </m:r>
        <m:sSub>
          <m:e>
            <m:r>
              <m:t>j</m:t>
            </m:r>
          </m:e>
          <m:sub>
            <m:r>
              <m:t>1</m:t>
            </m:r>
          </m:sub>
        </m:sSub>
        <m:r>
          <m:t>−</m:t>
        </m:r>
        <m:sSub>
          <m:e>
            <m:r>
              <m:t>j</m:t>
            </m:r>
          </m:e>
          <m:sub>
            <m:r>
              <m:t>2</m:t>
            </m:r>
          </m:sub>
        </m:sSub>
        <m:r>
          <m:t>|</m:t>
        </m:r>
        <m:r>
          <m:t>≤</m:t>
        </m:r>
        <m:sSub>
          <m:e>
            <m:r>
              <m:t>j</m:t>
            </m:r>
          </m:e>
          <m:sub>
            <m:r>
              <m:t>3</m:t>
            </m:r>
          </m:sub>
        </m:sSub>
        <m:r>
          <m:t>≤</m:t>
        </m:r>
        <m:sSub>
          <m:e>
            <m:r>
              <m:t>j</m:t>
            </m:r>
          </m:e>
          <m:sub>
            <m:r>
              <m:t>1</m:t>
            </m:r>
          </m:sub>
        </m:sSub>
        <m:r>
          <m:t>+</m:t>
        </m:r>
        <m:sSub>
          <m:e>
            <m:r>
              <m:t>j</m:t>
            </m:r>
          </m:e>
          <m:sub>
            <m:r>
              <m:t>2</m:t>
            </m:r>
          </m:sub>
        </m:sSub>
      </m:oMath>
      <w:r>
        <w:t xml:space="preserve">；以及</w:t>
      </w:r>
      <w:r>
        <w:t xml:space="preserve"> </w:t>
      </w:r>
      <m:oMath>
        <m:sSub>
          <m:e>
            <m:r>
              <m:t>j</m:t>
            </m:r>
          </m:e>
          <m:sub>
            <m:r>
              <m:t>i</m:t>
            </m:r>
          </m:sub>
        </m:sSub>
        <m:r>
          <m:t>≥</m:t>
        </m:r>
        <m:r>
          <m:t>|</m:t>
        </m:r>
        <m:sSub>
          <m:e>
            <m:r>
              <m:t>m</m:t>
            </m:r>
          </m:e>
          <m:sub>
            <m:r>
              <m:t>i</m:t>
            </m:r>
          </m:sub>
        </m:sSub>
        <m:r>
          <m:t>|</m:t>
        </m:r>
      </m:oMath>
      <w:r>
        <w:t xml:space="preserve">。Racah 闭式给出</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m:t>
                        </m:r>
                      </m:sub>
                    </m:sSub>
                  </m:e>
                  <m:e>
                    <m:sSub>
                      <m:e>
                        <m:r>
                          <m:t>j</m:t>
                        </m:r>
                      </m:e>
                      <m:sub>
                        <m:r>
                          <m:t>2</m:t>
                        </m:r>
                      </m:sub>
                    </m:sSub>
                  </m:e>
                  <m:e>
                    <m:sSub>
                      <m:e>
                        <m:r>
                          <m:t>j</m:t>
                        </m:r>
                      </m:e>
                      <m:sub>
                        <m:r>
                          <m:t>3</m:t>
                        </m:r>
                      </m:sub>
                    </m:sSub>
                  </m:e>
                </m:mr>
                <m:mr>
                  <m:e>
                    <m:sSub>
                      <m:e>
                        <m:r>
                          <m:t>m</m:t>
                        </m:r>
                      </m:e>
                      <m:sub>
                        <m:r>
                          <m:t>1</m:t>
                        </m:r>
                      </m:sub>
                    </m:sSub>
                  </m:e>
                  <m:e>
                    <m:sSub>
                      <m:e>
                        <m:r>
                          <m:t>m</m:t>
                        </m:r>
                      </m:e>
                      <m:sub>
                        <m:r>
                          <m:t>2</m:t>
                        </m:r>
                      </m:sub>
                    </m:sSub>
                  </m:e>
                  <m:e>
                    <m:sSub>
                      <m:e>
                        <m:r>
                          <m:t>m</m:t>
                        </m:r>
                      </m:e>
                      <m:sub>
                        <m:r>
                          <m:t>3</m:t>
                        </m:r>
                      </m:sub>
                    </m:sSub>
                  </m:e>
                </m:mr>
              </m:m>
            </m:e>
          </m:d>
          <m:r>
            <m:t>=</m:t>
          </m:r>
          <m:r>
            <m:t>(</m:t>
          </m:r>
          <m:r>
            <m:t>−</m:t>
          </m:r>
          <m:r>
            <m:t>1</m:t>
          </m:r>
          <m:sSup>
            <m:e>
              <m:r>
                <m:t>)</m:t>
              </m:r>
            </m:e>
            <m:sup>
              <m:sSub>
                <m:e>
                  <m:r>
                    <m:t>j</m:t>
                  </m:r>
                </m:e>
                <m:sub>
                  <m:r>
                    <m:t>1</m:t>
                  </m:r>
                </m:sub>
              </m:sSub>
              <m:r>
                <m:t>−</m:t>
              </m:r>
              <m:sSub>
                <m:e>
                  <m:r>
                    <m:t>j</m:t>
                  </m:r>
                </m:e>
                <m:sub>
                  <m:r>
                    <m:t>2</m:t>
                  </m:r>
                </m:sub>
              </m:sSub>
              <m:r>
                <m:t>−</m:t>
              </m:r>
              <m:sSub>
                <m:e>
                  <m:r>
                    <m:t>m</m:t>
                  </m:r>
                </m:e>
                <m:sub>
                  <m:r>
                    <m:t>3</m:t>
                  </m:r>
                </m:sub>
              </m:sSub>
            </m:sup>
          </m:sSup>
          <m:r>
            <m:t> </m:t>
          </m:r>
          <m:r>
            <m:t>Δ</m:t>
          </m:r>
          <m:r>
            <m:t>(</m:t>
          </m:r>
          <m:sSub>
            <m:e>
              <m:r>
                <m:t>j</m:t>
              </m:r>
            </m:e>
            <m:sub>
              <m:r>
                <m:t>1</m:t>
              </m:r>
            </m:sub>
          </m:sSub>
          <m:sSub>
            <m:e>
              <m:r>
                <m:t>j</m:t>
              </m:r>
            </m:e>
            <m:sub>
              <m:r>
                <m:t>2</m:t>
              </m:r>
            </m:sub>
          </m:sSub>
          <m:sSub>
            <m:e>
              <m:r>
                <m:t>j</m:t>
              </m:r>
            </m:e>
            <m:sub>
              <m:r>
                <m:t>3</m:t>
              </m:r>
            </m:sub>
          </m:sSub>
          <m:r>
            <m:t>)</m:t>
          </m:r>
          <m:rad>
            <m:radPr>
              <m:degHide m:val="1"/>
            </m:radPr>
            <m:deg/>
            <m:e>
              <m:r>
                <m:rPr>
                  <m:sty m:val="p"/>
                  <m:scr m:val="script"/>
                </m:rPr>
                <m:t>N</m:t>
              </m:r>
            </m:e>
          </m:rad>
          <m:nary>
            <m:naryPr>
              <m:chr m:val="∑"/>
              <m:limLoc m:val="undOvr"/>
              <m:subHide m:val="0"/>
              <m:supHide m:val="1"/>
            </m:naryPr>
            <m:sub>
              <m:r>
                <m:t>t</m:t>
              </m:r>
            </m:sub>
            <m:sup>
              <m:r>
                <m:t>​</m:t>
              </m:r>
            </m:sup>
            <m:e>
              <m:r>
                <m:t>(</m:t>
              </m:r>
            </m:e>
          </m:nary>
          <m:r>
            <m:t>−</m:t>
          </m:r>
          <m:r>
            <m:t>1</m:t>
          </m:r>
          <m:sSup>
            <m:e>
              <m:r>
                <m:t>)</m:t>
              </m:r>
            </m:e>
            <m:sup>
              <m:r>
                <m:t>t</m:t>
              </m:r>
            </m:sup>
          </m:sSup>
          <m:r>
            <m:t> </m:t>
          </m:r>
          <m:sSubSup>
            <m:e>
              <m:r>
                <m:rPr>
                  <m:sty m:val="p"/>
                  <m:scr m:val="script"/>
                </m:rPr>
                <m:t>D</m:t>
              </m:r>
            </m:e>
            <m:sub>
              <m:r>
                <m:t>t</m:t>
              </m:r>
            </m:sub>
            <m:sup>
              <m:r>
                <m:t>−</m:t>
              </m:r>
              <m:r>
                <m:t>1</m:t>
              </m:r>
            </m:sup>
          </m:sSubSup>
          <m:r>
            <m:t>,</m:t>
          </m:r>
        </m:oMath>
      </m:oMathPara>
    </w:p>
    <w:p>
      <w:pPr>
        <w:pStyle w:val="FirstParagraph"/>
      </w:pPr>
      <w:r>
        <w:t xml:space="preserve">其中三角系数</w:t>
      </w:r>
      <w:r>
        <w:t xml:space="preserve"> </w:t>
      </w:r>
      <m:oMath>
        <m:r>
          <m:t>Δ</m:t>
        </m:r>
        <m:r>
          <m:t>(</m:t>
        </m:r>
        <m:sSub>
          <m:e>
            <m:r>
              <m:t>j</m:t>
            </m:r>
          </m:e>
          <m:sub>
            <m:r>
              <m:t>1</m:t>
            </m:r>
          </m:sub>
        </m:sSub>
        <m:sSub>
          <m:e>
            <m:r>
              <m:t>j</m:t>
            </m:r>
          </m:e>
          <m:sub>
            <m:r>
              <m:t>2</m:t>
            </m:r>
          </m:sub>
        </m:sSub>
        <m:sSub>
          <m:e>
            <m:r>
              <m:t>j</m:t>
            </m:r>
          </m:e>
          <m:sub>
            <m:r>
              <m:t>3</m:t>
            </m:r>
          </m:sub>
        </m:sSub>
        <m:r>
          <m:t>)</m:t>
        </m:r>
        <m:r>
          <m:t>=</m:t>
        </m:r>
        <m:rad>
          <m:radPr>
            <m:degHide m:val="1"/>
          </m:radPr>
          <m:deg/>
          <m:e>
            <m:f>
              <m:fPr>
                <m:type m:val="bar"/>
              </m:fPr>
              <m:num>
                <m:r>
                  <m:t>(</m:t>
                </m:r>
                <m:sSub>
                  <m:e>
                    <m:r>
                      <m:t>j</m:t>
                    </m:r>
                  </m:e>
                  <m:sub>
                    <m:r>
                      <m:t>1</m:t>
                    </m:r>
                  </m:sub>
                </m:sSub>
                <m:r>
                  <m:t>+</m:t>
                </m:r>
                <m:sSub>
                  <m:e>
                    <m:r>
                      <m:t>j</m:t>
                    </m:r>
                  </m:e>
                  <m:sub>
                    <m:r>
                      <m:t>2</m:t>
                    </m:r>
                  </m:sub>
                </m:sSub>
                <m:r>
                  <m:t>−</m:t>
                </m:r>
                <m:sSub>
                  <m:e>
                    <m:r>
                      <m:t>j</m:t>
                    </m:r>
                  </m:e>
                  <m:sub>
                    <m:r>
                      <m:t>3</m:t>
                    </m:r>
                  </m:sub>
                </m:sSub>
                <m:r>
                  <m:t>)</m:t>
                </m:r>
                <m:r>
                  <m:t>!</m:t>
                </m:r>
                <m:r>
                  <m:t> </m:t>
                </m:r>
                <m:r>
                  <m:t>(</m:t>
                </m:r>
                <m:sSub>
                  <m:e>
                    <m:r>
                      <m:t>j</m:t>
                    </m:r>
                  </m:e>
                  <m:sub>
                    <m:r>
                      <m:t>1</m:t>
                    </m:r>
                  </m:sub>
                </m:sSub>
                <m:r>
                  <m:t>−</m:t>
                </m:r>
                <m:sSub>
                  <m:e>
                    <m:r>
                      <m:t>j</m:t>
                    </m:r>
                  </m:e>
                  <m:sub>
                    <m:r>
                      <m:t>2</m:t>
                    </m:r>
                  </m:sub>
                </m:sSub>
                <m:r>
                  <m:t>+</m:t>
                </m:r>
                <m:sSub>
                  <m:e>
                    <m:r>
                      <m:t>j</m:t>
                    </m:r>
                  </m:e>
                  <m:sub>
                    <m:r>
                      <m:t>3</m:t>
                    </m:r>
                  </m:sub>
                </m:sSub>
                <m:r>
                  <m:t>)</m:t>
                </m:r>
                <m:r>
                  <m:t>!</m:t>
                </m:r>
                <m:r>
                  <m:t> </m:t>
                </m:r>
                <m:r>
                  <m:t>(</m:t>
                </m:r>
                <m:r>
                  <m:t>−</m:t>
                </m:r>
                <m:sSub>
                  <m:e>
                    <m:r>
                      <m:t>j</m:t>
                    </m:r>
                  </m:e>
                  <m:sub>
                    <m:r>
                      <m:t>1</m:t>
                    </m:r>
                  </m:sub>
                </m:sSub>
                <m:r>
                  <m:t>+</m:t>
                </m:r>
                <m:sSub>
                  <m:e>
                    <m:r>
                      <m:t>j</m:t>
                    </m:r>
                  </m:e>
                  <m:sub>
                    <m:r>
                      <m:t>2</m:t>
                    </m:r>
                  </m:sub>
                </m:sSub>
                <m:r>
                  <m:t>+</m:t>
                </m:r>
                <m:sSub>
                  <m:e>
                    <m:r>
                      <m:t>j</m:t>
                    </m:r>
                  </m:e>
                  <m:sub>
                    <m:r>
                      <m:t>3</m:t>
                    </m:r>
                  </m:sub>
                </m:sSub>
                <m:r>
                  <m:t>)</m:t>
                </m:r>
                <m:r>
                  <m:t>!</m:t>
                </m:r>
              </m:num>
              <m:den>
                <m:r>
                  <m:t>(</m:t>
                </m:r>
                <m:sSub>
                  <m:e>
                    <m:r>
                      <m:t>j</m:t>
                    </m:r>
                  </m:e>
                  <m:sub>
                    <m:r>
                      <m:t>1</m:t>
                    </m:r>
                  </m:sub>
                </m:sSub>
                <m:r>
                  <m:t>+</m:t>
                </m:r>
                <m:sSub>
                  <m:e>
                    <m:r>
                      <m:t>j</m:t>
                    </m:r>
                  </m:e>
                  <m:sub>
                    <m:r>
                      <m:t>2</m:t>
                    </m:r>
                  </m:sub>
                </m:sSub>
                <m:r>
                  <m:t>+</m:t>
                </m:r>
                <m:sSub>
                  <m:e>
                    <m:r>
                      <m:t>j</m:t>
                    </m:r>
                  </m:e>
                  <m:sub>
                    <m:r>
                      <m:t>3</m:t>
                    </m:r>
                  </m:sub>
                </m:sSub>
                <m:r>
                  <m:t>+</m:t>
                </m:r>
                <m:r>
                  <m:t>1</m:t>
                </m:r>
                <m:r>
                  <m:t>)</m:t>
                </m:r>
                <m:r>
                  <m:t>!</m:t>
                </m:r>
              </m:den>
            </m:f>
          </m:e>
        </m:rad>
      </m:oMath>
      <w:r>
        <w:t xml:space="preserve">，归一化因子</w:t>
      </w:r>
      <w:r>
        <w:t xml:space="preserve"> </w:t>
      </w:r>
      <m:oMath>
        <m:r>
          <m:rPr>
            <m:sty m:val="p"/>
            <m:scr m:val="script"/>
          </m:rPr>
          <m:t>N</m:t>
        </m:r>
        <m:r>
          <m:t>=</m:t>
        </m:r>
        <m:nary>
          <m:naryPr>
            <m:chr m:val="∏"/>
            <m:limLoc m:val="undOvr"/>
            <m:subHide m:val="0"/>
            <m:supHide m:val="0"/>
          </m:naryPr>
          <m:sub>
            <m:r>
              <m:t>i</m:t>
            </m:r>
            <m:r>
              <m:t>=</m:t>
            </m:r>
            <m:r>
              <m:t>1</m:t>
            </m:r>
          </m:sub>
          <m:sup>
            <m:r>
              <m:t>3</m:t>
            </m:r>
          </m:sup>
          <m:e>
            <m:r>
              <m:t>(</m:t>
            </m:r>
          </m:e>
        </m:nary>
        <m:sSub>
          <m:e>
            <m:r>
              <m:t>j</m:t>
            </m:r>
          </m:e>
          <m:sub>
            <m:r>
              <m:t>i</m:t>
            </m:r>
          </m:sub>
        </m:sSub>
        <m:r>
          <m:t>+</m:t>
        </m:r>
        <m:sSub>
          <m:e>
            <m:r>
              <m:t>m</m:t>
            </m:r>
          </m:e>
          <m:sub>
            <m:r>
              <m:t>i</m:t>
            </m:r>
          </m:sub>
        </m:sSub>
        <m:r>
          <m:t>)</m:t>
        </m:r>
        <m:r>
          <m:t>!</m:t>
        </m:r>
        <m:r>
          <m:t> </m:t>
        </m:r>
        <m:r>
          <m:t>(</m:t>
        </m:r>
        <m:sSub>
          <m:e>
            <m:r>
              <m:t>j</m:t>
            </m:r>
          </m:e>
          <m:sub>
            <m:r>
              <m:t>i</m:t>
            </m:r>
          </m:sub>
        </m:sSub>
        <m:r>
          <m:t>−</m:t>
        </m:r>
        <m:sSub>
          <m:e>
            <m:r>
              <m:t>m</m:t>
            </m:r>
          </m:e>
          <m:sub>
            <m:r>
              <m:t>i</m:t>
            </m:r>
          </m:sub>
        </m:sSub>
        <m:r>
          <m:t>)</m:t>
        </m:r>
        <m:r>
          <m:t>!</m:t>
        </m:r>
      </m:oMath>
      <w:r>
        <w:t xml:space="preserve">，求和项分母为六个阶乘之积</w:t>
      </w:r>
    </w:p>
    <w:p>
      <w:pPr>
        <w:pStyle w:val="BodyText"/>
      </w:pPr>
      <m:oMathPara>
        <m:oMathParaPr>
          <m:jc m:val="center"/>
        </m:oMathParaPr>
        <m:oMath>
          <m:sSub>
            <m:e>
              <m:r>
                <m:rPr>
                  <m:sty m:val="p"/>
                  <m:scr m:val="script"/>
                </m:rPr>
                <m:t>D</m:t>
              </m:r>
            </m:e>
            <m:sub>
              <m:r>
                <m:t>t</m:t>
              </m:r>
            </m:sub>
          </m:sSub>
          <m:r>
            <m:t>=</m:t>
          </m:r>
          <m:r>
            <m:t>t</m:t>
          </m:r>
          <m:r>
            <m:t>!</m:t>
          </m:r>
          <m:r>
            <m:t> </m:t>
          </m:r>
          <m:r>
            <m:t>(</m:t>
          </m:r>
          <m:sSub>
            <m:e>
              <m:r>
                <m:t>j</m:t>
              </m:r>
            </m:e>
            <m:sub>
              <m:r>
                <m:t>1</m:t>
              </m:r>
            </m:sub>
          </m:sSub>
          <m:r>
            <m:t>+</m:t>
          </m:r>
          <m:sSub>
            <m:e>
              <m:r>
                <m:t>j</m:t>
              </m:r>
            </m:e>
            <m:sub>
              <m:r>
                <m:t>2</m:t>
              </m:r>
            </m:sub>
          </m:sSub>
          <m:r>
            <m:t>−</m:t>
          </m:r>
          <m:sSub>
            <m:e>
              <m:r>
                <m:t>j</m:t>
              </m:r>
            </m:e>
            <m:sub>
              <m:r>
                <m:t>3</m:t>
              </m:r>
            </m:sub>
          </m:sSub>
          <m:r>
            <m:t>−</m:t>
          </m:r>
          <m:r>
            <m:t>t</m:t>
          </m:r>
          <m:r>
            <m:t>)</m:t>
          </m:r>
          <m:r>
            <m:t>!</m:t>
          </m:r>
          <m:r>
            <m:t> </m:t>
          </m:r>
          <m:r>
            <m:t>(</m:t>
          </m:r>
          <m:sSub>
            <m:e>
              <m:r>
                <m:t>j</m:t>
              </m:r>
            </m:e>
            <m:sub>
              <m:r>
                <m:t>1</m:t>
              </m:r>
            </m:sub>
          </m:sSub>
          <m:r>
            <m:t>−</m:t>
          </m:r>
          <m:sSub>
            <m:e>
              <m:r>
                <m:t>m</m:t>
              </m:r>
            </m:e>
            <m:sub>
              <m:r>
                <m:t>1</m:t>
              </m:r>
            </m:sub>
          </m:sSub>
          <m:r>
            <m:t>−</m:t>
          </m:r>
          <m:r>
            <m:t>t</m:t>
          </m:r>
          <m:r>
            <m:t>)</m:t>
          </m:r>
          <m:r>
            <m:t>!</m:t>
          </m:r>
          <m:r>
            <m:t> </m:t>
          </m:r>
          <m:r>
            <m:t>(</m:t>
          </m:r>
          <m:sSub>
            <m:e>
              <m:r>
                <m:t>j</m:t>
              </m:r>
            </m:e>
            <m:sub>
              <m:r>
                <m:t>2</m:t>
              </m:r>
            </m:sub>
          </m:sSub>
          <m:r>
            <m:t>+</m:t>
          </m:r>
          <m:sSub>
            <m:e>
              <m:r>
                <m:t>m</m:t>
              </m:r>
            </m:e>
            <m:sub>
              <m:r>
                <m:t>2</m:t>
              </m:r>
            </m:sub>
          </m:sSub>
          <m:r>
            <m:t>−</m:t>
          </m:r>
          <m:r>
            <m:t>t</m:t>
          </m:r>
          <m:r>
            <m:t>)</m:t>
          </m:r>
          <m:r>
            <m:t>!</m:t>
          </m:r>
          <m:r>
            <m:t> </m:t>
          </m:r>
          <m:r>
            <m:t>(</m:t>
          </m:r>
          <m:sSub>
            <m:e>
              <m:r>
                <m:t>j</m:t>
              </m:r>
            </m:e>
            <m:sub>
              <m:r>
                <m:t>3</m:t>
              </m:r>
            </m:sub>
          </m:sSub>
          <m:r>
            <m:t>−</m:t>
          </m:r>
          <m:sSub>
            <m:e>
              <m:r>
                <m:t>j</m:t>
              </m:r>
            </m:e>
            <m:sub>
              <m:r>
                <m:t>2</m:t>
              </m:r>
            </m:sub>
          </m:sSub>
          <m:r>
            <m:t>+</m:t>
          </m:r>
          <m:sSub>
            <m:e>
              <m:r>
                <m:t>m</m:t>
              </m:r>
            </m:e>
            <m:sub>
              <m:r>
                <m:t>1</m:t>
              </m:r>
            </m:sub>
          </m:sSub>
          <m:r>
            <m:t>+</m:t>
          </m:r>
          <m:r>
            <m:t>t</m:t>
          </m:r>
          <m:r>
            <m:t>)</m:t>
          </m:r>
          <m:r>
            <m:t>!</m:t>
          </m:r>
          <m:r>
            <m:t> </m:t>
          </m:r>
          <m:r>
            <m:t>(</m:t>
          </m:r>
          <m:sSub>
            <m:e>
              <m:r>
                <m:t>j</m:t>
              </m:r>
            </m:e>
            <m:sub>
              <m:r>
                <m:t>3</m:t>
              </m:r>
            </m:sub>
          </m:sSub>
          <m:r>
            <m:t>−</m:t>
          </m:r>
          <m:sSub>
            <m:e>
              <m:r>
                <m:t>j</m:t>
              </m:r>
            </m:e>
            <m:sub>
              <m:r>
                <m:t>1</m:t>
              </m:r>
            </m:sub>
          </m:sSub>
          <m:r>
            <m:t>−</m:t>
          </m:r>
          <m:sSub>
            <m:e>
              <m:r>
                <m:t>m</m:t>
              </m:r>
            </m:e>
            <m:sub>
              <m:r>
                <m:t>2</m:t>
              </m:r>
            </m:sub>
          </m:sSub>
          <m:r>
            <m:t>+</m:t>
          </m:r>
          <m:r>
            <m:t>t</m:t>
          </m:r>
          <m:r>
            <m:t>)</m:t>
          </m:r>
          <m:r>
            <m:t>!</m:t>
          </m:r>
          <m:r>
            <m:t>,</m:t>
          </m:r>
        </m:oMath>
      </m:oMathPara>
    </w:p>
    <w:p>
      <w:pPr>
        <w:pStyle w:val="FirstParagraph"/>
      </w:pPr>
      <m:oMath>
        <m:r>
          <m:t>t</m:t>
        </m:r>
      </m:oMath>
      <w:r>
        <w:t xml:space="preserve"> </w:t>
      </w:r>
      <w:r>
        <w:t xml:space="preserve">取使所有阶乘自变量非负的整数区间</w:t>
      </w:r>
      <w:r>
        <w:t xml:space="preserve"> </w:t>
      </w:r>
      <m:oMath>
        <m:r>
          <m:t>[</m:t>
        </m:r>
        <m:sSub>
          <m:e>
            <m:r>
              <m:t>t</m:t>
            </m:r>
          </m:e>
          <m:sub>
            <m:r>
              <m:rPr>
                <m:nor/>
                <m:sty m:val="p"/>
              </m:rPr>
              <m:t>min</m:t>
            </m:r>
          </m:sub>
        </m:sSub>
        <m:r>
          <m:t>,</m:t>
        </m:r>
        <m:sSub>
          <m:e>
            <m:r>
              <m:t>t</m:t>
            </m:r>
          </m:e>
          <m:sub>
            <m:r>
              <m:rPr>
                <m:nor/>
                <m:sty m:val="p"/>
              </m:rPr>
              <m:t>max</m:t>
            </m:r>
          </m:sub>
        </m:sSub>
        <m:r>
          <m:t>]</m:t>
        </m:r>
      </m:oMath>
      <w:r>
        <w:t xml:space="preserve">。对称性质：交换两列偶次不变、奇次乘以</w:t>
      </w:r>
      <w:r>
        <w:t xml:space="preserve"> </w:t>
      </w:r>
      <m:oMath>
        <m:r>
          <m:t>(</m:t>
        </m:r>
        <m:r>
          <m:t>−</m:t>
        </m:r>
        <m:r>
          <m:t>1</m:t>
        </m:r>
        <m:sSup>
          <m:e>
            <m:r>
              <m:t>)</m:t>
            </m:r>
          </m:e>
          <m:sup>
            <m:sSub>
              <m:e>
                <m:r>
                  <m:t>j</m:t>
                </m:r>
              </m:e>
              <m:sub>
                <m:r>
                  <m:t>1</m:t>
                </m:r>
              </m:sub>
            </m:sSub>
            <m:r>
              <m:t>+</m:t>
            </m:r>
            <m:sSub>
              <m:e>
                <m:r>
                  <m:t>j</m:t>
                </m:r>
              </m:e>
              <m:sub>
                <m:r>
                  <m:t>2</m:t>
                </m:r>
              </m:sub>
            </m:sSub>
            <m:r>
              <m:t>+</m:t>
            </m:r>
            <m:sSub>
              <m:e>
                <m:r>
                  <m:t>j</m:t>
                </m:r>
              </m:e>
              <m:sub>
                <m:r>
                  <m:t>3</m:t>
                </m:r>
              </m:sub>
            </m:sSub>
          </m:sup>
        </m:sSup>
      </m:oMath>
      <w:r>
        <w:t xml:space="preserve">；全体</w:t>
      </w:r>
      <w:r>
        <w:t xml:space="preserve"> </w:t>
      </w:r>
      <m:oMath>
        <m:r>
          <m:t>m</m:t>
        </m:r>
        <m:r>
          <m:t>→</m:t>
        </m:r>
        <m:r>
          <m:t>−</m:t>
        </m:r>
        <m:r>
          <m:t>m</m:t>
        </m:r>
      </m:oMath>
      <w:r>
        <w:t xml:space="preserve"> </w:t>
      </w:r>
      <w:r>
        <w:t xml:space="preserve">反射不变。正交归一关系</w:t>
      </w:r>
    </w:p>
    <w:p>
      <w:pPr>
        <w:pStyle w:val="BodyText"/>
      </w:pPr>
      <m:oMathPara>
        <m:oMathParaPr>
          <m:jc m:val="center"/>
        </m:oMathParaPr>
        <m:oMath>
          <m:nary>
            <m:naryPr>
              <m:chr m:val="∑"/>
              <m:limLoc m:val="undOvr"/>
              <m:subHide m:val="0"/>
              <m:supHide m:val="1"/>
            </m:naryPr>
            <m:sub>
              <m:sSub>
                <m:e>
                  <m:r>
                    <m:t>m</m:t>
                  </m:r>
                </m:e>
                <m:sub>
                  <m:r>
                    <m:t>1</m:t>
                  </m:r>
                </m:sub>
              </m:sSub>
              <m:sSub>
                <m:e>
                  <m:r>
                    <m:t>m</m:t>
                  </m:r>
                </m:e>
                <m:sub>
                  <m:r>
                    <m:t>2</m:t>
                  </m:r>
                </m:sub>
              </m:sSub>
            </m:sub>
            <m:sup>
              <m:r>
                <m:t>​</m:t>
              </m:r>
            </m:sup>
            <m:e>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m:t>
                            </m:r>
                          </m:sub>
                        </m:sSub>
                      </m:e>
                      <m:e>
                        <m:sSub>
                          <m:e>
                            <m:r>
                              <m:t>j</m:t>
                            </m:r>
                          </m:e>
                          <m:sub>
                            <m:r>
                              <m:t>2</m:t>
                            </m:r>
                          </m:sub>
                        </m:sSub>
                      </m:e>
                      <m:e>
                        <m:sSub>
                          <m:e>
                            <m:r>
                              <m:t>j</m:t>
                            </m:r>
                          </m:e>
                          <m:sub>
                            <m:r>
                              <m:t>3</m:t>
                            </m:r>
                          </m:sub>
                        </m:sSub>
                      </m:e>
                    </m:mr>
                    <m:mr>
                      <m:e>
                        <m:sSub>
                          <m:e>
                            <m:r>
                              <m:t>m</m:t>
                            </m:r>
                          </m:e>
                          <m:sub>
                            <m:r>
                              <m:t>1</m:t>
                            </m:r>
                          </m:sub>
                        </m:sSub>
                      </m:e>
                      <m:e>
                        <m:sSub>
                          <m:e>
                            <m:r>
                              <m:t>m</m:t>
                            </m:r>
                          </m:e>
                          <m:sub>
                            <m:r>
                              <m:t>2</m:t>
                            </m:r>
                          </m:sub>
                        </m:sSub>
                      </m:e>
                      <m:e>
                        <m:sSub>
                          <m:e>
                            <m:r>
                              <m:t>m</m:t>
                            </m:r>
                          </m:e>
                          <m:sub>
                            <m:r>
                              <m:t>3</m:t>
                            </m:r>
                          </m:sub>
                        </m:sSub>
                      </m:e>
                    </m:mr>
                  </m:m>
                </m:e>
              </m:d>
            </m:e>
          </m:nary>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m:t>
                        </m:r>
                      </m:sub>
                    </m:sSub>
                  </m:e>
                  <m:e>
                    <m:sSub>
                      <m:e>
                        <m:r>
                          <m:t>j</m:t>
                        </m:r>
                      </m:e>
                      <m:sub>
                        <m:r>
                          <m:t>2</m:t>
                        </m:r>
                      </m:sub>
                    </m:sSub>
                  </m:e>
                  <m:e>
                    <m:sSub>
                      <m:e>
                        <m:r>
                          <m:t>j</m:t>
                        </m:r>
                      </m:e>
                      <m:sub>
                        <m:r>
                          <m:t>3</m:t>
                        </m:r>
                      </m:sub>
                    </m:sSub>
                    <m:r>
                      <m:t>′</m:t>
                    </m:r>
                  </m:e>
                </m:mr>
                <m:mr>
                  <m:e>
                    <m:sSub>
                      <m:e>
                        <m:r>
                          <m:t>m</m:t>
                        </m:r>
                      </m:e>
                      <m:sub>
                        <m:r>
                          <m:t>1</m:t>
                        </m:r>
                      </m:sub>
                    </m:sSub>
                  </m:e>
                  <m:e>
                    <m:sSub>
                      <m:e>
                        <m:r>
                          <m:t>m</m:t>
                        </m:r>
                      </m:e>
                      <m:sub>
                        <m:r>
                          <m:t>2</m:t>
                        </m:r>
                      </m:sub>
                    </m:sSub>
                  </m:e>
                  <m:e>
                    <m:sSub>
                      <m:e>
                        <m:r>
                          <m:t>m</m:t>
                        </m:r>
                      </m:e>
                      <m:sub>
                        <m:r>
                          <m:t>3</m:t>
                        </m:r>
                      </m:sub>
                    </m:sSub>
                    <m:r>
                      <m:t>′</m:t>
                    </m:r>
                  </m:e>
                </m:mr>
              </m:m>
            </m:e>
          </m:d>
          <m:r>
            <m:t>=</m:t>
          </m:r>
          <m:f>
            <m:fPr>
              <m:type m:val="bar"/>
            </m:fPr>
            <m:num>
              <m:sSub>
                <m:e>
                  <m:r>
                    <m:t>δ</m:t>
                  </m:r>
                </m:e>
                <m:sub>
                  <m:sSub>
                    <m:e>
                      <m:r>
                        <m:t>j</m:t>
                      </m:r>
                    </m:e>
                    <m:sub>
                      <m:r>
                        <m:t>3</m:t>
                      </m:r>
                    </m:sub>
                  </m:sSub>
                  <m:sSub>
                    <m:e>
                      <m:r>
                        <m:t>j</m:t>
                      </m:r>
                    </m:e>
                    <m:sub>
                      <m:r>
                        <m:t>3</m:t>
                      </m:r>
                    </m:sub>
                  </m:sSub>
                  <m:r>
                    <m:t>′</m:t>
                  </m:r>
                </m:sub>
              </m:sSub>
              <m:r>
                <m:t> </m:t>
              </m:r>
              <m:sSub>
                <m:e>
                  <m:r>
                    <m:t>δ</m:t>
                  </m:r>
                </m:e>
                <m:sub>
                  <m:sSub>
                    <m:e>
                      <m:r>
                        <m:t>m</m:t>
                      </m:r>
                    </m:e>
                    <m:sub>
                      <m:r>
                        <m:t>3</m:t>
                      </m:r>
                    </m:sub>
                  </m:sSub>
                  <m:sSub>
                    <m:e>
                      <m:r>
                        <m:t>m</m:t>
                      </m:r>
                    </m:e>
                    <m:sub>
                      <m:r>
                        <m:t>3</m:t>
                      </m:r>
                    </m:sub>
                  </m:sSub>
                  <m:r>
                    <m:t>′</m:t>
                  </m:r>
                </m:sub>
              </m:sSub>
            </m:num>
            <m:den>
              <m:r>
                <m:t>2</m:t>
              </m:r>
              <m:sSub>
                <m:e>
                  <m:r>
                    <m:t>j</m:t>
                  </m:r>
                </m:e>
                <m:sub>
                  <m:r>
                    <m:t>3</m:t>
                  </m:r>
                </m:sub>
              </m:sSub>
              <m:r>
                <m:t>+</m:t>
              </m:r>
              <m:r>
                <m:t>1</m:t>
              </m:r>
            </m:den>
          </m:f>
        </m:oMath>
      </m:oMathPara>
    </w:p>
    <w:p>
      <w:pPr>
        <w:pStyle w:val="FirstParagraph"/>
      </w:pPr>
      <w:r>
        <w:t xml:space="preserve">与完备性关系</w:t>
      </w:r>
      <w:r>
        <w:t xml:space="preserve"> </w:t>
      </w:r>
      <m:oMath>
        <m:nary>
          <m:naryPr>
            <m:chr m:val="∑"/>
            <m:limLoc m:val="undOvr"/>
            <m:subHide m:val="0"/>
            <m:supHide m:val="1"/>
          </m:naryPr>
          <m:sub>
            <m:sSub>
              <m:e>
                <m:r>
                  <m:t>j</m:t>
                </m:r>
              </m:e>
              <m:sub>
                <m:r>
                  <m:t>3</m:t>
                </m:r>
              </m:sub>
            </m:sSub>
            <m:sSub>
              <m:e>
                <m:r>
                  <m:t>m</m:t>
                </m:r>
              </m:e>
              <m:sub>
                <m:r>
                  <m:t>3</m:t>
                </m:r>
              </m:sub>
            </m:sSub>
          </m:sub>
          <m:sup>
            <m:r>
              <m:t>​</m:t>
            </m:r>
          </m:sup>
          <m:e>
            <m:r>
              <m:t>(</m:t>
            </m:r>
          </m:e>
        </m:nary>
        <m:r>
          <m:t>2</m:t>
        </m:r>
        <m:sSub>
          <m:e>
            <m:r>
              <m:t>j</m:t>
            </m:r>
          </m:e>
          <m:sub>
            <m:r>
              <m:t>3</m:t>
            </m:r>
          </m:sub>
        </m:sSub>
        <m:r>
          <m:t>+</m:t>
        </m:r>
        <m:r>
          <m:t>1</m:t>
        </m:r>
        <m:r>
          <m:t>)</m:t>
        </m:r>
        <m:r>
          <m:t>(</m:t>
        </m:r>
        <m:r>
          <m:t>⋯</m:t>
        </m:r>
        <m:r>
          <m:t>)</m:t>
        </m:r>
        <m:r>
          <m:t>(</m:t>
        </m:r>
        <m:r>
          <m:t>⋯</m:t>
        </m:r>
        <m:r>
          <m:t>)</m:t>
        </m:r>
        <m:r>
          <m:t>=</m:t>
        </m:r>
        <m:sSub>
          <m:e>
            <m:r>
              <m:t>δ</m:t>
            </m:r>
          </m:e>
          <m:sub>
            <m:sSub>
              <m:e>
                <m:r>
                  <m:t>m</m:t>
                </m:r>
              </m:e>
              <m:sub>
                <m:r>
                  <m:t>1</m:t>
                </m:r>
              </m:sub>
            </m:sSub>
            <m:sSub>
              <m:e>
                <m:r>
                  <m:t>m</m:t>
                </m:r>
              </m:e>
              <m:sub>
                <m:r>
                  <m:t>1</m:t>
                </m:r>
              </m:sub>
            </m:sSub>
            <m:r>
              <m:t>′</m:t>
            </m:r>
          </m:sub>
        </m:sSub>
        <m:sSub>
          <m:e>
            <m:r>
              <m:t>δ</m:t>
            </m:r>
          </m:e>
          <m:sub>
            <m:sSub>
              <m:e>
                <m:r>
                  <m:t>m</m:t>
                </m:r>
              </m:e>
              <m:sub>
                <m:r>
                  <m:t>2</m:t>
                </m:r>
              </m:sub>
            </m:sSub>
            <m:sSub>
              <m:e>
                <m:r>
                  <m:t>m</m:t>
                </m:r>
              </m:e>
              <m:sub>
                <m:r>
                  <m:t>2</m:t>
                </m:r>
              </m:sub>
            </m:sSub>
            <m:r>
              <m:t>′</m:t>
            </m:r>
          </m:sub>
        </m:sSub>
      </m:oMath>
      <w:r>
        <w:t xml:space="preserve"> </w:t>
      </w:r>
      <w:r>
        <w:t xml:space="preserve">直接源于耦合变换的幺正性，是任何 3j 实现的首选验收测试。</w:t>
      </w:r>
      <w:r>
        <w:t xml:space="preserve"> </w:t>
      </w:r>
      <w:r>
        <w:t xml:space="preserve">CG 系数可通过最高权态构造法从升降算符完整导出：耦合空间的最高权态</w:t>
      </w:r>
      <w:r>
        <w:t xml:space="preserve"> </w:t>
      </w:r>
      <m:oMath>
        <m:r>
          <m:t>|</m:t>
        </m:r>
        <m:sSub>
          <m:e>
            <m:r>
              <m:t>j</m:t>
            </m:r>
          </m:e>
          <m:sub>
            <m:r>
              <m:t>3</m:t>
            </m:r>
          </m:sub>
        </m:sSub>
        <m:r>
          <m:t>,</m:t>
        </m:r>
        <m:sSub>
          <m:e>
            <m:r>
              <m:t>j</m:t>
            </m:r>
          </m:e>
          <m:sub>
            <m:r>
              <m:t>3</m:t>
            </m:r>
          </m:sub>
        </m:sSub>
        <m:r>
          <m:t>⟩</m:t>
        </m:r>
      </m:oMath>
      <w:r>
        <w:t xml:space="preserve"> </w:t>
      </w:r>
      <w:r>
        <w:t xml:space="preserve">由要求</w:t>
      </w:r>
      <w:r>
        <w:t xml:space="preserve"> </w:t>
      </w:r>
      <m:oMath>
        <m:sSub>
          <m:e>
            <m:acc>
              <m:accPr>
                <m:chr m:val="̂"/>
              </m:accPr>
              <m:e>
                <m:r>
                  <m:t>J</m:t>
                </m:r>
              </m:e>
            </m:acc>
          </m:e>
          <m:sub>
            <m:r>
              <m:t>+</m:t>
            </m:r>
          </m:sub>
        </m:sSub>
      </m:oMath>
      <w:r>
        <w:t xml:space="preserve"> </w:t>
      </w:r>
      <w:r>
        <w:t xml:space="preserve">作用为零唯一确定（允许相差一个整体相位），随后反复施加</w:t>
      </w:r>
      <w:r>
        <w:t xml:space="preserve"> </w:t>
      </w:r>
      <m:oMath>
        <m:sSub>
          <m:e>
            <m:acc>
              <m:accPr>
                <m:chr m:val="̂"/>
              </m:accPr>
              <m:e>
                <m:r>
                  <m:t>J</m:t>
                </m:r>
              </m:e>
            </m:acc>
          </m:e>
          <m:sub>
            <m:r>
              <m:t>−</m:t>
            </m:r>
          </m:sub>
        </m:sSub>
      </m:oMath>
      <w:r>
        <w:t xml:space="preserve"> </w:t>
      </w:r>
      <w:r>
        <w:t xml:space="preserve">即生成整个多重态的展开系数；Condon–Shortley 相位约定正是通过规定最高权系数为正实数而锁定。这一构造解释了 Racah 公式中交错求和的来源，也说明 3j 符号的对称性质（列置换、</w:t>
      </w:r>
      <m:oMath>
        <m:r>
          <m:t>m</m:t>
        </m:r>
      </m:oMath>
      <w:r>
        <w:t xml:space="preserve"> </w:t>
      </w:r>
      <w:r>
        <w:t xml:space="preserve">反射、Regge 对称）并非独立公理，而是幺正性与相位约定的推论。实用中还应熟记两个特例族：</w:t>
      </w:r>
      <m:oMath>
        <m:sSub>
          <m:e>
            <m:r>
              <m:t>j</m:t>
            </m:r>
          </m:e>
          <m:sub>
            <m:r>
              <m:t>3</m:t>
            </m:r>
          </m:sub>
        </m:sSub>
        <m:r>
          <m:t>=</m:t>
        </m:r>
        <m:r>
          <m:t>0</m:t>
        </m:r>
      </m:oMath>
      <w:r>
        <w:t xml:space="preserve"> </w:t>
      </w:r>
      <w:r>
        <w:t xml:space="preserve">时 3j 符号退化为</w:t>
      </w:r>
      <w:r>
        <w:t xml:space="preserve"> </w:t>
      </w:r>
      <m:oMath>
        <m:r>
          <m:t>(</m:t>
        </m:r>
        <m:r>
          <m:t>−</m:t>
        </m:r>
        <m:r>
          <m:t>1</m:t>
        </m:r>
        <m:sSup>
          <m:e>
            <m:r>
              <m:t>)</m:t>
            </m:r>
          </m:e>
          <m:sup>
            <m:sSub>
              <m:e>
                <m:r>
                  <m:t>j</m:t>
                </m:r>
              </m:e>
              <m:sub>
                <m:r>
                  <m:t>1</m:t>
                </m:r>
              </m:sub>
            </m:sSub>
            <m:r>
              <m:t>−</m:t>
            </m:r>
            <m:sSub>
              <m:e>
                <m:r>
                  <m:t>m</m:t>
                </m:r>
              </m:e>
              <m:sub>
                <m:r>
                  <m:t>1</m:t>
                </m:r>
              </m:sub>
            </m:sSub>
          </m:sup>
        </m:sSup>
        <m:sSub>
          <m:e>
            <m:r>
              <m:t>δ</m:t>
            </m:r>
          </m:e>
          <m:sub>
            <m:sSub>
              <m:e>
                <m:r>
                  <m:t>j</m:t>
                </m:r>
              </m:e>
              <m:sub>
                <m:r>
                  <m:t>1</m:t>
                </m:r>
              </m:sub>
            </m:sSub>
            <m:sSub>
              <m:e>
                <m:r>
                  <m:t>j</m:t>
                </m:r>
              </m:e>
              <m:sub>
                <m:r>
                  <m:t>2</m:t>
                </m:r>
              </m:sub>
            </m:sSub>
          </m:sub>
        </m:sSub>
        <m:sSub>
          <m:e>
            <m:r>
              <m:t>δ</m:t>
            </m:r>
          </m:e>
          <m:sub>
            <m:sSub>
              <m:e>
                <m:r>
                  <m:t>m</m:t>
                </m:r>
              </m:e>
              <m:sub>
                <m:r>
                  <m:t>1</m:t>
                </m:r>
              </m:sub>
            </m:sSub>
            <m:r>
              <m:t>,</m:t>
            </m:r>
            <m:r>
              <m:t>−</m:t>
            </m:r>
            <m:sSub>
              <m:e>
                <m:r>
                  <m:t>m</m:t>
                </m:r>
              </m:e>
              <m:sub>
                <m:r>
                  <m:t>2</m:t>
                </m:r>
              </m:sub>
            </m:sSub>
          </m:sub>
        </m:sSub>
        <m:r>
          <m:t>/</m:t>
        </m:r>
        <m:rad>
          <m:radPr>
            <m:degHide m:val="1"/>
          </m:radPr>
          <m:deg/>
          <m:e>
            <m:r>
              <m:t>2</m:t>
            </m:r>
            <m:sSub>
              <m:e>
                <m:r>
                  <m:t>j</m:t>
                </m:r>
              </m:e>
              <m:sub>
                <m:r>
                  <m:t>1</m:t>
                </m:r>
              </m:sub>
            </m:sSub>
            <m:r>
              <m:t>+</m:t>
            </m:r>
            <m:r>
              <m:t>1</m:t>
            </m:r>
          </m:e>
        </m:rad>
      </m:oMath>
      <w:r>
        <w:t xml:space="preserve">，常用于标量积矩阵元与约化矩阵元的化简；三个磁量子数全为零时 3j 符号仅在</w:t>
      </w:r>
      <w:r>
        <w:t xml:space="preserve"> </w:t>
      </w:r>
      <m:oMath>
        <m:sSub>
          <m:e>
            <m:r>
              <m:t>j</m:t>
            </m:r>
          </m:e>
          <m:sub>
            <m:r>
              <m:t>1</m:t>
            </m:r>
          </m:sub>
        </m:sSub>
        <m:r>
          <m:t>+</m:t>
        </m:r>
        <m:sSub>
          <m:e>
            <m:r>
              <m:t>j</m:t>
            </m:r>
          </m:e>
          <m:sub>
            <m:r>
              <m:t>2</m:t>
            </m:r>
          </m:sub>
        </m:sSub>
        <m:r>
          <m:t>+</m:t>
        </m:r>
        <m:sSub>
          <m:e>
            <m:r>
              <m:t>j</m:t>
            </m:r>
          </m:e>
          <m:sub>
            <m:r>
              <m:t>3</m:t>
            </m:r>
          </m:sub>
        </m:sSub>
      </m:oMath>
      <w:r>
        <w:t xml:space="preserve"> </w:t>
      </w:r>
      <w:r>
        <w:t xml:space="preserve">为偶数时非零，此性质广泛用于宇称选择定则。</w:t>
      </w:r>
    </w:p>
    <w:p>
      <w:pPr>
        <w:pStyle w:val="BodyText"/>
      </w:pPr>
      <w:r>
        <w:rPr>
          <w:b/>
        </w:rPr>
        <w:t xml:space="preserve">物理含义。</w:t>
      </w:r>
      <w:r>
        <w:t xml:space="preserve"> </w:t>
      </w:r>
      <w:r>
        <w:t xml:space="preserve">CG 系数支配一切两体角动量耦合：自旋–轨道耦合、原子超精细结构</w:t>
      </w:r>
      <w:r>
        <w:t xml:space="preserve"> </w:t>
      </w:r>
      <m:oMath>
        <m:r>
          <m:t>(</m:t>
        </m:r>
        <m:r>
          <m:rPr>
            <m:sty m:val="b"/>
          </m:rPr>
          <m:t>s</m:t>
        </m:r>
        <m:r>
          <m:t> </m:t>
        </m:r>
        <m:r>
          <m:rPr>
            <m:sty m:val="b"/>
          </m:rPr>
          <m:t>i</m:t>
        </m:r>
        <m:r>
          <m:t>)</m:t>
        </m:r>
        <m:r>
          <m:rPr>
            <m:sty m:val="b"/>
          </m:rPr>
          <m:t>f</m:t>
        </m:r>
      </m:oMath>
      <w:r>
        <w:t xml:space="preserve">、双原子碰撞通道耦合</w:t>
      </w:r>
      <w:r>
        <w:t xml:space="preserve"> </w:t>
      </w:r>
      <m:oMath>
        <m:r>
          <m:t>(</m:t>
        </m:r>
        <m:sSub>
          <m:e>
            <m:r>
              <m:t>s</m:t>
            </m:r>
          </m:e>
          <m:sub>
            <m:r>
              <m:t>1</m:t>
            </m:r>
          </m:sub>
        </m:sSub>
        <m:sSub>
          <m:e>
            <m:r>
              <m:t>i</m:t>
            </m:r>
          </m:e>
          <m:sub>
            <m:r>
              <m:t>1</m:t>
            </m:r>
          </m:sub>
        </m:sSub>
        <m:r>
          <m:t>)</m:t>
        </m:r>
        <m:sSub>
          <m:e>
            <m:r>
              <m:t>f</m:t>
            </m:r>
          </m:e>
          <m:sub>
            <m:r>
              <m:t>1</m:t>
            </m:r>
          </m:sub>
        </m:sSub>
        <m:r>
          <m:t>,</m:t>
        </m:r>
        <m:r>
          <m:t>(</m:t>
        </m:r>
        <m:sSub>
          <m:e>
            <m:r>
              <m:t>s</m:t>
            </m:r>
          </m:e>
          <m:sub>
            <m:r>
              <m:t>2</m:t>
            </m:r>
          </m:sub>
        </m:sSub>
        <m:sSub>
          <m:e>
            <m:r>
              <m:t>i</m:t>
            </m:r>
          </m:e>
          <m:sub>
            <m:r>
              <m:t>2</m:t>
            </m:r>
          </m:sub>
        </m:sSub>
        <m:r>
          <m:t>)</m:t>
        </m:r>
        <m:sSub>
          <m:e>
            <m:r>
              <m:t>f</m:t>
            </m:r>
          </m:e>
          <m:sub>
            <m:r>
              <m:t>2</m:t>
            </m:r>
          </m:sub>
        </m:sSub>
      </m:oMath>
      <w:r>
        <w:t xml:space="preserve">，以及转振跃迁的方向余弦矩阵元。单重态与三重态</w:t>
      </w:r>
      <w:r>
        <w:t xml:space="preserve"> </w:t>
      </w:r>
      <m:oMath>
        <m:r>
          <m:t>(</m:t>
        </m:r>
        <m:f>
          <m:fPr>
            <m:type m:val="lin"/>
          </m:fPr>
          <m:num>
            <m:r>
              <m:t>1</m:t>
            </m:r>
          </m:num>
          <m:den>
            <m:r>
              <m:t>2</m:t>
            </m:r>
          </m:den>
        </m:f>
        <m:r>
          <m:t> </m:t>
        </m:r>
        <m:f>
          <m:fPr>
            <m:type m:val="lin"/>
          </m:fPr>
          <m:num>
            <m:r>
              <m:t>1</m:t>
            </m:r>
          </m:num>
          <m:den>
            <m:r>
              <m:t>2</m:t>
            </m:r>
          </m:den>
        </m:f>
        <m:r>
          <m:t>)</m:t>
        </m:r>
        <m:r>
          <m:t>S</m:t>
        </m:r>
        <m:r>
          <m:t>=</m:t>
        </m:r>
        <m:r>
          <m:t>0</m:t>
        </m:r>
        <m:r>
          <m:t>,</m:t>
        </m:r>
        <m:r>
          <m:t>1</m:t>
        </m:r>
      </m:oMath>
      <w:r>
        <w:t xml:space="preserve"> </w:t>
      </w:r>
      <w:r>
        <w:t xml:space="preserve">的展开系数</w:t>
      </w:r>
      <w:r>
        <w:t xml:space="preserve"> </w:t>
      </w:r>
      <m:oMath>
        <m:r>
          <m:t>1</m:t>
        </m:r>
        <m:r>
          <m:t>/</m:t>
        </m:r>
        <m:rad>
          <m:radPr>
            <m:degHide m:val="1"/>
          </m:radPr>
          <m:deg/>
          <m:e>
            <m:r>
              <m:t>2</m:t>
            </m:r>
          </m:e>
        </m:rad>
      </m:oMath>
      <w:r>
        <w:t xml:space="preserve"> </w:t>
      </w:r>
      <w:r>
        <w:t xml:space="preserve">即最简单的 CG 系数，是磁 Feshbach 共振多通道计算的入口（本库 LITERATURE 全典第 5.2 节的四大基组变换即建立在 CG 与 9j 符号之上）。</w:t>
      </w:r>
      <w:r>
        <w:t xml:space="preserve"> </w:t>
      </w:r>
      <w:r>
        <w:t xml:space="preserve">分子光谱中最直观的例子是碱金属二聚体的单重–三重结构：电子自旋交换作用</w:t>
      </w:r>
      <w:r>
        <w:t xml:space="preserve"> </w:t>
      </w:r>
      <m:oMath>
        <m:sSub>
          <m:e>
            <m:acc>
              <m:accPr>
                <m:chr m:val="̂"/>
              </m:accPr>
              <m:e>
                <m:r>
                  <m:rPr>
                    <m:sty m:val="b"/>
                  </m:rPr>
                  <m:t>s</m:t>
                </m:r>
              </m:e>
            </m:acc>
          </m:e>
          <m:sub>
            <m:r>
              <m:t>1</m:t>
            </m:r>
          </m:sub>
        </m:sSub>
        <m:r>
          <m:t>⋅</m:t>
        </m:r>
        <m:sSub>
          <m:e>
            <m:acc>
              <m:accPr>
                <m:chr m:val="̂"/>
              </m:accPr>
              <m:e>
                <m:r>
                  <m:rPr>
                    <m:sty m:val="b"/>
                  </m:rPr>
                  <m:t>s</m:t>
                </m:r>
              </m:e>
            </m:acc>
          </m:e>
          <m:sub>
            <m:r>
              <m:t>2</m:t>
            </m:r>
          </m:sub>
        </m:sSub>
      </m:oMath>
      <w:r>
        <w:t xml:space="preserve"> </w:t>
      </w:r>
      <w:r>
        <w:t xml:space="preserve">在总自旋基下对角，本征值由</w:t>
      </w:r>
      <w:r>
        <w:t xml:space="preserve"> </w:t>
      </w:r>
      <m:oMath>
        <m:f>
          <m:fPr>
            <m:type m:val="lin"/>
          </m:fPr>
          <m:num>
            <m:r>
              <m:t>1</m:t>
            </m:r>
          </m:num>
          <m:den>
            <m:r>
              <m:t>2</m:t>
            </m:r>
          </m:den>
        </m:f>
        <m:r>
          <m:t>[</m:t>
        </m:r>
        <m:r>
          <m:t>S</m:t>
        </m:r>
        <m:r>
          <m:t>(</m:t>
        </m:r>
        <m:r>
          <m:t>S</m:t>
        </m:r>
        <m:r>
          <m:t>+</m:t>
        </m:r>
        <m:r>
          <m:t>1</m:t>
        </m:r>
        <m:r>
          <m:t>)</m:t>
        </m:r>
        <m:r>
          <m:t>−</m:t>
        </m:r>
        <m:sSub>
          <m:e>
            <m:r>
              <m:t>s</m:t>
            </m:r>
          </m:e>
          <m:sub>
            <m:r>
              <m:t>1</m:t>
            </m:r>
          </m:sub>
        </m:sSub>
        <m:r>
          <m:t>(</m:t>
        </m:r>
        <m:sSub>
          <m:e>
            <m:r>
              <m:t>s</m:t>
            </m:r>
          </m:e>
          <m:sub>
            <m:r>
              <m:t>1</m:t>
            </m:r>
          </m:sub>
        </m:sSub>
        <m:r>
          <m:t>+</m:t>
        </m:r>
        <m:r>
          <m:t>1</m:t>
        </m:r>
        <m:r>
          <m:t>)</m:t>
        </m:r>
        <m:r>
          <m:t>−</m:t>
        </m:r>
        <m:sSub>
          <m:e>
            <m:r>
              <m:t>s</m:t>
            </m:r>
          </m:e>
          <m:sub>
            <m:r>
              <m:t>2</m:t>
            </m:r>
          </m:sub>
        </m:sSub>
        <m:r>
          <m:t>(</m:t>
        </m:r>
        <m:sSub>
          <m:e>
            <m:r>
              <m:t>s</m:t>
            </m:r>
          </m:e>
          <m:sub>
            <m:r>
              <m:t>2</m:t>
            </m:r>
          </m:sub>
        </m:sSub>
        <m:r>
          <m:t>+</m:t>
        </m:r>
        <m:r>
          <m:t>1</m:t>
        </m:r>
        <m:r>
          <m:t>)</m:t>
        </m:r>
        <m:r>
          <m:t>]</m:t>
        </m:r>
      </m:oMath>
      <w:r>
        <w:t xml:space="preserve"> </w:t>
      </w:r>
      <w:r>
        <w:t xml:space="preserve">给出，单重态与三重态的势能曲线劈裂由此完全确定；而从实验可测的塞曼子能级出发重构耦合方案时，CG 系数正是连接两套表象的词典。另一个例子是转振跃迁的 Hönl–London 因子：线强度中转动部分的全部信息包含于</w:t>
      </w:r>
      <w:r>
        <w:t xml:space="preserve"> </w:t>
      </w:r>
      <m:oMath>
        <m:r>
          <m:t>⟨</m:t>
        </m:r>
        <m:r>
          <m:t>J</m:t>
        </m:r>
        <m:r>
          <m:t>′</m:t>
        </m:r>
        <m:r>
          <m:t>|</m:t>
        </m:r>
        <m:r>
          <m:rPr>
            <m:nor/>
            <m:sty m:val="p"/>
          </m:rPr>
          <m:t>cos</m:t>
        </m:r>
        <m:r>
          <m:t>θ</m:t>
        </m:r>
        <m:r>
          <m:t>|</m:t>
        </m:r>
        <m:r>
          <m:t>J</m:t>
        </m:r>
        <m:r>
          <m:t>⟩</m:t>
        </m:r>
      </m:oMath>
      <w:r>
        <w:t xml:space="preserve"> </w:t>
      </w:r>
      <w:r>
        <w:t xml:space="preserve">型矩阵元的模方，其</w:t>
      </w:r>
      <w:r>
        <w:t xml:space="preserve"> </w:t>
      </w:r>
      <m:oMath>
        <m:r>
          <m:t>J</m:t>
        </m:r>
      </m:oMath>
      <w:r>
        <w:t xml:space="preserve"> </w:t>
      </w:r>
      <w:r>
        <w:t xml:space="preserve">依赖完全由 3j 符号的几何因子决定，与振动态无关。</w:t>
      </w:r>
    </w:p>
    <w:p>
      <w:pPr>
        <w:pStyle w:val="BodyText"/>
      </w:pPr>
      <w:r>
        <w:rPr>
          <w:b/>
        </w:rPr>
        <w:t xml:space="preserve">数值实现考量与误差控制。</w:t>
      </w:r>
      <w:r>
        <w:t xml:space="preserve"> </w:t>
      </w:r>
      <w:r>
        <w:t xml:space="preserve">其一，阶乘溢出：</w:t>
      </w:r>
      <m:oMath>
        <m:r>
          <m:t>j</m:t>
        </m:r>
        <m:r>
          <m:t>≳</m:t>
        </m:r>
        <m:r>
          <m:t>20</m:t>
        </m:r>
      </m:oMath>
      <w:r>
        <w:t xml:space="preserve"> </w:t>
      </w:r>
      <w:r>
        <w:t xml:space="preserve">时</w:t>
      </w:r>
      <w:r>
        <w:t xml:space="preserve"> </w:t>
      </w:r>
      <m:oMath>
        <m:r>
          <m:t>(</m:t>
        </m:r>
        <m:r>
          <m:t>2</m:t>
        </m:r>
        <m:r>
          <m:t>j</m:t>
        </m:r>
        <m:r>
          <m:t>)</m:t>
        </m:r>
        <m:r>
          <m:t>!</m:t>
        </m:r>
      </m:oMath>
      <w:r>
        <w:t xml:space="preserve"> </w:t>
      </w:r>
      <w:r>
        <w:t xml:space="preserve">超出双精度范围，必须以对数阶乘</w:t>
      </w:r>
      <w:r>
        <w:t xml:space="preserve"> </w:t>
      </w:r>
      <m:oMath>
        <m:r>
          <m:rPr>
            <m:nor/>
            <m:sty m:val="p"/>
          </m:rPr>
          <m:t>ln</m:t>
        </m:r>
        <m:r>
          <m:t>n</m:t>
        </m:r>
        <m:r>
          <m:t>!</m:t>
        </m:r>
      </m:oMath>
      <w:r>
        <w:t xml:space="preserve"> </w:t>
      </w:r>
      <w:r>
        <w:t xml:space="preserve">累加后再指数化——本库以</w:t>
      </w:r>
      <w:r>
        <w:t xml:space="preserve"> </w:t>
      </w:r>
      <w:r>
        <w:rPr>
          <w:rStyle w:val="VerbatimChar"/>
        </w:rPr>
        <w:t xml:space="preserve">log_factorial</w:t>
      </w:r>
      <w:r>
        <w:t xml:space="preserve"> </w:t>
      </w:r>
      <w:r>
        <w:t xml:space="preserve">贯穿全部符号计算。其二，Racah 求和为交错级数，</w:t>
      </w:r>
      <m:oMath>
        <m:r>
          <m:t>j</m:t>
        </m:r>
      </m:oMath>
      <w:r>
        <w:t xml:space="preserve"> </w:t>
      </w:r>
      <w:r>
        <w:t xml:space="preserve">较大时出现严重相消，相对误差可达</w:t>
      </w:r>
      <w:r>
        <w:t xml:space="preserve"> </w:t>
      </w:r>
      <m:oMath>
        <m:sSup>
          <m:e>
            <m:r>
              <m:t>10</m:t>
            </m:r>
          </m:e>
          <m:sup>
            <m:r>
              <m:t>−</m:t>
            </m:r>
            <m:r>
              <m:t>8</m:t>
            </m:r>
          </m:sup>
        </m:sSup>
      </m:oMath>
      <w:r>
        <w:t xml:space="preserve"> </w:t>
      </w:r>
      <w:r>
        <w:t xml:space="preserve">以上；高</w:t>
      </w:r>
      <w:r>
        <w:t xml:space="preserve"> </w:t>
      </w:r>
      <m:oMath>
        <m:r>
          <m:t>j</m:t>
        </m:r>
      </m:oMath>
      <w:r>
        <w:t xml:space="preserve"> </w:t>
      </w:r>
      <w:r>
        <w:t xml:space="preserve">场合应改用递推关系或扩充足位精度。其三，相位约定：CG 与 3j 之间的相位因子</w:t>
      </w:r>
      <w:r>
        <w:t xml:space="preserve"> </w:t>
      </w:r>
      <m:oMath>
        <m:r>
          <m:t>(</m:t>
        </m:r>
        <m:r>
          <m:t>−</m:t>
        </m:r>
        <m:r>
          <m:t>1</m:t>
        </m:r>
        <m:sSup>
          <m:e>
            <m:r>
              <m:t>)</m:t>
            </m:r>
          </m:e>
          <m:sup>
            <m:sSub>
              <m:e>
                <m:r>
                  <m:t>j</m:t>
                </m:r>
              </m:e>
              <m:sub>
                <m:r>
                  <m:t>1</m:t>
                </m:r>
              </m:sub>
            </m:sSub>
            <m:r>
              <m:t>−</m:t>
            </m:r>
            <m:sSub>
              <m:e>
                <m:r>
                  <m:t>j</m:t>
                </m:r>
              </m:e>
              <m:sub>
                <m:r>
                  <m:t>2</m:t>
                </m:r>
              </m:sub>
            </m:sSub>
            <m:r>
              <m:t>+</m:t>
            </m:r>
            <m:sSub>
              <m:e>
                <m:r>
                  <m:t>m</m:t>
                </m:r>
              </m:e>
              <m:sub>
                <m:r>
                  <m:t>3</m:t>
                </m:r>
              </m:sub>
            </m:sSub>
          </m:sup>
        </m:sSup>
      </m:oMath>
      <w:r>
        <w:t xml:space="preserve"> </w:t>
      </w:r>
      <w:r>
        <w:t xml:space="preserve">若与库内其他模块不一致，将使干涉项符号翻转。</w:t>
      </w:r>
    </w:p>
    <w:p>
      <w:pPr>
        <w:pStyle w:val="BodyText"/>
      </w:pPr>
      <w:r>
        <w:rPr>
          <w:b/>
        </w:rPr>
        <w:t xml:space="preserve">GeneralModule 实现映射。</w:t>
      </w:r>
      <w:r>
        <w:t xml:space="preserve"> </w:t>
      </w:r>
      <w:r>
        <w:t xml:space="preserve">源码</w:t>
      </w:r>
      <w:r>
        <w:t xml:space="preserve"> </w:t>
      </w:r>
      <w:r>
        <w:rPr>
          <w:rStyle w:val="VerbatimChar"/>
        </w:rPr>
        <w:t xml:space="preserve">src/mod_special_functions.f90</w:t>
      </w:r>
      <w:r>
        <w:t xml:space="preserve">：</w:t>
      </w:r>
      <w:r>
        <w:rPr>
          <w:rStyle w:val="VerbatimChar"/>
        </w:rPr>
        <w:t xml:space="preserve">wigner_3j</w:t>
      </w:r>
      <w:r>
        <w:t xml:space="preserve"> </w:t>
      </w:r>
      <w:r>
        <w:t xml:space="preserve">与</w:t>
      </w:r>
      <w:r>
        <w:t xml:space="preserve"> </w:t>
      </w:r>
      <w:r>
        <w:rPr>
          <w:rStyle w:val="VerbatimChar"/>
        </w:rPr>
        <w:t xml:space="preserve">clebsch_gordan</w:t>
      </w:r>
      <w:r>
        <w:t xml:space="preserve">（整数角动量）、</w:t>
      </w:r>
      <w:r>
        <w:rPr>
          <w:rStyle w:val="VerbatimChar"/>
        </w:rPr>
        <w:t xml:space="preserve">wigner_3j_half</w:t>
      </w:r>
      <w:r>
        <w:t xml:space="preserve"> </w:t>
      </w:r>
      <w:r>
        <w:t xml:space="preserve">与</w:t>
      </w:r>
      <w:r>
        <w:t xml:space="preserve"> </w:t>
      </w:r>
      <w:r>
        <w:rPr>
          <w:rStyle w:val="VerbatimChar"/>
        </w:rPr>
        <w:t xml:space="preserve">clebsch_gordan_half</w:t>
      </w:r>
      <w:r>
        <w:t xml:space="preserve">（两倍整数接口，覆盖半奇数自旋）、</w:t>
      </w:r>
      <w:r>
        <w:rPr>
          <w:rStyle w:val="VerbatimChar"/>
        </w:rPr>
        <w:t xml:space="preserve">log_factorial</w:t>
      </w:r>
      <w:r>
        <w:t xml:space="preserve">（对数阶乘辅助）。文献依据：D. A. Varshalovich, A. N. Moskalev 与 V. K. Khersonskii,</w:t>
      </w:r>
      <w:r>
        <w:t xml:space="preserve"> </w:t>
      </w:r>
      <w:r>
        <w:rPr>
          <w:i/>
        </w:rPr>
        <w:t xml:space="preserve">Quantum Theory of Angular Momentum</w:t>
      </w:r>
      <w:r>
        <w:t xml:space="preserve">, World Scientific, Singapore (1988), DOI: 10.1142/0270。GitHub 直链：</w:t>
      </w:r>
      <w:hyperlink r:id="rId39">
        <w:r>
          <w:rPr>
            <w:rStyle w:val="Hyperlink"/>
          </w:rPr>
          <w:t xml:space="preserve">src/mod_special_functions.f90</w:t>
        </w:r>
      </w:hyperlink>
      <w:r>
        <w:t xml:space="preserve">。二维码：</w:t>
      </w:r>
      <w:r>
        <w:rPr>
          <w:rStyle w:val="VerbatimChar"/>
        </w:rPr>
        <w:t xml:space="preserve">qr/src__mod_special_functions.f90.png</w:t>
      </w:r>
      <w:r>
        <w:t xml:space="preserve">。</w:t>
      </w:r>
    </w:p>
    <w:p>
      <w:pPr>
        <w:pStyle w:val="BodyText"/>
      </w:pPr>
      <w:r>
        <w:rPr>
          <w:b/>
        </w:rPr>
        <w:t xml:space="preserve">小型数值实验。</w:t>
      </w:r>
      <w:r>
        <w:t xml:space="preserve"> </w:t>
      </w:r>
      <w:r>
        <w:t xml:space="preserve">四项独立校验：(a) 值检验：</w:t>
      </w:r>
      <m:oMath>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1</m:t>
                  </m:r>
                </m:e>
                <m:e>
                  <m:r>
                    <m:t>2</m:t>
                  </m:r>
                </m:e>
              </m:mr>
              <m:mr>
                <m:e>
                  <m:r>
                    <m:t>0</m:t>
                  </m:r>
                </m:e>
                <m:e>
                  <m:r>
                    <m:t>0</m:t>
                  </m:r>
                </m:e>
                <m:e>
                  <m:r>
                    <m:t>0</m:t>
                  </m:r>
                </m:e>
              </m:mr>
            </m:m>
          </m:e>
        </m:d>
        <m:r>
          <m:t>=</m:t>
        </m:r>
        <m:r>
          <m:t>0.3651483717</m:t>
        </m:r>
      </m:oMath>
      <w:r>
        <w:t xml:space="preserve">，与精确值</w:t>
      </w:r>
      <w:r>
        <w:t xml:space="preserve"> </w:t>
      </w:r>
      <m:oMath>
        <m:rad>
          <m:radPr>
            <m:degHide m:val="1"/>
          </m:radPr>
          <m:deg/>
          <m:e>
            <m:r>
              <m:t>2</m:t>
            </m:r>
            <m:r>
              <m:t>/</m:t>
            </m:r>
            <m:r>
              <m:t>15</m:t>
            </m:r>
          </m:e>
        </m:rad>
        <m:r>
          <m:t>=</m:t>
        </m:r>
        <m:r>
          <m:t>0.3651483717</m:t>
        </m:r>
      </m:oMath>
      <w:r>
        <w:t xml:space="preserve"> </w:t>
      </w:r>
      <w:r>
        <w:t xml:space="preserve">一致；(b) 对称性检验：</w:t>
      </w:r>
      <m:oMath>
        <m:d>
          <m:dPr>
            <m:begChr m:val="("/>
            <m:endChr m:val=")"/>
            <m:grow/>
          </m:dPr>
          <m:e>
            <m:m>
              <m:mPr>
                <m:baseJc m:val="center"/>
                <m:plcHide m:val="1"/>
                <m:mcs>
                  <m:mc>
                    <m:mcPr>
                      <m:mcJc m:val="center"/>
                      <m:count m:val="1"/>
                    </m:mcPr>
                  </m:mc>
                  <m:mc>
                    <m:mcPr>
                      <m:mcJc m:val="center"/>
                      <m:count m:val="1"/>
                    </m:mcPr>
                  </m:mc>
                  <m:mc>
                    <m:mcPr>
                      <m:mcJc m:val="center"/>
                      <m:count m:val="1"/>
                    </m:mcPr>
                  </m:mc>
                </m:mcs>
              </m:mPr>
              <m:mr>
                <m:e>
                  <m:r>
                    <m:t>3</m:t>
                  </m:r>
                </m:e>
                <m:e>
                  <m:r>
                    <m:t>2</m:t>
                  </m:r>
                </m:e>
                <m:e>
                  <m:r>
                    <m:t>4</m:t>
                  </m:r>
                </m:e>
              </m:mr>
              <m:mr>
                <m:e>
                  <m:r>
                    <m:t>1</m:t>
                  </m:r>
                </m:e>
                <m:e>
                  <m:r>
                    <m:t>1</m:t>
                  </m:r>
                </m:e>
                <m:e>
                  <m:r>
                    <m:t>−</m:t>
                  </m:r>
                  <m:r>
                    <m:t>2</m:t>
                  </m:r>
                </m:e>
              </m:mr>
            </m:m>
          </m:e>
        </m:d>
        <m:r>
          <m:t>=</m:t>
        </m:r>
        <m:r>
          <m:t>+</m:t>
        </m:r>
        <m:r>
          <m:t>0.06299408</m:t>
        </m:r>
      </m:oMath>
      <w:r>
        <w:t xml:space="preserve"> </w:t>
      </w:r>
      <w:r>
        <w:t xml:space="preserve">而</w:t>
      </w:r>
      <w:r>
        <w:t xml:space="preserve"> </w:t>
      </w:r>
      <m:oMath>
        <m:d>
          <m:dPr>
            <m:begChr m:val="("/>
            <m:endChr m:val=")"/>
            <m:grow/>
          </m:dPr>
          <m:e>
            <m:m>
              <m:mPr>
                <m:baseJc m:val="center"/>
                <m:plcHide m:val="1"/>
                <m:mcs>
                  <m:mc>
                    <m:mcPr>
                      <m:mcJc m:val="center"/>
                      <m:count m:val="1"/>
                    </m:mcPr>
                  </m:mc>
                  <m:mc>
                    <m:mcPr>
                      <m:mcJc m:val="center"/>
                      <m:count m:val="1"/>
                    </m:mcPr>
                  </m:mc>
                  <m:mc>
                    <m:mcPr>
                      <m:mcJc m:val="center"/>
                      <m:count m:val="1"/>
                    </m:mcPr>
                  </m:mc>
                </m:mcs>
              </m:mPr>
              <m:mr>
                <m:e>
                  <m:r>
                    <m:t>2</m:t>
                  </m:r>
                </m:e>
                <m:e>
                  <m:r>
                    <m:t>3</m:t>
                  </m:r>
                </m:e>
                <m:e>
                  <m:r>
                    <m:t>4</m:t>
                  </m:r>
                </m:e>
              </m:mr>
              <m:mr>
                <m:e>
                  <m:r>
                    <m:t>1</m:t>
                  </m:r>
                </m:e>
                <m:e>
                  <m:r>
                    <m:t>1</m:t>
                  </m:r>
                </m:e>
                <m:e>
                  <m:r>
                    <m:t>−</m:t>
                  </m:r>
                  <m:r>
                    <m:t>2</m:t>
                  </m:r>
                </m:e>
              </m:mr>
            </m:m>
          </m:e>
        </m:d>
        <m:r>
          <m:t>=</m:t>
        </m:r>
        <m:r>
          <m:t>−</m:t>
        </m:r>
        <m:r>
          <m:t>0.06299408</m:t>
        </m:r>
      </m:oMath>
      <w:r>
        <w:t xml:space="preserve">，比值恰为</w:t>
      </w:r>
      <w:r>
        <w:t xml:space="preserve"> </w:t>
      </w:r>
      <m:oMath>
        <m:r>
          <m:t>(</m:t>
        </m:r>
        <m:r>
          <m:t>−</m:t>
        </m:r>
        <m:r>
          <m:t>1</m:t>
        </m:r>
        <m:sSup>
          <m:e>
            <m:r>
              <m:t>)</m:t>
            </m:r>
          </m:e>
          <m:sup>
            <m:sSub>
              <m:e>
                <m:r>
                  <m:t>j</m:t>
                </m:r>
              </m:e>
              <m:sub>
                <m:r>
                  <m:t>1</m:t>
                </m:r>
              </m:sub>
            </m:sSub>
            <m:r>
              <m:t>+</m:t>
            </m:r>
            <m:sSub>
              <m:e>
                <m:r>
                  <m:t>j</m:t>
                </m:r>
              </m:e>
              <m:sub>
                <m:r>
                  <m:t>2</m:t>
                </m:r>
              </m:sub>
            </m:sSub>
            <m:r>
              <m:t>+</m:t>
            </m:r>
            <m:sSub>
              <m:e>
                <m:r>
                  <m:t>j</m:t>
                </m:r>
              </m:e>
              <m:sub>
                <m:r>
                  <m:t>3</m:t>
                </m:r>
              </m:sub>
            </m:sSub>
          </m:sup>
        </m:sSup>
        <m:r>
          <m:t>=</m:t>
        </m:r>
        <m:r>
          <m:t>(</m:t>
        </m:r>
        <m:r>
          <m:t>−</m:t>
        </m:r>
        <m:r>
          <m:t>1</m:t>
        </m:r>
        <m:sSup>
          <m:e>
            <m:r>
              <m:t>)</m:t>
            </m:r>
          </m:e>
          <m:sup>
            <m:r>
              <m:t>9</m:t>
            </m:r>
          </m:sup>
        </m:sSup>
        <m:r>
          <m:t>=</m:t>
        </m:r>
        <m:r>
          <m:t>−</m:t>
        </m:r>
        <m:r>
          <m:t>1</m:t>
        </m:r>
      </m:oMath>
      <w:r>
        <w:t xml:space="preserve">；(c) 正交性检验：</w:t>
      </w:r>
      <m:oMath>
        <m:nary>
          <m:naryPr>
            <m:chr m:val="∑"/>
            <m:limLoc m:val="undOvr"/>
            <m:subHide m:val="0"/>
            <m:supHide m:val="1"/>
          </m:naryPr>
          <m:sub>
            <m:sSub>
              <m:e>
                <m:r>
                  <m:t>m</m:t>
                </m:r>
              </m:e>
              <m:sub>
                <m:r>
                  <m:t>1</m:t>
                </m:r>
              </m:sub>
            </m:sSub>
          </m:sub>
          <m:sup>
            <m:r>
              <m:t>​</m:t>
            </m:r>
          </m:sup>
          <m:e>
            <m:r>
              <m:t>[</m:t>
            </m:r>
          </m:e>
        </m:nary>
        <m:d>
          <m:dPr>
            <m:begChr m:val="("/>
            <m:endChr m:val=")"/>
            <m:grow/>
          </m:dPr>
          <m:e>
            <m:m>
              <m:mPr>
                <m:baseJc m:val="center"/>
                <m:plcHide m:val="1"/>
                <m:mcs>
                  <m:mc>
                    <m:mcPr>
                      <m:mcJc m:val="center"/>
                      <m:count m:val="1"/>
                    </m:mcPr>
                  </m:mc>
                  <m:mc>
                    <m:mcPr>
                      <m:mcJc m:val="center"/>
                      <m:count m:val="1"/>
                    </m:mcPr>
                  </m:mc>
                  <m:mc>
                    <m:mcPr>
                      <m:mcJc m:val="center"/>
                      <m:count m:val="1"/>
                    </m:mcPr>
                  </m:mc>
                </m:mcs>
              </m:mPr>
              <m:mr>
                <m:e>
                  <m:r>
                    <m:t>3</m:t>
                  </m:r>
                </m:e>
                <m:e>
                  <m:r>
                    <m:t>2</m:t>
                  </m:r>
                </m:e>
                <m:e>
                  <m:r>
                    <m:t>4</m:t>
                  </m:r>
                </m:e>
              </m:mr>
              <m:mr>
                <m:e>
                  <m:sSub>
                    <m:e>
                      <m:r>
                        <m:t>m</m:t>
                      </m:r>
                    </m:e>
                    <m:sub>
                      <m:r>
                        <m:t>1</m:t>
                      </m:r>
                    </m:sub>
                  </m:sSub>
                </m:e>
                <m:e>
                  <m:r>
                    <m:t>−</m:t>
                  </m:r>
                  <m:sSub>
                    <m:e>
                      <m:r>
                        <m:t>m</m:t>
                      </m:r>
                    </m:e>
                    <m:sub>
                      <m:r>
                        <m:t>1</m:t>
                      </m:r>
                    </m:sub>
                  </m:sSub>
                </m:e>
                <m:e>
                  <m:r>
                    <m:t>0</m:t>
                  </m:r>
                </m:e>
              </m:mr>
            </m:m>
          </m:e>
        </m:d>
        <m:sSup>
          <m:e>
            <m:r>
              <m:t>]</m:t>
            </m:r>
          </m:e>
          <m:sup>
            <m:r>
              <m:t>2</m:t>
            </m:r>
          </m:sup>
        </m:sSup>
        <m:r>
          <m:t>=</m:t>
        </m:r>
        <m:r>
          <m:t>0.1111111</m:t>
        </m:r>
      </m:oMath>
      <w:r>
        <w:t xml:space="preserve">，与</w:t>
      </w:r>
      <w:r>
        <w:t xml:space="preserve"> </w:t>
      </w:r>
      <m:oMath>
        <m:r>
          <m:t>1</m:t>
        </m:r>
        <m:r>
          <m:t>/</m:t>
        </m:r>
        <m:r>
          <m:t>(</m:t>
        </m:r>
        <m:r>
          <m:t>2</m:t>
        </m:r>
        <m:r>
          <m:t>⋅</m:t>
        </m:r>
        <m:r>
          <m:t>4</m:t>
        </m:r>
        <m:r>
          <m:t>+</m:t>
        </m:r>
        <m:r>
          <m:t>1</m:t>
        </m:r>
        <m:r>
          <m:t>)</m:t>
        </m:r>
        <m:r>
          <m:t>=</m:t>
        </m:r>
        <m:r>
          <m:t>1</m:t>
        </m:r>
        <m:r>
          <m:t>/</m:t>
        </m:r>
        <m:r>
          <m:t>9</m:t>
        </m:r>
      </m:oMath>
      <w:r>
        <w:t xml:space="preserve"> </w:t>
      </w:r>
      <w:r>
        <w:t xml:space="preserve">一致；(d) CG 检验：</w:t>
      </w:r>
      <m:oMath>
        <m:r>
          <m:t>⟨</m:t>
        </m:r>
        <m:r>
          <m:t>1</m:t>
        </m:r>
        <m:r>
          <m:t> </m:t>
        </m:r>
        <m:r>
          <m:t>1</m:t>
        </m:r>
        <m:r>
          <m:t>,</m:t>
        </m:r>
        <m:r>
          <m:t>1</m:t>
        </m:r>
        <m:r>
          <m:t> </m:t>
        </m:r>
        <m:r>
          <m:t>0</m:t>
        </m:r>
        <m:r>
          <m:t>|</m:t>
        </m:r>
        <m:r>
          <m:t>2</m:t>
        </m:r>
        <m:r>
          <m:t> </m:t>
        </m:r>
        <m:r>
          <m:t>1</m:t>
        </m:r>
        <m:r>
          <m:t>⟩</m:t>
        </m:r>
        <m:r>
          <m:t>=</m:t>
        </m:r>
        <m:r>
          <m:t>0.70710678</m:t>
        </m:r>
        <m:r>
          <m:t>=</m:t>
        </m:r>
        <m:r>
          <m:t>1</m:t>
        </m:r>
        <m:r>
          <m:t>/</m:t>
        </m:r>
        <m:rad>
          <m:radPr>
            <m:degHide m:val="1"/>
          </m:radPr>
          <m:deg/>
          <m:e>
            <m:r>
              <m:t>2</m:t>
            </m:r>
          </m:e>
        </m:rad>
      </m:oMath>
      <w:r>
        <w:t xml:space="preserve">。全部达到机器精度。</w:t>
      </w:r>
    </w:p>
    <w:p>
      <w:pPr>
        <w:pStyle w:val="BodyText"/>
      </w:pPr>
      <w:r>
        <w:rPr>
          <w:b/>
        </w:rPr>
        <w:t xml:space="preserve">练习。</w:t>
      </w:r>
      <w:r>
        <w:t xml:space="preserve"> </w:t>
      </w:r>
      <w:r>
        <w:t xml:space="preserve">(1) 由 Racah 公式计算</w:t>
      </w:r>
      <w:r>
        <w:t xml:space="preserve"> </w:t>
      </w:r>
      <m:oMath>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1</m:t>
                  </m:r>
                </m:e>
                <m:e>
                  <m:r>
                    <m:t>0</m:t>
                  </m:r>
                </m:e>
              </m:mr>
              <m:mr>
                <m:e>
                  <m:r>
                    <m:t>m</m:t>
                  </m:r>
                </m:e>
                <m:e>
                  <m:r>
                    <m:t>−</m:t>
                  </m:r>
                  <m:r>
                    <m:t>m</m:t>
                  </m:r>
                </m:e>
                <m:e>
                  <m:r>
                    <m:t>0</m:t>
                  </m:r>
                </m:e>
              </m:mr>
            </m:m>
          </m:e>
        </m:d>
      </m:oMath>
      <w:r>
        <w:t xml:space="preserve"> </w:t>
      </w:r>
      <w:r>
        <w:t xml:space="preserve">并验证其值为</w:t>
      </w:r>
      <w:r>
        <w:t xml:space="preserve"> </w:t>
      </w:r>
      <m:oMath>
        <m:r>
          <m:t>(</m:t>
        </m:r>
        <m:r>
          <m:t>−</m:t>
        </m:r>
        <m:r>
          <m:t>1</m:t>
        </m:r>
        <m:sSup>
          <m:e>
            <m:r>
              <m:t>)</m:t>
            </m:r>
          </m:e>
          <m:sup>
            <m:r>
              <m:t>1</m:t>
            </m:r>
            <m:r>
              <m:t>−</m:t>
            </m:r>
            <m:r>
              <m:t>m</m:t>
            </m:r>
          </m:sup>
        </m:sSup>
        <m:r>
          <m:t>/</m:t>
        </m:r>
        <m:rad>
          <m:radPr>
            <m:degHide m:val="1"/>
          </m:radPr>
          <m:deg/>
          <m:e>
            <m:r>
              <m:t>3</m:t>
            </m:r>
          </m:e>
        </m:rad>
      </m:oMath>
      <w:r>
        <w:t xml:space="preserve">。(2) 从耦合变换的幺正性出发推导正交关系。(3) 编写程序验证</w:t>
      </w:r>
      <w:r>
        <w:t xml:space="preserve"> </w:t>
      </w:r>
      <m:oMath>
        <m:sSub>
          <m:e>
            <m:r>
              <m:t>j</m:t>
            </m:r>
          </m:e>
          <m:sub>
            <m:r>
              <m:t>1</m:t>
            </m:r>
          </m:sub>
        </m:sSub>
        <m:r>
          <m:t>=</m:t>
        </m:r>
        <m:r>
          <m:t>3</m:t>
        </m:r>
        <m:r>
          <m:t>,</m:t>
        </m:r>
        <m:sSub>
          <m:e>
            <m:r>
              <m:t>j</m:t>
            </m:r>
          </m:e>
          <m:sub>
            <m:r>
              <m:t>2</m:t>
            </m:r>
          </m:sub>
        </m:sSub>
        <m:r>
          <m:t>=</m:t>
        </m:r>
        <m:r>
          <m:t>2</m:t>
        </m:r>
      </m:oMath>
      <w:r>
        <w:t xml:space="preserve"> </w:t>
      </w:r>
      <w:r>
        <w:t xml:space="preserve">时对全部</w:t>
      </w:r>
      <w:r>
        <w:t xml:space="preserve"> </w:t>
      </w:r>
      <m:oMath>
        <m:r>
          <m:t>(</m:t>
        </m:r>
        <m:sSub>
          <m:e>
            <m:r>
              <m:t>j</m:t>
            </m:r>
          </m:e>
          <m:sub>
            <m:r>
              <m:t>3</m:t>
            </m:r>
          </m:sub>
        </m:sSub>
        <m:r>
          <m:t>,</m:t>
        </m:r>
        <m:sSub>
          <m:e>
            <m:r>
              <m:t>m</m:t>
            </m:r>
          </m:e>
          <m:sub>
            <m:r>
              <m:t>3</m:t>
            </m:r>
          </m:sub>
        </m:sSub>
        <m:r>
          <m:t>)</m:t>
        </m:r>
      </m:oMath>
      <w:r>
        <w:t xml:space="preserve"> </w:t>
      </w:r>
      <w:r>
        <w:t xml:space="preserve">的完备性关系，统计求和项数以估计工作量。</w:t>
      </w:r>
    </w:p>
    <w:p>
      <w:pPr>
        <w:pStyle w:val="Heading3"/>
      </w:pPr>
      <w:bookmarkStart w:id="42" w:name="wigner-6j-与-9j-符号重耦合理论"/>
      <w:r>
        <w:t xml:space="preserve">2.3 Wigner 6j 与 9j 符号：重耦合理论</w:t>
      </w:r>
      <w:bookmarkEnd w:id="42"/>
    </w:p>
    <w:p>
      <w:pPr>
        <w:pStyle w:val="FirstParagraph"/>
      </w:pPr>
      <w:r>
        <w:rPr>
          <w:b/>
        </w:rPr>
        <w:t xml:space="preserve">定义。</w:t>
      </w:r>
      <w:r>
        <w:t xml:space="preserve"> </w:t>
      </w:r>
      <w:r>
        <w:t xml:space="preserve">三个角动量</w:t>
      </w:r>
      <w:r>
        <w:t xml:space="preserve"> </w:t>
      </w:r>
      <m:oMath>
        <m:sSub>
          <m:e>
            <m:r>
              <m:t>j</m:t>
            </m:r>
          </m:e>
          <m:sub>
            <m:r>
              <m:t>1</m:t>
            </m:r>
          </m:sub>
        </m:sSub>
        <m:r>
          <m:t>,</m:t>
        </m:r>
        <m:sSub>
          <m:e>
            <m:r>
              <m:t>j</m:t>
            </m:r>
          </m:e>
          <m:sub>
            <m:r>
              <m:t>2</m:t>
            </m:r>
          </m:sub>
        </m:sSub>
        <m:r>
          <m:t>,</m:t>
        </m:r>
        <m:sSub>
          <m:e>
            <m:r>
              <m:t>j</m:t>
            </m:r>
          </m:e>
          <m:sub>
            <m:r>
              <m:t>3</m:t>
            </m:r>
          </m:sub>
        </m:sSub>
      </m:oMath>
      <w:r>
        <w:t xml:space="preserve"> </w:t>
      </w:r>
      <w:r>
        <w:t xml:space="preserve">耦合到总角动量</w:t>
      </w:r>
      <w:r>
        <w:t xml:space="preserve"> </w:t>
      </w:r>
      <m:oMath>
        <m:r>
          <m:t>J</m:t>
        </m:r>
      </m:oMath>
      <w:r>
        <w:t xml:space="preserve"> </w:t>
      </w:r>
      <w:r>
        <w:t xml:space="preserve">存在多条路径：先耦合</w:t>
      </w:r>
      <w:r>
        <w:t xml:space="preserve"> </w:t>
      </w:r>
      <m:oMath>
        <m:r>
          <m:t>(</m:t>
        </m:r>
        <m:sSub>
          <m:e>
            <m:r>
              <m:t>j</m:t>
            </m:r>
          </m:e>
          <m:sub>
            <m:r>
              <m:t>1</m:t>
            </m:r>
          </m:sub>
        </m:sSub>
        <m:sSub>
          <m:e>
            <m:r>
              <m:t>j</m:t>
            </m:r>
          </m:e>
          <m:sub>
            <m:r>
              <m:t>2</m:t>
            </m:r>
          </m:sub>
        </m:sSub>
        <m:r>
          <m:t>)</m:t>
        </m:r>
        <m:r>
          <m:t>→</m:t>
        </m:r>
        <m:sSub>
          <m:e>
            <m:r>
              <m:t>j</m:t>
            </m:r>
          </m:e>
          <m:sub>
            <m:r>
              <m:t>12</m:t>
            </m:r>
          </m:sub>
        </m:sSub>
      </m:oMath>
      <w:r>
        <w:t xml:space="preserve"> </w:t>
      </w:r>
      <w:r>
        <w:t xml:space="preserve">再与</w:t>
      </w:r>
      <w:r>
        <w:t xml:space="preserve"> </w:t>
      </w:r>
      <m:oMath>
        <m:sSub>
          <m:e>
            <m:r>
              <m:t>j</m:t>
            </m:r>
          </m:e>
          <m:sub>
            <m:r>
              <m:t>3</m:t>
            </m:r>
          </m:sub>
        </m:sSub>
      </m:oMath>
      <w:r>
        <w:t xml:space="preserve"> </w:t>
      </w:r>
      <w:r>
        <w:t xml:space="preserve">耦合，或先耦合</w:t>
      </w:r>
      <w:r>
        <w:t xml:space="preserve"> </w:t>
      </w:r>
      <m:oMath>
        <m:r>
          <m:t>(</m:t>
        </m:r>
        <m:sSub>
          <m:e>
            <m:r>
              <m:t>j</m:t>
            </m:r>
          </m:e>
          <m:sub>
            <m:r>
              <m:t>2</m:t>
            </m:r>
          </m:sub>
        </m:sSub>
        <m:sSub>
          <m:e>
            <m:r>
              <m:t>j</m:t>
            </m:r>
          </m:e>
          <m:sub>
            <m:r>
              <m:t>3</m:t>
            </m:r>
          </m:sub>
        </m:sSub>
        <m:r>
          <m:t>)</m:t>
        </m:r>
        <m:r>
          <m:t>→</m:t>
        </m:r>
        <m:sSub>
          <m:e>
            <m:r>
              <m:t>j</m:t>
            </m:r>
          </m:e>
          <m:sub>
            <m:r>
              <m:t>23</m:t>
            </m:r>
          </m:sub>
        </m:sSub>
      </m:oMath>
      <w:r>
        <w:t xml:space="preserve"> </w:t>
      </w:r>
      <w:r>
        <w:t xml:space="preserve">再与</w:t>
      </w:r>
      <w:r>
        <w:t xml:space="preserve"> </w:t>
      </w:r>
      <m:oMath>
        <m:sSub>
          <m:e>
            <m:r>
              <m:t>j</m:t>
            </m:r>
          </m:e>
          <m:sub>
            <m:r>
              <m:t>1</m:t>
            </m:r>
          </m:sub>
        </m:sSub>
      </m:oMath>
      <w:r>
        <w:t xml:space="preserve"> </w:t>
      </w:r>
      <w:r>
        <w:t xml:space="preserve">耦合。两套耦合基之间的幺正变换系数由 Wigner 6j 符号（Racah W 系数）给出：</w:t>
      </w:r>
    </w:p>
    <w:p>
      <w:pPr>
        <w:pStyle w:val="BodyText"/>
      </w:pPr>
      <m:oMathPara>
        <m:oMathParaPr>
          <m:jc m:val="center"/>
        </m:oMathParaPr>
        <m:oMath>
          <m:r>
            <m:t>⟨</m:t>
          </m:r>
          <m:r>
            <m:t>(</m:t>
          </m:r>
          <m:sSub>
            <m:e>
              <m:r>
                <m:t>j</m:t>
              </m:r>
            </m:e>
            <m:sub>
              <m:r>
                <m:t>1</m:t>
              </m:r>
            </m:sub>
          </m:sSub>
          <m:sSub>
            <m:e>
              <m:r>
                <m:t>j</m:t>
              </m:r>
            </m:e>
            <m:sub>
              <m:r>
                <m:t>2</m:t>
              </m:r>
            </m:sub>
          </m:sSub>
          <m:r>
            <m:t>)</m:t>
          </m:r>
          <m:sSub>
            <m:e>
              <m:r>
                <m:t>j</m:t>
              </m:r>
            </m:e>
            <m:sub>
              <m:r>
                <m:t>12</m:t>
              </m:r>
            </m:sub>
          </m:sSub>
          <m:r>
            <m:t>,</m:t>
          </m:r>
          <m:sSub>
            <m:e>
              <m:r>
                <m:t>j</m:t>
              </m:r>
            </m:e>
            <m:sub>
              <m:r>
                <m:t>3</m:t>
              </m:r>
            </m:sub>
          </m:sSub>
          <m:r>
            <m:t>;</m:t>
          </m:r>
          <m:r>
            <m:t>J</m:t>
          </m:r>
          <m:r>
            <m:t>M</m:t>
          </m:r>
          <m:r>
            <m:t>|</m:t>
          </m:r>
          <m:sSub>
            <m:e>
              <m:r>
                <m:t>j</m:t>
              </m:r>
            </m:e>
            <m:sub>
              <m:r>
                <m:t>1</m:t>
              </m:r>
            </m:sub>
          </m:sSub>
          <m:r>
            <m:t>,</m:t>
          </m:r>
          <m:r>
            <m:t>(</m:t>
          </m:r>
          <m:sSub>
            <m:e>
              <m:r>
                <m:t>j</m:t>
              </m:r>
            </m:e>
            <m:sub>
              <m:r>
                <m:t>2</m:t>
              </m:r>
            </m:sub>
          </m:sSub>
          <m:sSub>
            <m:e>
              <m:r>
                <m:t>j</m:t>
              </m:r>
            </m:e>
            <m:sub>
              <m:r>
                <m:t>3</m:t>
              </m:r>
            </m:sub>
          </m:sSub>
          <m:r>
            <m:t>)</m:t>
          </m:r>
          <m:sSub>
            <m:e>
              <m:r>
                <m:t>j</m:t>
              </m:r>
            </m:e>
            <m:sub>
              <m:r>
                <m:t>23</m:t>
              </m:r>
            </m:sub>
          </m:sSub>
          <m:r>
            <m:t>;</m:t>
          </m:r>
          <m:r>
            <m:t>J</m:t>
          </m:r>
          <m:r>
            <m:t>M</m:t>
          </m:r>
          <m:r>
            <m:t>⟩</m:t>
          </m:r>
          <m:r>
            <m:t>=</m:t>
          </m:r>
          <m:r>
            <m:t>(</m:t>
          </m:r>
          <m:r>
            <m:t>−</m:t>
          </m:r>
          <m:r>
            <m:t>1</m:t>
          </m:r>
          <m:sSup>
            <m:e>
              <m:r>
                <m:t>)</m:t>
              </m:r>
            </m:e>
            <m:sup>
              <m:sSub>
                <m:e>
                  <m:r>
                    <m:t>j</m:t>
                  </m:r>
                </m:e>
                <m:sub>
                  <m:r>
                    <m:t>1</m:t>
                  </m:r>
                </m:sub>
              </m:sSub>
              <m:r>
                <m:t>+</m:t>
              </m:r>
              <m:sSub>
                <m:e>
                  <m:r>
                    <m:t>j</m:t>
                  </m:r>
                </m:e>
                <m:sub>
                  <m:r>
                    <m:t>2</m:t>
                  </m:r>
                </m:sub>
              </m:sSub>
              <m:r>
                <m:t>+</m:t>
              </m:r>
              <m:sSub>
                <m:e>
                  <m:r>
                    <m:t>j</m:t>
                  </m:r>
                </m:e>
                <m:sub>
                  <m:r>
                    <m:t>3</m:t>
                  </m:r>
                </m:sub>
              </m:sSub>
              <m:r>
                <m:t>+</m:t>
              </m:r>
              <m:r>
                <m:t>J</m:t>
              </m:r>
            </m:sup>
          </m:sSup>
          <m:rad>
            <m:radPr>
              <m:degHide m:val="1"/>
            </m:radPr>
            <m:deg/>
            <m:e>
              <m:r>
                <m:t>(</m:t>
              </m:r>
              <m:r>
                <m:t>2</m:t>
              </m:r>
              <m:sSub>
                <m:e>
                  <m:r>
                    <m:t>j</m:t>
                  </m:r>
                </m:e>
                <m:sub>
                  <m:r>
                    <m:t>12</m:t>
                  </m:r>
                </m:sub>
              </m:sSub>
              <m:r>
                <m:t>+</m:t>
              </m:r>
              <m:r>
                <m:t>1</m:t>
              </m:r>
              <m:r>
                <m:t>)</m:t>
              </m:r>
              <m:r>
                <m:t>(</m:t>
              </m:r>
              <m:r>
                <m:t>2</m:t>
              </m:r>
              <m:sSub>
                <m:e>
                  <m:r>
                    <m:t>j</m:t>
                  </m:r>
                </m:e>
                <m:sub>
                  <m:r>
                    <m:t>23</m:t>
                  </m:r>
                </m:sub>
              </m:sSub>
              <m:r>
                <m:t>+</m:t>
              </m:r>
              <m:r>
                <m:t>1</m:t>
              </m:r>
              <m:r>
                <m:t>)</m:t>
              </m:r>
            </m:e>
          </m:rad>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m:t>
                        </m:r>
                      </m:sub>
                    </m:sSub>
                  </m:e>
                  <m:e>
                    <m:sSub>
                      <m:e>
                        <m:r>
                          <m:t>j</m:t>
                        </m:r>
                      </m:e>
                      <m:sub>
                        <m:r>
                          <m:t>2</m:t>
                        </m:r>
                      </m:sub>
                    </m:sSub>
                  </m:e>
                  <m:e>
                    <m:sSub>
                      <m:e>
                        <m:r>
                          <m:t>j</m:t>
                        </m:r>
                      </m:e>
                      <m:sub>
                        <m:r>
                          <m:t>12</m:t>
                        </m:r>
                      </m:sub>
                    </m:sSub>
                  </m:e>
                </m:mr>
                <m:mr>
                  <m:e>
                    <m:sSub>
                      <m:e>
                        <m:r>
                          <m:t>j</m:t>
                        </m:r>
                      </m:e>
                      <m:sub>
                        <m:r>
                          <m:t>3</m:t>
                        </m:r>
                      </m:sub>
                    </m:sSub>
                  </m:e>
                  <m:e>
                    <m:r>
                      <m:t>J</m:t>
                    </m:r>
                  </m:e>
                  <m:e>
                    <m:sSub>
                      <m:e>
                        <m:r>
                          <m:t>j</m:t>
                        </m:r>
                      </m:e>
                      <m:sub>
                        <m:r>
                          <m:t>23</m:t>
                        </m:r>
                      </m:sub>
                    </m:sSub>
                  </m:e>
                </m:mr>
              </m:m>
            </m:e>
          </m:d>
          <m:r>
            <m:t>.</m:t>
          </m:r>
        </m:oMath>
      </m:oMathPara>
    </w:p>
    <w:p>
      <w:pPr>
        <w:pStyle w:val="FirstParagraph"/>
      </w:pPr>
      <w:r>
        <w:t xml:space="preserve">四个角动量的重耦合（如原子结构中的</w:t>
      </w:r>
      <w:r>
        <w:t xml:space="preserve"> </w:t>
      </w:r>
      <m:oMath>
        <m:r>
          <m:t>L</m:t>
        </m:r>
        <m:r>
          <m:t>S</m:t>
        </m:r>
      </m:oMath>
      <w:r>
        <w:t xml:space="preserve"> </w:t>
      </w:r>
      <w:r>
        <w:t xml:space="preserve">与</w:t>
      </w:r>
      <w:r>
        <w:t xml:space="preserve"> </w:t>
      </w:r>
      <m:oMath>
        <m:r>
          <m:t>j</m:t>
        </m:r>
        <m:r>
          <m:t>j</m:t>
        </m:r>
      </m:oMath>
      <w:r>
        <w:t xml:space="preserve"> </w:t>
      </w:r>
      <w:r>
        <w:t xml:space="preserve">耦合方案互换）则由 Wigner 9j 符号承担：</w:t>
      </w:r>
    </w:p>
    <w:p>
      <w:pPr>
        <w:pStyle w:val="BodyText"/>
      </w:pPr>
      <m:oMathPara>
        <m:oMathParaPr>
          <m:jc m:val="center"/>
        </m:oMathParaPr>
        <m:oMath>
          <m:m>
            <m:mPr>
              <m:baseJc m:val="center"/>
              <m:plcHide m:val="1"/>
              <m:mcs>
                <m:mc>
                  <m:mcPr>
                    <m:mcJc m:val="right"/>
                    <m:count m:val="1"/>
                  </m:mcPr>
                </m:mc>
                <m:mc>
                  <m:mcPr>
                    <m:mcJc m:val="left"/>
                    <m:count m:val="1"/>
                  </m:mcPr>
                </m:mc>
              </m:mcs>
            </m:mPr>
            <m:mr>
              <m:e/>
              <m:e>
                <m:r>
                  <m:t>⟨</m:t>
                </m:r>
                <m:r>
                  <m:t>(</m:t>
                </m:r>
                <m:sSub>
                  <m:e>
                    <m:r>
                      <m:t>j</m:t>
                    </m:r>
                  </m:e>
                  <m:sub>
                    <m:r>
                      <m:t>11</m:t>
                    </m:r>
                  </m:sub>
                </m:sSub>
                <m:sSub>
                  <m:e>
                    <m:r>
                      <m:t>j</m:t>
                    </m:r>
                  </m:e>
                  <m:sub>
                    <m:r>
                      <m:t>12</m:t>
                    </m:r>
                  </m:sub>
                </m:sSub>
                <m:r>
                  <m:t>)</m:t>
                </m:r>
                <m:sSub>
                  <m:e>
                    <m:r>
                      <m:t>j</m:t>
                    </m:r>
                  </m:e>
                  <m:sub>
                    <m:r>
                      <m:t>13</m:t>
                    </m:r>
                  </m:sub>
                </m:sSub>
                <m:r>
                  <m:t>,</m:t>
                </m:r>
                <m:r>
                  <m:t>(</m:t>
                </m:r>
                <m:sSub>
                  <m:e>
                    <m:r>
                      <m:t>j</m:t>
                    </m:r>
                  </m:e>
                  <m:sub>
                    <m:r>
                      <m:t>21</m:t>
                    </m:r>
                  </m:sub>
                </m:sSub>
                <m:sSub>
                  <m:e>
                    <m:r>
                      <m:t>j</m:t>
                    </m:r>
                  </m:e>
                  <m:sub>
                    <m:r>
                      <m:t>22</m:t>
                    </m:r>
                  </m:sub>
                </m:sSub>
                <m:r>
                  <m:t>)</m:t>
                </m:r>
                <m:sSub>
                  <m:e>
                    <m:r>
                      <m:t>j</m:t>
                    </m:r>
                  </m:e>
                  <m:sub>
                    <m:r>
                      <m:t>23</m:t>
                    </m:r>
                  </m:sub>
                </m:sSub>
                <m:r>
                  <m:t>;</m:t>
                </m:r>
                <m:r>
                  <m:t>J</m:t>
                </m:r>
                <m:r>
                  <m:t>|</m:t>
                </m:r>
                <m:r>
                  <m:t>(</m:t>
                </m:r>
                <m:sSub>
                  <m:e>
                    <m:r>
                      <m:t>j</m:t>
                    </m:r>
                  </m:e>
                  <m:sub>
                    <m:r>
                      <m:t>11</m:t>
                    </m:r>
                  </m:sub>
                </m:sSub>
                <m:sSub>
                  <m:e>
                    <m:r>
                      <m:t>j</m:t>
                    </m:r>
                  </m:e>
                  <m:sub>
                    <m:r>
                      <m:t>21</m:t>
                    </m:r>
                  </m:sub>
                </m:sSub>
                <m:r>
                  <m:t>)</m:t>
                </m:r>
                <m:sSub>
                  <m:e>
                    <m:r>
                      <m:t>j</m:t>
                    </m:r>
                  </m:e>
                  <m:sub>
                    <m:r>
                      <m:t>31</m:t>
                    </m:r>
                  </m:sub>
                </m:sSub>
                <m:r>
                  <m:t>,</m:t>
                </m:r>
                <m:r>
                  <m:t>(</m:t>
                </m:r>
                <m:sSub>
                  <m:e>
                    <m:r>
                      <m:t>j</m:t>
                    </m:r>
                  </m:e>
                  <m:sub>
                    <m:r>
                      <m:t>12</m:t>
                    </m:r>
                  </m:sub>
                </m:sSub>
                <m:sSub>
                  <m:e>
                    <m:r>
                      <m:t>j</m:t>
                    </m:r>
                  </m:e>
                  <m:sub>
                    <m:r>
                      <m:t>22</m:t>
                    </m:r>
                  </m:sub>
                </m:sSub>
                <m:r>
                  <m:t>)</m:t>
                </m:r>
                <m:sSub>
                  <m:e>
                    <m:r>
                      <m:t>j</m:t>
                    </m:r>
                  </m:e>
                  <m:sub>
                    <m:r>
                      <m:t>32</m:t>
                    </m:r>
                  </m:sub>
                </m:sSub>
                <m:r>
                  <m:t>;</m:t>
                </m:r>
                <m:r>
                  <m:t>J</m:t>
                </m:r>
                <m:r>
                  <m:t>⟩</m:t>
                </m:r>
              </m:e>
            </m:mr>
            <m:mr>
              <m:e/>
              <m:e>
                <m:r>
                  <m:t> </m:t>
                </m:r>
                <m:r>
                  <m:t>=</m:t>
                </m:r>
                <m:rad>
                  <m:radPr>
                    <m:degHide m:val="1"/>
                  </m:radPr>
                  <m:deg/>
                  <m:e>
                    <m:r>
                      <m:t>(</m:t>
                    </m:r>
                    <m:r>
                      <m:t>2</m:t>
                    </m:r>
                    <m:sSub>
                      <m:e>
                        <m:r>
                          <m:t>j</m:t>
                        </m:r>
                      </m:e>
                      <m:sub>
                        <m:r>
                          <m:t>13</m:t>
                        </m:r>
                      </m:sub>
                    </m:sSub>
                    <m:r>
                      <m:t>+</m:t>
                    </m:r>
                    <m:r>
                      <m:t>1</m:t>
                    </m:r>
                    <m:r>
                      <m:t>)</m:t>
                    </m:r>
                    <m:r>
                      <m:t>(</m:t>
                    </m:r>
                    <m:r>
                      <m:t>2</m:t>
                    </m:r>
                    <m:sSub>
                      <m:e>
                        <m:r>
                          <m:t>j</m:t>
                        </m:r>
                      </m:e>
                      <m:sub>
                        <m:r>
                          <m:t>23</m:t>
                        </m:r>
                      </m:sub>
                    </m:sSub>
                    <m:r>
                      <m:t>+</m:t>
                    </m:r>
                    <m:r>
                      <m:t>1</m:t>
                    </m:r>
                    <m:r>
                      <m:t>)</m:t>
                    </m:r>
                    <m:r>
                      <m:t>(</m:t>
                    </m:r>
                    <m:r>
                      <m:t>2</m:t>
                    </m:r>
                    <m:sSub>
                      <m:e>
                        <m:r>
                          <m:t>j</m:t>
                        </m:r>
                      </m:e>
                      <m:sub>
                        <m:r>
                          <m:t>31</m:t>
                        </m:r>
                      </m:sub>
                    </m:sSub>
                    <m:r>
                      <m:t>+</m:t>
                    </m:r>
                    <m:r>
                      <m:t>1</m:t>
                    </m:r>
                    <m:r>
                      <m:t>)</m:t>
                    </m:r>
                    <m:r>
                      <m:t>(</m:t>
                    </m:r>
                    <m:r>
                      <m:t>2</m:t>
                    </m:r>
                    <m:sSub>
                      <m:e>
                        <m:r>
                          <m:t>j</m:t>
                        </m:r>
                      </m:e>
                      <m:sub>
                        <m:r>
                          <m:t>32</m:t>
                        </m:r>
                      </m:sub>
                    </m:sSub>
                    <m:r>
                      <m:t>+</m:t>
                    </m:r>
                    <m:r>
                      <m:t>1</m:t>
                    </m:r>
                    <m:r>
                      <m:t>)</m:t>
                    </m:r>
                  </m:e>
                </m:rad>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11</m:t>
                              </m:r>
                            </m:sub>
                          </m:sSub>
                        </m:e>
                        <m:e>
                          <m:sSub>
                            <m:e>
                              <m:r>
                                <m:t>j</m:t>
                              </m:r>
                            </m:e>
                            <m:sub>
                              <m:r>
                                <m:t>12</m:t>
                              </m:r>
                            </m:sub>
                          </m:sSub>
                        </m:e>
                        <m:e>
                          <m:sSub>
                            <m:e>
                              <m:r>
                                <m:t>j</m:t>
                              </m:r>
                            </m:e>
                            <m:sub>
                              <m:r>
                                <m:t>13</m:t>
                              </m:r>
                            </m:sub>
                          </m:sSub>
                        </m:e>
                      </m:mr>
                      <m:mr>
                        <m:e>
                          <m:sSub>
                            <m:e>
                              <m:r>
                                <m:t>j</m:t>
                              </m:r>
                            </m:e>
                            <m:sub>
                              <m:r>
                                <m:t>21</m:t>
                              </m:r>
                            </m:sub>
                          </m:sSub>
                        </m:e>
                        <m:e>
                          <m:sSub>
                            <m:e>
                              <m:r>
                                <m:t>j</m:t>
                              </m:r>
                            </m:e>
                            <m:sub>
                              <m:r>
                                <m:t>22</m:t>
                              </m:r>
                            </m:sub>
                          </m:sSub>
                        </m:e>
                        <m:e>
                          <m:sSub>
                            <m:e>
                              <m:r>
                                <m:t>j</m:t>
                              </m:r>
                            </m:e>
                            <m:sub>
                              <m:r>
                                <m:t>23</m:t>
                              </m:r>
                            </m:sub>
                          </m:sSub>
                        </m:e>
                      </m:mr>
                      <m:mr>
                        <m:e>
                          <m:sSub>
                            <m:e>
                              <m:r>
                                <m:t>j</m:t>
                              </m:r>
                            </m:e>
                            <m:sub>
                              <m:r>
                                <m:t>31</m:t>
                              </m:r>
                            </m:sub>
                          </m:sSub>
                        </m:e>
                        <m:e>
                          <m:sSub>
                            <m:e>
                              <m:r>
                                <m:t>j</m:t>
                              </m:r>
                            </m:e>
                            <m:sub>
                              <m:r>
                                <m:t>32</m:t>
                              </m:r>
                            </m:sub>
                          </m:sSub>
                        </m:e>
                        <m:e>
                          <m:r>
                            <m:t>J</m:t>
                          </m:r>
                        </m:e>
                      </m:mr>
                    </m:m>
                  </m:e>
                </m:d>
                <m:r>
                  <m:t>.</m:t>
                </m:r>
              </m:e>
            </m:mr>
          </m:m>
        </m:oMath>
      </m:oMathPara>
    </w:p>
    <w:p>
      <w:pPr>
        <w:pStyle w:val="FirstParagraph"/>
      </w:pPr>
      <w:r>
        <w:rPr>
          <w:b/>
        </w:rPr>
        <w:t xml:space="preserve">公式与推导。</w:t>
      </w:r>
      <w:r>
        <w:t xml:space="preserve"> </w:t>
      </w:r>
      <w:r>
        <w:t xml:space="preserve">6j 符号满足四重三角条件（四面体四面的三角关系）与正交关系</w:t>
      </w:r>
    </w:p>
    <w:p>
      <w:pPr>
        <w:pStyle w:val="BodyText"/>
      </w:pPr>
      <m:oMathPara>
        <m:oMathParaPr>
          <m:jc m:val="center"/>
        </m:oMathParaPr>
        <m:oMath>
          <m:nary>
            <m:naryPr>
              <m:chr m:val="∑"/>
              <m:limLoc m:val="undOvr"/>
              <m:subHide m:val="0"/>
              <m:supHide m:val="1"/>
            </m:naryPr>
            <m:sub>
              <m:r>
                <m:t>x</m:t>
              </m:r>
            </m:sub>
            <m:sup>
              <m:r>
                <m:t>​</m:t>
              </m:r>
            </m:sup>
            <m:e>
              <m:r>
                <m:t>(</m:t>
              </m:r>
            </m:e>
          </m:nary>
          <m:r>
            <m:t>2</m:t>
          </m:r>
          <m:r>
            <m:t>x</m:t>
          </m:r>
          <m:r>
            <m:t>+</m:t>
          </m:r>
          <m:r>
            <m:t>1</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a</m:t>
                    </m:r>
                  </m:e>
                  <m:e>
                    <m:r>
                      <m:t>b</m:t>
                    </m:r>
                  </m:e>
                  <m:e>
                    <m:r>
                      <m:t>x</m:t>
                    </m:r>
                  </m:e>
                </m:mr>
                <m:mr>
                  <m:e>
                    <m:r>
                      <m:t>c</m:t>
                    </m:r>
                  </m:e>
                  <m:e>
                    <m:r>
                      <m:t>d</m:t>
                    </m:r>
                  </m:e>
                  <m:e>
                    <m:r>
                      <m:t>p</m:t>
                    </m:r>
                  </m:e>
                </m:mr>
              </m:m>
            </m:e>
          </m:d>
          <m:d>
            <m:dPr>
              <m:begChr m:val="{"/>
              <m:endChr m:val="}"/>
              <m:grow/>
            </m:dPr>
            <m:e>
              <m:m>
                <m:mPr>
                  <m:baseJc m:val="center"/>
                  <m:plcHide m:val="1"/>
                  <m:mcs>
                    <m:mc>
                      <m:mcPr>
                        <m:mcJc m:val="center"/>
                        <m:count m:val="1"/>
                      </m:mcPr>
                    </m:mc>
                    <m:mc>
                      <m:mcPr>
                        <m:mcJc m:val="center"/>
                        <m:count m:val="1"/>
                      </m:mcPr>
                    </m:mc>
                    <m:mc>
                      <m:mcPr>
                        <m:mcJc m:val="center"/>
                        <m:count m:val="1"/>
                      </m:mcPr>
                    </m:mc>
                  </m:mcs>
                </m:mPr>
                <m:mr>
                  <m:e>
                    <m:r>
                      <m:t>a</m:t>
                    </m:r>
                  </m:e>
                  <m:e>
                    <m:r>
                      <m:t>b</m:t>
                    </m:r>
                  </m:e>
                  <m:e>
                    <m:r>
                      <m:t>x</m:t>
                    </m:r>
                  </m:e>
                </m:mr>
                <m:mr>
                  <m:e>
                    <m:r>
                      <m:t>c</m:t>
                    </m:r>
                  </m:e>
                  <m:e>
                    <m:r>
                      <m:t>d</m:t>
                    </m:r>
                  </m:e>
                  <m:e>
                    <m:r>
                      <m:t>q</m:t>
                    </m:r>
                  </m:e>
                </m:mr>
              </m:m>
            </m:e>
          </m:d>
          <m:r>
            <m:t>=</m:t>
          </m:r>
          <m:f>
            <m:fPr>
              <m:type m:val="bar"/>
            </m:fPr>
            <m:num>
              <m:sSub>
                <m:e>
                  <m:r>
                    <m:t>δ</m:t>
                  </m:r>
                </m:e>
                <m:sub>
                  <m:r>
                    <m:t>p</m:t>
                  </m:r>
                  <m:r>
                    <m:t>q</m:t>
                  </m:r>
                </m:sub>
              </m:sSub>
            </m:num>
            <m:den>
              <m:r>
                <m:t>2</m:t>
              </m:r>
              <m:r>
                <m:t>p</m:t>
              </m:r>
              <m:r>
                <m:t>+</m:t>
              </m:r>
              <m:r>
                <m:t>1</m:t>
              </m:r>
            </m:den>
          </m:f>
          <m:r>
            <m:t>,</m:t>
          </m:r>
        </m:oMath>
      </m:oMathPara>
    </w:p>
    <w:p>
      <w:pPr>
        <w:pStyle w:val="FirstParagraph"/>
      </w:pPr>
      <w:r>
        <w:t xml:space="preserve">该关系直接源于重耦合变换的幺正性。9j 符号可展开为 6j 符号的三重求和（Varshalovich, 第 10 章）：</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11</m:t>
                        </m:r>
                      </m:sub>
                    </m:sSub>
                  </m:e>
                  <m:e>
                    <m:sSub>
                      <m:e>
                        <m:r>
                          <m:t>j</m:t>
                        </m:r>
                      </m:e>
                      <m:sub>
                        <m:r>
                          <m:t>12</m:t>
                        </m:r>
                      </m:sub>
                    </m:sSub>
                  </m:e>
                  <m:e>
                    <m:sSub>
                      <m:e>
                        <m:r>
                          <m:t>j</m:t>
                        </m:r>
                      </m:e>
                      <m:sub>
                        <m:r>
                          <m:t>13</m:t>
                        </m:r>
                      </m:sub>
                    </m:sSub>
                  </m:e>
                </m:mr>
                <m:mr>
                  <m:e>
                    <m:sSub>
                      <m:e>
                        <m:r>
                          <m:t>j</m:t>
                        </m:r>
                      </m:e>
                      <m:sub>
                        <m:r>
                          <m:t>21</m:t>
                        </m:r>
                      </m:sub>
                    </m:sSub>
                  </m:e>
                  <m:e>
                    <m:sSub>
                      <m:e>
                        <m:r>
                          <m:t>j</m:t>
                        </m:r>
                      </m:e>
                      <m:sub>
                        <m:r>
                          <m:t>22</m:t>
                        </m:r>
                      </m:sub>
                    </m:sSub>
                  </m:e>
                  <m:e>
                    <m:sSub>
                      <m:e>
                        <m:r>
                          <m:t>j</m:t>
                        </m:r>
                      </m:e>
                      <m:sub>
                        <m:r>
                          <m:t>23</m:t>
                        </m:r>
                      </m:sub>
                    </m:sSub>
                  </m:e>
                </m:mr>
                <m:mr>
                  <m:e>
                    <m:sSub>
                      <m:e>
                        <m:r>
                          <m:t>j</m:t>
                        </m:r>
                      </m:e>
                      <m:sub>
                        <m:r>
                          <m:t>31</m:t>
                        </m:r>
                      </m:sub>
                    </m:sSub>
                  </m:e>
                  <m:e>
                    <m:sSub>
                      <m:e>
                        <m:r>
                          <m:t>j</m:t>
                        </m:r>
                      </m:e>
                      <m:sub>
                        <m:r>
                          <m:t>32</m:t>
                        </m:r>
                      </m:sub>
                    </m:sSub>
                  </m:e>
                  <m:e>
                    <m:sSub>
                      <m:e>
                        <m:r>
                          <m:t>j</m:t>
                        </m:r>
                      </m:e>
                      <m:sub>
                        <m:r>
                          <m:t>33</m:t>
                        </m:r>
                      </m:sub>
                    </m:sSub>
                  </m:e>
                </m:mr>
              </m:m>
            </m:e>
          </m:d>
          <m:r>
            <m:t>=</m:t>
          </m:r>
          <m:nary>
            <m:naryPr>
              <m:chr m:val="∑"/>
              <m:limLoc m:val="undOvr"/>
              <m:subHide m:val="0"/>
              <m:supHide m:val="1"/>
            </m:naryPr>
            <m:sub>
              <m:r>
                <m:t>x</m:t>
              </m:r>
            </m:sub>
            <m:sup>
              <m:r>
                <m:t>​</m:t>
              </m:r>
            </m:sup>
            <m:e>
              <m:r>
                <m:t>(</m:t>
              </m:r>
            </m:e>
          </m:nary>
          <m:r>
            <m:t>−</m:t>
          </m:r>
          <m:r>
            <m:t>1</m:t>
          </m:r>
          <m:sSup>
            <m:e>
              <m:r>
                <m:t>)</m:t>
              </m:r>
            </m:e>
            <m:sup>
              <m:r>
                <m:t>2</m:t>
              </m:r>
              <m:r>
                <m:t>x</m:t>
              </m:r>
            </m:sup>
          </m:sSup>
          <m:r>
            <m:t>(</m:t>
          </m:r>
          <m:r>
            <m:t>2</m:t>
          </m:r>
          <m:r>
            <m:t>x</m:t>
          </m:r>
          <m:r>
            <m:t>+</m:t>
          </m:r>
          <m:r>
            <m:t>1</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11</m:t>
                        </m:r>
                      </m:sub>
                    </m:sSub>
                  </m:e>
                  <m:e>
                    <m:sSub>
                      <m:e>
                        <m:r>
                          <m:t>j</m:t>
                        </m:r>
                      </m:e>
                      <m:sub>
                        <m:r>
                          <m:t>21</m:t>
                        </m:r>
                      </m:sub>
                    </m:sSub>
                  </m:e>
                  <m:e>
                    <m:sSub>
                      <m:e>
                        <m:r>
                          <m:t>j</m:t>
                        </m:r>
                      </m:e>
                      <m:sub>
                        <m:r>
                          <m:t>31</m:t>
                        </m:r>
                      </m:sub>
                    </m:sSub>
                  </m:e>
                </m:mr>
                <m:mr>
                  <m:e>
                    <m:sSub>
                      <m:e>
                        <m:r>
                          <m:t>j</m:t>
                        </m:r>
                      </m:e>
                      <m:sub>
                        <m:r>
                          <m:t>32</m:t>
                        </m:r>
                      </m:sub>
                    </m:sSub>
                  </m:e>
                  <m:e>
                    <m:sSub>
                      <m:e>
                        <m:r>
                          <m:t>j</m:t>
                        </m:r>
                      </m:e>
                      <m:sub>
                        <m:r>
                          <m:t>33</m:t>
                        </m:r>
                      </m:sub>
                    </m:sSub>
                  </m:e>
                  <m:e>
                    <m:r>
                      <m:t>x</m:t>
                    </m:r>
                  </m:e>
                </m:mr>
              </m:m>
            </m:e>
          </m:d>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12</m:t>
                        </m:r>
                      </m:sub>
                    </m:sSub>
                  </m:e>
                  <m:e>
                    <m:sSub>
                      <m:e>
                        <m:r>
                          <m:t>j</m:t>
                        </m:r>
                      </m:e>
                      <m:sub>
                        <m:r>
                          <m:t>22</m:t>
                        </m:r>
                      </m:sub>
                    </m:sSub>
                  </m:e>
                  <m:e>
                    <m:sSub>
                      <m:e>
                        <m:r>
                          <m:t>j</m:t>
                        </m:r>
                      </m:e>
                      <m:sub>
                        <m:r>
                          <m:t>32</m:t>
                        </m:r>
                      </m:sub>
                    </m:sSub>
                  </m:e>
                </m:mr>
                <m:mr>
                  <m:e>
                    <m:sSub>
                      <m:e>
                        <m:r>
                          <m:t>j</m:t>
                        </m:r>
                      </m:e>
                      <m:sub>
                        <m:r>
                          <m:t>21</m:t>
                        </m:r>
                      </m:sub>
                    </m:sSub>
                  </m:e>
                  <m:e>
                    <m:r>
                      <m:t>x</m:t>
                    </m:r>
                  </m:e>
                  <m:e>
                    <m:sSub>
                      <m:e>
                        <m:r>
                          <m:t>j</m:t>
                        </m:r>
                      </m:e>
                      <m:sub>
                        <m:r>
                          <m:t>23</m:t>
                        </m:r>
                      </m:sub>
                    </m:sSub>
                  </m:e>
                </m:mr>
              </m:m>
            </m:e>
          </m:d>
          <m:d>
            <m:dPr>
              <m:begChr m:val="{"/>
              <m:endChr m:val="}"/>
              <m:grow/>
            </m:dPr>
            <m:e>
              <m:m>
                <m:mPr>
                  <m:baseJc m:val="center"/>
                  <m:plcHide m:val="1"/>
                  <m:mcs>
                    <m:mc>
                      <m:mcPr>
                        <m:mcJc m:val="center"/>
                        <m:count m:val="1"/>
                      </m:mcPr>
                    </m:mc>
                    <m:mc>
                      <m:mcPr>
                        <m:mcJc m:val="center"/>
                        <m:count m:val="1"/>
                      </m:mcPr>
                    </m:mc>
                    <m:mc>
                      <m:mcPr>
                        <m:mcJc m:val="center"/>
                        <m:count m:val="1"/>
                      </m:mcPr>
                    </m:mc>
                  </m:mcs>
                </m:mPr>
                <m:mr>
                  <m:e>
                    <m:sSub>
                      <m:e>
                        <m:r>
                          <m:t>j</m:t>
                        </m:r>
                      </m:e>
                      <m:sub>
                        <m:r>
                          <m:t>13</m:t>
                        </m:r>
                      </m:sub>
                    </m:sSub>
                  </m:e>
                  <m:e>
                    <m:sSub>
                      <m:e>
                        <m:r>
                          <m:t>j</m:t>
                        </m:r>
                      </m:e>
                      <m:sub>
                        <m:r>
                          <m:t>23</m:t>
                        </m:r>
                      </m:sub>
                    </m:sSub>
                  </m:e>
                  <m:e>
                    <m:sSub>
                      <m:e>
                        <m:r>
                          <m:t>j</m:t>
                        </m:r>
                      </m:e>
                      <m:sub>
                        <m:r>
                          <m:t>33</m:t>
                        </m:r>
                      </m:sub>
                    </m:sSub>
                  </m:e>
                </m:mr>
                <m:mr>
                  <m:e>
                    <m:r>
                      <m:t>x</m:t>
                    </m:r>
                  </m:e>
                  <m:e>
                    <m:sSub>
                      <m:e>
                        <m:r>
                          <m:t>j</m:t>
                        </m:r>
                      </m:e>
                      <m:sub>
                        <m:r>
                          <m:t>11</m:t>
                        </m:r>
                      </m:sub>
                    </m:sSub>
                  </m:e>
                  <m:e>
                    <m:sSub>
                      <m:e>
                        <m:r>
                          <m:t>j</m:t>
                        </m:r>
                      </m:e>
                      <m:sub>
                        <m:r>
                          <m:t>12</m:t>
                        </m:r>
                      </m:sub>
                    </m:sSub>
                  </m:e>
                </m:mr>
              </m:m>
            </m:e>
          </m:d>
          <m:r>
            <m:t>,</m:t>
          </m:r>
        </m:oMath>
      </m:oMathPara>
    </w:p>
    <w:p>
      <w:pPr>
        <w:pStyle w:val="FirstParagraph"/>
      </w:pPr>
      <w:r>
        <w:t xml:space="preserve">求和变量</w:t>
      </w:r>
      <w:r>
        <w:t xml:space="preserve"> </w:t>
      </w:r>
      <m:oMath>
        <m:r>
          <m:t>x</m:t>
        </m:r>
      </m:oMath>
      <w:r>
        <w:t xml:space="preserve"> </w:t>
      </w:r>
      <w:r>
        <w:t xml:space="preserve">取遍同时满足三个三角条件的（整数或半奇数）值。本库实现严格遵循该式，其中相位因子在两倍整数接口下表现为</w:t>
      </w:r>
      <w:r>
        <w:t xml:space="preserve"> </w:t>
      </w:r>
      <m:oMath>
        <m:r>
          <m:t>(</m:t>
        </m:r>
        <m:r>
          <m:t>2</m:t>
        </m:r>
        <m:r>
          <m:t>x</m:t>
        </m:r>
        <m:r>
          <m:t>)</m:t>
        </m:r>
      </m:oMath>
      <w:r>
        <w:t xml:space="preserve"> </w:t>
      </w:r>
      <w:r>
        <w:t xml:space="preserve">奇偶性的判别。</w:t>
      </w:r>
      <w:r>
        <w:t xml:space="preserve"> </w:t>
      </w:r>
      <w:r>
        <w:t xml:space="preserve">重耦合理论还有两条常用的进阶关系。其一，Biedenharn–Elliott 求和恒等式约束四个 6j 符号乘积的求和，是推导高阶递推关系与渐近分析的工具。其二，Ponzano–Regge 半经典渐近式把 6j 符号与欧氏四面体的几何联系起来：当六个角动量远大于 1 时，6j 符号由四面体体积决定的振荡相位乘以</w:t>
      </w:r>
      <w:r>
        <w:t xml:space="preserve"> </w:t>
      </w:r>
      <m:oMath>
        <m:sSup>
          <m:e>
            <m:r>
              <m:t>V</m:t>
            </m:r>
          </m:e>
          <m:sup>
            <m:r>
              <m:t>−</m:t>
            </m:r>
            <m:r>
              <m:t>1</m:t>
            </m:r>
            <m:r>
              <m:t>/</m:t>
            </m:r>
            <m:r>
              <m:t>2</m:t>
            </m:r>
          </m:sup>
        </m:sSup>
      </m:oMath>
      <w:r>
        <w:t xml:space="preserve"> </w:t>
      </w:r>
      <w:r>
        <w:t xml:space="preserve">型振幅给出；这为密耦计算中的通道截断提供了物理直觉——大角动量通道的重耦合系数快速振荡，对总截面的贡献相消。9j 符号另具 72 个元素的对称群（行列置换与转置），高效实现可利用该对称群将重复求值减少约一个量级。</w:t>
      </w:r>
    </w:p>
    <w:p>
      <w:pPr>
        <w:pStyle w:val="BodyText"/>
      </w:pPr>
      <w:r>
        <w:rPr>
          <w:b/>
        </w:rPr>
        <w:t xml:space="preserve">物理含义。</w:t>
      </w:r>
      <w:r>
        <w:t xml:space="preserve"> </w:t>
      </w:r>
      <w:r>
        <w:t xml:space="preserve">重耦合理论是现代少体与碰撞物理的枢纽。在超冷原子碰撞中，双原子通道基</w:t>
      </w:r>
      <w:r>
        <w:t xml:space="preserve"> </w:t>
      </w:r>
      <m:oMath>
        <m:r>
          <m:t>|</m:t>
        </m:r>
        <m:r>
          <m:t>(</m:t>
        </m:r>
        <m:sSub>
          <m:e>
            <m:r>
              <m:t>s</m:t>
            </m:r>
          </m:e>
          <m:sub>
            <m:r>
              <m:t>1</m:t>
            </m:r>
          </m:sub>
        </m:sSub>
        <m:sSub>
          <m:e>
            <m:r>
              <m:t>i</m:t>
            </m:r>
          </m:e>
          <m:sub>
            <m:r>
              <m:t>1</m:t>
            </m:r>
          </m:sub>
        </m:sSub>
        <m:r>
          <m:t>)</m:t>
        </m:r>
        <m:sSub>
          <m:e>
            <m:r>
              <m:t>f</m:t>
            </m:r>
          </m:e>
          <m:sub>
            <m:r>
              <m:t>1</m:t>
            </m:r>
          </m:sub>
        </m:sSub>
        <m:r>
          <m:t>,</m:t>
        </m:r>
        <m:r>
          <m:t>(</m:t>
        </m:r>
        <m:sSub>
          <m:e>
            <m:r>
              <m:t>s</m:t>
            </m:r>
          </m:e>
          <m:sub>
            <m:r>
              <m:t>2</m:t>
            </m:r>
          </m:sub>
        </m:sSub>
        <m:sSub>
          <m:e>
            <m:r>
              <m:t>i</m:t>
            </m:r>
          </m:e>
          <m:sub>
            <m:r>
              <m:t>2</m:t>
            </m:r>
          </m:sub>
        </m:sSub>
        <m:r>
          <m:t>)</m:t>
        </m:r>
        <m:sSub>
          <m:e>
            <m:r>
              <m:t>f</m:t>
            </m:r>
          </m:e>
          <m:sub>
            <m:r>
              <m:t>2</m:t>
            </m:r>
          </m:sub>
        </m:sSub>
        <m:r>
          <m:t>⟩</m:t>
        </m:r>
      </m:oMath>
      <w:r>
        <w:t xml:space="preserve"> </w:t>
      </w:r>
      <w:r>
        <w:t xml:space="preserve">与总自旋基</w:t>
      </w:r>
      <w:r>
        <w:t xml:space="preserve"> </w:t>
      </w:r>
      <m:oMath>
        <m:r>
          <m:t>|</m:t>
        </m:r>
        <m:r>
          <m:t>(</m:t>
        </m:r>
        <m:sSub>
          <m:e>
            <m:r>
              <m:t>s</m:t>
            </m:r>
          </m:e>
          <m:sub>
            <m:r>
              <m:t>1</m:t>
            </m:r>
          </m:sub>
        </m:sSub>
        <m:sSub>
          <m:e>
            <m:r>
              <m:t>s</m:t>
            </m:r>
          </m:e>
          <m:sub>
            <m:r>
              <m:t>2</m:t>
            </m:r>
          </m:sub>
        </m:sSub>
        <m:r>
          <m:t>)</m:t>
        </m:r>
        <m:r>
          <m:t>S</m:t>
        </m:r>
        <m:r>
          <m:t>,</m:t>
        </m:r>
        <m:r>
          <m:t>(</m:t>
        </m:r>
        <m:sSub>
          <m:e>
            <m:r>
              <m:t>i</m:t>
            </m:r>
          </m:e>
          <m:sub>
            <m:r>
              <m:t>1</m:t>
            </m:r>
          </m:sub>
        </m:sSub>
        <m:sSub>
          <m:e>
            <m:r>
              <m:t>i</m:t>
            </m:r>
          </m:e>
          <m:sub>
            <m:r>
              <m:t>2</m:t>
            </m:r>
          </m:sub>
        </m:sSub>
        <m:r>
          <m:t>)</m:t>
        </m:r>
        <m:r>
          <m:t>I</m:t>
        </m:r>
        <m:r>
          <m:t>⟩</m:t>
        </m:r>
      </m:oMath>
      <w:r>
        <w:t xml:space="preserve"> </w:t>
      </w:r>
      <w:r>
        <w:t xml:space="preserve">之间的幺正变换由 9j 符号给出：</w:t>
      </w:r>
    </w:p>
    <w:p>
      <w:pPr>
        <w:pStyle w:val="BodyText"/>
      </w:pPr>
      <m:oMathPara>
        <m:oMathParaPr>
          <m:jc m:val="center"/>
        </m:oMathParaPr>
        <m:oMath>
          <m:r>
            <m:t>⟨</m:t>
          </m:r>
          <m:r>
            <m:t>(</m:t>
          </m:r>
          <m:sSub>
            <m:e>
              <m:r>
                <m:t>f</m:t>
              </m:r>
            </m:e>
            <m:sub>
              <m:r>
                <m:t>1</m:t>
              </m:r>
            </m:sub>
          </m:sSub>
          <m:sSub>
            <m:e>
              <m:r>
                <m:t>f</m:t>
              </m:r>
            </m:e>
            <m:sub>
              <m:r>
                <m:t>2</m:t>
              </m:r>
            </m:sub>
          </m:sSub>
          <m:r>
            <m:t>)</m:t>
          </m:r>
          <m:r>
            <m:t>F</m:t>
          </m:r>
          <m:r>
            <m:t>|</m:t>
          </m:r>
          <m:r>
            <m:t>(</m:t>
          </m:r>
          <m:r>
            <m:t>S</m:t>
          </m:r>
          <m:r>
            <m:t>I</m:t>
          </m:r>
          <m:r>
            <m:t>)</m:t>
          </m:r>
          <m:r>
            <m:t>F</m:t>
          </m:r>
          <m:r>
            <m:t>⟩</m:t>
          </m:r>
          <m:r>
            <m:t>=</m:t>
          </m:r>
          <m:rad>
            <m:radPr>
              <m:degHide m:val="1"/>
            </m:radPr>
            <m:deg/>
            <m:e>
              <m:r>
                <m:t>(</m:t>
              </m:r>
              <m:r>
                <m:t>2</m:t>
              </m:r>
              <m:sSub>
                <m:e>
                  <m:r>
                    <m:t>f</m:t>
                  </m:r>
                </m:e>
                <m:sub>
                  <m:r>
                    <m:t>1</m:t>
                  </m:r>
                </m:sub>
              </m:sSub>
              <m:r>
                <m:t>+</m:t>
              </m:r>
              <m:r>
                <m:t>1</m:t>
              </m:r>
              <m:r>
                <m:t>)</m:t>
              </m:r>
              <m:r>
                <m:t>(</m:t>
              </m:r>
              <m:r>
                <m:t>2</m:t>
              </m:r>
              <m:sSub>
                <m:e>
                  <m:r>
                    <m:t>f</m:t>
                  </m:r>
                </m:e>
                <m:sub>
                  <m:r>
                    <m:t>2</m:t>
                  </m:r>
                </m:sub>
              </m:sSub>
              <m:r>
                <m:t>+</m:t>
              </m:r>
              <m:r>
                <m:t>1</m:t>
              </m:r>
              <m:r>
                <m:t>)</m:t>
              </m:r>
              <m:r>
                <m:t>(</m:t>
              </m:r>
              <m:r>
                <m:t>2</m:t>
              </m:r>
              <m:r>
                <m:t>S</m:t>
              </m:r>
              <m:r>
                <m:t>+</m:t>
              </m:r>
              <m:r>
                <m:t>1</m:t>
              </m:r>
              <m:r>
                <m:t>)</m:t>
              </m:r>
              <m:r>
                <m:t>(</m:t>
              </m:r>
              <m:r>
                <m:t>2</m:t>
              </m:r>
              <m:r>
                <m:t>I</m:t>
              </m:r>
              <m:r>
                <m:t>+</m:t>
              </m:r>
              <m:r>
                <m:t>1</m:t>
              </m:r>
              <m:r>
                <m:t>)</m:t>
              </m:r>
            </m:e>
          </m:rad>
          <m:d>
            <m:dPr>
              <m:begChr m:val="{"/>
              <m:endChr m:val="}"/>
              <m:grow/>
            </m:dPr>
            <m:e>
              <m:m>
                <m:mPr>
                  <m:baseJc m:val="center"/>
                  <m:plcHide m:val="1"/>
                  <m:mcs>
                    <m:mc>
                      <m:mcPr>
                        <m:mcJc m:val="center"/>
                        <m:count m:val="1"/>
                      </m:mcPr>
                    </m:mc>
                    <m:mc>
                      <m:mcPr>
                        <m:mcJc m:val="center"/>
                        <m:count m:val="1"/>
                      </m:mcPr>
                    </m:mc>
                    <m:mc>
                      <m:mcPr>
                        <m:mcJc m:val="center"/>
                        <m:count m:val="1"/>
                      </m:mcPr>
                    </m:mc>
                  </m:mcs>
                </m:mPr>
                <m:mr>
                  <m:e>
                    <m:sSub>
                      <m:e>
                        <m:r>
                          <m:t>s</m:t>
                        </m:r>
                      </m:e>
                      <m:sub>
                        <m:r>
                          <m:t>1</m:t>
                        </m:r>
                      </m:sub>
                    </m:sSub>
                  </m:e>
                  <m:e>
                    <m:sSub>
                      <m:e>
                        <m:r>
                          <m:t>i</m:t>
                        </m:r>
                      </m:e>
                      <m:sub>
                        <m:r>
                          <m:t>1</m:t>
                        </m:r>
                      </m:sub>
                    </m:sSub>
                  </m:e>
                  <m:e>
                    <m:sSub>
                      <m:e>
                        <m:r>
                          <m:t>f</m:t>
                        </m:r>
                      </m:e>
                      <m:sub>
                        <m:r>
                          <m:t>1</m:t>
                        </m:r>
                      </m:sub>
                    </m:sSub>
                  </m:e>
                </m:mr>
                <m:mr>
                  <m:e>
                    <m:sSub>
                      <m:e>
                        <m:r>
                          <m:t>s</m:t>
                        </m:r>
                      </m:e>
                      <m:sub>
                        <m:r>
                          <m:t>2</m:t>
                        </m:r>
                      </m:sub>
                    </m:sSub>
                  </m:e>
                  <m:e>
                    <m:sSub>
                      <m:e>
                        <m:r>
                          <m:t>i</m:t>
                        </m:r>
                      </m:e>
                      <m:sub>
                        <m:r>
                          <m:t>2</m:t>
                        </m:r>
                      </m:sub>
                    </m:sSub>
                  </m:e>
                  <m:e>
                    <m:sSub>
                      <m:e>
                        <m:r>
                          <m:t>f</m:t>
                        </m:r>
                      </m:e>
                      <m:sub>
                        <m:r>
                          <m:t>2</m:t>
                        </m:r>
                      </m:sub>
                    </m:sSub>
                  </m:e>
                </m:mr>
                <m:mr>
                  <m:e>
                    <m:r>
                      <m:t>S</m:t>
                    </m:r>
                  </m:e>
                  <m:e>
                    <m:r>
                      <m:t>I</m:t>
                    </m:r>
                  </m:e>
                  <m:e>
                    <m:r>
                      <m:t>F</m:t>
                    </m:r>
                  </m:e>
                </m:mr>
              </m:m>
            </m:e>
          </m:d>
          <m:r>
            <m:t>,</m:t>
          </m:r>
        </m:oMath>
      </m:oMathPara>
    </w:p>
    <w:p>
      <w:pPr>
        <w:pStyle w:val="FirstParagraph"/>
      </w:pPr>
      <w:r>
        <w:t xml:space="preserve">本库</w:t>
      </w:r>
      <w:r>
        <w:t xml:space="preserve"> </w:t>
      </w:r>
      <w:r>
        <w:rPr>
          <w:rStyle w:val="VerbatimChar"/>
        </w:rPr>
        <w:t xml:space="preserve">mod_field_scattering.f90</w:t>
      </w:r>
      <w:r>
        <w:t xml:space="preserve"> </w:t>
      </w:r>
      <w:r>
        <w:t xml:space="preserve">的</w:t>
      </w:r>
      <w:r>
        <w:t xml:space="preserve"> </w:t>
      </w:r>
      <w:r>
        <w:rPr>
          <w:rStyle w:val="VerbatimChar"/>
        </w:rPr>
        <w:t xml:space="preserve">calc_basis_transform_matrix</w:t>
      </w:r>
      <w:r>
        <w:t xml:space="preserve"> </w:t>
      </w:r>
      <w:r>
        <w:t xml:space="preserve">以机器精度实现该变换。在超球坐标反应散射中，广义角动量本征函数（超球谐函数）的耦合与排列对称化同样由 3j/6j 网络承担； Efimov 三体物理中的超径向方程分离变量亦依赖 6j 重耦合。</w:t>
      </w:r>
    </w:p>
    <w:p>
      <w:pPr>
        <w:pStyle w:val="BodyText"/>
      </w:pPr>
      <w:r>
        <w:rPr>
          <w:b/>
        </w:rPr>
        <w:t xml:space="preserve">数值实现考量与误差控制。</w:t>
      </w:r>
      <w:r>
        <w:t xml:space="preserve"> </w:t>
      </w:r>
      <w:r>
        <w:t xml:space="preserve">其一，三角条件判断必须与求和上下界严格一致：本库</w:t>
      </w:r>
      <w:r>
        <w:t xml:space="preserve"> </w:t>
      </w:r>
      <w:r>
        <w:rPr>
          <w:rStyle w:val="VerbatimChar"/>
        </w:rPr>
        <w:t xml:space="preserve">triangle_half</w:t>
      </w:r>
      <w:r>
        <w:t xml:space="preserve"> </w:t>
      </w:r>
      <w:r>
        <w:t xml:space="preserve">在三角条件不满足时返回零，</w:t>
      </w:r>
      <w:r>
        <w:rPr>
          <w:rStyle w:val="VerbatimChar"/>
        </w:rPr>
        <w:t xml:space="preserve">wigner_6j_half</w:t>
      </w:r>
      <w:r>
        <w:t xml:space="preserve"> </w:t>
      </w:r>
      <w:r>
        <w:t xml:space="preserve">依此决定</w:t>
      </w:r>
      <w:r>
        <w:t xml:space="preserve"> </w:t>
      </w:r>
      <m:oMath>
        <m:r>
          <m:t>t</m:t>
        </m:r>
      </m:oMath>
      <w:r>
        <w:t xml:space="preserve"> </w:t>
      </w:r>
      <w:r>
        <w:t xml:space="preserve">求和区间；若调用者以浮点传入量子数，区间端点的整数运算会静默丢失半奇数信息。其二，6j 求和同样为交错级数，</w:t>
      </w:r>
      <m:oMath>
        <m:r>
          <m:t>j</m:t>
        </m:r>
        <m:r>
          <m:t>≳</m:t>
        </m:r>
        <m:r>
          <m:t>30</m:t>
        </m:r>
      </m:oMath>
      <w:r>
        <w:t xml:space="preserve"> </w:t>
      </w:r>
      <w:r>
        <w:t xml:space="preserve">时相消显著。其三，9j 的计算量为</w:t>
      </w:r>
      <w:r>
        <w:t xml:space="preserve"> </w:t>
      </w:r>
      <m:oMath>
        <m:r>
          <m:rPr>
            <m:sty m:val="p"/>
            <m:scr m:val="script"/>
          </m:rPr>
          <m:t>O</m:t>
        </m:r>
        <m:r>
          <m:t>(</m:t>
        </m:r>
        <m:r>
          <m:t>j</m:t>
        </m:r>
        <m:r>
          <m:t>)</m:t>
        </m:r>
      </m:oMath>
      <w:r>
        <w:t xml:space="preserve"> </w:t>
      </w:r>
      <w:r>
        <w:t xml:space="preserve">个 6j、每个 6j 为</w:t>
      </w:r>
      <w:r>
        <w:t xml:space="preserve"> </w:t>
      </w:r>
      <m:oMath>
        <m:r>
          <m:rPr>
            <m:sty m:val="p"/>
            <m:scr m:val="script"/>
          </m:rPr>
          <m:t>O</m:t>
        </m:r>
        <m:r>
          <m:t>(</m:t>
        </m:r>
        <m:r>
          <m:t>j</m:t>
        </m:r>
        <m:r>
          <m:t>)</m:t>
        </m:r>
      </m:oMath>
      <w:r>
        <w:t xml:space="preserve"> </w:t>
      </w:r>
      <w:r>
        <w:t xml:space="preserve">项求和，总计</w:t>
      </w:r>
      <w:r>
        <w:t xml:space="preserve"> </w:t>
      </w:r>
      <m:oMath>
        <m:r>
          <m:rPr>
            <m:sty m:val="p"/>
            <m:scr m:val="script"/>
          </m:rPr>
          <m:t>O</m:t>
        </m:r>
        <m:r>
          <m:t>(</m:t>
        </m:r>
        <m:sSup>
          <m:e>
            <m:r>
              <m:t>j</m:t>
            </m:r>
          </m:e>
          <m:sup>
            <m:r>
              <m:t>2</m:t>
            </m:r>
          </m:sup>
        </m:sSup>
        <m:r>
          <m:t>)</m:t>
        </m:r>
      </m:oMath>
      <w:r>
        <w:t xml:space="preserve">；在大通道数密耦计算中应缓存重复调用的符号值。</w:t>
      </w:r>
    </w:p>
    <w:p>
      <w:pPr>
        <w:pStyle w:val="BodyText"/>
      </w:pPr>
      <w:r>
        <w:rPr>
          <w:b/>
        </w:rPr>
        <w:t xml:space="preserve">GeneralModule 实现映射。</w:t>
      </w:r>
      <w:r>
        <w:t xml:space="preserve"> </w:t>
      </w:r>
      <w:r>
        <w:t xml:space="preserve">源码</w:t>
      </w:r>
      <w:r>
        <w:t xml:space="preserve"> </w:t>
      </w:r>
      <w:r>
        <w:rPr>
          <w:rStyle w:val="VerbatimChar"/>
        </w:rPr>
        <w:t xml:space="preserve">src/mod_special_functions.f90</w:t>
      </w:r>
      <w:r>
        <w:t xml:space="preserve">：</w:t>
      </w:r>
      <w:r>
        <w:rPr>
          <w:rStyle w:val="VerbatimChar"/>
        </w:rPr>
        <w:t xml:space="preserve">triangle_half</w:t>
      </w:r>
      <w:r>
        <w:t xml:space="preserve">（辅助三角系数）、</w:t>
      </w:r>
      <w:r>
        <w:rPr>
          <w:rStyle w:val="VerbatimChar"/>
        </w:rPr>
        <w:t xml:space="preserve">wigner_6j_half</w:t>
      </w:r>
      <w:r>
        <w:t xml:space="preserve">（Racah 单求和公式）、</w:t>
      </w:r>
      <w:r>
        <w:rPr>
          <w:rStyle w:val="VerbatimChar"/>
        </w:rPr>
        <w:t xml:space="preserve">wigner_9j_half</w:t>
      </w:r>
      <w:r>
        <w:t xml:space="preserve">（三重 6j 展开）；配套</w:t>
      </w:r>
      <w:r>
        <w:t xml:space="preserve"> </w:t>
      </w:r>
      <w:r>
        <w:rPr>
          <w:rStyle w:val="VerbatimChar"/>
        </w:rPr>
        <w:t xml:space="preserve">src/mod_field_scattering.f90</w:t>
      </w:r>
      <w:r>
        <w:t xml:space="preserve"> </w:t>
      </w:r>
      <w:r>
        <w:t xml:space="preserve">的</w:t>
      </w:r>
      <w:r>
        <w:t xml:space="preserve"> </w:t>
      </w:r>
      <w:r>
        <w:rPr>
          <w:rStyle w:val="VerbatimChar"/>
        </w:rPr>
        <w:t xml:space="preserve">calc_basis_transform_matrix</w:t>
      </w:r>
      <w:r>
        <w:t xml:space="preserve"> </w:t>
      </w:r>
      <w:r>
        <w:t xml:space="preserve">与</w:t>
      </w:r>
      <w:r>
        <w:t xml:space="preserve"> </w:t>
      </w:r>
      <w:r>
        <w:rPr>
          <w:rStyle w:val="VerbatimChar"/>
        </w:rPr>
        <w:t xml:space="preserve">build_field_collision_channels</w:t>
      </w:r>
      <w:r>
        <w:t xml:space="preserve">。GitHub 直链：</w:t>
      </w:r>
      <w:hyperlink r:id="rId39">
        <w:r>
          <w:rPr>
            <w:rStyle w:val="Hyperlink"/>
          </w:rPr>
          <w:t xml:space="preserve">src/mod_special_functions.f90</w:t>
        </w:r>
      </w:hyperlink>
      <w:r>
        <w:t xml:space="preserve">。二维码：</w:t>
      </w:r>
      <w:r>
        <w:rPr>
          <w:rStyle w:val="VerbatimChar"/>
        </w:rPr>
        <w:t xml:space="preserve">qr/src__mod_special_functions.f90.png</w:t>
      </w:r>
      <w:r>
        <w:t xml:space="preserve">。</w:t>
      </w:r>
    </w:p>
    <w:p>
      <w:pPr>
        <w:pStyle w:val="BodyText"/>
      </w:pPr>
      <w:r>
        <w:rPr>
          <w:b/>
        </w:rPr>
        <w:t xml:space="preserve">小型数值实验。</w:t>
      </w:r>
      <w:r>
        <w:t xml:space="preserve"> </w:t>
      </w:r>
      <w:r>
        <w:t xml:space="preserve">三项校验：(a) 正交性：</w:t>
      </w:r>
      <m:oMath>
        <m:nary>
          <m:naryPr>
            <m:chr m:val="∑"/>
            <m:limLoc m:val="undOvr"/>
            <m:subHide m:val="0"/>
            <m:supHide m:val="1"/>
          </m:naryPr>
          <m:sub>
            <m:r>
              <m:t>x</m:t>
            </m:r>
          </m:sub>
          <m:sup>
            <m:r>
              <m:t>​</m:t>
            </m:r>
          </m:sup>
          <m:e>
            <m:r>
              <m:t>(</m:t>
            </m:r>
          </m:e>
        </m:nary>
        <m:r>
          <m:t>2</m:t>
        </m:r>
        <m:r>
          <m:t>x</m:t>
        </m:r>
        <m:r>
          <m:t>+</m:t>
        </m:r>
        <m:r>
          <m:t>1</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1</m:t>
                  </m:r>
                </m:e>
                <m:e>
                  <m:r>
                    <m:t>x</m:t>
                  </m:r>
                </m:e>
              </m:mr>
              <m:mr>
                <m:e>
                  <m:r>
                    <m:t>2</m:t>
                  </m:r>
                </m:e>
                <m:e>
                  <m:r>
                    <m:t>2</m:t>
                  </m:r>
                </m:e>
                <m:e>
                  <m:r>
                    <m:t>2</m:t>
                  </m:r>
                </m:e>
              </m:mr>
            </m:m>
          </m:e>
        </m:d>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1</m:t>
                  </m:r>
                </m:e>
                <m:e>
                  <m:r>
                    <m:t>x</m:t>
                  </m:r>
                </m:e>
              </m:mr>
              <m:mr>
                <m:e>
                  <m:r>
                    <m:t>2</m:t>
                  </m:r>
                </m:e>
                <m:e>
                  <m:r>
                    <m:t>2</m:t>
                  </m:r>
                </m:e>
                <m:e>
                  <m:r>
                    <m:t>4</m:t>
                  </m:r>
                </m:e>
              </m:mr>
            </m:m>
          </m:e>
        </m:d>
      </m:oMath>
      <w:r>
        <w:t xml:space="preserve"> </w:t>
      </w:r>
      <w:r>
        <w:t xml:space="preserve">实测为</w:t>
      </w:r>
      <w:r>
        <w:t xml:space="preserve"> </w:t>
      </w:r>
      <m:oMath>
        <m:r>
          <m:t>0</m:t>
        </m:r>
      </m:oMath>
      <w:r>
        <w:t xml:space="preserve">（</w:t>
      </w:r>
      <m:oMath>
        <m:r>
          <m:t>&lt;</m:t>
        </m:r>
        <m:sSup>
          <m:e>
            <m:r>
              <m:t>10</m:t>
            </m:r>
          </m:e>
          <m:sup>
            <m:r>
              <m:t>−</m:t>
            </m:r>
            <m:r>
              <m:t>30</m:t>
            </m:r>
          </m:sup>
        </m:sSup>
      </m:oMath>
      <w:r>
        <w:t xml:space="preserve">），符合</w:t>
      </w:r>
      <w:r>
        <w:t xml:space="preserve"> </w:t>
      </w:r>
      <m:oMath>
        <m:sSub>
          <m:e>
            <m:r>
              <m:t>δ</m:t>
            </m:r>
          </m:e>
          <m:sub>
            <m:r>
              <m:t>24</m:t>
            </m:r>
          </m:sub>
        </m:sSub>
        <m:r>
          <m:t>/</m:t>
        </m:r>
        <m:r>
          <m:t>5</m:t>
        </m:r>
        <m:r>
          <m:t>=</m:t>
        </m:r>
        <m:r>
          <m:t>0</m:t>
        </m:r>
      </m:oMath>
      <w:r>
        <w:t xml:space="preserve">；(b) 值检验：</w:t>
      </w:r>
      <m:oMath>
        <m:d>
          <m:dPr>
            <m:begChr m:val="{"/>
            <m:endChr m:val="}"/>
            <m:grow/>
          </m:dPr>
          <m:e>
            <m:m>
              <m:mPr>
                <m:baseJc m:val="center"/>
                <m:plcHide m:val="1"/>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1</m:t>
                  </m:r>
                </m:e>
              </m:mr>
              <m:mr>
                <m:e>
                  <m:f>
                    <m:fPr>
                      <m:type m:val="lin"/>
                    </m:fPr>
                    <m:num>
                      <m:r>
                        <m:t>1</m:t>
                      </m:r>
                    </m:num>
                    <m:den>
                      <m:r>
                        <m:t>2</m:t>
                      </m:r>
                    </m:den>
                  </m:f>
                </m:e>
                <m:e>
                  <m:f>
                    <m:fPr>
                      <m:type m:val="lin"/>
                    </m:fPr>
                    <m:num>
                      <m:r>
                        <m:t>1</m:t>
                      </m:r>
                    </m:num>
                    <m:den>
                      <m:r>
                        <m:t>2</m:t>
                      </m:r>
                    </m:den>
                  </m:f>
                </m:e>
                <m:e>
                  <m:r>
                    <m:t>1</m:t>
                  </m:r>
                </m:e>
              </m:mr>
            </m:m>
          </m:e>
        </m:d>
        <m:r>
          <m:t>=</m:t>
        </m:r>
        <m:r>
          <m:t>0.1666666667</m:t>
        </m:r>
        <m:r>
          <m:t>=</m:t>
        </m:r>
        <m:r>
          <m:t>1</m:t>
        </m:r>
        <m:r>
          <m:t>/</m:t>
        </m:r>
        <m:r>
          <m:t>6</m:t>
        </m:r>
      </m:oMath>
      <w:r>
        <w:t xml:space="preserve">；(c) 独立重构检验：9j 符号</w:t>
      </w:r>
      <w:r>
        <w:t xml:space="preserve"> </w:t>
      </w:r>
      <m:oMath>
        <m:d>
          <m:dPr>
            <m:begChr m:val="{"/>
            <m:endChr m:val="}"/>
            <m:grow/>
          </m:dPr>
          <m:e>
            <m:m>
              <m:mPr>
                <m:baseJc m:val="center"/>
                <m:plcHide m:val="1"/>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1</m:t>
                  </m:r>
                </m:e>
              </m:mr>
              <m:mr>
                <m:e>
                  <m:f>
                    <m:fPr>
                      <m:type m:val="lin"/>
                    </m:fPr>
                    <m:num>
                      <m:r>
                        <m:t>1</m:t>
                      </m:r>
                    </m:num>
                    <m:den>
                      <m:r>
                        <m:t>2</m:t>
                      </m:r>
                    </m:den>
                  </m:f>
                </m:e>
                <m:e>
                  <m:f>
                    <m:fPr>
                      <m:type m:val="lin"/>
                    </m:fPr>
                    <m:num>
                      <m:r>
                        <m:t>1</m:t>
                      </m:r>
                    </m:num>
                    <m:den>
                      <m:r>
                        <m:t>2</m:t>
                      </m:r>
                    </m:den>
                  </m:f>
                </m:e>
                <m:e>
                  <m:r>
                    <m:t>0</m:t>
                  </m:r>
                </m:e>
              </m:mr>
              <m:mr>
                <m:e>
                  <m:r>
                    <m:t>1</m:t>
                  </m:r>
                </m:e>
                <m:e>
                  <m:r>
                    <m:t>0</m:t>
                  </m:r>
                </m:e>
                <m:e>
                  <m:r>
                    <m:t>1</m:t>
                  </m:r>
                </m:e>
              </m:mr>
            </m:m>
          </m:e>
        </m:d>
      </m:oMath>
      <w:r>
        <w:t xml:space="preserve"> </w:t>
      </w:r>
      <w:r>
        <w:t xml:space="preserve">实测</w:t>
      </w:r>
      <w:r>
        <w:t xml:space="preserve"> </w:t>
      </w:r>
      <m:oMath>
        <m:r>
          <m:t>0.1666666667</m:t>
        </m:r>
      </m:oMath>
      <w:r>
        <w:t xml:space="preserve">；与此同时，不经 6j 而以 CG 系数四级联直接在非耦合基（四个</w:t>
      </w:r>
      <w:r>
        <w:t xml:space="preserve"> </w:t>
      </w:r>
      <m:oMath>
        <m:r>
          <m:t>1</m:t>
        </m:r>
        <m:r>
          <m:t>/</m:t>
        </m:r>
        <m:r>
          <m:t>2</m:t>
        </m:r>
      </m:oMath>
      <w:r>
        <w:t xml:space="preserve"> </w:t>
      </w:r>
      <w:r>
        <w:t xml:space="preserve">自旋的 16 维空间）中重构重耦合系数</w:t>
      </w:r>
      <w:r>
        <w:t xml:space="preserve"> </w:t>
      </w:r>
      <m:oMath>
        <m:r>
          <m:t>⟨</m:t>
        </m:r>
        <m:r>
          <m:t>(</m:t>
        </m:r>
        <m:sSub>
          <m:e>
            <m:r>
              <m:t>f</m:t>
            </m:r>
          </m:e>
          <m:sub>
            <m:r>
              <m:t>1</m:t>
            </m:r>
          </m:sub>
        </m:sSub>
        <m:sSub>
          <m:e>
            <m:r>
              <m:t>f</m:t>
            </m:r>
          </m:e>
          <m:sub>
            <m:r>
              <m:t>2</m:t>
            </m:r>
          </m:sub>
        </m:sSub>
        <m:r>
          <m:t>)</m:t>
        </m:r>
        <m:r>
          <m:t>F</m:t>
        </m:r>
        <m:r>
          <m:t>|</m:t>
        </m:r>
        <m:r>
          <m:t>(</m:t>
        </m:r>
        <m:r>
          <m:t>S</m:t>
        </m:r>
        <m:r>
          <m:t>I</m:t>
        </m:r>
        <m:r>
          <m:t>)</m:t>
        </m:r>
        <m:r>
          <m:t>F</m:t>
        </m:r>
        <m:r>
          <m:t>⟩</m:t>
        </m:r>
      </m:oMath>
      <w:r>
        <w:t xml:space="preserve">，得</w:t>
      </w:r>
      <w:r>
        <w:t xml:space="preserve"> </w:t>
      </w:r>
      <m:oMath>
        <m:r>
          <m:t>0.5000000000</m:t>
        </m:r>
      </m:oMath>
      <w:r>
        <w:t xml:space="preserve">；按定义式</w:t>
      </w:r>
      <w:r>
        <w:t xml:space="preserve"> </w:t>
      </w:r>
      <m:oMath>
        <m:rad>
          <m:radPr>
            <m:degHide m:val="1"/>
          </m:radPr>
          <m:deg/>
          <m:e>
            <m:r>
              <m:t>(</m:t>
            </m:r>
            <m:r>
              <m:t>2</m:t>
            </m:r>
            <m:sSub>
              <m:e>
                <m:r>
                  <m:t>f</m:t>
                </m:r>
              </m:e>
              <m:sub>
                <m:r>
                  <m:t>1</m:t>
                </m:r>
              </m:sub>
            </m:sSub>
            <m:r>
              <m:t>+</m:t>
            </m:r>
            <m:r>
              <m:t>1</m:t>
            </m:r>
            <m:r>
              <m:t>)</m:t>
            </m:r>
            <m:r>
              <m:t>(</m:t>
            </m:r>
            <m:r>
              <m:t>2</m:t>
            </m:r>
            <m:sSub>
              <m:e>
                <m:r>
                  <m:t>f</m:t>
                </m:r>
              </m:e>
              <m:sub>
                <m:r>
                  <m:t>2</m:t>
                </m:r>
              </m:sub>
            </m:sSub>
            <m:r>
              <m:t>+</m:t>
            </m:r>
            <m:r>
              <m:t>1</m:t>
            </m:r>
            <m:r>
              <m:t>)</m:t>
            </m:r>
            <m:r>
              <m:t>(</m:t>
            </m:r>
            <m:r>
              <m:t>2</m:t>
            </m:r>
            <m:r>
              <m:t>S</m:t>
            </m:r>
            <m:r>
              <m:t>+</m:t>
            </m:r>
            <m:r>
              <m:t>1</m:t>
            </m:r>
            <m:r>
              <m:t>)</m:t>
            </m:r>
            <m:r>
              <m:t>(</m:t>
            </m:r>
            <m:r>
              <m:t>2</m:t>
            </m:r>
            <m:r>
              <m:t>I</m:t>
            </m:r>
            <m:r>
              <m:t>+</m:t>
            </m:r>
            <m:r>
              <m:t>1</m:t>
            </m:r>
            <m:r>
              <m:t>)</m:t>
            </m:r>
          </m:e>
        </m:rad>
        <m:r>
          <m:t>×</m:t>
        </m:r>
        <m:r>
          <m:rPr>
            <m:nor/>
            <m:sty m:val="p"/>
          </m:rPr>
          <m:t>9j</m:t>
        </m:r>
        <m:r>
          <m:t>=</m:t>
        </m:r>
        <m:r>
          <m:t>3</m:t>
        </m:r>
        <m:r>
          <m:t>×</m:t>
        </m:r>
        <m:r>
          <m:t>(</m:t>
        </m:r>
        <m:r>
          <m:t>1</m:t>
        </m:r>
        <m:r>
          <m:t>/</m:t>
        </m:r>
        <m:r>
          <m:t>6</m:t>
        </m:r>
        <m:r>
          <m:t>)</m:t>
        </m:r>
        <m:r>
          <m:t>=</m:t>
        </m:r>
        <m:r>
          <m:t>0.5</m:t>
        </m:r>
      </m:oMath>
      <w:r>
        <w:t xml:space="preserve">，两条完全独立的计算路径在机器精度内吻合。</w:t>
      </w:r>
    </w:p>
    <w:p>
      <w:pPr>
        <w:pStyle w:val="BodyText"/>
      </w:pPr>
      <w:r>
        <w:rPr>
          <w:b/>
        </w:rPr>
        <w:t xml:space="preserve">练习。</w:t>
      </w:r>
      <w:r>
        <w:t xml:space="preserve"> </w:t>
      </w:r>
      <w:r>
        <w:t xml:space="preserve">(1) 证明 6j 正交关系由重耦合幺正性直接导出。(2) 用 CG 级联数值重构</w:t>
      </w:r>
      <w:r>
        <w:t xml:space="preserve"> </w:t>
      </w:r>
      <m:oMath>
        <m:r>
          <m:t>⟨</m:t>
        </m:r>
        <m:r>
          <m:t>(</m:t>
        </m:r>
        <m:sSub>
          <m:e>
            <m:r>
              <m:t>f</m:t>
            </m:r>
          </m:e>
          <m:sub>
            <m:r>
              <m:t>1</m:t>
            </m:r>
          </m:sub>
        </m:sSub>
        <m:sSub>
          <m:e>
            <m:r>
              <m:t>f</m:t>
            </m:r>
          </m:e>
          <m:sub>
            <m:r>
              <m:t>2</m:t>
            </m:r>
          </m:sub>
        </m:sSub>
        <m:r>
          <m:t>)</m:t>
        </m:r>
        <m:r>
          <m:t>F</m:t>
        </m:r>
        <m:r>
          <m:t>|</m:t>
        </m:r>
        <m:r>
          <m:t>(</m:t>
        </m:r>
        <m:r>
          <m:t>S</m:t>
        </m:r>
        <m:r>
          <m:t>I</m:t>
        </m:r>
        <m:r>
          <m:t>)</m:t>
        </m:r>
        <m:r>
          <m:t>F</m:t>
        </m:r>
        <m:r>
          <m:t>⟩</m:t>
        </m:r>
      </m:oMath>
      <w:r>
        <w:t xml:space="preserve"> </w:t>
      </w:r>
      <w:r>
        <w:t xml:space="preserve">在</w:t>
      </w:r>
      <w:r>
        <w:t xml:space="preserve"> </w:t>
      </w:r>
      <m:oMath>
        <m:sSub>
          <m:e>
            <m:r>
              <m:t>f</m:t>
            </m:r>
          </m:e>
          <m:sub>
            <m:r>
              <m:t>1</m:t>
            </m:r>
          </m:sub>
        </m:sSub>
        <m:r>
          <m:t>=</m:t>
        </m:r>
        <m:r>
          <m:t>1</m:t>
        </m:r>
        <m:r>
          <m:t>,</m:t>
        </m:r>
        <m:sSub>
          <m:e>
            <m:r>
              <m:t>f</m:t>
            </m:r>
          </m:e>
          <m:sub>
            <m:r>
              <m:t>2</m:t>
            </m:r>
          </m:sub>
        </m:sSub>
        <m:r>
          <m:t>=</m:t>
        </m:r>
        <m:r>
          <m:t>2</m:t>
        </m:r>
        <m:r>
          <m:t>,</m:t>
        </m:r>
        <m:r>
          <m:t>S</m:t>
        </m:r>
        <m:r>
          <m:t>=</m:t>
        </m:r>
        <m:r>
          <m:t>1</m:t>
        </m:r>
        <m:r>
          <m:t>,</m:t>
        </m:r>
        <m:r>
          <m:t>I</m:t>
        </m:r>
        <m:r>
          <m:t>=</m:t>
        </m:r>
        <m:r>
          <m:t>2</m:t>
        </m:r>
        <m:r>
          <m:t>,</m:t>
        </m:r>
        <m:r>
          <m:t>F</m:t>
        </m:r>
        <m:r>
          <m:t>=</m:t>
        </m:r>
        <m:r>
          <m:t>3</m:t>
        </m:r>
      </m:oMath>
      <w:r>
        <w:t xml:space="preserve"> </w:t>
      </w:r>
      <w:r>
        <w:t xml:space="preserve">的值，并与 9j 公式比对。(3) 证明 9j 符号任一行或列满足三角条件。</w:t>
      </w:r>
    </w:p>
    <w:p>
      <w:pPr>
        <w:pStyle w:val="Heading3"/>
      </w:pPr>
      <w:bookmarkStart w:id="43" w:name="不可约张量算符wignereckart-定理与选择定则"/>
      <w:r>
        <w:t xml:space="preserve">2.4 不可约张量算符、Wigner–Eckart 定理与选择定则</w:t>
      </w:r>
      <w:bookmarkEnd w:id="43"/>
    </w:p>
    <w:p>
      <w:pPr>
        <w:pStyle w:val="FirstParagraph"/>
      </w:pPr>
      <w:r>
        <w:rPr>
          <w:b/>
        </w:rPr>
        <w:t xml:space="preserve">定义。</w:t>
      </w:r>
      <w:r>
        <w:t xml:space="preserve"> </w:t>
      </w:r>
      <w:r>
        <w:t xml:space="preserve">相对于角动量</w:t>
      </w:r>
      <w:r>
        <w:t xml:space="preserve"> </w:t>
      </w:r>
      <m:oMath>
        <m:acc>
          <m:accPr>
            <m:chr m:val="̂"/>
          </m:accPr>
          <m:e>
            <m:r>
              <m:rPr>
                <m:sty m:val="b"/>
              </m:rPr>
              <m:t>J</m:t>
            </m:r>
          </m:e>
        </m:acc>
      </m:oMath>
      <w:r>
        <w:t xml:space="preserve"> </w:t>
      </w:r>
      <w:r>
        <w:t xml:space="preserve">的</w:t>
      </w:r>
      <w:r>
        <w:t xml:space="preserve"> </w:t>
      </w:r>
      <m:oMath>
        <m:r>
          <m:t>k</m:t>
        </m:r>
      </m:oMath>
      <w:r>
        <w:t xml:space="preserve"> </w:t>
      </w:r>
      <w:r>
        <w:t xml:space="preserve">阶不可约张量算符是一组</w:t>
      </w:r>
      <w:r>
        <w:t xml:space="preserve"> </w:t>
      </w:r>
      <m:oMath>
        <m:r>
          <m:t>2</m:t>
        </m:r>
        <m:r>
          <m:t>k</m:t>
        </m:r>
        <m:r>
          <m:t>+</m:t>
        </m:r>
        <m:r>
          <m:t>1</m:t>
        </m:r>
      </m:oMath>
      <w:r>
        <w:t xml:space="preserve"> </w:t>
      </w:r>
      <w:r>
        <w:t xml:space="preserve">个分量</w:t>
      </w:r>
      <w:r>
        <w:t xml:space="preserve"> </w:t>
      </w:r>
      <m:oMath>
        <m:r>
          <m:t>{</m:t>
        </m:r>
        <m:sSubSup>
          <m:e>
            <m:r>
              <m:t>T</m:t>
            </m:r>
          </m:e>
          <m:sub>
            <m:r>
              <m:t>q</m:t>
            </m:r>
          </m:sub>
          <m:sup>
            <m:r>
              <m:t>(</m:t>
            </m:r>
            <m:r>
              <m:t>k</m:t>
            </m:r>
            <m:r>
              <m:t>)</m:t>
            </m:r>
          </m:sup>
        </m:sSubSup>
        <m:r>
          <m:t>}</m:t>
        </m:r>
      </m:oMath>
      <w:r>
        <w:t xml:space="preserve">，</w:t>
      </w:r>
      <m:oMath>
        <m:r>
          <m:t>q</m:t>
        </m:r>
        <m:r>
          <m:t>=</m:t>
        </m:r>
        <m:r>
          <m:t>−</m:t>
        </m:r>
        <m:r>
          <m:t>k</m:t>
        </m:r>
        <m:r>
          <m:t>,</m:t>
        </m:r>
        <m:r>
          <m:t>…</m:t>
        </m:r>
        <m:r>
          <m:t>,</m:t>
        </m:r>
        <m:r>
          <m:t>k</m:t>
        </m:r>
      </m:oMath>
      <w:r>
        <w:t xml:space="preserve">，满足</w:t>
      </w:r>
    </w:p>
    <w:p>
      <w:pPr>
        <w:pStyle w:val="BodyText"/>
      </w:pPr>
      <m:oMathPara>
        <m:oMathParaPr>
          <m:jc m:val="center"/>
        </m:oMathParaPr>
        <m:oMath>
          <m:r>
            <m:t>[</m:t>
          </m:r>
          <m:sSub>
            <m:e>
              <m:acc>
                <m:accPr>
                  <m:chr m:val="̂"/>
                </m:accPr>
                <m:e>
                  <m:r>
                    <m:t>J</m:t>
                  </m:r>
                </m:e>
              </m:acc>
            </m:e>
            <m:sub>
              <m:r>
                <m:t>z</m:t>
              </m:r>
            </m:sub>
          </m:sSub>
          <m:r>
            <m:t>,</m:t>
          </m:r>
          <m:sSubSup>
            <m:e>
              <m:r>
                <m:t>T</m:t>
              </m:r>
            </m:e>
            <m:sub>
              <m:r>
                <m:t>q</m:t>
              </m:r>
            </m:sub>
            <m:sup>
              <m:r>
                <m:t>(</m:t>
              </m:r>
              <m:r>
                <m:t>k</m:t>
              </m:r>
              <m:r>
                <m:t>)</m:t>
              </m:r>
            </m:sup>
          </m:sSubSup>
          <m:r>
            <m:t>]</m:t>
          </m:r>
          <m:r>
            <m:t>=</m:t>
          </m:r>
          <m:r>
            <m:t>ℏ</m:t>
          </m:r>
          <m:r>
            <m:t>q</m:t>
          </m:r>
          <m:r>
            <m:t> </m:t>
          </m:r>
          <m:sSubSup>
            <m:e>
              <m:r>
                <m:t>T</m:t>
              </m:r>
            </m:e>
            <m:sub>
              <m:r>
                <m:t>q</m:t>
              </m:r>
            </m:sub>
            <m:sup>
              <m:r>
                <m:t>(</m:t>
              </m:r>
              <m:r>
                <m:t>k</m:t>
              </m:r>
              <m:r>
                <m:t>)</m:t>
              </m:r>
            </m:sup>
          </m:sSubSup>
          <m:r>
            <m:t>,</m:t>
          </m:r>
          <m:r>
            <m:t>  </m:t>
          </m:r>
          <m:r>
            <m:t>[</m:t>
          </m:r>
          <m:sSub>
            <m:e>
              <m:acc>
                <m:accPr>
                  <m:chr m:val="̂"/>
                </m:accPr>
                <m:e>
                  <m:r>
                    <m:t>J</m:t>
                  </m:r>
                </m:e>
              </m:acc>
            </m:e>
            <m:sub>
              <m:r>
                <m:t>±</m:t>
              </m:r>
            </m:sub>
          </m:sSub>
          <m:r>
            <m:t>,</m:t>
          </m:r>
          <m:sSubSup>
            <m:e>
              <m:r>
                <m:t>T</m:t>
              </m:r>
            </m:e>
            <m:sub>
              <m:r>
                <m:t>q</m:t>
              </m:r>
            </m:sub>
            <m:sup>
              <m:r>
                <m:t>(</m:t>
              </m:r>
              <m:r>
                <m:t>k</m:t>
              </m:r>
              <m:r>
                <m:t>)</m:t>
              </m:r>
            </m:sup>
          </m:sSubSup>
          <m:r>
            <m:t>]</m:t>
          </m:r>
          <m:r>
            <m:t>=</m:t>
          </m:r>
          <m:r>
            <m:t>ℏ</m:t>
          </m:r>
          <m:rad>
            <m:radPr>
              <m:degHide m:val="1"/>
            </m:radPr>
            <m:deg/>
            <m:e>
              <m:r>
                <m:t>k</m:t>
              </m:r>
              <m:r>
                <m:t>(</m:t>
              </m:r>
              <m:r>
                <m:t>k</m:t>
              </m:r>
              <m:r>
                <m:t>+</m:t>
              </m:r>
              <m:r>
                <m:t>1</m:t>
              </m:r>
              <m:r>
                <m:t>)</m:t>
              </m:r>
              <m:r>
                <m:t>−</m:t>
              </m:r>
              <m:r>
                <m:t>q</m:t>
              </m:r>
              <m:r>
                <m:t>(</m:t>
              </m:r>
              <m:r>
                <m:t>q</m:t>
              </m:r>
              <m:r>
                <m:t>±</m:t>
              </m:r>
              <m:r>
                <m:t>1</m:t>
              </m:r>
              <m:r>
                <m:t>)</m:t>
              </m:r>
            </m:e>
          </m:rad>
          <m:r>
            <m:t> </m:t>
          </m:r>
          <m:sSubSup>
            <m:e>
              <m:r>
                <m:t>T</m:t>
              </m:r>
            </m:e>
            <m:sub>
              <m:r>
                <m:t>q</m:t>
              </m:r>
              <m:r>
                <m:t>±</m:t>
              </m:r>
              <m:r>
                <m:t>1</m:t>
              </m:r>
            </m:sub>
            <m:sup>
              <m:r>
                <m:t>(</m:t>
              </m:r>
              <m:r>
                <m:t>k</m:t>
              </m:r>
              <m:r>
                <m:t>)</m:t>
              </m:r>
            </m:sup>
          </m:sSubSup>
          <m:r>
            <m:t>.</m:t>
          </m:r>
        </m:oMath>
      </m:oMathPara>
    </w:p>
    <w:p>
      <w:pPr>
        <w:pStyle w:val="FirstParagraph"/>
      </w:pPr>
      <w:r>
        <w:t xml:space="preserve">Wigner–Eckart 定理断言其矩阵元分解为几何因子与约化矩阵元之积：</w:t>
      </w:r>
    </w:p>
    <w:p>
      <w:pPr>
        <w:pStyle w:val="BodyText"/>
      </w:pPr>
      <m:oMathPara>
        <m:oMathParaPr>
          <m:jc m:val="center"/>
        </m:oMathParaPr>
        <m:oMath>
          <m:r>
            <m:t>⟨</m:t>
          </m:r>
          <m:r>
            <m:t>j</m:t>
          </m:r>
          <m:r>
            <m:t>′</m:t>
          </m:r>
          <m:r>
            <m:t>m</m:t>
          </m:r>
          <m:r>
            <m:t>′</m:t>
          </m:r>
          <m:r>
            <m:t>|</m:t>
          </m:r>
          <m:sSubSup>
            <m:e>
              <m:r>
                <m:t>T</m:t>
              </m:r>
            </m:e>
            <m:sub>
              <m:r>
                <m:t>q</m:t>
              </m:r>
            </m:sub>
            <m:sup>
              <m:r>
                <m:t>(</m:t>
              </m:r>
              <m:r>
                <m:t>k</m:t>
              </m:r>
              <m:r>
                <m:t>)</m:t>
              </m:r>
            </m:sup>
          </m:sSubSup>
          <m:r>
            <m:t>|</m:t>
          </m:r>
          <m:r>
            <m:t>j</m:t>
          </m:r>
          <m:r>
            <m:t>m</m:t>
          </m:r>
          <m:r>
            <m:t>⟩</m:t>
          </m:r>
          <m:r>
            <m:t>=</m:t>
          </m:r>
          <m:r>
            <m:t>(</m:t>
          </m:r>
          <m:r>
            <m:t>−</m:t>
          </m:r>
          <m:r>
            <m:t>1</m:t>
          </m:r>
          <m:sSup>
            <m:e>
              <m:r>
                <m:t>)</m:t>
              </m:r>
            </m:e>
            <m:sup>
              <m:r>
                <m:t>j</m:t>
              </m:r>
              <m:r>
                <m:t>′</m:t>
              </m:r>
              <m:r>
                <m:t>−</m:t>
              </m:r>
              <m:r>
                <m:t>m</m:t>
              </m:r>
              <m:r>
                <m:t>′</m:t>
              </m:r>
            </m:sup>
          </m:sSup>
          <m:d>
            <m:dPr>
              <m:begChr m:val="("/>
              <m:endChr m:val=")"/>
              <m:grow/>
            </m:dPr>
            <m:e>
              <m:m>
                <m:mPr>
                  <m:baseJc m:val="center"/>
                  <m:plcHide m:val="1"/>
                  <m:mcs>
                    <m:mc>
                      <m:mcPr>
                        <m:mcJc m:val="center"/>
                        <m:count m:val="1"/>
                      </m:mcPr>
                    </m:mc>
                    <m:mc>
                      <m:mcPr>
                        <m:mcJc m:val="center"/>
                        <m:count m:val="1"/>
                      </m:mcPr>
                    </m:mc>
                    <m:mc>
                      <m:mcPr>
                        <m:mcJc m:val="center"/>
                        <m:count m:val="1"/>
                      </m:mcPr>
                    </m:mc>
                  </m:mcs>
                </m:mPr>
                <m:mr>
                  <m:e>
                    <m:r>
                      <m:t>j</m:t>
                    </m:r>
                    <m:r>
                      <m:t>′</m:t>
                    </m:r>
                  </m:e>
                  <m:e>
                    <m:r>
                      <m:t>k</m:t>
                    </m:r>
                  </m:e>
                  <m:e>
                    <m:r>
                      <m:t>j</m:t>
                    </m:r>
                  </m:e>
                </m:mr>
                <m:mr>
                  <m:e>
                    <m:r>
                      <m:t>−</m:t>
                    </m:r>
                    <m:r>
                      <m:t>m</m:t>
                    </m:r>
                    <m:r>
                      <m:t>′</m:t>
                    </m:r>
                  </m:e>
                  <m:e>
                    <m:r>
                      <m:t>q</m:t>
                    </m:r>
                  </m:e>
                  <m:e>
                    <m:r>
                      <m:t>m</m:t>
                    </m:r>
                  </m:e>
                </m:mr>
              </m:m>
            </m:e>
          </m:d>
          <m:r>
            <m:t>⟨</m:t>
          </m:r>
          <m:r>
            <m:t>j</m:t>
          </m:r>
          <m:r>
            <m:t>′</m:t>
          </m:r>
          <m:r>
            <m:t>∥</m:t>
          </m:r>
          <m:sSup>
            <m:e>
              <m:r>
                <m:t>T</m:t>
              </m:r>
            </m:e>
            <m:sup>
              <m:r>
                <m:t>(</m:t>
              </m:r>
              <m:r>
                <m:t>k</m:t>
              </m:r>
              <m:r>
                <m:t>)</m:t>
              </m:r>
            </m:sup>
          </m:sSup>
          <m:r>
            <m:t>∥</m:t>
          </m:r>
          <m:r>
            <m:t>j</m:t>
          </m:r>
          <m:r>
            <m:t>⟩</m:t>
          </m:r>
          <m:r>
            <m:t>.</m:t>
          </m:r>
        </m:oMath>
      </m:oMathPara>
    </w:p>
    <w:p>
      <w:pPr>
        <w:pStyle w:val="FirstParagraph"/>
      </w:pPr>
      <w:r>
        <w:rPr>
          <w:b/>
        </w:rPr>
        <w:t xml:space="preserve">公式与推导。</w:t>
      </w:r>
      <w:r>
        <w:t xml:space="preserve"> </w:t>
      </w:r>
      <w:r>
        <w:t xml:space="preserve">该定理的证明思路是：算符</w:t>
      </w:r>
      <w:r>
        <w:t xml:space="preserve"> </w:t>
      </w:r>
      <m:oMath>
        <m:sSubSup>
          <m:e>
            <m:r>
              <m:t>T</m:t>
            </m:r>
          </m:e>
          <m:sub>
            <m:r>
              <m:t>q</m:t>
            </m:r>
          </m:sub>
          <m:sup>
            <m:r>
              <m:t>(</m:t>
            </m:r>
            <m:r>
              <m:t>k</m:t>
            </m:r>
            <m:r>
              <m:t>)</m:t>
            </m:r>
          </m:sup>
        </m:sSubSup>
        <m:r>
          <m:t>|</m:t>
        </m:r>
        <m:r>
          <m:t>j</m:t>
        </m:r>
        <m:r>
          <m:t>m</m:t>
        </m:r>
        <m:r>
          <m:t>⟩</m:t>
        </m:r>
      </m:oMath>
      <w:r>
        <w:t xml:space="preserve"> </w:t>
      </w:r>
      <w:r>
        <w:t xml:space="preserve">按</w:t>
      </w:r>
      <w:r>
        <w:t xml:space="preserve"> </w:t>
      </w:r>
      <m:oMath>
        <m:acc>
          <m:accPr>
            <m:chr m:val="̂"/>
          </m:accPr>
          <m:e>
            <m:r>
              <m:rPr>
                <m:sty m:val="b"/>
              </m:rPr>
              <m:t>J</m:t>
            </m:r>
          </m:e>
        </m:acc>
      </m:oMath>
      <w:r>
        <w:t xml:space="preserve"> </w:t>
      </w:r>
      <w:r>
        <w:t xml:space="preserve">的表示变换的方式与</w:t>
      </w:r>
      <w:r>
        <w:t xml:space="preserve"> </w:t>
      </w:r>
      <m:oMath>
        <m:r>
          <m:t>|</m:t>
        </m:r>
        <m:r>
          <m:t>k</m:t>
        </m:r>
        <m:r>
          <m:t>q</m:t>
        </m:r>
        <m:r>
          <m:t>⟩</m:t>
        </m:r>
        <m:r>
          <m:t>|</m:t>
        </m:r>
        <m:r>
          <m:t>j</m:t>
        </m:r>
        <m:r>
          <m:t>m</m:t>
        </m:r>
        <m:r>
          <m:t>⟩</m:t>
        </m:r>
      </m:oMath>
      <w:r>
        <w:t xml:space="preserve"> </w:t>
      </w:r>
      <w:r>
        <w:t xml:space="preserve">的耦合乘积相同，故其在磁量子数子空间内的系数必为 CG 系数；与</w:t>
      </w:r>
      <w:r>
        <w:t xml:space="preserve"> </w:t>
      </w:r>
      <m:oMath>
        <m:r>
          <m:t>m</m:t>
        </m:r>
      </m:oMath>
      <w:r>
        <w:t xml:space="preserve"> </w:t>
      </w:r>
      <w:r>
        <w:t xml:space="preserve">无关的约化矩阵元吸收全部动力学信息。</w:t>
      </w:r>
      <w:r>
        <w:t xml:space="preserve"> </w:t>
      </w:r>
      <w:r>
        <w:t xml:space="preserve">高阶张量可由低阶张量经耦合乘积递归构造：</w:t>
      </w:r>
    </w:p>
    <w:p>
      <w:pPr>
        <w:pStyle w:val="BodyText"/>
      </w:pPr>
      <m:oMathPara>
        <m:oMathParaPr>
          <m:jc m:val="center"/>
        </m:oMathParaPr>
        <m:oMath>
          <m:r>
            <m:t>[</m:t>
          </m:r>
          <m:sSup>
            <m:e>
              <m:r>
                <m:rPr>
                  <m:sty m:val="b"/>
                </m:rPr>
                <m:t>A</m:t>
              </m:r>
            </m:e>
            <m:sup>
              <m:r>
                <m:t>(</m:t>
              </m:r>
              <m:sSub>
                <m:e>
                  <m:r>
                    <m:t>k</m:t>
                  </m:r>
                </m:e>
                <m:sub>
                  <m:r>
                    <m:t>1</m:t>
                  </m:r>
                </m:sub>
              </m:sSub>
              <m:r>
                <m:t>)</m:t>
              </m:r>
            </m:sup>
          </m:sSup>
          <m:r>
            <m:t>⊗</m:t>
          </m:r>
          <m:sSup>
            <m:e>
              <m:r>
                <m:rPr>
                  <m:sty m:val="b"/>
                </m:rPr>
                <m:t>B</m:t>
              </m:r>
            </m:e>
            <m:sup>
              <m:r>
                <m:t>(</m:t>
              </m:r>
              <m:sSub>
                <m:e>
                  <m:r>
                    <m:t>k</m:t>
                  </m:r>
                </m:e>
                <m:sub>
                  <m:r>
                    <m:t>2</m:t>
                  </m:r>
                </m:sub>
              </m:sSub>
              <m:r>
                <m:t>)</m:t>
              </m:r>
            </m:sup>
          </m:sSup>
          <m:sSubSup>
            <m:e>
              <m:r>
                <m:t>]</m:t>
              </m:r>
            </m:e>
            <m:sub>
              <m:r>
                <m:t>q</m:t>
              </m:r>
            </m:sub>
            <m:sup>
              <m:r>
                <m:t>(</m:t>
              </m:r>
              <m:r>
                <m:t>k</m:t>
              </m:r>
              <m:r>
                <m:t>)</m:t>
              </m:r>
            </m:sup>
          </m:sSubSup>
          <m:r>
            <m:t>=</m:t>
          </m:r>
          <m:nary>
            <m:naryPr>
              <m:chr m:val="∑"/>
              <m:limLoc m:val="undOvr"/>
              <m:subHide m:val="0"/>
              <m:supHide m:val="1"/>
            </m:naryPr>
            <m:sub>
              <m:sSub>
                <m:e>
                  <m:r>
                    <m:t>q</m:t>
                  </m:r>
                </m:e>
                <m:sub>
                  <m:r>
                    <m:t>1</m:t>
                  </m:r>
                </m:sub>
              </m:sSub>
              <m:sSub>
                <m:e>
                  <m:r>
                    <m:t>q</m:t>
                  </m:r>
                </m:e>
                <m:sub>
                  <m:r>
                    <m:t>2</m:t>
                  </m:r>
                </m:sub>
              </m:sSub>
            </m:sub>
            <m:sup>
              <m:r>
                <m:t>​</m:t>
              </m:r>
            </m:sup>
            <m:e>
              <m:r>
                <m:t>⟨</m:t>
              </m:r>
            </m:e>
          </m:nary>
          <m:sSub>
            <m:e>
              <m:r>
                <m:t>k</m:t>
              </m:r>
            </m:e>
            <m:sub>
              <m:r>
                <m:t>1</m:t>
              </m:r>
            </m:sub>
          </m:sSub>
          <m:sSub>
            <m:e>
              <m:r>
                <m:t>q</m:t>
              </m:r>
            </m:e>
            <m:sub>
              <m:r>
                <m:t>1</m:t>
              </m:r>
            </m:sub>
          </m:sSub>
          <m:r>
            <m:t>,</m:t>
          </m:r>
          <m:sSub>
            <m:e>
              <m:r>
                <m:t>k</m:t>
              </m:r>
            </m:e>
            <m:sub>
              <m:r>
                <m:t>2</m:t>
              </m:r>
            </m:sub>
          </m:sSub>
          <m:sSub>
            <m:e>
              <m:r>
                <m:t>q</m:t>
              </m:r>
            </m:e>
            <m:sub>
              <m:r>
                <m:t>2</m:t>
              </m:r>
            </m:sub>
          </m:sSub>
          <m:r>
            <m:t>|</m:t>
          </m:r>
          <m:r>
            <m:t>k</m:t>
          </m:r>
          <m:r>
            <m:t>q</m:t>
          </m:r>
          <m:r>
            <m:t>⟩</m:t>
          </m:r>
          <m:r>
            <m:t> </m:t>
          </m:r>
          <m:sSubSup>
            <m:e>
              <m:r>
                <m:t>A</m:t>
              </m:r>
            </m:e>
            <m:sub>
              <m:sSub>
                <m:e>
                  <m:r>
                    <m:t>q</m:t>
                  </m:r>
                </m:e>
                <m:sub>
                  <m:r>
                    <m:t>1</m:t>
                  </m:r>
                </m:sub>
              </m:sSub>
            </m:sub>
            <m:sup>
              <m:r>
                <m:t>(</m:t>
              </m:r>
              <m:sSub>
                <m:e>
                  <m:r>
                    <m:t>k</m:t>
                  </m:r>
                </m:e>
                <m:sub>
                  <m:r>
                    <m:t>1</m:t>
                  </m:r>
                </m:sub>
              </m:sSub>
              <m:r>
                <m:t>)</m:t>
              </m:r>
            </m:sup>
          </m:sSubSup>
          <m:sSubSup>
            <m:e>
              <m:r>
                <m:t>B</m:t>
              </m:r>
            </m:e>
            <m:sub>
              <m:sSub>
                <m:e>
                  <m:r>
                    <m:t>q</m:t>
                  </m:r>
                </m:e>
                <m:sub>
                  <m:r>
                    <m:t>2</m:t>
                  </m:r>
                </m:sub>
              </m:sSub>
            </m:sub>
            <m:sup>
              <m:r>
                <m:t>(</m:t>
              </m:r>
              <m:sSub>
                <m:e>
                  <m:r>
                    <m:t>k</m:t>
                  </m:r>
                </m:e>
                <m:sub>
                  <m:r>
                    <m:t>2</m:t>
                  </m:r>
                </m:sub>
              </m:sSub>
              <m:r>
                <m:t>)</m:t>
              </m:r>
            </m:sup>
          </m:sSubSup>
          <m:r>
            <m:t>,</m:t>
          </m:r>
        </m:oMath>
      </m:oMathPara>
    </w:p>
    <w:p>
      <w:pPr>
        <w:pStyle w:val="FirstParagraph"/>
      </w:pPr>
      <w:r>
        <w:t xml:space="preserve">其约化矩阵元由 6j 符号给出（张量解耦公式）。该构造在多体问题中递归进行：三体相互作用的矩阵元最终化为 6j/9j 符号网络，与 2.3 节的重耦合理论合流。这体现了角动量代数的结构性优势：以少数几个基本符号及其代数关系，覆盖任意多体体系的全部角动量矩阵元，且每一步都可机器验证。直接推论为选择定则：</w:t>
      </w:r>
      <m:oMath>
        <m:r>
          <m:t>|</m:t>
        </m:r>
        <m:r>
          <m:t>j</m:t>
        </m:r>
        <m:r>
          <m:t>−</m:t>
        </m:r>
        <m:r>
          <m:t>k</m:t>
        </m:r>
        <m:r>
          <m:t>|</m:t>
        </m:r>
        <m:r>
          <m:t>≤</m:t>
        </m:r>
        <m:r>
          <m:t>j</m:t>
        </m:r>
        <m:r>
          <m:t>′</m:t>
        </m:r>
        <m:r>
          <m:t>≤</m:t>
        </m:r>
        <m:r>
          <m:t>j</m:t>
        </m:r>
        <m:r>
          <m:t>+</m:t>
        </m:r>
        <m:r>
          <m:t>k</m:t>
        </m:r>
      </m:oMath>
      <w:r>
        <w:t xml:space="preserve"> </w:t>
      </w:r>
      <w:r>
        <w:t xml:space="preserve">且</w:t>
      </w:r>
      <w:r>
        <w:t xml:space="preserve"> </w:t>
      </w:r>
      <m:oMath>
        <m:r>
          <m:t>m</m:t>
        </m:r>
        <m:r>
          <m:t>′</m:t>
        </m:r>
        <m:r>
          <m:t>=</m:t>
        </m:r>
        <m:r>
          <m:t>m</m:t>
        </m:r>
        <m:r>
          <m:t>+</m:t>
        </m:r>
        <m:r>
          <m:t>q</m:t>
        </m:r>
      </m:oMath>
      <w:r>
        <w:t xml:space="preserve">。线性分子沿场轴的偶极作用</w:t>
      </w:r>
      <w:r>
        <w:t xml:space="preserve"> </w:t>
      </w:r>
      <m:oMath>
        <m:sSub>
          <m:e>
            <m:acc>
              <m:accPr>
                <m:chr m:val="̂"/>
              </m:accPr>
              <m:e>
                <m:r>
                  <m:t>H</m:t>
                </m:r>
              </m:e>
            </m:acc>
          </m:e>
          <m:sub>
            <m:r>
              <m:t>d</m:t>
            </m:r>
          </m:sub>
        </m:sSub>
        <m:r>
          <m:t>=</m:t>
        </m:r>
        <m:r>
          <m:t>−</m:t>
        </m:r>
        <m:r>
          <m:t>d</m:t>
        </m:r>
        <m:r>
          <m:t>E</m:t>
        </m:r>
        <m:r>
          <m:rPr>
            <m:nor/>
            <m:sty m:val="p"/>
          </m:rPr>
          <m:t>cos</m:t>
        </m:r>
        <m:r>
          <m:t>θ</m:t>
        </m:r>
      </m:oMath>
      <w:r>
        <w:t xml:space="preserve"> </w:t>
      </w:r>
      <w:r>
        <w:t xml:space="preserve">中，</w:t>
      </w:r>
      <m:oMath>
        <m:r>
          <m:rPr>
            <m:nor/>
            <m:sty m:val="p"/>
          </m:rPr>
          <m:t>cos</m:t>
        </m:r>
        <m:r>
          <m:t>θ</m:t>
        </m:r>
        <m:r>
          <m:t>=</m:t>
        </m:r>
        <m:sSubSup>
          <m:e>
            <m:r>
              <m:t>C</m:t>
            </m:r>
          </m:e>
          <m:sub>
            <m:r>
              <m:t>0</m:t>
            </m:r>
          </m:sub>
          <m:sup>
            <m:r>
              <m:t>(</m:t>
            </m:r>
            <m:r>
              <m:t>1</m:t>
            </m:r>
            <m:r>
              <m:t>)</m:t>
            </m:r>
          </m:sup>
        </m:sSubSup>
        <m:r>
          <m:t>(</m:t>
        </m:r>
        <m:r>
          <m:t>θ</m:t>
        </m:r>
        <m:r>
          <m:t>,</m:t>
        </m:r>
        <m:r>
          <m:t>φ</m:t>
        </m:r>
        <m:r>
          <m:t>)</m:t>
        </m:r>
      </m:oMath>
      <w:r>
        <w:t xml:space="preserve"> </w:t>
      </w:r>
      <w:r>
        <w:t xml:space="preserve">是秩 1 张量的</w:t>
      </w:r>
      <w:r>
        <w:t xml:space="preserve"> </w:t>
      </w:r>
      <m:oMath>
        <m:r>
          <m:t>q</m:t>
        </m:r>
        <m:r>
          <m:t>=</m:t>
        </m:r>
        <m:r>
          <m:t>0</m:t>
        </m:r>
      </m:oMath>
      <w:r>
        <w:t xml:space="preserve"> </w:t>
      </w:r>
      <w:r>
        <w:t xml:space="preserve">分量，故平行跃迁满足</w:t>
      </w:r>
      <w:r>
        <w:t xml:space="preserve"> </w:t>
      </w:r>
      <m:oMath>
        <m:r>
          <m:t>Δ</m:t>
        </m:r>
        <m:r>
          <m:t>J</m:t>
        </m:r>
        <m:r>
          <m:t>=</m:t>
        </m:r>
        <m:r>
          <m:t>±</m:t>
        </m:r>
        <m:r>
          <m:t>1</m:t>
        </m:r>
      </m:oMath>
      <w:r>
        <w:t xml:space="preserve">、</w:t>
      </w:r>
      <m:oMath>
        <m:r>
          <m:t>Δ</m:t>
        </m:r>
        <m:r>
          <m:t>m</m:t>
        </m:r>
        <m:r>
          <m:t>=</m:t>
        </m:r>
        <m:r>
          <m:t>0</m:t>
        </m:r>
      </m:oMath>
      <w:r>
        <w:t xml:space="preserve">；非共振激光极化作用</w:t>
      </w:r>
      <w:r>
        <w:t xml:space="preserve"> </w:t>
      </w:r>
      <m:oMath>
        <m:f>
          <m:fPr>
            <m:type m:val="bar"/>
          </m:fPr>
          <m:num>
            <m:r>
              <m:t>1</m:t>
            </m:r>
          </m:num>
          <m:den>
            <m:r>
              <m:t>4</m:t>
            </m:r>
          </m:den>
        </m:f>
        <m:r>
          <m:t>Δ</m:t>
        </m:r>
        <m:r>
          <m:t>α</m:t>
        </m:r>
        <m:sSup>
          <m:e>
            <m:r>
              <m:t>E</m:t>
            </m:r>
          </m:e>
          <m:sup>
            <m:r>
              <m:t>2</m:t>
            </m:r>
          </m:sup>
        </m:sSup>
        <m:sSup>
          <m:e>
            <m:r>
              <m:rPr>
                <m:nor/>
                <m:sty m:val="p"/>
              </m:rPr>
              <m:t>cos</m:t>
            </m:r>
          </m:e>
          <m:sup>
            <m:r>
              <m:t>2</m:t>
            </m:r>
          </m:sup>
        </m:sSup>
        <m:r>
          <m:t>θ</m:t>
        </m:r>
      </m:oMath>
      <w:r>
        <w:t xml:space="preserve"> </w:t>
      </w:r>
      <w:r>
        <w:t xml:space="preserve">分解为零秩与二秩两部分，</w:t>
      </w:r>
      <m:oMath>
        <m:sSup>
          <m:e>
            <m:r>
              <m:rPr>
                <m:nor/>
                <m:sty m:val="p"/>
              </m:rPr>
              <m:t>cos</m:t>
            </m:r>
          </m:e>
          <m:sup>
            <m:r>
              <m:t>2</m:t>
            </m:r>
          </m:sup>
        </m:sSup>
        <m:r>
          <m:t>θ</m:t>
        </m:r>
      </m:oMath>
      <w:r>
        <w:t xml:space="preserve"> </w:t>
      </w:r>
      <w:r>
        <w:t xml:space="preserve">的矩阵元仅在</w:t>
      </w:r>
      <w:r>
        <w:t xml:space="preserve"> </w:t>
      </w:r>
      <m:oMath>
        <m:r>
          <m:t>Δ</m:t>
        </m:r>
        <m:r>
          <m:t>J</m:t>
        </m:r>
        <m:r>
          <m:t>=</m:t>
        </m:r>
        <m:r>
          <m:t>0</m:t>
        </m:r>
        <m:r>
          <m:t>,</m:t>
        </m:r>
        <m:r>
          <m:t>±</m:t>
        </m:r>
        <m:r>
          <m:t>2</m:t>
        </m:r>
      </m:oMath>
      <w:r>
        <w:t xml:space="preserve"> </w:t>
      </w:r>
      <w:r>
        <w:t xml:space="preserve">时非零（拉曼与分子对齐选择定则）。闭式矩阵元为</w:t>
      </w:r>
    </w:p>
    <w:p>
      <w:pPr>
        <w:pStyle w:val="BodyText"/>
      </w:pPr>
      <m:oMathPara>
        <m:oMathParaPr>
          <m:jc m:val="center"/>
        </m:oMathParaPr>
        <m:oMath>
          <m:m>
            <m:mPr>
              <m:baseJc m:val="center"/>
              <m:plcHide m:val="1"/>
              <m:mcs>
                <m:mc>
                  <m:mcPr>
                    <m:mcJc m:val="right"/>
                    <m:count m:val="1"/>
                  </m:mcPr>
                </m:mc>
                <m:mc>
                  <m:mcPr>
                    <m:mcJc m:val="left"/>
                    <m:count m:val="1"/>
                  </m:mcPr>
                </m:mc>
              </m:mcs>
            </m:mPr>
            <m:mr>
              <m:e>
                <m:r>
                  <m:t>⟨</m:t>
                </m:r>
                <m:r>
                  <m:t>J</m:t>
                </m:r>
                <m:r>
                  <m:t>m</m:t>
                </m:r>
                <m:r>
                  <m:t>|</m:t>
                </m:r>
                <m:r>
                  <m:rPr>
                    <m:nor/>
                    <m:sty m:val="p"/>
                  </m:rPr>
                  <m:t>cos</m:t>
                </m:r>
                <m:r>
                  <m:t>θ</m:t>
                </m:r>
                <m:r>
                  <m:t>|</m:t>
                </m:r>
                <m:r>
                  <m:t>J</m:t>
                </m:r>
                <m:r>
                  <m:t>±</m:t>
                </m:r>
                <m:r>
                  <m:t>1</m:t>
                </m:r>
                <m:r>
                  <m:t>,</m:t>
                </m:r>
                <m:r>
                  <m:t>m</m:t>
                </m:r>
                <m:r>
                  <m:t>⟩</m:t>
                </m:r>
              </m:e>
              <m:e>
                <m:r>
                  <m:t>=</m:t>
                </m:r>
                <m:rad>
                  <m:radPr>
                    <m:degHide m:val="1"/>
                  </m:radPr>
                  <m:deg/>
                  <m:e>
                    <m:f>
                      <m:fPr>
                        <m:type m:val="bar"/>
                      </m:fPr>
                      <m:num>
                        <m:r>
                          <m:t>(</m:t>
                        </m:r>
                        <m:r>
                          <m:t>J</m:t>
                        </m:r>
                        <m:r>
                          <m:t>±</m:t>
                        </m:r>
                        <m:r>
                          <m:t>1</m:t>
                        </m:r>
                        <m:sSup>
                          <m:e>
                            <m:r>
                              <m:t>)</m:t>
                            </m:r>
                          </m:e>
                          <m:sup>
                            <m:r>
                              <m:t>2</m:t>
                            </m:r>
                          </m:sup>
                        </m:sSup>
                        <m:r>
                          <m:t>−</m:t>
                        </m:r>
                        <m:sSup>
                          <m:e>
                            <m:r>
                              <m:t>m</m:t>
                            </m:r>
                          </m:e>
                          <m:sup>
                            <m:r>
                              <m:t>2</m:t>
                            </m:r>
                          </m:sup>
                        </m:sSup>
                      </m:num>
                      <m:den>
                        <m:r>
                          <m:t>(</m:t>
                        </m:r>
                        <m:r>
                          <m:t>2</m:t>
                        </m:r>
                        <m:r>
                          <m:t>J</m:t>
                        </m:r>
                        <m:r>
                          <m:t>±</m:t>
                        </m:r>
                        <m:r>
                          <m:t>1</m:t>
                        </m:r>
                        <m:r>
                          <m:t>)</m:t>
                        </m:r>
                        <m:r>
                          <m:t>(</m:t>
                        </m:r>
                        <m:r>
                          <m:t>2</m:t>
                        </m:r>
                        <m:r>
                          <m:t>J</m:t>
                        </m:r>
                        <m:r>
                          <m:t>±</m:t>
                        </m:r>
                        <m:r>
                          <m:t>3</m:t>
                        </m:r>
                        <m:r>
                          <m:t>)</m:t>
                        </m:r>
                      </m:den>
                    </m:f>
                  </m:e>
                </m:rad>
                <m:r>
                  <m:t>,</m:t>
                </m:r>
              </m:e>
            </m:mr>
            <m:mr>
              <m:e>
                <m:r>
                  <m:t>⟨</m:t>
                </m:r>
                <m:r>
                  <m:t>J</m:t>
                </m:r>
                <m:r>
                  <m:t>m</m:t>
                </m:r>
                <m:r>
                  <m:t>|</m:t>
                </m:r>
                <m:sSup>
                  <m:e>
                    <m:r>
                      <m:rPr>
                        <m:nor/>
                        <m:sty m:val="p"/>
                      </m:rPr>
                      <m:t>cos</m:t>
                    </m:r>
                  </m:e>
                  <m:sup>
                    <m:r>
                      <m:t>2</m:t>
                    </m:r>
                  </m:sup>
                </m:sSup>
                <m:r>
                  <m:t>θ</m:t>
                </m:r>
                <m:r>
                  <m:t>|</m:t>
                </m:r>
                <m:r>
                  <m:t>J</m:t>
                </m:r>
                <m:r>
                  <m:t>m</m:t>
                </m:r>
                <m:r>
                  <m:t>⟩</m:t>
                </m:r>
              </m:e>
              <m:e>
                <m:r>
                  <m:t>=</m:t>
                </m:r>
                <m:f>
                  <m:fPr>
                    <m:type m:val="bar"/>
                  </m:fPr>
                  <m:num>
                    <m:r>
                      <m:t>(</m:t>
                    </m:r>
                    <m:r>
                      <m:t>J</m:t>
                    </m:r>
                    <m:r>
                      <m:t>+</m:t>
                    </m:r>
                    <m:r>
                      <m:t>1</m:t>
                    </m:r>
                    <m:sSup>
                      <m:e>
                        <m:r>
                          <m:t>)</m:t>
                        </m:r>
                      </m:e>
                      <m:sup>
                        <m:r>
                          <m:t>2</m:t>
                        </m:r>
                      </m:sup>
                    </m:sSup>
                    <m:r>
                      <m:t>−</m:t>
                    </m:r>
                    <m:sSup>
                      <m:e>
                        <m:r>
                          <m:t>m</m:t>
                        </m:r>
                      </m:e>
                      <m:sup>
                        <m:r>
                          <m:t>2</m:t>
                        </m:r>
                      </m:sup>
                    </m:sSup>
                  </m:num>
                  <m:den>
                    <m:r>
                      <m:t>(</m:t>
                    </m:r>
                    <m:r>
                      <m:t>2</m:t>
                    </m:r>
                    <m:r>
                      <m:t>J</m:t>
                    </m:r>
                    <m:r>
                      <m:t>+</m:t>
                    </m:r>
                    <m:r>
                      <m:t>1</m:t>
                    </m:r>
                    <m:r>
                      <m:t>)</m:t>
                    </m:r>
                    <m:r>
                      <m:t>(</m:t>
                    </m:r>
                    <m:r>
                      <m:t>2</m:t>
                    </m:r>
                    <m:r>
                      <m:t>J</m:t>
                    </m:r>
                    <m:r>
                      <m:t>+</m:t>
                    </m:r>
                    <m:r>
                      <m:t>3</m:t>
                    </m:r>
                    <m:r>
                      <m:t>)</m:t>
                    </m:r>
                  </m:den>
                </m:f>
                <m:r>
                  <m:t>+</m:t>
                </m:r>
                <m:f>
                  <m:fPr>
                    <m:type m:val="bar"/>
                  </m:fPr>
                  <m:num>
                    <m:sSup>
                      <m:e>
                        <m:r>
                          <m:t>J</m:t>
                        </m:r>
                      </m:e>
                      <m:sup>
                        <m:r>
                          <m:t>2</m:t>
                        </m:r>
                      </m:sup>
                    </m:sSup>
                    <m:r>
                      <m:t>−</m:t>
                    </m:r>
                    <m:sSup>
                      <m:e>
                        <m:r>
                          <m:t>m</m:t>
                        </m:r>
                      </m:e>
                      <m:sup>
                        <m:r>
                          <m:t>2</m:t>
                        </m:r>
                      </m:sup>
                    </m:sSup>
                  </m:num>
                  <m:den>
                    <m:r>
                      <m:t>(</m:t>
                    </m:r>
                    <m:r>
                      <m:t>2</m:t>
                    </m:r>
                    <m:r>
                      <m:t>J</m:t>
                    </m:r>
                    <m:r>
                      <m:t>−</m:t>
                    </m:r>
                    <m:r>
                      <m:t>1</m:t>
                    </m:r>
                    <m:r>
                      <m:t>)</m:t>
                    </m:r>
                    <m:r>
                      <m:t>(</m:t>
                    </m:r>
                    <m:r>
                      <m:t>2</m:t>
                    </m:r>
                    <m:r>
                      <m:t>J</m:t>
                    </m:r>
                    <m:r>
                      <m:t>+</m:t>
                    </m:r>
                    <m:r>
                      <m:t>1</m:t>
                    </m:r>
                    <m:r>
                      <m:t>)</m:t>
                    </m:r>
                  </m:den>
                </m:f>
                <m:r>
                  <m:t>.</m:t>
                </m:r>
              </m:e>
            </m:mr>
          </m:m>
        </m:oMath>
      </m:oMathPara>
    </w:p>
    <w:p>
      <w:pPr>
        <w:pStyle w:val="FirstParagraph"/>
      </w:pPr>
      <w:r>
        <w:rPr>
          <w:b/>
        </w:rPr>
        <w:t xml:space="preserve">物理含义。</w:t>
      </w:r>
      <w:r>
        <w:t xml:space="preserve"> </w:t>
      </w:r>
      <w:r>
        <w:t xml:space="preserve">选择定则是光谱学的语言：红外平行带</w:t>
      </w:r>
      <w:r>
        <w:t xml:space="preserve"> </w:t>
      </w:r>
      <m:oMath>
        <m:r>
          <m:t>Δ</m:t>
        </m:r>
        <m:r>
          <m:t>J</m:t>
        </m:r>
        <m:r>
          <m:t>=</m:t>
        </m:r>
        <m:r>
          <m:t>±</m:t>
        </m:r>
        <m:r>
          <m:t>1</m:t>
        </m:r>
      </m:oMath>
      <w:r>
        <w:t xml:space="preserve">、拉曼散射</w:t>
      </w:r>
      <w:r>
        <w:t xml:space="preserve"> </w:t>
      </w:r>
      <m:oMath>
        <m:r>
          <m:t>Δ</m:t>
        </m:r>
        <m:r>
          <m:t>J</m:t>
        </m:r>
        <m:r>
          <m:t>=</m:t>
        </m:r>
        <m:r>
          <m:t>0</m:t>
        </m:r>
        <m:r>
          <m:t>,</m:t>
        </m:r>
        <m:r>
          <m:t>±</m:t>
        </m:r>
        <m:r>
          <m:t>2</m:t>
        </m:r>
      </m:oMath>
      <w:r>
        <w:t xml:space="preserve">、多极相互作用对分波的约束（如磁偶极–偶极作用按二秩张量展开驱动</w:t>
      </w:r>
      <w:r>
        <w:t xml:space="preserve"> </w:t>
      </w:r>
      <m:oMath>
        <m:r>
          <m:t>L</m:t>
        </m:r>
        <m:r>
          <m:t>↔</m:t>
        </m:r>
        <m:r>
          <m:t>L</m:t>
        </m:r>
        <m:r>
          <m:t>±</m:t>
        </m:r>
        <m:r>
          <m:t>2</m:t>
        </m:r>
      </m:oMath>
      <w:r>
        <w:t xml:space="preserve"> </w:t>
      </w:r>
      <w:r>
        <w:t xml:space="preserve">耦合但严格守恒总</w:t>
      </w:r>
      <w:r>
        <w:t xml:space="preserve"> </w:t>
      </w:r>
      <m:oMath>
        <m:r>
          <m:t>M</m:t>
        </m:r>
      </m:oMath>
      <w:r>
        <w:t xml:space="preserve">），全部由 Wigner–Eckart 定理统一给出。约化矩阵元与几何因子的分离还意味着：一旦计算了与取向无关的动力学量，任意取向依赖的矩阵元都是零成本的代数运算。</w:t>
      </w:r>
      <w:r>
        <w:t xml:space="preserve"> </w:t>
      </w:r>
      <w:r>
        <w:t xml:space="preserve">给出一个完整的计算链条示例：双原子长程磁偶极–偶极作用的二秩张量展开</w:t>
      </w:r>
      <w:r>
        <w:t xml:space="preserve"> </w:t>
      </w:r>
      <m:oMath>
        <m:sSub>
          <m:e>
            <m:acc>
              <m:accPr>
                <m:chr m:val="̂"/>
              </m:accPr>
              <m:e>
                <m:r>
                  <m:t>V</m:t>
                </m:r>
              </m:e>
            </m:acc>
          </m:e>
          <m:sub>
            <m:r>
              <m:t>d</m:t>
            </m:r>
            <m:r>
              <m:t>d</m:t>
            </m:r>
          </m:sub>
        </m:sSub>
        <m:r>
          <m:t>∝</m:t>
        </m:r>
        <m:r>
          <m:t>−</m:t>
        </m:r>
        <m:f>
          <m:fPr>
            <m:type m:val="bar"/>
          </m:fPr>
          <m:num>
            <m:rad>
              <m:radPr>
                <m:degHide m:val="1"/>
              </m:radPr>
              <m:deg/>
              <m:e>
                <m:r>
                  <m:t>6</m:t>
                </m:r>
              </m:e>
            </m:rad>
          </m:num>
          <m:den>
            <m:sSup>
              <m:e>
                <m:r>
                  <m:t>r</m:t>
                </m:r>
              </m:e>
              <m:sup>
                <m:r>
                  <m:t>3</m:t>
                </m:r>
              </m:sup>
            </m:sSup>
          </m:den>
        </m:f>
        <m:nary>
          <m:naryPr>
            <m:chr m:val="∑"/>
            <m:limLoc m:val="undOvr"/>
            <m:subHide m:val="0"/>
            <m:supHide m:val="1"/>
          </m:naryPr>
          <m:sub>
            <m:r>
              <m:t>q</m:t>
            </m:r>
          </m:sub>
          <m:sup>
            <m:r>
              <m:t>​</m:t>
            </m:r>
          </m:sup>
          <m:e>
            <m:r>
              <m:t>(</m:t>
            </m:r>
          </m:e>
        </m:nary>
        <m:r>
          <m:t>−</m:t>
        </m:r>
        <m:r>
          <m:t>1</m:t>
        </m:r>
        <m:sSup>
          <m:e>
            <m:r>
              <m:t>)</m:t>
            </m:r>
          </m:e>
          <m:sup>
            <m:r>
              <m:t>q</m:t>
            </m:r>
          </m:sup>
        </m:sSup>
        <m:sSub>
          <m:e>
            <m:r>
              <m:t>C</m:t>
            </m:r>
          </m:e>
          <m:sub>
            <m:r>
              <m:t>2</m:t>
            </m:r>
            <m:r>
              <m:t>,</m:t>
            </m:r>
            <m:r>
              <m:t>−</m:t>
            </m:r>
            <m:r>
              <m:t>q</m:t>
            </m:r>
          </m:sub>
        </m:sSub>
        <m:r>
          <m:t>(</m:t>
        </m:r>
        <m:acc>
          <m:accPr>
            <m:chr m:val="̂"/>
          </m:accPr>
          <m:e>
            <m:r>
              <m:rPr>
                <m:sty m:val="b"/>
              </m:rPr>
              <m:t>r</m:t>
            </m:r>
          </m:e>
        </m:acc>
        <m:r>
          <m:t>)</m:t>
        </m:r>
        <m:r>
          <m:t> </m:t>
        </m:r>
        <m:r>
          <m:t>[</m:t>
        </m:r>
        <m:sSub>
          <m:e>
            <m:r>
              <m:rPr>
                <m:sty m:val="b"/>
              </m:rPr>
              <m:t>s</m:t>
            </m:r>
          </m:e>
          <m:sub>
            <m:r>
              <m:t>1</m:t>
            </m:r>
          </m:sub>
        </m:sSub>
        <m:r>
          <m:t>⊗</m:t>
        </m:r>
        <m:sSub>
          <m:e>
            <m:r>
              <m:rPr>
                <m:sty m:val="b"/>
              </m:rPr>
              <m:t>s</m:t>
            </m:r>
          </m:e>
          <m:sub>
            <m:r>
              <m:t>2</m:t>
            </m:r>
          </m:sub>
        </m:sSub>
        <m:sSubSup>
          <m:e>
            <m:r>
              <m:t>]</m:t>
            </m:r>
          </m:e>
          <m:sub>
            <m:r>
              <m:t>q</m:t>
            </m:r>
          </m:sub>
          <m:sup>
            <m:r>
              <m:t>(</m:t>
            </m:r>
            <m:r>
              <m:t>2</m:t>
            </m:r>
            <m:r>
              <m:t>)</m:t>
            </m:r>
          </m:sup>
        </m:sSubSup>
      </m:oMath>
      <w:r>
        <w:t xml:space="preserve"> </w:t>
      </w:r>
      <w:r>
        <w:t xml:space="preserve">中，空间因子</w:t>
      </w:r>
      <w:r>
        <w:t xml:space="preserve"> </w:t>
      </w:r>
      <m:oMath>
        <m:r>
          <m:t>⟨</m:t>
        </m:r>
        <m:r>
          <m:t>L</m:t>
        </m:r>
        <m:r>
          <m:t>′</m:t>
        </m:r>
        <m:sSub>
          <m:e>
            <m:r>
              <m:t>M</m:t>
            </m:r>
          </m:e>
          <m:sub>
            <m:r>
              <m:t>L</m:t>
            </m:r>
          </m:sub>
        </m:sSub>
        <m:r>
          <m:t>′</m:t>
        </m:r>
        <m:r>
          <m:t>|</m:t>
        </m:r>
        <m:sSub>
          <m:e>
            <m:r>
              <m:t>C</m:t>
            </m:r>
          </m:e>
          <m:sub>
            <m:r>
              <m:t>2</m:t>
            </m:r>
            <m:r>
              <m:t>q</m:t>
            </m:r>
          </m:sub>
        </m:sSub>
        <m:r>
          <m:t>|</m:t>
        </m:r>
        <m:r>
          <m:t>L</m:t>
        </m:r>
        <m:sSub>
          <m:e>
            <m:r>
              <m:t>M</m:t>
            </m:r>
          </m:e>
          <m:sub>
            <m:r>
              <m:t>L</m:t>
            </m:r>
          </m:sub>
        </m:sSub>
        <m:r>
          <m:t>⟩</m:t>
        </m:r>
      </m:oMath>
      <w:r>
        <w:t xml:space="preserve"> </w:t>
      </w:r>
      <w:r>
        <w:t xml:space="preserve">化为 3j 符号组合</w:t>
      </w:r>
      <w:r>
        <w:t xml:space="preserve"> </w:t>
      </w:r>
      <m:oMath>
        <m:rad>
          <m:radPr>
            <m:degHide m:val="1"/>
          </m:radPr>
          <m:deg/>
          <m:e>
            <m:r>
              <m:t>(</m:t>
            </m:r>
            <m:r>
              <m:t>2</m:t>
            </m:r>
            <m:r>
              <m:t>L</m:t>
            </m:r>
            <m:r>
              <m:t>+</m:t>
            </m:r>
            <m:r>
              <m:t>1</m:t>
            </m:r>
            <m:r>
              <m:t>)</m:t>
            </m:r>
            <m:r>
              <m:t>(</m:t>
            </m:r>
            <m:r>
              <m:t>2</m:t>
            </m:r>
            <m:r>
              <m:t>L</m:t>
            </m:r>
            <m:r>
              <m:t>′</m:t>
            </m:r>
            <m:r>
              <m:t>+</m:t>
            </m:r>
            <m:r>
              <m:t>1</m:t>
            </m:r>
            <m:r>
              <m:t>)</m:t>
            </m:r>
          </m:e>
        </m:rad>
        <m:d>
          <m:dPr>
            <m:begChr m:val="("/>
            <m:endChr m:val=")"/>
            <m:grow/>
          </m:dPr>
          <m:e>
            <m:m>
              <m:mPr>
                <m:baseJc m:val="center"/>
                <m:plcHide m:val="1"/>
                <m:mcs>
                  <m:mc>
                    <m:mcPr>
                      <m:mcJc m:val="center"/>
                      <m:count m:val="1"/>
                    </m:mcPr>
                  </m:mc>
                  <m:mc>
                    <m:mcPr>
                      <m:mcJc m:val="center"/>
                      <m:count m:val="1"/>
                    </m:mcPr>
                  </m:mc>
                  <m:mc>
                    <m:mcPr>
                      <m:mcJc m:val="center"/>
                      <m:count m:val="1"/>
                    </m:mcPr>
                  </m:mc>
                </m:mcs>
              </m:mPr>
              <m:mr>
                <m:e>
                  <m:r>
                    <m:t>L</m:t>
                  </m:r>
                  <m:r>
                    <m:t>′</m:t>
                  </m:r>
                </m:e>
                <m:e>
                  <m:r>
                    <m:t>2</m:t>
                  </m:r>
                </m:e>
                <m:e>
                  <m:r>
                    <m:t>L</m:t>
                  </m:r>
                </m:e>
              </m:mr>
              <m:mr>
                <m:e>
                  <m:r>
                    <m:t>0</m:t>
                  </m:r>
                </m:e>
                <m:e>
                  <m:r>
                    <m:t>0</m:t>
                  </m:r>
                </m:e>
                <m:e>
                  <m:r>
                    <m:t>0</m:t>
                  </m:r>
                </m:e>
              </m:mr>
            </m:m>
          </m:e>
        </m:d>
        <m:d>
          <m:dPr>
            <m:begChr m:val="("/>
            <m:endChr m:val=")"/>
            <m:grow/>
          </m:dPr>
          <m:e>
            <m:m>
              <m:mPr>
                <m:baseJc m:val="center"/>
                <m:plcHide m:val="1"/>
                <m:mcs>
                  <m:mc>
                    <m:mcPr>
                      <m:mcJc m:val="center"/>
                      <m:count m:val="1"/>
                    </m:mcPr>
                  </m:mc>
                  <m:mc>
                    <m:mcPr>
                      <m:mcJc m:val="center"/>
                      <m:count m:val="1"/>
                    </m:mcPr>
                  </m:mc>
                  <m:mc>
                    <m:mcPr>
                      <m:mcJc m:val="center"/>
                      <m:count m:val="1"/>
                    </m:mcPr>
                  </m:mc>
                </m:mcs>
              </m:mPr>
              <m:mr>
                <m:e>
                  <m:r>
                    <m:t>L</m:t>
                  </m:r>
                  <m:r>
                    <m:t>′</m:t>
                  </m:r>
                </m:e>
                <m:e>
                  <m:r>
                    <m:t>2</m:t>
                  </m:r>
                </m:e>
                <m:e>
                  <m:r>
                    <m:t>L</m:t>
                  </m:r>
                </m:e>
              </m:mr>
              <m:mr>
                <m:e>
                  <m:r>
                    <m:t>−</m:t>
                  </m:r>
                  <m:sSub>
                    <m:e>
                      <m:r>
                        <m:t>M</m:t>
                      </m:r>
                    </m:e>
                    <m:sub>
                      <m:r>
                        <m:t>L</m:t>
                      </m:r>
                    </m:sub>
                  </m:sSub>
                  <m:r>
                    <m:t>′</m:t>
                  </m:r>
                </m:e>
                <m:e>
                  <m:r>
                    <m:t>q</m:t>
                  </m:r>
                </m:e>
                <m:e>
                  <m:sSub>
                    <m:e>
                      <m:r>
                        <m:t>M</m:t>
                      </m:r>
                    </m:e>
                    <m:sub>
                      <m:r>
                        <m:t>L</m:t>
                      </m:r>
                    </m:sub>
                  </m:sSub>
                </m:e>
              </m:mr>
            </m:m>
          </m:e>
        </m:d>
      </m:oMath>
      <w:r>
        <w:t xml:space="preserve">，其中</w:t>
      </w:r>
      <w:r>
        <w:t xml:space="preserve"> </w:t>
      </w:r>
      <m:oMath>
        <m:r>
          <m:t>(</m:t>
        </m:r>
        <m:r>
          <m:t>L</m:t>
        </m:r>
        <m:r>
          <m:t>′</m:t>
        </m:r>
        <m:r>
          <m:t> </m:t>
        </m:r>
        <m:r>
          <m:t>2</m:t>
        </m:r>
        <m:r>
          <m:t> </m:t>
        </m:r>
        <m:r>
          <m:t>L</m:t>
        </m:r>
        <m:r>
          <m:t>;</m:t>
        </m:r>
        <m:r>
          <m:t>0</m:t>
        </m:r>
        <m:r>
          <m:t> </m:t>
        </m:r>
        <m:r>
          <m:t>0</m:t>
        </m:r>
        <m:r>
          <m:t> </m:t>
        </m:r>
        <m:r>
          <m:t>0</m:t>
        </m:r>
        <m:r>
          <m:t>)</m:t>
        </m:r>
      </m:oMath>
      <w:r>
        <w:t xml:space="preserve"> </w:t>
      </w:r>
      <w:r>
        <w:t xml:space="preserve">因子强制</w:t>
      </w:r>
      <w:r>
        <w:t xml:space="preserve"> </w:t>
      </w:r>
      <m:oMath>
        <m:r>
          <m:t>L</m:t>
        </m:r>
        <m:r>
          <m:t>+</m:t>
        </m:r>
        <m:r>
          <m:t>L</m:t>
        </m:r>
        <m:r>
          <m:t>′</m:t>
        </m:r>
        <m:r>
          <m:t>+</m:t>
        </m:r>
        <m:r>
          <m:t>2</m:t>
        </m:r>
      </m:oMath>
      <w:r>
        <w:t xml:space="preserve"> </w:t>
      </w:r>
      <w:r>
        <w:t xml:space="preserve">为偶数，故</w:t>
      </w:r>
      <w:r>
        <w:t xml:space="preserve"> </w:t>
      </w:r>
      <m:oMath>
        <m:r>
          <m:t>s</m:t>
        </m:r>
      </m:oMath>
      <w:r>
        <w:t xml:space="preserve"> </w:t>
      </w:r>
      <w:r>
        <w:t xml:space="preserve">波（</w:t>
      </w:r>
      <m:oMath>
        <m:r>
          <m:t>L</m:t>
        </m:r>
        <m:r>
          <m:t>=</m:t>
        </m:r>
        <m:r>
          <m:t>0</m:t>
        </m:r>
      </m:oMath>
      <w:r>
        <w:t xml:space="preserve">）仅与</w:t>
      </w:r>
      <w:r>
        <w:t xml:space="preserve"> </w:t>
      </w:r>
      <m:oMath>
        <m:r>
          <m:t>d</m:t>
        </m:r>
      </m:oMath>
      <w:r>
        <w:t xml:space="preserve"> </w:t>
      </w:r>
      <w:r>
        <w:t xml:space="preserve">波（</w:t>
      </w:r>
      <m:oMath>
        <m:r>
          <m:t>L</m:t>
        </m:r>
        <m:r>
          <m:t>′</m:t>
        </m:r>
        <m:r>
          <m:t>=</m:t>
        </m:r>
        <m:r>
          <m:t>2</m:t>
        </m:r>
      </m:oMath>
      <w:r>
        <w:t xml:space="preserve">）耦合；自旋张量因子的矩阵元则由 6j 与 CG 网络给出。全部矩阵元在机器精度内解析可得，这正是各向异性偶极自旋弛豫截面计算得以高度自动化的原因，也说明 Wigner–Eckart 定理不仅给出选择定则，还直接给出矩阵元的完整算法。</w:t>
      </w:r>
    </w:p>
    <w:p>
      <w:pPr>
        <w:pStyle w:val="BodyText"/>
      </w:pPr>
      <w:r>
        <w:rPr>
          <w:b/>
        </w:rPr>
        <w:t xml:space="preserve">数值实现考量与误差控制。</w:t>
      </w:r>
      <w:r>
        <w:t xml:space="preserve"> </w:t>
      </w:r>
      <w:r>
        <w:t xml:space="preserve">其一，约化矩阵元约定不一：文献中存在相差</w:t>
      </w:r>
      <w:r>
        <w:t xml:space="preserve"> </w:t>
      </w:r>
      <m:oMath>
        <m:rad>
          <m:radPr>
            <m:degHide m:val="1"/>
          </m:radPr>
          <m:deg/>
          <m:e>
            <m:r>
              <m:t>2</m:t>
            </m:r>
            <m:r>
              <m:t>j</m:t>
            </m:r>
            <m:r>
              <m:t>+</m:t>
            </m:r>
            <m:r>
              <m:t>1</m:t>
            </m:r>
          </m:e>
        </m:rad>
      </m:oMath>
      <w:r>
        <w:t xml:space="preserve"> </w:t>
      </w:r>
      <w:r>
        <w:t xml:space="preserve">因子或相位的多种定义，跨文献移植公式时必须逐条核对；本库以显式矩阵元函数规避隐式约定。其二，</w:t>
      </w:r>
      <m:oMath>
        <m:sSup>
          <m:e>
            <m:r>
              <m:rPr>
                <m:nor/>
                <m:sty m:val="p"/>
              </m:rPr>
              <m:t>cos</m:t>
            </m:r>
          </m:e>
          <m:sup>
            <m:r>
              <m:t>2</m:t>
            </m:r>
          </m:sup>
        </m:sSup>
        <m:r>
          <m:t>θ</m:t>
        </m:r>
      </m:oMath>
      <w:r>
        <w:t xml:space="preserve"> </w:t>
      </w:r>
      <w:r>
        <w:t xml:space="preserve">矩阵元的两条闭式在</w:t>
      </w:r>
      <w:r>
        <w:t xml:space="preserve"> </w:t>
      </w:r>
      <m:oMath>
        <m:r>
          <m:t>J</m:t>
        </m:r>
        <m:r>
          <m:t>=</m:t>
        </m:r>
        <m:r>
          <m:t>0</m:t>
        </m:r>
      </m:oMath>
      <w:r>
        <w:t xml:space="preserve"> </w:t>
      </w:r>
      <w:r>
        <w:t xml:space="preserve">边界涉及</w:t>
      </w:r>
      <w:r>
        <w:t xml:space="preserve"> </w:t>
      </w:r>
      <m:oMath>
        <m:r>
          <m:t>(</m:t>
        </m:r>
        <m:r>
          <m:t>−</m:t>
        </m:r>
        <m:r>
          <m:t>1</m:t>
        </m:r>
        <m:r>
          <m:t>)</m:t>
        </m:r>
        <m:r>
          <m:t>!</m:t>
        </m:r>
      </m:oMath>
      <w:r>
        <w:t xml:space="preserve"> </w:t>
      </w:r>
      <w:r>
        <w:t xml:space="preserve">型奇点，实现中须以分支判断屏蔽（本库</w:t>
      </w:r>
      <w:r>
        <w:t xml:space="preserve"> </w:t>
      </w:r>
      <w:r>
        <w:rPr>
          <w:rStyle w:val="VerbatimChar"/>
        </w:rPr>
        <w:t xml:space="preserve">rot_matrix_cos2_theta</w:t>
      </w:r>
      <w:r>
        <w:t xml:space="preserve"> </w:t>
      </w:r>
      <w:r>
        <w:t xml:space="preserve">对</w:t>
      </w:r>
      <w:r>
        <w:t xml:space="preserve"> </w:t>
      </w:r>
      <m:oMath>
        <m:r>
          <m:t>J</m:t>
        </m:r>
        <m:r>
          <m:t>=</m:t>
        </m:r>
        <m:r>
          <m:t>0</m:t>
        </m:r>
      </m:oMath>
      <w:r>
        <w:t xml:space="preserve"> </w:t>
      </w:r>
      <w:r>
        <w:t xml:space="preserve">的对角项单独处理）。其三，</w:t>
      </w:r>
      <m:oMath>
        <m:r>
          <m:t>m</m:t>
        </m:r>
      </m:oMath>
      <w:r>
        <w:t xml:space="preserve"> </w:t>
      </w:r>
      <w:r>
        <w:t xml:space="preserve">截断条件</w:t>
      </w:r>
      <w:r>
        <w:t xml:space="preserve"> </w:t>
      </w:r>
      <m:oMath>
        <m:r>
          <m:t>|</m:t>
        </m:r>
        <m:r>
          <m:t>m</m:t>
        </m:r>
        <m:r>
          <m:t>|</m:t>
        </m:r>
        <m:r>
          <m:t>≤</m:t>
        </m:r>
        <m:r>
          <m:rPr>
            <m:nor/>
            <m:sty m:val="p"/>
          </m:rPr>
          <m:t>min</m:t>
        </m:r>
        <m:r>
          <m:t>(</m:t>
        </m:r>
        <m:r>
          <m:t>j</m:t>
        </m:r>
        <m:r>
          <m:t>,</m:t>
        </m:r>
        <m:r>
          <m:t>j</m:t>
        </m:r>
        <m:r>
          <m:t>′</m:t>
        </m:r>
        <m:r>
          <m:t>)</m:t>
        </m:r>
      </m:oMath>
      <w:r>
        <w:t xml:space="preserve"> </w:t>
      </w:r>
      <w:r>
        <w:t xml:space="preserve">忘记判断时会产生虚假的非零矩阵元，破坏</w:t>
      </w:r>
      <w:r>
        <w:t xml:space="preserve"> </w:t>
      </w:r>
      <m:oMath>
        <m:r>
          <m:t>m</m:t>
        </m:r>
      </m:oMath>
      <w:r>
        <w:t xml:space="preserve"> </w:t>
      </w:r>
      <w:r>
        <w:t xml:space="preserve">分块对角结构。</w:t>
      </w:r>
    </w:p>
    <w:p>
      <w:pPr>
        <w:pStyle w:val="BodyText"/>
      </w:pPr>
      <w:r>
        <w:rPr>
          <w:b/>
        </w:rPr>
        <w:t xml:space="preserve">GeneralModule 实现映射。</w:t>
      </w:r>
      <w:r>
        <w:t xml:space="preserve"> </w:t>
      </w:r>
      <w:r>
        <w:t xml:space="preserve">源码</w:t>
      </w:r>
      <w:r>
        <w:t xml:space="preserve"> </w:t>
      </w:r>
      <w:r>
        <w:rPr>
          <w:rStyle w:val="VerbatimChar"/>
        </w:rPr>
        <w:t xml:space="preserve">src/mod_special_functions.f90</w:t>
      </w:r>
      <w:r>
        <w:t xml:space="preserve">：</w:t>
      </w:r>
      <w:r>
        <w:rPr>
          <w:rStyle w:val="VerbatimChar"/>
        </w:rPr>
        <w:t xml:space="preserve">rot_matrix_cos_theta</w:t>
      </w:r>
      <w:r>
        <w:t xml:space="preserve">（</w:t>
      </w:r>
      <m:oMath>
        <m:r>
          <m:t>⟨</m:t>
        </m:r>
        <m:r>
          <m:t>j</m:t>
        </m:r>
        <m:r>
          <m:t>m</m:t>
        </m:r>
        <m:r>
          <m:t>|</m:t>
        </m:r>
        <m:r>
          <m:rPr>
            <m:nor/>
            <m:sty m:val="p"/>
          </m:rPr>
          <m:t>cos</m:t>
        </m:r>
        <m:r>
          <m:t>θ</m:t>
        </m:r>
        <m:r>
          <m:t>|</m:t>
        </m:r>
        <m:r>
          <m:t>j</m:t>
        </m:r>
        <m:r>
          <m:t>′</m:t>
        </m:r>
        <m:r>
          <m:t>m</m:t>
        </m:r>
        <m:r>
          <m:t>⟩</m:t>
        </m:r>
      </m:oMath>
      <w:r>
        <w:t xml:space="preserve">，强制</w:t>
      </w:r>
      <w:r>
        <w:t xml:space="preserve"> </w:t>
      </w:r>
      <m:oMath>
        <m:r>
          <m:t>Δ</m:t>
        </m:r>
        <m:r>
          <m:t>j</m:t>
        </m:r>
        <m:r>
          <m:t>=</m:t>
        </m:r>
        <m:r>
          <m:t>±</m:t>
        </m:r>
        <m:r>
          <m:t>1</m:t>
        </m:r>
      </m:oMath>
      <w:r>
        <w:t xml:space="preserve">）、</w:t>
      </w:r>
      <w:r>
        <w:rPr>
          <w:rStyle w:val="VerbatimChar"/>
        </w:rPr>
        <w:t xml:space="preserve">rot_matrix_cos2_theta</w:t>
      </w:r>
      <w:r>
        <w:t xml:space="preserve">（</w:t>
      </w:r>
      <m:oMath>
        <m:r>
          <m:t>Δ</m:t>
        </m:r>
        <m:r>
          <m:t>j</m:t>
        </m:r>
        <m:r>
          <m:t>=</m:t>
        </m:r>
        <m:r>
          <m:t>0</m:t>
        </m:r>
        <m:r>
          <m:t>,</m:t>
        </m:r>
        <m:r>
          <m:t>±</m:t>
        </m:r>
        <m:r>
          <m:t>2</m:t>
        </m:r>
      </m:oMath>
      <w:r>
        <w:t xml:space="preserve">）；</w:t>
      </w:r>
      <w:r>
        <w:rPr>
          <w:rStyle w:val="VerbatimChar"/>
        </w:rPr>
        <w:t xml:space="preserve">src/mod_rovibrational.f90</w:t>
      </w:r>
      <w:r>
        <w:t xml:space="preserve">：</w:t>
      </w:r>
      <w:r>
        <w:rPr>
          <w:rStyle w:val="VerbatimChar"/>
        </w:rPr>
        <w:t xml:space="preserve">build_rovibrational_dipole_matrix</w:t>
      </w:r>
      <w:r>
        <w:t xml:space="preserve">（按</w:t>
      </w:r>
      <w:r>
        <w:t xml:space="preserve"> </w:t>
      </w:r>
      <m:oMath>
        <m:r>
          <m:t>Δ</m:t>
        </m:r>
        <m:r>
          <m:t>J</m:t>
        </m:r>
        <m:r>
          <m:t>=</m:t>
        </m:r>
        <m:r>
          <m:t>±</m:t>
        </m:r>
        <m:r>
          <m:t>1</m:t>
        </m:r>
      </m:oMath>
      <w:r>
        <w:t xml:space="preserve"> </w:t>
      </w:r>
      <w:r>
        <w:t xml:space="preserve">组装全转振偶极矩阵）、</w:t>
      </w:r>
      <w:r>
        <w:rPr>
          <w:rStyle w:val="VerbatimChar"/>
        </w:rPr>
        <w:t xml:space="preserve">build_rovibrational_polarizability_matrix</w:t>
      </w:r>
      <w:r>
        <w:t xml:space="preserve">（按</w:t>
      </w:r>
      <w:r>
        <w:t xml:space="preserve"> </w:t>
      </w:r>
      <m:oMath>
        <m:r>
          <m:t>Δ</m:t>
        </m:r>
        <m:r>
          <m:t>J</m:t>
        </m:r>
        <m:r>
          <m:t>=</m:t>
        </m:r>
        <m:r>
          <m:t>0</m:t>
        </m:r>
        <m:r>
          <m:t>,</m:t>
        </m:r>
        <m:r>
          <m:t>±</m:t>
        </m:r>
        <m:r>
          <m:t>2</m:t>
        </m:r>
      </m:oMath>
      <w:r>
        <w:t xml:space="preserve"> </w:t>
      </w:r>
      <w:r>
        <w:t xml:space="preserve">组装极化率矩阵）。GitHub 直链：</w:t>
      </w:r>
      <w:hyperlink r:id="rId39">
        <w:r>
          <w:rPr>
            <w:rStyle w:val="Hyperlink"/>
          </w:rPr>
          <w:t xml:space="preserve">src/mod_special_functions.f90</w:t>
        </w:r>
      </w:hyperlink>
      <w:r>
        <w:t xml:space="preserve">。二维码：</w:t>
      </w:r>
      <w:r>
        <w:rPr>
          <w:rStyle w:val="VerbatimChar"/>
        </w:rPr>
        <w:t xml:space="preserve">qr/src__mod_special_functions.f90.png</w:t>
      </w:r>
      <w:r>
        <w:t xml:space="preserve">。</w:t>
      </w:r>
    </w:p>
    <w:p>
      <w:pPr>
        <w:pStyle w:val="BodyText"/>
      </w:pPr>
      <w:r>
        <w:rPr>
          <w:b/>
        </w:rPr>
        <w:t xml:space="preserve">小型数值实验。</w:t>
      </w:r>
      <w:r>
        <w:t xml:space="preserve"> </w:t>
      </w:r>
      <w:r>
        <w:t xml:space="preserve">调用</w:t>
      </w:r>
      <w:r>
        <w:t xml:space="preserve"> </w:t>
      </w:r>
      <w:r>
        <w:rPr>
          <w:rStyle w:val="VerbatimChar"/>
        </w:rPr>
        <w:t xml:space="preserve">rot_matrix_cos_theta(1,2,0)</w:t>
      </w:r>
      <w:r>
        <w:t xml:space="preserve"> </w:t>
      </w:r>
      <w:r>
        <w:t xml:space="preserve">得</w:t>
      </w:r>
      <w:r>
        <w:t xml:space="preserve"> </w:t>
      </w:r>
      <m:oMath>
        <m:r>
          <m:t>0.51639778</m:t>
        </m:r>
      </m:oMath>
      <w:r>
        <w:t xml:space="preserve">，与精确值</w:t>
      </w:r>
      <w:r>
        <w:t xml:space="preserve"> </w:t>
      </w:r>
      <m:oMath>
        <m:r>
          <m:t>2</m:t>
        </m:r>
        <m:r>
          <m:t>/</m:t>
        </m:r>
        <m:rad>
          <m:radPr>
            <m:degHide m:val="1"/>
          </m:radPr>
          <m:deg/>
          <m:e>
            <m:r>
              <m:t>15</m:t>
            </m:r>
          </m:e>
        </m:rad>
        <m:r>
          <m:t>=</m:t>
        </m:r>
        <m:r>
          <m:t>0.5163977795</m:t>
        </m:r>
      </m:oMath>
      <w:r>
        <w:t xml:space="preserve"> </w:t>
      </w:r>
      <w:r>
        <w:t xml:space="preserve">吻合；调用</w:t>
      </w:r>
      <w:r>
        <w:t xml:space="preserve"> </w:t>
      </w:r>
      <w:r>
        <w:rPr>
          <w:rStyle w:val="VerbatimChar"/>
        </w:rPr>
        <w:t xml:space="preserve">rot_matrix_cos_theta(1,1,0)</w:t>
      </w:r>
      <w:r>
        <w:t xml:space="preserve"> </w:t>
      </w:r>
      <w:r>
        <w:t xml:space="preserve">得</w:t>
      </w:r>
      <w:r>
        <w:t xml:space="preserve"> </w:t>
      </w:r>
      <m:oMath>
        <m:r>
          <m:t>0</m:t>
        </m:r>
      </m:oMath>
      <w:r>
        <w:t xml:space="preserve">，确认</w:t>
      </w:r>
      <w:r>
        <w:t xml:space="preserve"> </w:t>
      </w:r>
      <m:oMath>
        <m:r>
          <m:t>Δ</m:t>
        </m:r>
        <m:r>
          <m:t>J</m:t>
        </m:r>
        <m:r>
          <m:t>=</m:t>
        </m:r>
        <m:r>
          <m:t>0</m:t>
        </m:r>
      </m:oMath>
      <w:r>
        <w:t xml:space="preserve"> </w:t>
      </w:r>
      <w:r>
        <w:t xml:space="preserve">偶极禁阻；调用</w:t>
      </w:r>
      <w:r>
        <w:t xml:space="preserve"> </w:t>
      </w:r>
      <w:r>
        <w:rPr>
          <w:rStyle w:val="VerbatimChar"/>
        </w:rPr>
        <w:t xml:space="preserve">rot_matrix_cos2_theta(2,2,0)</w:t>
      </w:r>
      <w:r>
        <w:t xml:space="preserve"> </w:t>
      </w:r>
      <w:r>
        <w:t xml:space="preserve">得</w:t>
      </w:r>
      <w:r>
        <w:t xml:space="preserve"> </w:t>
      </w:r>
      <m:oMath>
        <m:r>
          <m:t>0.52380952</m:t>
        </m:r>
      </m:oMath>
      <w:r>
        <w:t xml:space="preserve">，与解析式</w:t>
      </w:r>
      <w:r>
        <w:t xml:space="preserve"> </w:t>
      </w:r>
      <m:oMath>
        <m:r>
          <m:t>9</m:t>
        </m:r>
        <m:r>
          <m:t>/</m:t>
        </m:r>
        <m:r>
          <m:t>35</m:t>
        </m:r>
        <m:r>
          <m:t>+</m:t>
        </m:r>
        <m:r>
          <m:t>4</m:t>
        </m:r>
        <m:r>
          <m:t>/</m:t>
        </m:r>
        <m:r>
          <m:t>15</m:t>
        </m:r>
        <m:r>
          <m:t>=</m:t>
        </m:r>
        <m:r>
          <m:t>0.5238095238</m:t>
        </m:r>
      </m:oMath>
      <w:r>
        <w:t xml:space="preserve"> </w:t>
      </w:r>
      <w:r>
        <w:t xml:space="preserve">一致。三例共同验证了张量矩阵元实现的选择定则与归一化。</w:t>
      </w:r>
    </w:p>
    <w:p>
      <w:pPr>
        <w:pStyle w:val="BodyText"/>
      </w:pPr>
      <w:r>
        <w:rPr>
          <w:b/>
        </w:rPr>
        <w:t xml:space="preserve">练习。</w:t>
      </w:r>
      <w:r>
        <w:t xml:space="preserve"> </w:t>
      </w:r>
      <w:r>
        <w:t xml:space="preserve">(1) 由 Wigner–Eckart 定理导出</w:t>
      </w:r>
      <w:r>
        <w:t xml:space="preserve"> </w:t>
      </w:r>
      <m:oMath>
        <m:r>
          <m:t>⟨</m:t>
        </m:r>
        <m:r>
          <m:t>J</m:t>
        </m:r>
        <m:r>
          <m:t>m</m:t>
        </m:r>
        <m:r>
          <m:t>|</m:t>
        </m:r>
        <m:r>
          <m:rPr>
            <m:nor/>
            <m:sty m:val="p"/>
          </m:rPr>
          <m:t>cos</m:t>
        </m:r>
        <m:r>
          <m:t>θ</m:t>
        </m:r>
        <m:r>
          <m:t>|</m:t>
        </m:r>
        <m:r>
          <m:t>J</m:t>
        </m:r>
        <m:r>
          <m:t>+</m:t>
        </m:r>
        <m:r>
          <m:t>1</m:t>
        </m:r>
        <m:r>
          <m:t>,</m:t>
        </m:r>
        <m:r>
          <m:t>m</m:t>
        </m:r>
        <m:r>
          <m:t>⟩</m:t>
        </m:r>
      </m:oMath>
      <w:r>
        <w:t xml:space="preserve"> </w:t>
      </w:r>
      <w:r>
        <w:t xml:space="preserve">的闭式。(2) 证明</w:t>
      </w:r>
      <w:r>
        <w:t xml:space="preserve"> </w:t>
      </w:r>
      <m:oMath>
        <m:sSup>
          <m:e>
            <m:r>
              <m:rPr>
                <m:nor/>
                <m:sty m:val="p"/>
              </m:rPr>
              <m:t>cos</m:t>
            </m:r>
          </m:e>
          <m:sup>
            <m:r>
              <m:t>2</m:t>
            </m:r>
          </m:sup>
        </m:sSup>
        <m:r>
          <m:t>θ</m:t>
        </m:r>
      </m:oMath>
      <w:r>
        <w:t xml:space="preserve"> </w:t>
      </w:r>
      <w:r>
        <w:t xml:space="preserve">的矩阵元仅在</w:t>
      </w:r>
      <w:r>
        <w:t xml:space="preserve"> </w:t>
      </w:r>
      <m:oMath>
        <m:r>
          <m:t>Δ</m:t>
        </m:r>
        <m:r>
          <m:t>J</m:t>
        </m:r>
        <m:r>
          <m:t>=</m:t>
        </m:r>
        <m:r>
          <m:t>0</m:t>
        </m:r>
        <m:r>
          <m:t>,</m:t>
        </m:r>
        <m:r>
          <m:t>±</m:t>
        </m:r>
        <m:r>
          <m:t>2</m:t>
        </m:r>
      </m:oMath>
      <w:r>
        <w:t xml:space="preserve"> </w:t>
      </w:r>
      <w:r>
        <w:t xml:space="preserve">时非零，并给出</w:t>
      </w:r>
      <w:r>
        <w:t xml:space="preserve"> </w:t>
      </w:r>
      <m:oMath>
        <m:r>
          <m:t>Δ</m:t>
        </m:r>
        <m:r>
          <m:t>J</m:t>
        </m:r>
        <m:r>
          <m:t>=</m:t>
        </m:r>
        <m:r>
          <m:t>±</m:t>
        </m:r>
        <m:r>
          <m:t>2</m:t>
        </m:r>
      </m:oMath>
      <w:r>
        <w:t xml:space="preserve"> </w:t>
      </w:r>
      <w:r>
        <w:t xml:space="preserve">项的显式表达式。(3) 对电四极跃迁（秩 2 张量）写出选择定则并讨论与拉曼跃迁的异同。</w:t>
      </w:r>
    </w:p>
    <w:p>
      <w:r>
        <w:pict>
          <v:rect style="width:0;height:1.5pt" o:hralign="center" o:hrstd="t" o:hr="t"/>
        </w:pict>
      </w:r>
    </w:p>
    <w:p>
      <w:pPr>
        <w:pStyle w:val="Heading2"/>
      </w:pPr>
      <w:bookmarkStart w:id="44" w:name="第3章-分子坐标体系与转振哈密顿量"/>
      <w:r>
        <w:t xml:space="preserve">第3章　分子坐标体系与转振哈密顿量</w:t>
      </w:r>
      <w:bookmarkEnd w:id="44"/>
    </w:p>
    <w:p>
      <w:pPr>
        <w:pStyle w:val="FirstParagraph"/>
      </w:pPr>
      <w:r>
        <w:t xml:space="preserve">分子的转振动力学在数学上等价于在合适的广义坐标下分离并处理动能算符。坐标选择的优劣直接决定哈密顿量矩阵的稀疏性、耦合的强弱与基组收敛速度。本章由浅入深地讨论四套坐标体系：以 Euler 角连接的空间固定系与体固定系（3.1 节）、描述反应碰撞的 Jacobi 坐标（3.2 节）、以质量标度实现通道对称的超球坐标（3.3 节），以及统一转振自由度的 Watson 哈密顿量及其微扰展开——Coriolis 耦合、离心畸变与振动角动量（3.4 节）。</w:t>
      </w:r>
      <w:r>
        <w:t xml:space="preserve"> </w:t>
      </w:r>
      <w:r>
        <w:t xml:space="preserve">坐标选择的原则可以概括为两条：其一，动能算符的结构应尽可能简单，即对角主导、耦合项低阶；其二，哈密顿量的分块应与守恒量或近守恒量对齐，以实现最大程度的解耦。SF/BF 分解牺牲前者换取后者——动能中出现 Coriolis 交叉项，但势能面获得体固定系下的不变表达；Jacobi 坐标与超球坐标则针对反应散射的通道结构优化分块，使三套排列通道在同一组变量下对称出现。理解每种坐标体系以何种代价换取何种可解释性，是构造高效转振与反应散射算法的先决条件。</w:t>
      </w:r>
    </w:p>
    <w:p>
      <w:pPr>
        <w:pStyle w:val="Heading3"/>
      </w:pPr>
      <w:bookmarkStart w:id="45" w:name="空间固定系体固定系euler-角与-wigner-d-函数"/>
      <w:r>
        <w:t xml:space="preserve">3.1 空间固定系、体固定系、Euler 角与 Wigner D 函数</w:t>
      </w:r>
      <w:bookmarkEnd w:id="45"/>
    </w:p>
    <w:p>
      <w:pPr>
        <w:pStyle w:val="FirstParagraph"/>
      </w:pPr>
      <w:r>
        <w:rPr>
          <w:b/>
        </w:rPr>
        <w:t xml:space="preserve">定义。</w:t>
      </w:r>
      <w:r>
        <w:t xml:space="preserve"> </w:t>
      </w:r>
      <w:r>
        <w:t xml:space="preserve">空间固定系（SF，space-fixed frame）</w:t>
      </w:r>
      <m:oMath>
        <m:r>
          <m:t>{</m:t>
        </m:r>
        <m:r>
          <m:t>X</m:t>
        </m:r>
        <m:r>
          <m:t>,</m:t>
        </m:r>
        <m:r>
          <m:t>Y</m:t>
        </m:r>
        <m:r>
          <m:t>,</m:t>
        </m:r>
        <m:r>
          <m:t>Z</m:t>
        </m:r>
        <m:r>
          <m:t>}</m:t>
        </m:r>
      </m:oMath>
      <w:r>
        <w:t xml:space="preserve"> </w:t>
      </w:r>
      <w:r>
        <w:t xml:space="preserve">以实验室为参照，外场方向通常取</w:t>
      </w:r>
      <w:r>
        <w:t xml:space="preserve"> </w:t>
      </w:r>
      <m:oMath>
        <m:r>
          <m:t>Z</m:t>
        </m:r>
      </m:oMath>
      <w:r>
        <w:t xml:space="preserve"> </w:t>
      </w:r>
      <w:r>
        <w:t xml:space="preserve">轴；体固定系（BF，body-fixed frame）</w:t>
      </w:r>
      <m:oMath>
        <m:r>
          <m:t>{</m:t>
        </m:r>
        <m:r>
          <m:t>x</m:t>
        </m:r>
        <m:r>
          <m:t>,</m:t>
        </m:r>
        <m:r>
          <m:t>y</m:t>
        </m:r>
        <m:r>
          <m:t>,</m:t>
        </m:r>
        <m:r>
          <m:t>z</m:t>
        </m:r>
        <m:r>
          <m:t>}</m:t>
        </m:r>
      </m:oMath>
      <w:r>
        <w:t xml:space="preserve"> </w:t>
      </w:r>
      <w:r>
        <w:t xml:space="preserve">固连于分子，通常取惯性主轴。两系之间的转动以三个 Euler 角</w:t>
      </w:r>
      <w:r>
        <w:t xml:space="preserve"> </w:t>
      </w:r>
      <m:oMath>
        <m:r>
          <m:t>(</m:t>
        </m:r>
        <m:r>
          <m:t>α</m:t>
        </m:r>
        <m:r>
          <m:t>,</m:t>
        </m:r>
        <m:r>
          <m:t>β</m:t>
        </m:r>
        <m:r>
          <m:t>,</m:t>
        </m:r>
        <m:r>
          <m:t>γ</m:t>
        </m:r>
        <m:r>
          <m:t>)</m:t>
        </m:r>
      </m:oMath>
      <w:r>
        <w:t xml:space="preserve">（</w:t>
      </w:r>
      <m:oMath>
        <m:r>
          <m:t>z</m:t>
        </m:r>
      </m:oMath>
      <w:r>
        <w:t xml:space="preserve">-</w:t>
      </w:r>
      <m:oMath>
        <m:r>
          <m:t>y</m:t>
        </m:r>
      </m:oMath>
      <w:r>
        <w:t xml:space="preserve">-</w:t>
      </w:r>
      <m:oMath>
        <m:r>
          <m:t>z</m:t>
        </m:r>
      </m:oMath>
      <w:r>
        <w:t xml:space="preserve"> </w:t>
      </w:r>
      <w:r>
        <w:t xml:space="preserve">约定）参数化，对应的完备正交函数族是 Wigner D 函数</w:t>
      </w:r>
    </w:p>
    <w:p>
      <w:pPr>
        <w:pStyle w:val="BodyText"/>
      </w:pPr>
      <m:oMathPara>
        <m:oMathParaPr>
          <m:jc m:val="center"/>
        </m:oMathParaPr>
        <m:oMath>
          <m:sSubSup>
            <m:e>
              <m:r>
                <m:t>D</m:t>
              </m:r>
            </m:e>
            <m:sub>
              <m:r>
                <m:t>M</m:t>
              </m:r>
              <m:r>
                <m:t>K</m:t>
              </m:r>
            </m:sub>
            <m:sup>
              <m:r>
                <m:t>J</m:t>
              </m:r>
            </m:sup>
          </m:sSubSup>
          <m:r>
            <m:t>(</m:t>
          </m:r>
          <m:r>
            <m:t>α</m:t>
          </m:r>
          <m:r>
            <m:t>,</m:t>
          </m:r>
          <m:r>
            <m:t>β</m:t>
          </m:r>
          <m:r>
            <m:t>,</m:t>
          </m:r>
          <m:r>
            <m:t>γ</m:t>
          </m:r>
          <m:r>
            <m:t>)</m:t>
          </m:r>
          <m:r>
            <m:t>=</m:t>
          </m:r>
          <m:sSup>
            <m:e>
              <m:r>
                <m:t>e</m:t>
              </m:r>
            </m:e>
            <m:sup>
              <m:r>
                <m:t>−</m:t>
              </m:r>
              <m:r>
                <m:t>i</m:t>
              </m:r>
              <m:r>
                <m:t>M</m:t>
              </m:r>
              <m:r>
                <m:t>α</m:t>
              </m:r>
            </m:sup>
          </m:sSup>
          <m:r>
            <m:t> </m:t>
          </m:r>
          <m:sSubSup>
            <m:e>
              <m:r>
                <m:t>d</m:t>
              </m:r>
            </m:e>
            <m:sub>
              <m:r>
                <m:t>M</m:t>
              </m:r>
              <m:r>
                <m:t>K</m:t>
              </m:r>
            </m:sub>
            <m:sup>
              <m:r>
                <m:t>J</m:t>
              </m:r>
            </m:sup>
          </m:sSubSup>
          <m:r>
            <m:t>(</m:t>
          </m:r>
          <m:r>
            <m:t>β</m:t>
          </m:r>
          <m:r>
            <m:t>)</m:t>
          </m:r>
          <m:r>
            <m:t> </m:t>
          </m:r>
          <m:sSup>
            <m:e>
              <m:r>
                <m:t>e</m:t>
              </m:r>
            </m:e>
            <m:sup>
              <m:r>
                <m:t>−</m:t>
              </m:r>
              <m:r>
                <m:t>i</m:t>
              </m:r>
              <m:r>
                <m:t>K</m:t>
              </m:r>
              <m:r>
                <m:t>γ</m:t>
              </m:r>
            </m:sup>
          </m:sSup>
          <m:r>
            <m:t>,</m:t>
          </m:r>
        </m:oMath>
      </m:oMathPara>
    </w:p>
    <w:p>
      <w:pPr>
        <w:pStyle w:val="FirstParagraph"/>
      </w:pPr>
      <w:r>
        <w:t xml:space="preserve">满足正交归一</w:t>
      </w:r>
      <w:r>
        <w:t xml:space="preserve"> </w:t>
      </w:r>
      <m:oMath>
        <m:f>
          <m:fPr>
            <m:type m:val="bar"/>
          </m:fPr>
          <m:num>
            <m:r>
              <m:t>2</m:t>
            </m:r>
            <m:r>
              <m:t>J</m:t>
            </m:r>
            <m:r>
              <m:t>+</m:t>
            </m:r>
            <m:r>
              <m:t>1</m:t>
            </m:r>
          </m:num>
          <m:den>
            <m:r>
              <m:t>8</m:t>
            </m:r>
            <m:sSup>
              <m:e>
                <m:r>
                  <m:t>π</m:t>
                </m:r>
              </m:e>
              <m:sup>
                <m:r>
                  <m:t>2</m:t>
                </m:r>
              </m:sup>
            </m:sSup>
          </m:den>
        </m:f>
        <m:r>
          <m:t>∫</m:t>
        </m:r>
        <m:sSubSup>
          <m:e>
            <m:r>
              <m:t>D</m:t>
            </m:r>
          </m:e>
          <m:sub>
            <m:r>
              <m:t>M</m:t>
            </m:r>
            <m:r>
              <m:t>′</m:t>
            </m:r>
            <m:r>
              <m:t>K</m:t>
            </m:r>
            <m:r>
              <m:t>′</m:t>
            </m:r>
          </m:sub>
          <m:sup>
            <m:r>
              <m:t>J</m:t>
            </m:r>
            <m:r>
              <m:t>′</m:t>
            </m:r>
            <m:r>
              <m:t>*</m:t>
            </m:r>
          </m:sup>
        </m:sSubSup>
        <m:sSubSup>
          <m:e>
            <m:r>
              <m:t>D</m:t>
            </m:r>
          </m:e>
          <m:sub>
            <m:r>
              <m:t>M</m:t>
            </m:r>
            <m:r>
              <m:t>K</m:t>
            </m:r>
          </m:sub>
          <m:sup>
            <m:r>
              <m:t>J</m:t>
            </m:r>
          </m:sup>
        </m:sSubSup>
        <m:r>
          <m:t> </m:t>
        </m:r>
        <m:r>
          <m:t>d</m:t>
        </m:r>
        <m:r>
          <m:t>Ω</m:t>
        </m:r>
        <m:r>
          <m:t>=</m:t>
        </m:r>
        <m:sSub>
          <m:e>
            <m:r>
              <m:t>δ</m:t>
            </m:r>
          </m:e>
          <m:sub>
            <m:r>
              <m:t>J</m:t>
            </m:r>
            <m:r>
              <m:t>J</m:t>
            </m:r>
            <m:r>
              <m:t>′</m:t>
            </m:r>
          </m:sub>
        </m:sSub>
        <m:sSub>
          <m:e>
            <m:r>
              <m:t>δ</m:t>
            </m:r>
          </m:e>
          <m:sub>
            <m:r>
              <m:t>M</m:t>
            </m:r>
            <m:r>
              <m:t>M</m:t>
            </m:r>
            <m:r>
              <m:t>′</m:t>
            </m:r>
          </m:sub>
        </m:sSub>
        <m:sSub>
          <m:e>
            <m:r>
              <m:t>δ</m:t>
            </m:r>
          </m:e>
          <m:sub>
            <m:r>
              <m:t>K</m:t>
            </m:r>
            <m:r>
              <m:t>K</m:t>
            </m:r>
            <m:r>
              <m:t>′</m:t>
            </m:r>
          </m:sub>
        </m:sSub>
      </m:oMath>
      <w:r>
        <w:t xml:space="preserve">，其中</w:t>
      </w:r>
      <w:r>
        <w:t xml:space="preserve"> </w:t>
      </w:r>
      <m:oMath>
        <m:r>
          <m:t>d</m:t>
        </m:r>
        <m:r>
          <m:t>Ω</m:t>
        </m:r>
        <m:r>
          <m:t>=</m:t>
        </m:r>
        <m:r>
          <m:t>d</m:t>
        </m:r>
        <m:r>
          <m:t>α</m:t>
        </m:r>
        <m:r>
          <m:t> </m:t>
        </m:r>
        <m:r>
          <m:rPr>
            <m:nor/>
            <m:sty m:val="p"/>
          </m:rPr>
          <m:t>sin</m:t>
        </m:r>
        <m:r>
          <m:t>β</m:t>
        </m:r>
        <m:r>
          <m:t> </m:t>
        </m:r>
        <m:r>
          <m:t>d</m:t>
        </m:r>
        <m:r>
          <m:t>β</m:t>
        </m:r>
        <m:r>
          <m:t> </m:t>
        </m:r>
        <m:r>
          <m:t>d</m:t>
        </m:r>
        <m:r>
          <m:t>γ</m:t>
        </m:r>
      </m:oMath>
      <w:r>
        <w:t xml:space="preserve">。</w:t>
      </w:r>
      <m:oMath>
        <m:r>
          <m:t>M</m:t>
        </m:r>
      </m:oMath>
      <w:r>
        <w:t xml:space="preserve"> </w:t>
      </w:r>
      <w:r>
        <w:t xml:space="preserve">与</w:t>
      </w:r>
      <w:r>
        <w:t xml:space="preserve"> </w:t>
      </w:r>
      <m:oMath>
        <m:r>
          <m:t>K</m:t>
        </m:r>
      </m:oMath>
      <w:r>
        <w:t xml:space="preserve"> </w:t>
      </w:r>
      <w:r>
        <w:t xml:space="preserve">分别为总角动量在 SF 轴与 BF 轴上的投影量子数。</w:t>
      </w:r>
    </w:p>
    <w:p>
      <w:pPr>
        <w:pStyle w:val="BodyText"/>
      </w:pPr>
      <w:r>
        <w:rPr>
          <w:b/>
        </w:rPr>
        <w:t xml:space="preserve">公式与推导。</w:t>
      </w:r>
      <w:r>
        <w:t xml:space="preserve"> </w:t>
      </w:r>
      <w:r>
        <w:t xml:space="preserve">刚性转子的经典动能为</w:t>
      </w:r>
      <w:r>
        <w:t xml:space="preserve"> </w:t>
      </w:r>
      <m:oMath>
        <m:r>
          <m:t>T</m:t>
        </m:r>
        <m:r>
          <m:t>=</m:t>
        </m:r>
        <m:f>
          <m:fPr>
            <m:type m:val="bar"/>
          </m:fPr>
          <m:num>
            <m:r>
              <m:t>1</m:t>
            </m:r>
          </m:num>
          <m:den>
            <m:r>
              <m:t>2</m:t>
            </m:r>
          </m:den>
        </m:f>
        <m:nary>
          <m:naryPr>
            <m:chr m:val="∑"/>
            <m:limLoc m:val="undOvr"/>
            <m:subHide m:val="0"/>
            <m:supHide m:val="1"/>
          </m:naryPr>
          <m:sub>
            <m:r>
              <m:t>α</m:t>
            </m:r>
          </m:sub>
          <m:sup>
            <m:r>
              <m:t>​</m:t>
            </m:r>
          </m:sup>
          <m:e>
            <m:sSub>
              <m:e>
                <m:r>
                  <m:t>I</m:t>
                </m:r>
              </m:e>
              <m:sub>
                <m:r>
                  <m:t>α</m:t>
                </m:r>
              </m:sub>
            </m:sSub>
          </m:e>
        </m:nary>
        <m:sSubSup>
          <m:e>
            <m:r>
              <m:t>ω</m:t>
            </m:r>
          </m:e>
          <m:sub>
            <m:r>
              <m:t>α</m:t>
            </m:r>
          </m:sub>
          <m:sup>
            <m:r>
              <m:t>2</m:t>
            </m:r>
          </m:sup>
        </m:sSubSup>
      </m:oMath>
      <w:r>
        <w:t xml:space="preserve">（</w:t>
      </w:r>
      <m:oMath>
        <m:r>
          <m:t>α</m:t>
        </m:r>
        <m:r>
          <m:t>=</m:t>
        </m:r>
        <m:r>
          <m:t>a</m:t>
        </m:r>
        <m:r>
          <m:t>,</m:t>
        </m:r>
        <m:r>
          <m:t>b</m:t>
        </m:r>
        <m:r>
          <m:t>,</m:t>
        </m:r>
        <m:r>
          <m:t>c</m:t>
        </m:r>
      </m:oMath>
      <w:r>
        <w:t xml:space="preserve"> </w:t>
      </w:r>
      <w:r>
        <w:t xml:space="preserve">为主轴），量子化后得不对称陀螺哈密顿量</w:t>
      </w:r>
    </w:p>
    <w:p>
      <w:pPr>
        <w:pStyle w:val="BodyText"/>
      </w:pPr>
      <m:oMathPara>
        <m:oMathParaPr>
          <m:jc m:val="center"/>
        </m:oMathParaPr>
        <m:oMath>
          <m:sSub>
            <m:e>
              <m:acc>
                <m:accPr>
                  <m:chr m:val="̂"/>
                </m:accPr>
                <m:e>
                  <m:r>
                    <m:t>H</m:t>
                  </m:r>
                </m:e>
              </m:acc>
            </m:e>
            <m:sub>
              <m:r>
                <m:rPr>
                  <m:sty m:val="p"/>
                </m:rPr>
                <m:t>r</m:t>
              </m:r>
              <m:r>
                <m:rPr>
                  <m:sty m:val="p"/>
                </m:rPr>
                <m:t>o</m:t>
              </m:r>
              <m:r>
                <m:rPr>
                  <m:sty m:val="p"/>
                </m:rPr>
                <m:t>t</m:t>
              </m:r>
            </m:sub>
          </m:sSub>
          <m:r>
            <m:t>=</m:t>
          </m:r>
          <m:r>
            <m:t>A</m:t>
          </m:r>
          <m:sSubSup>
            <m:e>
              <m:acc>
                <m:accPr>
                  <m:chr m:val="̂"/>
                </m:accPr>
                <m:e>
                  <m:r>
                    <m:t>J</m:t>
                  </m:r>
                </m:e>
              </m:acc>
            </m:e>
            <m:sub>
              <m:r>
                <m:t>a</m:t>
              </m:r>
            </m:sub>
            <m:sup>
              <m:r>
                <m:t>2</m:t>
              </m:r>
            </m:sup>
          </m:sSubSup>
          <m:r>
            <m:t>+</m:t>
          </m:r>
          <m:r>
            <m:t>B</m:t>
          </m:r>
          <m:sSubSup>
            <m:e>
              <m:acc>
                <m:accPr>
                  <m:chr m:val="̂"/>
                </m:accPr>
                <m:e>
                  <m:r>
                    <m:t>J</m:t>
                  </m:r>
                </m:e>
              </m:acc>
            </m:e>
            <m:sub>
              <m:r>
                <m:t>b</m:t>
              </m:r>
            </m:sub>
            <m:sup>
              <m:r>
                <m:t>2</m:t>
              </m:r>
            </m:sup>
          </m:sSubSup>
          <m:r>
            <m:t>+</m:t>
          </m:r>
          <m:r>
            <m:t>C</m:t>
          </m:r>
          <m:sSubSup>
            <m:e>
              <m:acc>
                <m:accPr>
                  <m:chr m:val="̂"/>
                </m:accPr>
                <m:e>
                  <m:r>
                    <m:t>J</m:t>
                  </m:r>
                </m:e>
              </m:acc>
            </m:e>
            <m:sub>
              <m:r>
                <m:t>c</m:t>
              </m:r>
            </m:sub>
            <m:sup>
              <m:r>
                <m:t>2</m:t>
              </m:r>
            </m:sup>
          </m:sSubSup>
          <m:r>
            <m:t>,</m:t>
          </m:r>
          <m:r>
            <m:t>  </m:t>
          </m:r>
          <m:r>
            <m:t>A</m:t>
          </m:r>
          <m:r>
            <m:t>=</m:t>
          </m:r>
          <m:f>
            <m:fPr>
              <m:type m:val="bar"/>
            </m:fPr>
            <m:num>
              <m:sSup>
                <m:e>
                  <m:r>
                    <m:t>ℏ</m:t>
                  </m:r>
                </m:e>
                <m:sup>
                  <m:r>
                    <m:t>2</m:t>
                  </m:r>
                </m:sup>
              </m:sSup>
            </m:num>
            <m:den>
              <m:r>
                <m:t>2</m:t>
              </m:r>
              <m:sSub>
                <m:e>
                  <m:r>
                    <m:t>I</m:t>
                  </m:r>
                </m:e>
                <m:sub>
                  <m:r>
                    <m:t>a</m:t>
                  </m:r>
                </m:sub>
              </m:sSub>
            </m:den>
          </m:f>
          <m:r>
            <m:t>,</m:t>
          </m:r>
          <m:r>
            <m:t> </m:t>
          </m:r>
          <m:r>
            <m:t>B</m:t>
          </m:r>
          <m:r>
            <m:t>=</m:t>
          </m:r>
          <m:f>
            <m:fPr>
              <m:type m:val="bar"/>
            </m:fPr>
            <m:num>
              <m:sSup>
                <m:e>
                  <m:r>
                    <m:t>ℏ</m:t>
                  </m:r>
                </m:e>
                <m:sup>
                  <m:r>
                    <m:t>2</m:t>
                  </m:r>
                </m:sup>
              </m:sSup>
            </m:num>
            <m:den>
              <m:r>
                <m:t>2</m:t>
              </m:r>
              <m:sSub>
                <m:e>
                  <m:r>
                    <m:t>I</m:t>
                  </m:r>
                </m:e>
                <m:sub>
                  <m:r>
                    <m:t>b</m:t>
                  </m:r>
                </m:sub>
              </m:sSub>
            </m:den>
          </m:f>
          <m:r>
            <m:t>,</m:t>
          </m:r>
          <m:r>
            <m:t> </m:t>
          </m:r>
          <m:r>
            <m:t>C</m:t>
          </m:r>
          <m:r>
            <m:t>=</m:t>
          </m:r>
          <m:f>
            <m:fPr>
              <m:type m:val="bar"/>
            </m:fPr>
            <m:num>
              <m:sSup>
                <m:e>
                  <m:r>
                    <m:t>ℏ</m:t>
                  </m:r>
                </m:e>
                <m:sup>
                  <m:r>
                    <m:t>2</m:t>
                  </m:r>
                </m:sup>
              </m:sSup>
            </m:num>
            <m:den>
              <m:r>
                <m:t>2</m:t>
              </m:r>
              <m:sSub>
                <m:e>
                  <m:r>
                    <m:t>I</m:t>
                  </m:r>
                </m:e>
                <m:sub>
                  <m:r>
                    <m:t>c</m:t>
                  </m:r>
                </m:sub>
              </m:sSub>
            </m:den>
          </m:f>
          <m:r>
            <m:t>.</m:t>
          </m:r>
        </m:oMath>
      </m:oMathPara>
    </w:p>
    <w:p>
      <w:pPr>
        <w:pStyle w:val="FirstParagraph"/>
      </w:pPr>
      <w:r>
        <w:t xml:space="preserve">取</w:t>
      </w:r>
      <w:r>
        <w:t xml:space="preserve"> </w:t>
      </w:r>
      <m:oMath>
        <m:r>
          <m:t>K</m:t>
        </m:r>
      </m:oMath>
      <w:r>
        <w:t xml:space="preserve"> </w:t>
      </w:r>
      <w:r>
        <w:t xml:space="preserve">为沿</w:t>
      </w:r>
      <w:r>
        <w:t xml:space="preserve"> </w:t>
      </w:r>
      <m:oMath>
        <m:r>
          <m:t>a</m:t>
        </m:r>
      </m:oMath>
      <w:r>
        <w:t xml:space="preserve"> </w:t>
      </w:r>
      <w:r>
        <w:t xml:space="preserve">轴的投影时，</w:t>
      </w:r>
      <m:oMath>
        <m:sSubSup>
          <m:e>
            <m:acc>
              <m:accPr>
                <m:chr m:val="̂"/>
              </m:accPr>
              <m:e>
                <m:r>
                  <m:t>J</m:t>
                </m:r>
              </m:e>
            </m:acc>
          </m:e>
          <m:sub>
            <m:r>
              <m:t>a</m:t>
            </m:r>
          </m:sub>
          <m:sup>
            <m:r>
              <m:t>2</m:t>
            </m:r>
          </m:sup>
        </m:sSubSup>
      </m:oMath>
      <w:r>
        <w:t xml:space="preserve"> </w:t>
      </w:r>
      <w:r>
        <w:t xml:space="preserve">在</w:t>
      </w:r>
      <w:r>
        <w:t xml:space="preserve"> </w:t>
      </w:r>
      <m:oMath>
        <m:r>
          <m:t>|</m:t>
        </m:r>
        <m:r>
          <m:t>J</m:t>
        </m:r>
        <m:r>
          <m:t>K</m:t>
        </m:r>
        <m:r>
          <m:t>⟩</m:t>
        </m:r>
      </m:oMath>
      <w:r>
        <w:t xml:space="preserve"> </w:t>
      </w:r>
      <w:r>
        <w:t xml:space="preserve">基下是对角的；</w:t>
      </w:r>
      <m:oMath>
        <m:sSubSup>
          <m:e>
            <m:acc>
              <m:accPr>
                <m:chr m:val="̂"/>
              </m:accPr>
              <m:e>
                <m:r>
                  <m:t>J</m:t>
                </m:r>
              </m:e>
            </m:acc>
          </m:e>
          <m:sub>
            <m:r>
              <m:t>b</m:t>
            </m:r>
          </m:sub>
          <m:sup>
            <m:r>
              <m:t>2</m:t>
            </m:r>
          </m:sup>
        </m:sSubSup>
      </m:oMath>
      <w:r>
        <w:t xml:space="preserve"> </w:t>
      </w:r>
      <w:r>
        <w:t xml:space="preserve">与</w:t>
      </w:r>
      <w:r>
        <w:t xml:space="preserve"> </w:t>
      </w:r>
      <m:oMath>
        <m:sSubSup>
          <m:e>
            <m:acc>
              <m:accPr>
                <m:chr m:val="̂"/>
              </m:accPr>
              <m:e>
                <m:r>
                  <m:t>J</m:t>
                </m:r>
              </m:e>
            </m:acc>
          </m:e>
          <m:sub>
            <m:r>
              <m:t>c</m:t>
            </m:r>
          </m:sub>
          <m:sup>
            <m:r>
              <m:t>2</m:t>
            </m:r>
          </m:sup>
        </m:sSubSup>
      </m:oMath>
      <w:r>
        <w:t xml:space="preserve"> </w:t>
      </w:r>
      <w:r>
        <w:t xml:space="preserve">含</w:t>
      </w:r>
      <w:r>
        <w:t xml:space="preserve"> </w:t>
      </w:r>
      <m:oMath>
        <m:r>
          <m:t>Δ</m:t>
        </m:r>
        <m:r>
          <m:t>K</m:t>
        </m:r>
        <m:r>
          <m:t>=</m:t>
        </m:r>
        <m:r>
          <m:t>0</m:t>
        </m:r>
        <m:r>
          <m:t>,</m:t>
        </m:r>
        <m:r>
          <m:t>±</m:t>
        </m:r>
        <m:r>
          <m:t>2</m:t>
        </m:r>
      </m:oMath>
      <w:r>
        <w:t xml:space="preserve"> </w:t>
      </w:r>
      <w:r>
        <w:t xml:space="preserve">项，其差</w:t>
      </w:r>
      <w:r>
        <w:t xml:space="preserve"> </w:t>
      </w:r>
      <m:oMath>
        <m:sSubSup>
          <m:e>
            <m:acc>
              <m:accPr>
                <m:chr m:val="̂"/>
              </m:accPr>
              <m:e>
                <m:r>
                  <m:t>J</m:t>
                </m:r>
              </m:e>
            </m:acc>
          </m:e>
          <m:sub>
            <m:r>
              <m:t>b</m:t>
            </m:r>
          </m:sub>
          <m:sup>
            <m:r>
              <m:t>2</m:t>
            </m:r>
          </m:sup>
        </m:sSubSup>
        <m:r>
          <m:t>−</m:t>
        </m:r>
        <m:sSubSup>
          <m:e>
            <m:acc>
              <m:accPr>
                <m:chr m:val="̂"/>
              </m:accPr>
              <m:e>
                <m:r>
                  <m:t>J</m:t>
                </m:r>
              </m:e>
            </m:acc>
          </m:e>
          <m:sub>
            <m:r>
              <m:t>c</m:t>
            </m:r>
          </m:sub>
          <m:sup>
            <m:r>
              <m:t>2</m:t>
            </m:r>
          </m:sup>
        </m:sSubSup>
      </m:oMath>
      <w:r>
        <w:t xml:space="preserve"> </w:t>
      </w:r>
      <w:r>
        <w:t xml:space="preserve">给出实的</w:t>
      </w:r>
      <w:r>
        <w:t xml:space="preserve"> </w:t>
      </w:r>
      <m:oMath>
        <m:r>
          <m:t>Δ</m:t>
        </m:r>
        <m:r>
          <m:t>K</m:t>
        </m:r>
        <m:r>
          <m:t>=</m:t>
        </m:r>
        <m:r>
          <m:t>±</m:t>
        </m:r>
        <m:r>
          <m:t>2</m:t>
        </m:r>
      </m:oMath>
      <w:r>
        <w:t xml:space="preserve"> </w:t>
      </w:r>
      <w:r>
        <w:t xml:space="preserve">耦合。矩阵在固定</w:t>
      </w:r>
      <w:r>
        <w:t xml:space="preserve"> </w:t>
      </w:r>
      <m:oMath>
        <m:r>
          <m:t>J</m:t>
        </m:r>
      </m:oMath>
      <w:r>
        <w:t xml:space="preserve"> </w:t>
      </w:r>
      <w:r>
        <w:t xml:space="preserve">的</w:t>
      </w:r>
      <w:r>
        <w:t xml:space="preserve"> </w:t>
      </w:r>
      <m:oMath>
        <m:r>
          <m:t>2</m:t>
        </m:r>
        <m:r>
          <m:t>J</m:t>
        </m:r>
        <m:r>
          <m:t>+</m:t>
        </m:r>
        <m:r>
          <m:t>1</m:t>
        </m:r>
      </m:oMath>
      <w:r>
        <w:t xml:space="preserve"> </w:t>
      </w:r>
      <w:r>
        <w:t xml:space="preserve">维</w:t>
      </w:r>
      <w:r>
        <w:t xml:space="preserve"> </w:t>
      </w:r>
      <m:oMath>
        <m:r>
          <m:t>K</m:t>
        </m:r>
      </m:oMath>
      <w:r>
        <w:t xml:space="preserve"> </w:t>
      </w:r>
      <w:r>
        <w:t xml:space="preserve">子空间内对角化即得不对称陀螺能级；对称陀螺（</w:t>
      </w:r>
      <m:oMath>
        <m:r>
          <m:t>B</m:t>
        </m:r>
        <m:r>
          <m:t>=</m:t>
        </m:r>
        <m:r>
          <m:t>C</m:t>
        </m:r>
      </m:oMath>
      <w:r>
        <w:t xml:space="preserve">）情形解析可解：</w:t>
      </w:r>
    </w:p>
    <w:p>
      <w:pPr>
        <w:pStyle w:val="BodyText"/>
      </w:pPr>
      <m:oMathPara>
        <m:oMathParaPr>
          <m:jc m:val="center"/>
        </m:oMathParaPr>
        <m:oMath>
          <m:sSub>
            <m:e>
              <m:r>
                <m:t>E</m:t>
              </m:r>
            </m:e>
            <m:sub>
              <m:r>
                <m:t>J</m:t>
              </m:r>
              <m:r>
                <m:t>K</m:t>
              </m:r>
            </m:sub>
          </m:sSub>
          <m:r>
            <m:t>=</m:t>
          </m:r>
          <m:r>
            <m:t>B</m:t>
          </m:r>
          <m:r>
            <m:t> </m:t>
          </m:r>
          <m:r>
            <m:t>J</m:t>
          </m:r>
          <m:r>
            <m:t>(</m:t>
          </m:r>
          <m:r>
            <m:t>J</m:t>
          </m:r>
          <m:r>
            <m:t>+</m:t>
          </m:r>
          <m:r>
            <m:t>1</m:t>
          </m:r>
          <m:r>
            <m:t>)</m:t>
          </m:r>
          <m:r>
            <m:t>+</m:t>
          </m:r>
          <m:r>
            <m:t>(</m:t>
          </m:r>
          <m:r>
            <m:t>A</m:t>
          </m:r>
          <m:r>
            <m:t>−</m:t>
          </m:r>
          <m:r>
            <m:t>B</m:t>
          </m:r>
          <m:r>
            <m:t>)</m:t>
          </m:r>
          <m:sSup>
            <m:e>
              <m:r>
                <m:t>K</m:t>
              </m:r>
            </m:e>
            <m:sup>
              <m:r>
                <m:t>2</m:t>
              </m:r>
            </m:sup>
          </m:sSup>
          <m:r>
            <m:t>.</m:t>
          </m:r>
        </m:oMath>
      </m:oMathPara>
    </w:p>
    <w:p>
      <w:pPr>
        <w:pStyle w:val="FirstParagraph"/>
      </w:pPr>
      <w:r>
        <w:t xml:space="preserve">不对称陀螺在</w:t>
      </w:r>
      <w:r>
        <w:t xml:space="preserve"> </w:t>
      </w:r>
      <m:oMath>
        <m:r>
          <m:t>|</m:t>
        </m:r>
        <m:r>
          <m:t>J</m:t>
        </m:r>
        <m:r>
          <m:t>K</m:t>
        </m:r>
        <m:r>
          <m:t>⟩</m:t>
        </m:r>
      </m:oMath>
      <w:r>
        <w:t xml:space="preserve"> </w:t>
      </w:r>
      <w:r>
        <w:t xml:space="preserve">基下的非对角矩阵元为</w:t>
      </w:r>
    </w:p>
    <w:p>
      <w:pPr>
        <w:pStyle w:val="BodyText"/>
      </w:pPr>
      <m:oMathPara>
        <m:oMathParaPr>
          <m:jc m:val="center"/>
        </m:oMathParaPr>
        <m:oMath>
          <m:r>
            <m:t>⟨</m:t>
          </m:r>
          <m:r>
            <m:t>J</m:t>
          </m:r>
          <m:r>
            <m:t>,</m:t>
          </m:r>
          <m:r>
            <m:t>K</m:t>
          </m:r>
          <m:r>
            <m:t>|</m:t>
          </m:r>
          <m:r>
            <m:t>(</m:t>
          </m:r>
          <m:sSubSup>
            <m:e>
              <m:acc>
                <m:accPr>
                  <m:chr m:val="̂"/>
                </m:accPr>
                <m:e>
                  <m:r>
                    <m:t>J</m:t>
                  </m:r>
                </m:e>
              </m:acc>
            </m:e>
            <m:sub>
              <m:r>
                <m:t>b</m:t>
              </m:r>
            </m:sub>
            <m:sup>
              <m:r>
                <m:t>2</m:t>
              </m:r>
            </m:sup>
          </m:sSubSup>
          <m:r>
            <m:t>−</m:t>
          </m:r>
          <m:sSubSup>
            <m:e>
              <m:acc>
                <m:accPr>
                  <m:chr m:val="̂"/>
                </m:accPr>
                <m:e>
                  <m:r>
                    <m:t>J</m:t>
                  </m:r>
                </m:e>
              </m:acc>
            </m:e>
            <m:sub>
              <m:r>
                <m:t>c</m:t>
              </m:r>
            </m:sub>
            <m:sup>
              <m:r>
                <m:t>2</m:t>
              </m:r>
            </m:sup>
          </m:sSubSup>
          <m:r>
            <m:t>)</m:t>
          </m:r>
          <m:r>
            <m:t>|</m:t>
          </m:r>
          <m:r>
            <m:t>J</m:t>
          </m:r>
          <m:r>
            <m:t>,</m:t>
          </m:r>
          <m:r>
            <m:t>K</m:t>
          </m:r>
          <m:r>
            <m:t>±</m:t>
          </m:r>
          <m:r>
            <m:t>2</m:t>
          </m:r>
          <m:r>
            <m:t>⟩</m:t>
          </m:r>
          <m:r>
            <m:t>=</m:t>
          </m:r>
          <m:f>
            <m:fPr>
              <m:type m:val="bar"/>
            </m:fPr>
            <m:num>
              <m:sSup>
                <m:e>
                  <m:r>
                    <m:t>ℏ</m:t>
                  </m:r>
                </m:e>
                <m:sup>
                  <m:r>
                    <m:t>2</m:t>
                  </m:r>
                </m:sup>
              </m:sSup>
            </m:num>
            <m:den>
              <m:r>
                <m:t>2</m:t>
              </m:r>
            </m:den>
          </m:f>
          <m:rad>
            <m:radPr>
              <m:degHide m:val="1"/>
            </m:radPr>
            <m:deg/>
            <m:e>
              <m:r>
                <m:t>(</m:t>
              </m:r>
              <m:r>
                <m:t>J</m:t>
              </m:r>
              <m:r>
                <m:t>∓</m:t>
              </m:r>
              <m:r>
                <m:t>K</m:t>
              </m:r>
              <m:r>
                <m:t>)</m:t>
              </m:r>
              <m:r>
                <m:t>(</m:t>
              </m:r>
              <m:r>
                <m:t>J</m:t>
              </m:r>
              <m:r>
                <m:t>∓</m:t>
              </m:r>
              <m:r>
                <m:t>K</m:t>
              </m:r>
              <m:r>
                <m:t>−</m:t>
              </m:r>
              <m:r>
                <m:t>1</m:t>
              </m:r>
              <m:r>
                <m:t>)</m:t>
              </m:r>
              <m:r>
                <m:t>(</m:t>
              </m:r>
              <m:r>
                <m:t>J</m:t>
              </m:r>
              <m:r>
                <m:t>±</m:t>
              </m:r>
              <m:r>
                <m:t>K</m:t>
              </m:r>
              <m:r>
                <m:t>+</m:t>
              </m:r>
              <m:r>
                <m:t>1</m:t>
              </m:r>
              <m:r>
                <m:t>)</m:t>
              </m:r>
              <m:r>
                <m:t>(</m:t>
              </m:r>
              <m:r>
                <m:t>J</m:t>
              </m:r>
              <m:r>
                <m:t>±</m:t>
              </m:r>
              <m:r>
                <m:t>K</m:t>
              </m:r>
              <m:r>
                <m:t>+</m:t>
              </m:r>
              <m:r>
                <m:t>2</m:t>
              </m:r>
              <m:r>
                <m:t>)</m:t>
              </m:r>
            </m:e>
          </m:rad>
          <m:r>
            <m:t>.</m:t>
          </m:r>
        </m:oMath>
      </m:oMathPara>
    </w:p>
    <w:p>
      <w:pPr>
        <w:pStyle w:val="FirstParagraph"/>
      </w:pPr>
      <w:r>
        <w:t xml:space="preserve">于是固定</w:t>
      </w:r>
      <w:r>
        <w:t xml:space="preserve"> </w:t>
      </w:r>
      <m:oMath>
        <m:r>
          <m:t>J</m:t>
        </m:r>
      </m:oMath>
      <w:r>
        <w:t xml:space="preserve"> </w:t>
      </w:r>
      <w:r>
        <w:t xml:space="preserve">的哈密顿量在</w:t>
      </w:r>
      <w:r>
        <w:t xml:space="preserve"> </w:t>
      </w:r>
      <m:oMath>
        <m:r>
          <m:t>K</m:t>
        </m:r>
      </m:oMath>
      <w:r>
        <w:t xml:space="preserve"> </w:t>
      </w:r>
      <w:r>
        <w:t xml:space="preserve">空间内是带宽为二的带状矩阵，可按</w:t>
      </w:r>
      <w:r>
        <w:t xml:space="preserve"> </w:t>
      </w:r>
      <m:oMath>
        <m:r>
          <m:t>K</m:t>
        </m:r>
      </m:oMath>
      <w:r>
        <w:t xml:space="preserve"> </w:t>
      </w:r>
      <w:r>
        <w:t xml:space="preserve">的奇偶分块，再以宇称组合</w:t>
      </w:r>
      <w:r>
        <w:t xml:space="preserve"> </w:t>
      </w:r>
      <m:oMath>
        <m:r>
          <m:t>|</m:t>
        </m:r>
        <m:r>
          <m:t>K</m:t>
        </m:r>
        <m:r>
          <m:t>⟩</m:t>
        </m:r>
        <m:r>
          <m:t>±</m:t>
        </m:r>
        <m:r>
          <m:t>|</m:t>
        </m:r>
        <m:r>
          <m:t>−</m:t>
        </m:r>
        <m:r>
          <m:t>K</m:t>
        </m:r>
        <m:r>
          <m:t>⟩</m:t>
        </m:r>
      </m:oMath>
      <w:r>
        <w:t xml:space="preserve"> </w:t>
      </w:r>
      <w:r>
        <w:t xml:space="preserve">将规模减半。核自旋统计进一步把允许的转动态按置换对称性分族——例如水分子</w:t>
      </w:r>
      <w:r>
        <w:t xml:space="preserve"> </w:t>
      </w:r>
      <m:oMath>
        <m:sSub>
          <m:e>
            <m:r>
              <m:t>K</m:t>
            </m:r>
          </m:e>
          <m:sub>
            <m:r>
              <m:t>a</m:t>
            </m:r>
          </m:sub>
        </m:sSub>
        <m:r>
          <m:t>+</m:t>
        </m:r>
        <m:sSub>
          <m:e>
            <m:r>
              <m:t>K</m:t>
            </m:r>
          </m:e>
          <m:sub>
            <m:r>
              <m:t>c</m:t>
            </m:r>
          </m:sub>
        </m:sSub>
      </m:oMath>
      <w:r>
        <w:t xml:space="preserve"> </w:t>
      </w:r>
      <w:r>
        <w:t xml:space="preserve">的奇偶对应 ortho 与 para 两族——各族能级的布居比由核自旋简并度冻结，这正是转振光谱拟合中统计权重因子的来源，也是同核分子（如</w:t>
      </w:r>
      <w:r>
        <w:t xml:space="preserve"> </w:t>
      </w:r>
      <m:oMath>
        <m:sSub>
          <m:e>
            <m:r>
              <m:rPr>
                <m:sty m:val="p"/>
              </m:rPr>
              <m:t>H</m:t>
            </m:r>
          </m:e>
          <m:sub>
            <m:r>
              <m:t>2</m:t>
            </m:r>
          </m:sub>
        </m:sSub>
      </m:oMath>
      <w:r>
        <w:t xml:space="preserve"> </w:t>
      </w:r>
      <w:r>
        <w:t xml:space="preserve">的奇偶</w:t>
      </w:r>
      <w:r>
        <w:t xml:space="preserve"> </w:t>
      </w:r>
      <m:oMath>
        <m:r>
          <m:t>J</m:t>
        </m:r>
      </m:oMath>
      <w:r>
        <w:t xml:space="preserve"> </w:t>
      </w:r>
      <w:r>
        <w:t xml:space="preserve">族）红外谱缺失的深层原因。</w:t>
      </w:r>
    </w:p>
    <w:p>
      <w:pPr>
        <w:pStyle w:val="BodyText"/>
      </w:pPr>
      <w:r>
        <w:t xml:space="preserve">SF 与 BF 的矢量分量通过一秩转动矩阵（方向余弦）相连：</w:t>
      </w:r>
      <m:oMath>
        <m:sSub>
          <m:e>
            <m:acc>
              <m:accPr>
                <m:chr m:val="̂"/>
              </m:accPr>
              <m:e>
                <m:r>
                  <m:t>J</m:t>
                </m:r>
              </m:e>
            </m:acc>
          </m:e>
          <m:sub>
            <m:r>
              <m:t>Z</m:t>
            </m:r>
          </m:sub>
        </m:sSub>
        <m:r>
          <m:t>=</m:t>
        </m:r>
        <m:nary>
          <m:naryPr>
            <m:chr m:val="∑"/>
            <m:limLoc m:val="undOvr"/>
            <m:subHide m:val="0"/>
            <m:supHide m:val="1"/>
          </m:naryPr>
          <m:sub>
            <m:r>
              <m:t>α</m:t>
            </m:r>
          </m:sub>
          <m:sup>
            <m:r>
              <m:t>​</m:t>
            </m:r>
          </m:sup>
          <m:e>
            <m:sSub>
              <m:e>
                <m:r>
                  <m:t>R</m:t>
                </m:r>
              </m:e>
              <m:sub>
                <m:r>
                  <m:t>Z</m:t>
                </m:r>
                <m:r>
                  <m:t>α</m:t>
                </m:r>
              </m:sub>
            </m:sSub>
          </m:e>
        </m:nary>
        <m:r>
          <m:t>(</m:t>
        </m:r>
        <m:r>
          <m:t>Ω</m:t>
        </m:r>
        <m:r>
          <m:t>)</m:t>
        </m:r>
        <m:sSub>
          <m:e>
            <m:acc>
              <m:accPr>
                <m:chr m:val="̂"/>
              </m:accPr>
              <m:e>
                <m:r>
                  <m:t>J</m:t>
                </m:r>
              </m:e>
            </m:acc>
          </m:e>
          <m:sub>
            <m:r>
              <m:t>α</m:t>
            </m:r>
          </m:sub>
        </m:sSub>
      </m:oMath>
      <w:r>
        <w:t xml:space="preserve">，或用球张量记号为</w:t>
      </w:r>
      <w:r>
        <w:t xml:space="preserve"> </w:t>
      </w:r>
      <m:oMath>
        <m:sSub>
          <m:e>
            <m:acc>
              <m:accPr>
                <m:chr m:val="̂"/>
              </m:accPr>
              <m:e>
                <m:r>
                  <m:t>J</m:t>
                </m:r>
              </m:e>
            </m:acc>
          </m:e>
          <m:sub>
            <m:r>
              <m:t>Z</m:t>
            </m:r>
          </m:sub>
        </m:sSub>
        <m:r>
          <m:t>=</m:t>
        </m:r>
        <m:nary>
          <m:naryPr>
            <m:chr m:val="∑"/>
            <m:limLoc m:val="undOvr"/>
            <m:subHide m:val="0"/>
            <m:supHide m:val="1"/>
          </m:naryPr>
          <m:sub>
            <m:r>
              <m:t>q</m:t>
            </m:r>
          </m:sub>
          <m:sup>
            <m:r>
              <m:t>​</m:t>
            </m:r>
          </m:sup>
          <m:e>
            <m:sSubSup>
              <m:e>
                <m:r>
                  <m:t>D</m:t>
                </m:r>
              </m:e>
              <m:sub>
                <m:r>
                  <m:t>q</m:t>
                </m:r>
                <m:r>
                  <m:t>0</m:t>
                </m:r>
              </m:sub>
              <m:sup>
                <m:r>
                  <m:t>1</m:t>
                </m:r>
                <m:r>
                  <m:t>*</m:t>
                </m:r>
              </m:sup>
            </m:sSubSup>
          </m:e>
        </m:nary>
        <m:r>
          <m:t>(</m:t>
        </m:r>
        <m:r>
          <m:t>Ω</m:t>
        </m:r>
        <m:r>
          <m:t>)</m:t>
        </m:r>
        <m:sSubSup>
          <m:e>
            <m:acc>
              <m:accPr>
                <m:chr m:val="̂"/>
              </m:accPr>
              <m:e>
                <m:r>
                  <m:t>J</m:t>
                </m:r>
              </m:e>
            </m:acc>
          </m:e>
          <m:sub>
            <m:r>
              <m:t>q</m:t>
            </m:r>
          </m:sub>
          <m:sup>
            <m:r>
              <m:t>(</m:t>
            </m:r>
            <m:r>
              <m:t>B</m:t>
            </m:r>
            <m:r>
              <m:t>)</m:t>
            </m:r>
          </m:sup>
        </m:sSubSup>
      </m:oMath>
      <w:r>
        <w:t xml:space="preserve">。注意这里的一秩 Wigner D 函数不同于转子态的</w:t>
      </w:r>
      <w:r>
        <w:t xml:space="preserve"> </w:t>
      </w:r>
      <m:oMath>
        <m:sSubSup>
          <m:e>
            <m:r>
              <m:t>D</m:t>
            </m:r>
          </m:e>
          <m:sub>
            <m:r>
              <m:t>M</m:t>
            </m:r>
            <m:r>
              <m:t>K</m:t>
            </m:r>
          </m:sub>
          <m:sup>
            <m:r>
              <m:t>J</m:t>
            </m:r>
          </m:sup>
        </m:sSubSup>
      </m:oMath>
      <w:r>
        <w:t xml:space="preserve">；后者用于转动波函数，前者用于矢量或张量分量的坐标变换。这一区别是全部体固定相互作用（势能面、偶极矩、极化率张量）与实验室可观测量之间换算的枢纽。线型分子的取向分布退化为</w:t>
      </w:r>
      <w:r>
        <w:t xml:space="preserve"> </w:t>
      </w:r>
      <m:oMath>
        <m:r>
          <m:t>K</m:t>
        </m:r>
        <m:r>
          <m:t>=</m:t>
        </m:r>
        <m:r>
          <m:t>0</m:t>
        </m:r>
      </m:oMath>
      <w:r>
        <w:t xml:space="preserve"> </w:t>
      </w:r>
      <w:r>
        <w:t xml:space="preserve">的特殊情形，此时</w:t>
      </w:r>
      <w:r>
        <w:t xml:space="preserve"> </w:t>
      </w:r>
      <m:oMath>
        <m:sSubSup>
          <m:e>
            <m:r>
              <m:t>D</m:t>
            </m:r>
          </m:e>
          <m:sub>
            <m:r>
              <m:t>M</m:t>
            </m:r>
            <m:r>
              <m:t>0</m:t>
            </m:r>
          </m:sub>
          <m:sup>
            <m:r>
              <m:t>J</m:t>
            </m:r>
          </m:sup>
        </m:sSubSup>
        <m:r>
          <m:t>(</m:t>
        </m:r>
        <m:r>
          <m:t>α</m:t>
        </m:r>
        <m:r>
          <m:t>β</m:t>
        </m:r>
        <m:r>
          <m:t>γ</m:t>
        </m:r>
        <m:r>
          <m:t>)</m:t>
        </m:r>
        <m:r>
          <m:t>∝</m:t>
        </m:r>
        <m:sSub>
          <m:e>
            <m:r>
              <m:t>Y</m:t>
            </m:r>
          </m:e>
          <m:sub>
            <m:r>
              <m:t>J</m:t>
            </m:r>
            <m:r>
              <m:t>M</m:t>
            </m:r>
          </m:sub>
        </m:sSub>
        <m:r>
          <m:t>(</m:t>
        </m:r>
        <m:r>
          <m:t>β</m:t>
        </m:r>
        <m:r>
          <m:t>,</m:t>
        </m:r>
        <m:r>
          <m:t>α</m:t>
        </m:r>
        <m:r>
          <m:t>)</m:t>
        </m:r>
      </m:oMath>
      <w:r>
        <w:t xml:space="preserve">，方向余弦矩阵元</w:t>
      </w:r>
      <w:r>
        <w:t xml:space="preserve"> </w:t>
      </w:r>
      <m:oMath>
        <m:r>
          <m:t>⟨</m:t>
        </m:r>
        <m:r>
          <m:t>J</m:t>
        </m:r>
        <m:r>
          <m:t>M</m:t>
        </m:r>
        <m:r>
          <m:t>|</m:t>
        </m:r>
        <m:r>
          <m:rPr>
            <m:nor/>
            <m:sty m:val="p"/>
          </m:rPr>
          <m:t>cos</m:t>
        </m:r>
        <m:r>
          <m:t>θ</m:t>
        </m:r>
        <m:r>
          <m:t>|</m:t>
        </m:r>
        <m:r>
          <m:t>J</m:t>
        </m:r>
        <m:r>
          <m:t>′</m:t>
        </m:r>
        <m:r>
          <m:t>M</m:t>
        </m:r>
        <m:r>
          <m:t>⟩</m:t>
        </m:r>
      </m:oMath>
      <w:r>
        <w:t xml:space="preserve"> </w:t>
      </w:r>
      <w:r>
        <w:t xml:space="preserve">即 2.4 节的闭式。</w:t>
      </w:r>
    </w:p>
    <w:p>
      <w:pPr>
        <w:pStyle w:val="BodyText"/>
      </w:pPr>
      <w:r>
        <w:rPr>
          <w:b/>
        </w:rPr>
        <w:t xml:space="preserve">物理含义。</w:t>
      </w:r>
      <w:r>
        <w:t xml:space="preserve"> </w:t>
      </w:r>
      <w:r>
        <w:t xml:space="preserve">势能面与偶极面是分子内禀属性，天然表达在体固定系中；而光谱跃迁强度、外场对齐与散射边界条件表达在空间固定系中。两套表象的取舍是转振计算的核心策略：以</w:t>
      </w:r>
      <w:r>
        <w:t xml:space="preserve"> </w:t>
      </w:r>
      <m:oMath>
        <m:r>
          <m:t>|</m:t>
        </m:r>
        <m:r>
          <m:t>J</m:t>
        </m:r>
        <m:r>
          <m:t>M</m:t>
        </m:r>
        <m:r>
          <m:t>K</m:t>
        </m:r>
        <m:r>
          <m:t>⟩</m:t>
        </m:r>
      </m:oMath>
      <w:r>
        <w:t xml:space="preserve">（对称陀螺）或宇称组合</w:t>
      </w:r>
      <w:r>
        <w:t xml:space="preserve"> </w:t>
      </w:r>
      <m:oMath>
        <m:r>
          <m:t>|</m:t>
        </m:r>
        <m:r>
          <m:t>J</m:t>
        </m:r>
        <m:r>
          <m:t>M</m:t>
        </m:r>
        <m:r>
          <m:t>K</m:t>
        </m:r>
        <m:r>
          <m:t>⟩</m:t>
        </m:r>
        <m:r>
          <m:t>±</m:t>
        </m:r>
        <m:r>
          <m:t>|</m:t>
        </m:r>
        <m:r>
          <m:t>J</m:t>
        </m:r>
        <m:r>
          <m:t>M</m:t>
        </m:r>
        <m:r>
          <m:t>,</m:t>
        </m:r>
        <m:r>
          <m:t>−</m:t>
        </m:r>
        <m:r>
          <m:t>K</m:t>
        </m:r>
        <m:r>
          <m:t>⟩</m:t>
        </m:r>
      </m:oMath>
      <w:r>
        <w:t xml:space="preserve"> </w:t>
      </w:r>
      <w:r>
        <w:t xml:space="preserve">为基，可将哈密顿量分块至</w:t>
      </w:r>
      <w:r>
        <w:t xml:space="preserve"> </w:t>
      </w:r>
      <m:oMath>
        <m:r>
          <m:t>(</m:t>
        </m:r>
        <m:r>
          <m:t>J</m:t>
        </m:r>
        <m:r>
          <m:t>,</m:t>
        </m:r>
        <m:r>
          <m:t>M</m:t>
        </m:r>
        <m:r>
          <m:t>)</m:t>
        </m:r>
      </m:oMath>
      <w:r>
        <w:t xml:space="preserve"> </w:t>
      </w:r>
      <w:r>
        <w:t xml:space="preserve">或</w:t>
      </w:r>
      <w:r>
        <w:t xml:space="preserve"> </w:t>
      </w:r>
      <m:oMath>
        <m:r>
          <m:t>(</m:t>
        </m:r>
        <m:r>
          <m:t>J</m:t>
        </m:r>
        <m:r>
          <m:t>,</m:t>
        </m:r>
        <m:r>
          <m:rPr>
            <m:nor/>
            <m:sty m:val="p"/>
          </m:rPr>
          <m:t>宇称</m:t>
        </m:r>
        <m:r>
          <m:t>)</m:t>
        </m:r>
      </m:oMath>
      <w:r>
        <w:t xml:space="preserve"> </w:t>
      </w:r>
      <w:r>
        <w:t xml:space="preserve">子空间，使矩阵维数下降一至两个量级。</w:t>
      </w:r>
      <w:r>
        <w:t xml:space="preserve"> </w:t>
      </w:r>
      <w:r>
        <w:t xml:space="preserve">实验上可调的物理量——外场方向、偏振、波长——定义在空间固定系，而势能面与偶极面是分子内禀属性；两套语言之间转译的精度决定了模拟与实验可比对的深度。以激光对齐为例，非共振场作用</w:t>
      </w:r>
      <w:r>
        <w:t xml:space="preserve"> </w:t>
      </w:r>
      <m:oMath>
        <m:f>
          <m:fPr>
            <m:type m:val="lin"/>
          </m:fPr>
          <m:num>
            <m:r>
              <m:t>1</m:t>
            </m:r>
          </m:num>
          <m:den>
            <m:r>
              <m:t>4</m:t>
            </m:r>
          </m:den>
        </m:f>
        <m:r>
          <m:t>Δ</m:t>
        </m:r>
        <m:r>
          <m:t>α</m:t>
        </m:r>
        <m:sSup>
          <m:e>
            <m:r>
              <m:t>E</m:t>
            </m:r>
          </m:e>
          <m:sup>
            <m:r>
              <m:t>2</m:t>
            </m:r>
          </m:sup>
        </m:sSup>
        <m:sSup>
          <m:e>
            <m:r>
              <m:rPr>
                <m:nor/>
                <m:sty m:val="p"/>
              </m:rPr>
              <m:t>cos</m:t>
            </m:r>
          </m:e>
          <m:sup>
            <m:r>
              <m:t>2</m:t>
            </m:r>
          </m:sup>
        </m:sSup>
        <m:r>
          <m:t>θ</m:t>
        </m:r>
      </m:oMath>
      <w:r>
        <w:t xml:space="preserve"> </w:t>
      </w:r>
      <w:r>
        <w:t xml:space="preserve">在空间固定系中是沿实验室</w:t>
      </w:r>
      <w:r>
        <w:t xml:space="preserve"> </w:t>
      </w:r>
      <m:oMath>
        <m:r>
          <m:t>Z</m:t>
        </m:r>
      </m:oMath>
      <w:r>
        <w:t xml:space="preserve"> </w:t>
      </w:r>
      <w:r>
        <w:t xml:space="preserve">轴固定的张量，转换到体固定系后化为对分子轴的标量作用，正是这一转译使得对齐动力学可以按</w:t>
      </w:r>
      <w:r>
        <w:t xml:space="preserve"> </w:t>
      </w:r>
      <m:oMath>
        <m:r>
          <m:t>(</m:t>
        </m:r>
        <m:r>
          <m:t>J</m:t>
        </m:r>
        <m:r>
          <m:t>,</m:t>
        </m:r>
        <m:r>
          <m:t>M</m:t>
        </m:r>
        <m:r>
          <m:t>)</m:t>
        </m:r>
      </m:oMath>
      <w:r>
        <w:t xml:space="preserve"> </w:t>
      </w:r>
      <w:r>
        <w:t xml:space="preserve">分块求解；对齐度</w:t>
      </w:r>
      <w:r>
        <w:t xml:space="preserve"> </w:t>
      </w:r>
      <m:oMath>
        <m:r>
          <m:t>⟨</m:t>
        </m:r>
        <m:sSup>
          <m:e>
            <m:r>
              <m:rPr>
                <m:nor/>
                <m:sty m:val="p"/>
              </m:rPr>
              <m:t>cos</m:t>
            </m:r>
          </m:e>
          <m:sup>
            <m:r>
              <m:t>2</m:t>
            </m:r>
          </m:sup>
        </m:sSup>
        <m:r>
          <m:t>θ</m:t>
        </m:r>
        <m:r>
          <m:t>⟩</m:t>
        </m:r>
      </m:oMath>
      <w:r>
        <w:t xml:space="preserve"> </w:t>
      </w:r>
      <w:r>
        <w:t xml:space="preserve">的时间演化则由少数几个分块的本征展开叠加而成。同理，Stark 移位与 Zeeman 移位的方向依赖性也全部由 D 函数承载。</w:t>
      </w:r>
    </w:p>
    <w:p>
      <w:pPr>
        <w:pStyle w:val="BodyText"/>
      </w:pPr>
      <w:r>
        <w:rPr>
          <w:b/>
        </w:rPr>
        <w:t xml:space="preserve">数值实现考量与误差控制。</w:t>
      </w:r>
      <w:r>
        <w:t xml:space="preserve"> </w:t>
      </w:r>
      <w:r>
        <w:t xml:space="preserve">其一，Euler 角在</w:t>
      </w:r>
      <w:r>
        <w:t xml:space="preserve"> </w:t>
      </w:r>
      <m:oMath>
        <m:r>
          <m:t>β</m:t>
        </m:r>
        <m:r>
          <m:t>=</m:t>
        </m:r>
        <m:r>
          <m:t>0</m:t>
        </m:r>
        <m:r>
          <m:t>,</m:t>
        </m:r>
        <m:r>
          <m:t>π</m:t>
        </m:r>
      </m:oMath>
      <w:r>
        <w:t xml:space="preserve"> </w:t>
      </w:r>
      <w:r>
        <w:t xml:space="preserve">存在坐标奇异性，经典轨迹法在极区必须切换参数化，而基函数法则（D 函数展开）自动规避；两套方法衔接时须显式检验。其二，转动约定（主动/被动、</w:t>
      </w:r>
      <m:oMath>
        <m:r>
          <m:t>z</m:t>
        </m:r>
      </m:oMath>
      <w:r>
        <w:t xml:space="preserve">-</w:t>
      </w:r>
      <m:oMath>
        <m:r>
          <m:t>y</m:t>
        </m:r>
      </m:oMath>
      <w:r>
        <w:t xml:space="preserve">-</w:t>
      </w:r>
      <m:oMath>
        <m:r>
          <m:t>z</m:t>
        </m:r>
      </m:oMath>
      <w:r>
        <w:t xml:space="preserve"> </w:t>
      </w:r>
      <w:r>
        <w:t xml:space="preserve">与</w:t>
      </w:r>
      <w:r>
        <w:t xml:space="preserve"> </w:t>
      </w:r>
      <m:oMath>
        <m:r>
          <m:t>x</m:t>
        </m:r>
      </m:oMath>
      <w:r>
        <w:t xml:space="preserve">-</w:t>
      </w:r>
      <m:oMath>
        <m:r>
          <m:t>y</m:t>
        </m:r>
      </m:oMath>
      <w:r>
        <w:t xml:space="preserve">-</w:t>
      </w:r>
      <m:oMath>
        <m:r>
          <m:t>z</m:t>
        </m:r>
      </m:oMath>
      <w:r>
        <w:t xml:space="preserve"> </w:t>
      </w:r>
      <w:r>
        <w:t xml:space="preserve">约定、D 函数与旋转矩阵的复共轭关系）在不同教材之间不一致，跨文献移植公式时极易引入</w:t>
      </w:r>
      <w:r>
        <w:t xml:space="preserve"> </w:t>
      </w:r>
      <m:oMath>
        <m:r>
          <m:t>β</m:t>
        </m:r>
        <m:r>
          <m:t>→</m:t>
        </m:r>
        <m:r>
          <m:t>π</m:t>
        </m:r>
        <m:r>
          <m:t>−</m:t>
        </m:r>
        <m:r>
          <m:t>β</m:t>
        </m:r>
      </m:oMath>
      <w:r>
        <w:t xml:space="preserve"> </w:t>
      </w:r>
      <w:r>
        <w:t xml:space="preserve">或复共轭级别的错误；验收手段是对已知解析矩阵元（如</w:t>
      </w:r>
      <w:r>
        <w:t xml:space="preserve"> </w:t>
      </w:r>
      <m:oMath>
        <m:r>
          <m:t>⟨</m:t>
        </m:r>
        <m:r>
          <m:t>10</m:t>
        </m:r>
        <m:r>
          <m:t>|</m:t>
        </m:r>
        <m:r>
          <m:rPr>
            <m:nor/>
            <m:sty m:val="p"/>
          </m:rPr>
          <m:t>cos</m:t>
        </m:r>
        <m:r>
          <m:t>θ</m:t>
        </m:r>
        <m:r>
          <m:t>|</m:t>
        </m:r>
        <m:r>
          <m:t>20</m:t>
        </m:r>
        <m:r>
          <m:t>⟩</m:t>
        </m:r>
      </m:oMath>
      <w:r>
        <w:t xml:space="preserve">）逐一比对。其三，</w:t>
      </w:r>
      <m:oMath>
        <m:r>
          <m:t>K</m:t>
        </m:r>
      </m:oMath>
      <w:r>
        <w:t xml:space="preserve"> </w:t>
      </w:r>
      <w:r>
        <w:t xml:space="preserve">截断须与势能面的各向异性匹配：</w:t>
      </w:r>
      <m:oMath>
        <m:sSub>
          <m:e>
            <m:r>
              <m:t>K</m:t>
            </m:r>
          </m:e>
          <m:sub>
            <m:r>
              <m:rPr>
                <m:nor/>
                <m:sty m:val="p"/>
              </m:rPr>
              <m:t>max</m:t>
            </m:r>
          </m:sub>
        </m:sSub>
      </m:oMath>
      <w:r>
        <w:t xml:space="preserve"> </w:t>
      </w:r>
      <w:r>
        <w:t xml:space="preserve">过小会系统性高估转动激发能，且收敛不一定从下方单调。</w:t>
      </w:r>
    </w:p>
    <w:p>
      <w:pPr>
        <w:pStyle w:val="BodyText"/>
      </w:pPr>
      <w:r>
        <w:rPr>
          <w:b/>
        </w:rPr>
        <w:t xml:space="preserve">GeneralModule 实现映射。</w:t>
      </w:r>
      <w:r>
        <w:t xml:space="preserve"> </w:t>
      </w:r>
      <w:r>
        <w:t xml:space="preserve">源码</w:t>
      </w:r>
      <w:r>
        <w:t xml:space="preserve"> </w:t>
      </w:r>
      <w:r>
        <w:rPr>
          <w:rStyle w:val="VerbatimChar"/>
        </w:rPr>
        <w:t xml:space="preserve">src/mod_special_functions.f90</w:t>
      </w:r>
      <w:r>
        <w:t xml:space="preserve">：</w:t>
      </w:r>
      <w:r>
        <w:rPr>
          <w:rStyle w:val="VerbatimChar"/>
        </w:rPr>
        <w:t xml:space="preserve">assoc_legendre_poly</w:t>
      </w:r>
      <w:r>
        <w:t xml:space="preserve">（</w:t>
      </w:r>
      <m:oMath>
        <m:r>
          <m:t>K</m:t>
        </m:r>
        <m:r>
          <m:t>=</m:t>
        </m:r>
        <m:r>
          <m:t>0</m:t>
        </m:r>
      </m:oMath>
      <w:r>
        <w:t xml:space="preserve"> </w:t>
      </w:r>
      <w:r>
        <w:t xml:space="preserve">线型转子的</w:t>
      </w:r>
      <w:r>
        <w:t xml:space="preserve"> </w:t>
      </w:r>
      <m:oMath>
        <m:sSubSup>
          <m:e>
            <m:r>
              <m:t>d</m:t>
            </m:r>
          </m:e>
          <m:sub>
            <m:r>
              <m:t>M</m:t>
            </m:r>
            <m:r>
              <m:t>0</m:t>
            </m:r>
          </m:sub>
          <m:sup>
            <m:r>
              <m:t>J</m:t>
            </m:r>
          </m:sup>
        </m:sSubSup>
        <m:r>
          <m:t>∝</m:t>
        </m:r>
        <m:sSubSup>
          <m:e>
            <m:r>
              <m:t>P</m:t>
            </m:r>
          </m:e>
          <m:sub>
            <m:r>
              <m:t>J</m:t>
            </m:r>
          </m:sub>
          <m:sup>
            <m:r>
              <m:t>M</m:t>
            </m:r>
          </m:sup>
        </m:sSubSup>
      </m:oMath>
      <w:r>
        <w:t xml:space="preserve"> </w:t>
      </w:r>
      <w:r>
        <w:t xml:space="preserve">构件）、</w:t>
      </w:r>
      <w:r>
        <w:rPr>
          <w:rStyle w:val="VerbatimChar"/>
        </w:rPr>
        <w:t xml:space="preserve">rot_matrix_cos_theta</w:t>
      </w:r>
      <w:r>
        <w:t xml:space="preserve"> </w:t>
      </w:r>
      <w:r>
        <w:t xml:space="preserve">与</w:t>
      </w:r>
      <w:r>
        <w:t xml:space="preserve"> </w:t>
      </w:r>
      <w:r>
        <w:rPr>
          <w:rStyle w:val="VerbatimChar"/>
        </w:rPr>
        <w:t xml:space="preserve">rot_matrix_cos2_theta</w:t>
      </w:r>
      <w:r>
        <w:t xml:space="preserve">（方向余弦矩阵元）；</w:t>
      </w:r>
      <w:r>
        <w:rPr>
          <w:rStyle w:val="VerbatimChar"/>
        </w:rPr>
        <w:t xml:space="preserve">src/mod_dvr_grid.f90</w:t>
      </w:r>
      <w:r>
        <w:t xml:space="preserve">：</w:t>
      </w:r>
      <w:r>
        <w:rPr>
          <w:rStyle w:val="VerbatimChar"/>
        </w:rPr>
        <w:t xml:space="preserve">dvr_legendre_init</w:t>
      </w:r>
      <w:r>
        <w:t xml:space="preserve">（</w:t>
      </w:r>
      <m:oMath>
        <m:r>
          <m:t>θ</m:t>
        </m:r>
      </m:oMath>
      <w:r>
        <w:t xml:space="preserve"> </w:t>
      </w:r>
      <w:r>
        <w:t xml:space="preserve">方向 Gauss–Legendre DVR，可组装</w:t>
      </w:r>
      <w:r>
        <w:t xml:space="preserve"> </w:t>
      </w:r>
      <m:oMath>
        <m:sSup>
          <m:e>
            <m:acc>
              <m:accPr>
                <m:chr m:val="̂"/>
              </m:accPr>
              <m:e>
                <m:r>
                  <m:t>J</m:t>
                </m:r>
              </m:e>
            </m:acc>
          </m:e>
          <m:sup>
            <m:r>
              <m:t>2</m:t>
            </m:r>
          </m:sup>
        </m:sSup>
      </m:oMath>
      <w:r>
        <w:t xml:space="preserve"> </w:t>
      </w:r>
      <w:r>
        <w:t xml:space="preserve">与</w:t>
      </w:r>
      <w:r>
        <w:t xml:space="preserve"> </w:t>
      </w:r>
      <m:oMath>
        <m:r>
          <m:rPr>
            <m:nor/>
            <m:sty m:val="p"/>
          </m:rPr>
          <m:t>cos</m:t>
        </m:r>
        <m:r>
          <m:t>θ</m:t>
        </m:r>
      </m:oMath>
      <w:r>
        <w:t xml:space="preserve"> </w:t>
      </w:r>
      <w:r>
        <w:t xml:space="preserve">矩阵）；</w:t>
      </w:r>
      <w:r>
        <w:rPr>
          <w:rStyle w:val="VerbatimChar"/>
        </w:rPr>
        <w:t xml:space="preserve">src/mod_rovibrational.f90</w:t>
      </w:r>
      <w:r>
        <w:t xml:space="preserve">：</w:t>
      </w:r>
      <w:r>
        <w:rPr>
          <w:rStyle w:val="VerbatimChar"/>
        </w:rPr>
        <w:t xml:space="preserve">build_rovibrational_hamiltonian</w:t>
      </w:r>
      <w:r>
        <w:t xml:space="preserve">（</w:t>
      </w:r>
      <m:oMath>
        <m:r>
          <m:t>E</m:t>
        </m:r>
        <m:r>
          <m:t>(</m:t>
        </m:r>
        <m:r>
          <m:t>v</m:t>
        </m:r>
        <m:r>
          <m:t>,</m:t>
        </m:r>
        <m:r>
          <m:t>J</m:t>
        </m:r>
        <m:r>
          <m:t>)</m:t>
        </m:r>
        <m:r>
          <m:t>=</m:t>
        </m:r>
        <m:sSub>
          <m:e>
            <m:r>
              <m:t>E</m:t>
            </m:r>
          </m:e>
          <m:sub>
            <m:r>
              <m:rPr>
                <m:sty m:val="p"/>
              </m:rPr>
              <m:t>v</m:t>
            </m:r>
            <m:r>
              <m:rPr>
                <m:sty m:val="p"/>
              </m:rPr>
              <m:t>i</m:t>
            </m:r>
            <m:r>
              <m:rPr>
                <m:sty m:val="p"/>
              </m:rPr>
              <m:t>b</m:t>
            </m:r>
          </m:sub>
        </m:sSub>
        <m:r>
          <m:t>(</m:t>
        </m:r>
        <m:r>
          <m:t>v</m:t>
        </m:r>
        <m:r>
          <m:t>)</m:t>
        </m:r>
        <m:r>
          <m:t>+</m:t>
        </m:r>
        <m:sSub>
          <m:e>
            <m:r>
              <m:t>B</m:t>
            </m:r>
          </m:e>
          <m:sub>
            <m:r>
              <m:t>v</m:t>
            </m:r>
          </m:sub>
        </m:sSub>
        <m:r>
          <m:t>J</m:t>
        </m:r>
        <m:r>
          <m:t>(</m:t>
        </m:r>
        <m:r>
          <m:t>J</m:t>
        </m:r>
        <m:r>
          <m:t>+</m:t>
        </m:r>
        <m:r>
          <m:t>1</m:t>
        </m:r>
        <m:r>
          <m:t>)</m:t>
        </m:r>
      </m:oMath>
      <w:r>
        <w:t xml:space="preserve">）。文献依据：Bunker 与 Jensen,</w:t>
      </w:r>
      <w:r>
        <w:t xml:space="preserve"> </w:t>
      </w:r>
      <w:r>
        <w:rPr>
          <w:i/>
        </w:rPr>
        <w:t xml:space="preserve">Molecular Symmetry and Spectroscopy</w:t>
      </w:r>
      <w:r>
        <w:t xml:space="preserve">, 2nd ed., NRC Research Press, Ottawa (1998)；Varshalovich 等 (1988)。GitHub 直链：</w:t>
      </w:r>
      <w:hyperlink r:id="rId39">
        <w:r>
          <w:rPr>
            <w:rStyle w:val="Hyperlink"/>
          </w:rPr>
          <w:t xml:space="preserve">src/mod_special_functions.f90</w:t>
        </w:r>
      </w:hyperlink>
      <w:r>
        <w:t xml:space="preserve">。二维码：</w:t>
      </w:r>
      <w:r>
        <w:rPr>
          <w:rStyle w:val="VerbatimChar"/>
        </w:rPr>
        <w:t xml:space="preserve">qr/src__mod_special_functions.f90.png</w:t>
      </w:r>
      <w:r>
        <w:t xml:space="preserve">。</w:t>
      </w:r>
    </w:p>
    <w:p>
      <w:pPr>
        <w:pStyle w:val="BodyText"/>
      </w:pPr>
      <w:r>
        <w:rPr>
          <w:b/>
        </w:rPr>
        <w:t xml:space="preserve">小型数值实验。</w:t>
      </w:r>
      <w:r>
        <w:t xml:space="preserve"> </w:t>
      </w:r>
      <w:r>
        <w:t xml:space="preserve">以 5.5 节验证过的</w:t>
      </w:r>
      <w:r>
        <w:t xml:space="preserve"> </w:t>
      </w:r>
      <m:oMath>
        <m:sSup>
          <m:e>
            <m:acc>
              <m:accPr>
                <m:chr m:val="̂"/>
              </m:accPr>
              <m:e>
                <m:r>
                  <m:t>J</m:t>
                </m:r>
              </m:e>
            </m:acc>
          </m:e>
          <m:sup>
            <m:r>
              <m:t>2</m:t>
            </m:r>
          </m:sup>
        </m:sSup>
      </m:oMath>
      <w:r>
        <w:t xml:space="preserve"> </w:t>
      </w:r>
      <w:r>
        <w:t xml:space="preserve">谱求和矩阵表示线型刚性转子</w:t>
      </w:r>
      <w:r>
        <w:t xml:space="preserve"> </w:t>
      </w:r>
      <m:oMath>
        <m:acc>
          <m:accPr>
            <m:chr m:val="̂"/>
          </m:accPr>
          <m:e>
            <m:r>
              <m:t>H</m:t>
            </m:r>
          </m:e>
        </m:acc>
        <m:r>
          <m:t>=</m:t>
        </m:r>
        <m:r>
          <m:t>B</m:t>
        </m:r>
        <m:sSup>
          <m:e>
            <m:acc>
              <m:accPr>
                <m:chr m:val="̂"/>
              </m:accPr>
              <m:e>
                <m:r>
                  <m:t>J</m:t>
                </m:r>
              </m:e>
            </m:acc>
          </m:e>
          <m:sup>
            <m:r>
              <m:t>2</m:t>
            </m:r>
          </m:sup>
        </m:sSup>
      </m:oMath>
      <w:r>
        <w:t xml:space="preserve">，取</w:t>
      </w:r>
      <w:r>
        <w:t xml:space="preserve"> </w:t>
      </w:r>
      <m:oMath>
        <m:sSub>
          <m:e>
            <m:r>
              <m:rPr>
                <m:sty m:val="p"/>
              </m:rPr>
              <m:t>H</m:t>
            </m:r>
          </m:e>
          <m:sub>
            <m:r>
              <m:t>2</m:t>
            </m:r>
          </m:sub>
        </m:sSub>
      </m:oMath>
      <w:r>
        <w:t xml:space="preserve"> </w:t>
      </w:r>
      <w:r>
        <w:t xml:space="preserve">的振动平均转动常数</w:t>
      </w:r>
      <w:r>
        <w:t xml:space="preserve"> </w:t>
      </w:r>
      <m:oMath>
        <m:sSub>
          <m:e>
            <m:r>
              <m:t>B</m:t>
            </m:r>
          </m:e>
          <m:sub>
            <m:r>
              <m:t>0</m:t>
            </m:r>
          </m:sub>
        </m:sSub>
        <m:r>
          <m:t>=</m:t>
        </m:r>
        <m:r>
          <m:t>60.18</m:t>
        </m:r>
        <m:r>
          <m:t> </m:t>
        </m:r>
        <m:r>
          <m:rPr>
            <m:sty m:val="p"/>
          </m:rPr>
          <m:t>c</m:t>
        </m:r>
        <m:sSup>
          <m:e>
            <m:r>
              <m:rPr>
                <m:sty m:val="p"/>
              </m:rPr>
              <m:t>m</m:t>
            </m:r>
          </m:e>
          <m:sup>
            <m:r>
              <m:rPr>
                <m:sty m:val="p"/>
              </m:rPr>
              <m:t>−</m:t>
            </m:r>
            <m:r>
              <m:rPr>
                <m:sty m:val="p"/>
              </m:rPr>
              <m:t>1</m:t>
            </m:r>
          </m:sup>
        </m:sSup>
      </m:oMath>
      <w:r>
        <w:t xml:space="preserve">（见 3.4 节实验）：对角化得</w:t>
      </w:r>
      <w:r>
        <w:t xml:space="preserve"> </w:t>
      </w:r>
      <m:oMath>
        <m:sSub>
          <m:e>
            <m:r>
              <m:t>E</m:t>
            </m:r>
          </m:e>
          <m:sub>
            <m:r>
              <m:t>J</m:t>
            </m:r>
          </m:sub>
        </m:sSub>
        <m:r>
          <m:t>/</m:t>
        </m:r>
        <m:sSub>
          <m:e>
            <m:r>
              <m:t>B</m:t>
            </m:r>
          </m:e>
          <m:sub>
            <m:r>
              <m:t>0</m:t>
            </m:r>
          </m:sub>
        </m:sSub>
        <m:r>
          <m:t>=</m:t>
        </m:r>
        <m:r>
          <m:t>j</m:t>
        </m:r>
        <m:r>
          <m:t>(</m:t>
        </m:r>
        <m:r>
          <m:t>j</m:t>
        </m:r>
        <m:r>
          <m:t>+</m:t>
        </m:r>
        <m:r>
          <m:t>1</m:t>
        </m:r>
        <m:r>
          <m:t>)</m:t>
        </m:r>
      </m:oMath>
      <w:r>
        <w:t xml:space="preserve">，</w:t>
      </w:r>
      <m:oMath>
        <m:sSub>
          <m:e>
            <m:r>
              <m:t>E</m:t>
            </m:r>
          </m:e>
          <m:sub>
            <m:r>
              <m:t>1</m:t>
            </m:r>
          </m:sub>
        </m:sSub>
        <m:r>
          <m:t>=</m:t>
        </m:r>
        <m:r>
          <m:t>120.36</m:t>
        </m:r>
        <m:r>
          <m:t> </m:t>
        </m:r>
        <m:r>
          <m:rPr>
            <m:sty m:val="p"/>
          </m:rPr>
          <m:t>c</m:t>
        </m:r>
        <m:sSup>
          <m:e>
            <m:r>
              <m:rPr>
                <m:sty m:val="p"/>
              </m:rPr>
              <m:t>m</m:t>
            </m:r>
          </m:e>
          <m:sup>
            <m:r>
              <m:rPr>
                <m:sty m:val="p"/>
              </m:rPr>
              <m:t>−</m:t>
            </m:r>
            <m:r>
              <m:rPr>
                <m:sty m:val="p"/>
              </m:rPr>
              <m:t>1</m:t>
            </m:r>
          </m:sup>
        </m:sSup>
      </m:oMath>
      <w:r>
        <w:t xml:space="preserve">、</w:t>
      </w:r>
      <m:oMath>
        <m:sSub>
          <m:e>
            <m:r>
              <m:t>E</m:t>
            </m:r>
          </m:e>
          <m:sub>
            <m:r>
              <m:t>2</m:t>
            </m:r>
          </m:sub>
        </m:sSub>
        <m:r>
          <m:t>=</m:t>
        </m:r>
        <m:r>
          <m:t>360.9</m:t>
        </m:r>
        <m:r>
          <m:t> </m:t>
        </m:r>
        <m:r>
          <m:rPr>
            <m:sty m:val="p"/>
          </m:rPr>
          <m:t>c</m:t>
        </m:r>
        <m:sSup>
          <m:e>
            <m:r>
              <m:rPr>
                <m:sty m:val="p"/>
              </m:rPr>
              <m:t>m</m:t>
            </m:r>
          </m:e>
          <m:sup>
            <m:r>
              <m:rPr>
                <m:sty m:val="p"/>
              </m:rPr>
              <m:t>−</m:t>
            </m:r>
            <m:r>
              <m:rPr>
                <m:sty m:val="p"/>
              </m:rPr>
              <m:t>1</m:t>
            </m:r>
          </m:sup>
        </m:sSup>
      </m:oMath>
      <w:r>
        <w:t xml:space="preserve">，与实验转动能级（</w:t>
      </w:r>
      <m:oMath>
        <m:r>
          <m:t>118.5</m:t>
        </m:r>
      </m:oMath>
      <w:r>
        <w:t xml:space="preserve">、</w:t>
      </w:r>
      <m:oMath>
        <m:r>
          <m:t>354.0</m:t>
        </m:r>
        <m:r>
          <m:t> </m:t>
        </m:r>
        <m:r>
          <m:rPr>
            <m:sty m:val="p"/>
          </m:rPr>
          <m:t>c</m:t>
        </m:r>
        <m:sSup>
          <m:e>
            <m:r>
              <m:rPr>
                <m:sty m:val="p"/>
              </m:rPr>
              <m:t>m</m:t>
            </m:r>
          </m:e>
          <m:sup>
            <m:r>
              <m:rPr>
                <m:sty m:val="p"/>
              </m:rPr>
              <m:t>−</m:t>
            </m:r>
            <m:r>
              <m:rPr>
                <m:sty m:val="p"/>
              </m:rPr>
              <m:t>1</m:t>
            </m:r>
          </m:sup>
        </m:sSup>
      </m:oMath>
      <w:r>
        <w:t xml:space="preserve">，计入离心畸变后下移）的偏差在一阶刚转子近似预期之内。该实验演示了</w:t>
      </w:r>
      <w:r>
        <w:t xml:space="preserve">“</w:t>
      </w:r>
      <w:r>
        <w:t xml:space="preserve">角动量代数 + DVR + 谱定理</w:t>
      </w:r>
      <w:r>
        <w:t xml:space="preserve">”</w:t>
      </w:r>
      <w:r>
        <w:t xml:space="preserve">三位一体的最小转动能级计算。</w:t>
      </w:r>
    </w:p>
    <w:p>
      <w:pPr>
        <w:pStyle w:val="BodyText"/>
      </w:pPr>
      <w:r>
        <w:rPr>
          <w:b/>
        </w:rPr>
        <w:t xml:space="preserve">练习。</w:t>
      </w:r>
      <w:r>
        <w:t xml:space="preserve"> </w:t>
      </w:r>
      <w:r>
        <w:t xml:space="preserve">(1) 证明 Wigner D 函数的正交归一关系。(2) 对不对称陀螺写出</w:t>
      </w:r>
      <w:r>
        <w:t xml:space="preserve"> </w:t>
      </w:r>
      <m:oMath>
        <m:r>
          <m:t>⟨</m:t>
        </m:r>
        <m:r>
          <m:t>J</m:t>
        </m:r>
        <m:r>
          <m:t>K</m:t>
        </m:r>
        <m:r>
          <m:t>|</m:t>
        </m:r>
        <m:sSubSup>
          <m:e>
            <m:acc>
              <m:accPr>
                <m:chr m:val="̂"/>
              </m:accPr>
              <m:e>
                <m:r>
                  <m:t>J</m:t>
                </m:r>
              </m:e>
            </m:acc>
          </m:e>
          <m:sub>
            <m:r>
              <m:t>a</m:t>
            </m:r>
          </m:sub>
          <m:sup>
            <m:r>
              <m:t>2</m:t>
            </m:r>
          </m:sup>
        </m:sSubSup>
        <m:r>
          <m:t>|</m:t>
        </m:r>
        <m:r>
          <m:t>J</m:t>
        </m:r>
        <m:r>
          <m:t>,</m:t>
        </m:r>
        <m:r>
          <m:t>K</m:t>
        </m:r>
        <m:r>
          <m:t>±</m:t>
        </m:r>
        <m:r>
          <m:t>2</m:t>
        </m:r>
        <m:r>
          <m:t>⟩</m:t>
        </m:r>
      </m:oMath>
      <w:r>
        <w:t xml:space="preserve"> </w:t>
      </w:r>
      <w:r>
        <w:t xml:space="preserve">的显式表达式并讨论</w:t>
      </w:r>
      <w:r>
        <w:t xml:space="preserve"> </w:t>
      </w:r>
      <m:oMath>
        <m:r>
          <m:t>K</m:t>
        </m:r>
      </m:oMath>
      <w:r>
        <w:t xml:space="preserve"> </w:t>
      </w:r>
      <w:r>
        <w:t xml:space="preserve">结构。(3) 由</w:t>
      </w:r>
      <w:r>
        <w:t xml:space="preserve"> </w:t>
      </w:r>
      <m:oMath>
        <m:sSubSup>
          <m:e>
            <m:r>
              <m:t>D</m:t>
            </m:r>
          </m:e>
          <m:sub>
            <m:r>
              <m:t>M</m:t>
            </m:r>
            <m:r>
              <m:t>K</m:t>
            </m:r>
          </m:sub>
          <m:sup>
            <m:r>
              <m:t>J</m:t>
            </m:r>
          </m:sup>
        </m:sSubSup>
      </m:oMath>
      <w:r>
        <w:t xml:space="preserve"> </w:t>
      </w:r>
      <w:r>
        <w:t xml:space="preserve">的完备性推导立体角积分化为 D 函数耦合系数的公式。</w:t>
      </w:r>
    </w:p>
    <w:p>
      <w:pPr>
        <w:pStyle w:val="Heading3"/>
      </w:pPr>
      <w:bookmarkStart w:id="46" w:name="jacobi-坐标与三原子反应几何"/>
      <w:r>
        <w:t xml:space="preserve">3.2 Jacobi 坐标与三原子反应几何</w:t>
      </w:r>
      <w:bookmarkEnd w:id="46"/>
    </w:p>
    <w:p>
      <w:pPr>
        <w:pStyle w:val="FirstParagraph"/>
      </w:pPr>
      <w:r>
        <w:rPr>
          <w:b/>
        </w:rPr>
        <w:t xml:space="preserve">定义。</w:t>
      </w:r>
      <w:r>
        <w:t xml:space="preserve"> </w:t>
      </w:r>
      <w:r>
        <w:t xml:space="preserve">对</w:t>
      </w:r>
      <w:r>
        <w:t xml:space="preserve"> </w:t>
      </w:r>
      <m:oMath>
        <m:r>
          <m:t>A</m:t>
        </m:r>
        <m:r>
          <m:t>+</m:t>
        </m:r>
        <m:r>
          <m:t>B</m:t>
        </m:r>
        <m:r>
          <m:t>C</m:t>
        </m:r>
      </m:oMath>
      <w:r>
        <w:t xml:space="preserve"> </w:t>
      </w:r>
      <w:r>
        <w:t xml:space="preserve">型三原子体系，质心分离后取原子–双原子 Jacobi 坐标</w:t>
      </w:r>
      <w:r>
        <w:t xml:space="preserve"> </w:t>
      </w:r>
      <m:oMath>
        <m:r>
          <m:t>(</m:t>
        </m:r>
        <m:r>
          <m:t>r</m:t>
        </m:r>
        <m:r>
          <m:t>,</m:t>
        </m:r>
        <m:r>
          <m:t>R</m:t>
        </m:r>
        <m:r>
          <m:t>,</m:t>
        </m:r>
        <m:r>
          <m:t>γ</m:t>
        </m:r>
        <m:r>
          <m:t>)</m:t>
        </m:r>
      </m:oMath>
      <w:r>
        <w:t xml:space="preserve">：</w:t>
      </w:r>
      <m:oMath>
        <m:r>
          <m:t>r</m:t>
        </m:r>
      </m:oMath>
      <w:r>
        <w:t xml:space="preserve"> </w:t>
      </w:r>
      <w:r>
        <w:t xml:space="preserve">为双原子核间距，</w:t>
      </w:r>
      <m:oMath>
        <m:r>
          <m:t>R</m:t>
        </m:r>
      </m:oMath>
      <w:r>
        <w:t xml:space="preserve"> </w:t>
      </w:r>
      <w:r>
        <w:t xml:space="preserve">为原子</w:t>
      </w:r>
      <w:r>
        <w:t xml:space="preserve"> </w:t>
      </w:r>
      <m:oMath>
        <m:r>
          <m:t>A</m:t>
        </m:r>
      </m:oMath>
      <w:r>
        <w:t xml:space="preserve"> </w:t>
      </w:r>
      <w:r>
        <w:t xml:space="preserve">至双原子质心的距离，</w:t>
      </w:r>
      <m:oMath>
        <m:r>
          <m:t>γ</m:t>
        </m:r>
      </m:oMath>
      <w:r>
        <w:t xml:space="preserve"> </w:t>
      </w:r>
      <w:r>
        <w:t xml:space="preserve">为</w:t>
      </w:r>
      <w:r>
        <w:t xml:space="preserve"> </w:t>
      </w:r>
      <m:oMath>
        <m:r>
          <m:rPr>
            <m:sty m:val="b"/>
          </m:rPr>
          <m:t>r</m:t>
        </m:r>
      </m:oMath>
      <w:r>
        <w:t xml:space="preserve"> </w:t>
      </w:r>
      <w:r>
        <w:t xml:space="preserve">与</w:t>
      </w:r>
      <w:r>
        <w:t xml:space="preserve"> </w:t>
      </w:r>
      <m:oMath>
        <m:r>
          <m:rPr>
            <m:sty m:val="b"/>
          </m:rPr>
          <m:t>R</m:t>
        </m:r>
      </m:oMath>
      <w:r>
        <w:t xml:space="preserve"> </w:t>
      </w:r>
      <w:r>
        <w:t xml:space="preserve">的夹角。另一组内禀坐标是三条核间距</w:t>
      </w:r>
      <w:r>
        <w:t xml:space="preserve"> </w:t>
      </w:r>
      <m:oMath>
        <m:r>
          <m:t>(</m:t>
        </m:r>
        <m:sSub>
          <m:e>
            <m:r>
              <m:t>r</m:t>
            </m:r>
          </m:e>
          <m:sub>
            <m:r>
              <m:t>12</m:t>
            </m:r>
          </m:sub>
        </m:sSub>
        <m:r>
          <m:t>,</m:t>
        </m:r>
        <m:sSub>
          <m:e>
            <m:r>
              <m:t>r</m:t>
            </m:r>
          </m:e>
          <m:sub>
            <m:r>
              <m:t>23</m:t>
            </m:r>
          </m:sub>
        </m:sSub>
        <m:r>
          <m:t>,</m:t>
        </m:r>
        <m:sSub>
          <m:e>
            <m:r>
              <m:t>r</m:t>
            </m:r>
          </m:e>
          <m:sub>
            <m:r>
              <m:t>31</m:t>
            </m:r>
          </m:sub>
        </m:sSub>
        <m:r>
          <m:t>)</m:t>
        </m:r>
      </m:oMath>
      <w:r>
        <w:t xml:space="preserve">，势能面天然对称地表达于此。二者存在封闭的解析双向变换。</w:t>
      </w:r>
    </w:p>
    <w:p>
      <w:pPr>
        <w:pStyle w:val="BodyText"/>
      </w:pPr>
      <w:r>
        <w:rPr>
          <w:b/>
        </w:rPr>
        <w:t xml:space="preserve">公式与推导。</w:t>
      </w:r>
      <w:r>
        <w:t xml:space="preserve"> </w:t>
      </w:r>
      <w:r>
        <w:t xml:space="preserve">记双原子质心到</w:t>
      </w:r>
      <w:r>
        <w:t xml:space="preserve"> </w:t>
      </w:r>
      <m:oMath>
        <m:r>
          <m:t>B</m:t>
        </m:r>
      </m:oMath>
      <w:r>
        <w:t xml:space="preserve">、</w:t>
      </w:r>
      <m:oMath>
        <m:r>
          <m:t>C</m:t>
        </m:r>
      </m:oMath>
      <w:r>
        <w:t xml:space="preserve"> </w:t>
      </w:r>
      <w:r>
        <w:t xml:space="preserve">的距离为</w:t>
      </w:r>
      <w:r>
        <w:t xml:space="preserve"> </w:t>
      </w:r>
      <m:oMath>
        <m:sSub>
          <m:e>
            <m:r>
              <m:t>d</m:t>
            </m:r>
          </m:e>
          <m:sub>
            <m:r>
              <m:t>b</m:t>
            </m:r>
          </m:sub>
        </m:sSub>
        <m:r>
          <m:t>=</m:t>
        </m:r>
        <m:f>
          <m:fPr>
            <m:type m:val="bar"/>
          </m:fPr>
          <m:num>
            <m:sSub>
              <m:e>
                <m:r>
                  <m:t>m</m:t>
                </m:r>
              </m:e>
              <m:sub>
                <m:r>
                  <m:t>c</m:t>
                </m:r>
              </m:sub>
            </m:sSub>
          </m:num>
          <m:den>
            <m:sSub>
              <m:e>
                <m:r>
                  <m:t>m</m:t>
                </m:r>
              </m:e>
              <m:sub>
                <m:r>
                  <m:t>b</m:t>
                </m:r>
              </m:sub>
            </m:sSub>
            <m:r>
              <m:t>+</m:t>
            </m:r>
            <m:sSub>
              <m:e>
                <m:r>
                  <m:t>m</m:t>
                </m:r>
              </m:e>
              <m:sub>
                <m:r>
                  <m:t>c</m:t>
                </m:r>
              </m:sub>
            </m:sSub>
          </m:den>
        </m:f>
        <m:r>
          <m:t>r</m:t>
        </m:r>
      </m:oMath>
      <w:r>
        <w:t xml:space="preserve"> </w:t>
      </w:r>
      <w:r>
        <w:t xml:space="preserve">与</w:t>
      </w:r>
      <w:r>
        <w:t xml:space="preserve"> </w:t>
      </w:r>
      <m:oMath>
        <m:sSub>
          <m:e>
            <m:r>
              <m:t>d</m:t>
            </m:r>
          </m:e>
          <m:sub>
            <m:r>
              <m:t>c</m:t>
            </m:r>
          </m:sub>
        </m:sSub>
        <m:r>
          <m:t>=</m:t>
        </m:r>
        <m:f>
          <m:fPr>
            <m:type m:val="bar"/>
          </m:fPr>
          <m:num>
            <m:sSub>
              <m:e>
                <m:r>
                  <m:t>m</m:t>
                </m:r>
              </m:e>
              <m:sub>
                <m:r>
                  <m:t>b</m:t>
                </m:r>
              </m:sub>
            </m:sSub>
          </m:num>
          <m:den>
            <m:sSub>
              <m:e>
                <m:r>
                  <m:t>m</m:t>
                </m:r>
              </m:e>
              <m:sub>
                <m:r>
                  <m:t>b</m:t>
                </m:r>
              </m:sub>
            </m:sSub>
            <m:r>
              <m:t>+</m:t>
            </m:r>
            <m:sSub>
              <m:e>
                <m:r>
                  <m:t>m</m:t>
                </m:r>
              </m:e>
              <m:sub>
                <m:r>
                  <m:t>c</m:t>
                </m:r>
              </m:sub>
            </m:sSub>
          </m:den>
        </m:f>
        <m:r>
          <m:t>r</m:t>
        </m:r>
      </m:oMath>
      <w:r>
        <w:t xml:space="preserve">，由余弦定理</w:t>
      </w:r>
    </w:p>
    <w:p>
      <w:pPr>
        <w:pStyle w:val="BodyText"/>
      </w:pPr>
      <m:oMathPara>
        <m:oMathParaPr>
          <m:jc m:val="center"/>
        </m:oMathParaPr>
        <m:oMath>
          <m:sSubSup>
            <m:e>
              <m:r>
                <m:t>r</m:t>
              </m:r>
            </m:e>
            <m:sub>
              <m:r>
                <m:t>A</m:t>
              </m:r>
              <m:r>
                <m:t>B</m:t>
              </m:r>
            </m:sub>
            <m:sup>
              <m:r>
                <m:t>2</m:t>
              </m:r>
            </m:sup>
          </m:sSubSup>
          <m:r>
            <m:t>=</m:t>
          </m:r>
          <m:sSup>
            <m:e>
              <m:r>
                <m:t>R</m:t>
              </m:r>
            </m:e>
            <m:sup>
              <m:r>
                <m:t>2</m:t>
              </m:r>
            </m:sup>
          </m:sSup>
          <m:r>
            <m:t>+</m:t>
          </m:r>
          <m:sSubSup>
            <m:e>
              <m:r>
                <m:t>d</m:t>
              </m:r>
            </m:e>
            <m:sub>
              <m:r>
                <m:t>b</m:t>
              </m:r>
            </m:sub>
            <m:sup>
              <m:r>
                <m:t>2</m:t>
              </m:r>
            </m:sup>
          </m:sSubSup>
          <m:r>
            <m:t>−</m:t>
          </m:r>
          <m:r>
            <m:t>2</m:t>
          </m:r>
          <m:r>
            <m:t>R</m:t>
          </m:r>
          <m:sSub>
            <m:e>
              <m:r>
                <m:t>d</m:t>
              </m:r>
            </m:e>
            <m:sub>
              <m:r>
                <m:t>b</m:t>
              </m:r>
            </m:sub>
          </m:sSub>
          <m:r>
            <m:rPr>
              <m:nor/>
              <m:sty m:val="p"/>
            </m:rPr>
            <m:t>cos</m:t>
          </m:r>
          <m:r>
            <m:t>γ</m:t>
          </m:r>
          <m:r>
            <m:t>,</m:t>
          </m:r>
          <m:r>
            <m:t>  </m:t>
          </m:r>
          <m:sSubSup>
            <m:e>
              <m:r>
                <m:t>r</m:t>
              </m:r>
            </m:e>
            <m:sub>
              <m:r>
                <m:t>A</m:t>
              </m:r>
              <m:r>
                <m:t>C</m:t>
              </m:r>
            </m:sub>
            <m:sup>
              <m:r>
                <m:t>2</m:t>
              </m:r>
            </m:sup>
          </m:sSubSup>
          <m:r>
            <m:t>=</m:t>
          </m:r>
          <m:sSup>
            <m:e>
              <m:r>
                <m:t>R</m:t>
              </m:r>
            </m:e>
            <m:sup>
              <m:r>
                <m:t>2</m:t>
              </m:r>
            </m:sup>
          </m:sSup>
          <m:r>
            <m:t>+</m:t>
          </m:r>
          <m:sSubSup>
            <m:e>
              <m:r>
                <m:t>d</m:t>
              </m:r>
            </m:e>
            <m:sub>
              <m:r>
                <m:t>c</m:t>
              </m:r>
            </m:sub>
            <m:sup>
              <m:r>
                <m:t>2</m:t>
              </m:r>
            </m:sup>
          </m:sSubSup>
          <m:r>
            <m:t>+</m:t>
          </m:r>
          <m:r>
            <m:t>2</m:t>
          </m:r>
          <m:r>
            <m:t>R</m:t>
          </m:r>
          <m:sSub>
            <m:e>
              <m:r>
                <m:t>d</m:t>
              </m:r>
            </m:e>
            <m:sub>
              <m:r>
                <m:t>c</m:t>
              </m:r>
            </m:sub>
          </m:sSub>
          <m:r>
            <m:rPr>
              <m:nor/>
              <m:sty m:val="p"/>
            </m:rPr>
            <m:t>cos</m:t>
          </m:r>
          <m:r>
            <m:t>γ</m:t>
          </m:r>
          <m:r>
            <m:t>.</m:t>
          </m:r>
        </m:oMath>
      </m:oMathPara>
    </w:p>
    <w:p>
      <w:pPr>
        <w:pStyle w:val="FirstParagraph"/>
      </w:pPr>
      <w:r>
        <w:t xml:space="preserve">逆变换中</w:t>
      </w:r>
      <w:r>
        <w:t xml:space="preserve"> </w:t>
      </w:r>
      <m:oMath>
        <m:sSup>
          <m:e>
            <m:r>
              <m:t>R</m:t>
            </m:r>
          </m:e>
          <m:sup>
            <m:r>
              <m:t>2</m:t>
            </m:r>
          </m:sup>
        </m:sSup>
      </m:oMath>
      <w:r>
        <w:t xml:space="preserve"> </w:t>
      </w:r>
      <w:r>
        <w:t xml:space="preserve">由 Stewart 定理给出。推导如下：将</w:t>
      </w:r>
      <w:r>
        <w:t xml:space="preserve"> </w:t>
      </w:r>
      <m:oMath>
        <m:sSub>
          <m:e>
            <m:r>
              <m:t>m</m:t>
            </m:r>
          </m:e>
          <m:sub>
            <m:r>
              <m:t>b</m:t>
            </m:r>
          </m:sub>
        </m:sSub>
        <m:sSub>
          <m:e>
            <m:r>
              <m:t>d</m:t>
            </m:r>
          </m:e>
          <m:sub>
            <m:r>
              <m:t>b</m:t>
            </m:r>
          </m:sub>
        </m:sSub>
        <m:r>
          <m:t>=</m:t>
        </m:r>
        <m:sSub>
          <m:e>
            <m:r>
              <m:t>m</m:t>
            </m:r>
          </m:e>
          <m:sub>
            <m:r>
              <m:t>c</m:t>
            </m:r>
          </m:sub>
        </m:sSub>
        <m:sSub>
          <m:e>
            <m:r>
              <m:t>d</m:t>
            </m:r>
          </m:e>
          <m:sub>
            <m:r>
              <m:t>c</m:t>
            </m:r>
          </m:sub>
        </m:sSub>
      </m:oMath>
      <w:r>
        <w:t xml:space="preserve"> </w:t>
      </w:r>
      <w:r>
        <w:t xml:space="preserve">代入加权平均</w:t>
      </w:r>
    </w:p>
    <w:p>
      <w:pPr>
        <w:pStyle w:val="BodyText"/>
      </w:pPr>
      <m:oMathPara>
        <m:oMathParaPr>
          <m:jc m:val="center"/>
        </m:oMathParaPr>
        <m:oMath>
          <m:f>
            <m:fPr>
              <m:type m:val="bar"/>
            </m:fPr>
            <m:num>
              <m:sSub>
                <m:e>
                  <m:r>
                    <m:t>m</m:t>
                  </m:r>
                </m:e>
                <m:sub>
                  <m:r>
                    <m:t>b</m:t>
                  </m:r>
                </m:sub>
              </m:sSub>
              <m:sSubSup>
                <m:e>
                  <m:r>
                    <m:t>r</m:t>
                  </m:r>
                </m:e>
                <m:sub>
                  <m:r>
                    <m:t>A</m:t>
                  </m:r>
                  <m:r>
                    <m:t>B</m:t>
                  </m:r>
                </m:sub>
                <m:sup>
                  <m:r>
                    <m:t>2</m:t>
                  </m:r>
                </m:sup>
              </m:sSubSup>
              <m:r>
                <m:t>+</m:t>
              </m:r>
              <m:sSub>
                <m:e>
                  <m:r>
                    <m:t>m</m:t>
                  </m:r>
                </m:e>
                <m:sub>
                  <m:r>
                    <m:t>c</m:t>
                  </m:r>
                </m:sub>
              </m:sSub>
              <m:sSubSup>
                <m:e>
                  <m:r>
                    <m:t>r</m:t>
                  </m:r>
                </m:e>
                <m:sub>
                  <m:r>
                    <m:t>A</m:t>
                  </m:r>
                  <m:r>
                    <m:t>C</m:t>
                  </m:r>
                </m:sub>
                <m:sup>
                  <m:r>
                    <m:t>2</m:t>
                  </m:r>
                </m:sup>
              </m:sSubSup>
            </m:num>
            <m:den>
              <m:sSub>
                <m:e>
                  <m:r>
                    <m:t>m</m:t>
                  </m:r>
                </m:e>
                <m:sub>
                  <m:r>
                    <m:t>b</m:t>
                  </m:r>
                </m:sub>
              </m:sSub>
              <m:r>
                <m:t>+</m:t>
              </m:r>
              <m:sSub>
                <m:e>
                  <m:r>
                    <m:t>m</m:t>
                  </m:r>
                </m:e>
                <m:sub>
                  <m:r>
                    <m:t>c</m:t>
                  </m:r>
                </m:sub>
              </m:sSub>
            </m:den>
          </m:f>
          <m:r>
            <m:t>=</m:t>
          </m:r>
          <m:sSup>
            <m:e>
              <m:r>
                <m:t>R</m:t>
              </m:r>
            </m:e>
            <m:sup>
              <m:r>
                <m:t>2</m:t>
              </m:r>
            </m:sup>
          </m:sSup>
          <m:r>
            <m:t>+</m:t>
          </m:r>
          <m:f>
            <m:fPr>
              <m:type m:val="bar"/>
            </m:fPr>
            <m:num>
              <m:sSub>
                <m:e>
                  <m:r>
                    <m:t>m</m:t>
                  </m:r>
                </m:e>
                <m:sub>
                  <m:r>
                    <m:t>b</m:t>
                  </m:r>
                </m:sub>
              </m:sSub>
              <m:sSubSup>
                <m:e>
                  <m:r>
                    <m:t>d</m:t>
                  </m:r>
                </m:e>
                <m:sub>
                  <m:r>
                    <m:t>b</m:t>
                  </m:r>
                </m:sub>
                <m:sup>
                  <m:r>
                    <m:t>2</m:t>
                  </m:r>
                </m:sup>
              </m:sSubSup>
              <m:r>
                <m:t>+</m:t>
              </m:r>
              <m:sSub>
                <m:e>
                  <m:r>
                    <m:t>m</m:t>
                  </m:r>
                </m:e>
                <m:sub>
                  <m:r>
                    <m:t>c</m:t>
                  </m:r>
                </m:sub>
              </m:sSub>
              <m:sSubSup>
                <m:e>
                  <m:r>
                    <m:t>d</m:t>
                  </m:r>
                </m:e>
                <m:sub>
                  <m:r>
                    <m:t>c</m:t>
                  </m:r>
                </m:sub>
                <m:sup>
                  <m:r>
                    <m:t>2</m:t>
                  </m:r>
                </m:sup>
              </m:sSubSup>
            </m:num>
            <m:den>
              <m:sSub>
                <m:e>
                  <m:r>
                    <m:t>m</m:t>
                  </m:r>
                </m:e>
                <m:sub>
                  <m:r>
                    <m:t>b</m:t>
                  </m:r>
                </m:sub>
              </m:sSub>
              <m:r>
                <m:t>+</m:t>
              </m:r>
              <m:sSub>
                <m:e>
                  <m:r>
                    <m:t>m</m:t>
                  </m:r>
                </m:e>
                <m:sub>
                  <m:r>
                    <m:t>c</m:t>
                  </m:r>
                </m:sub>
              </m:sSub>
            </m:den>
          </m:f>
          <m:r>
            <m:t>+</m:t>
          </m:r>
          <m:r>
            <m:t>2</m:t>
          </m:r>
          <m:r>
            <m:t>R</m:t>
          </m:r>
          <m:r>
            <m:rPr>
              <m:nor/>
              <m:sty m:val="p"/>
            </m:rPr>
            <m:t>cos</m:t>
          </m:r>
          <m:r>
            <m:t>γ</m:t>
          </m:r>
          <m:r>
            <m:t> </m:t>
          </m:r>
          <m:f>
            <m:fPr>
              <m:type m:val="bar"/>
            </m:fPr>
            <m:num>
              <m:r>
                <m:t>−</m:t>
              </m:r>
              <m:sSub>
                <m:e>
                  <m:r>
                    <m:t>m</m:t>
                  </m:r>
                </m:e>
                <m:sub>
                  <m:r>
                    <m:t>b</m:t>
                  </m:r>
                </m:sub>
              </m:sSub>
              <m:sSub>
                <m:e>
                  <m:r>
                    <m:t>d</m:t>
                  </m:r>
                </m:e>
                <m:sub>
                  <m:r>
                    <m:t>b</m:t>
                  </m:r>
                </m:sub>
              </m:sSub>
              <m:r>
                <m:t>+</m:t>
              </m:r>
              <m:sSub>
                <m:e>
                  <m:r>
                    <m:t>m</m:t>
                  </m:r>
                </m:e>
                <m:sub>
                  <m:r>
                    <m:t>c</m:t>
                  </m:r>
                </m:sub>
              </m:sSub>
              <m:sSub>
                <m:e>
                  <m:r>
                    <m:t>d</m:t>
                  </m:r>
                </m:e>
                <m:sub>
                  <m:r>
                    <m:t>c</m:t>
                  </m:r>
                </m:sub>
              </m:sSub>
            </m:num>
            <m:den>
              <m:sSub>
                <m:e>
                  <m:r>
                    <m:t>m</m:t>
                  </m:r>
                </m:e>
                <m:sub>
                  <m:r>
                    <m:t>b</m:t>
                  </m:r>
                </m:sub>
              </m:sSub>
              <m:r>
                <m:t>+</m:t>
              </m:r>
              <m:sSub>
                <m:e>
                  <m:r>
                    <m:t>m</m:t>
                  </m:r>
                </m:e>
                <m:sub>
                  <m:r>
                    <m:t>c</m:t>
                  </m:r>
                </m:sub>
              </m:sSub>
            </m:den>
          </m:f>
          <m:r>
            <m:t>,</m:t>
          </m:r>
        </m:oMath>
      </m:oMathPara>
    </w:p>
    <w:p>
      <w:pPr>
        <w:pStyle w:val="FirstParagraph"/>
      </w:pPr>
      <w:r>
        <w:t xml:space="preserve">交叉项因</w:t>
      </w:r>
      <w:r>
        <w:t xml:space="preserve"> </w:t>
      </w:r>
      <m:oMath>
        <m:sSub>
          <m:e>
            <m:r>
              <m:t>m</m:t>
            </m:r>
          </m:e>
          <m:sub>
            <m:r>
              <m:t>b</m:t>
            </m:r>
          </m:sub>
        </m:sSub>
        <m:sSub>
          <m:e>
            <m:r>
              <m:t>d</m:t>
            </m:r>
          </m:e>
          <m:sub>
            <m:r>
              <m:t>b</m:t>
            </m:r>
          </m:sub>
        </m:sSub>
        <m:r>
          <m:t>=</m:t>
        </m:r>
        <m:sSub>
          <m:e>
            <m:r>
              <m:t>m</m:t>
            </m:r>
          </m:e>
          <m:sub>
            <m:r>
              <m:t>c</m:t>
            </m:r>
          </m:sub>
        </m:sSub>
        <m:sSub>
          <m:e>
            <m:r>
              <m:t>d</m:t>
            </m:r>
          </m:e>
          <m:sub>
            <m:r>
              <m:t>c</m:t>
            </m:r>
          </m:sub>
        </m:sSub>
      </m:oMath>
      <w:r>
        <w:t xml:space="preserve"> </w:t>
      </w:r>
      <w:r>
        <w:t xml:space="preserve">而严格消失，且</w:t>
      </w:r>
      <w:r>
        <w:t xml:space="preserve"> </w:t>
      </w:r>
      <m:oMath>
        <m:sSub>
          <m:e>
            <m:r>
              <m:t>m</m:t>
            </m:r>
          </m:e>
          <m:sub>
            <m:r>
              <m:t>b</m:t>
            </m:r>
          </m:sub>
        </m:sSub>
        <m:sSubSup>
          <m:e>
            <m:r>
              <m:t>d</m:t>
            </m:r>
          </m:e>
          <m:sub>
            <m:r>
              <m:t>b</m:t>
            </m:r>
          </m:sub>
          <m:sup>
            <m:r>
              <m:t>2</m:t>
            </m:r>
          </m:sup>
        </m:sSubSup>
        <m:r>
          <m:t>+</m:t>
        </m:r>
        <m:sSub>
          <m:e>
            <m:r>
              <m:t>m</m:t>
            </m:r>
          </m:e>
          <m:sub>
            <m:r>
              <m:t>c</m:t>
            </m:r>
          </m:sub>
        </m:sSub>
        <m:sSubSup>
          <m:e>
            <m:r>
              <m:t>d</m:t>
            </m:r>
          </m:e>
          <m:sub>
            <m:r>
              <m:t>c</m:t>
            </m:r>
          </m:sub>
          <m:sup>
            <m:r>
              <m:t>2</m:t>
            </m:r>
          </m:sup>
        </m:sSubSup>
        <m:r>
          <m:t>=</m:t>
        </m:r>
        <m:sSub>
          <m:e>
            <m:r>
              <m:t>d</m:t>
            </m:r>
          </m:e>
          <m:sub>
            <m:r>
              <m:t>b</m:t>
            </m:r>
          </m:sub>
        </m:sSub>
        <m:sSub>
          <m:e>
            <m:r>
              <m:t>d</m:t>
            </m:r>
          </m:e>
          <m:sub>
            <m:r>
              <m:t>c</m:t>
            </m:r>
          </m:sub>
        </m:sSub>
        <m:r>
          <m:t>(</m:t>
        </m:r>
        <m:sSub>
          <m:e>
            <m:r>
              <m:t>m</m:t>
            </m:r>
          </m:e>
          <m:sub>
            <m:r>
              <m:t>b</m:t>
            </m:r>
          </m:sub>
        </m:sSub>
        <m:r>
          <m:t>+</m:t>
        </m:r>
        <m:sSub>
          <m:e>
            <m:r>
              <m:t>m</m:t>
            </m:r>
          </m:e>
          <m:sub>
            <m:r>
              <m:t>c</m:t>
            </m:r>
          </m:sub>
        </m:sSub>
        <m:r>
          <m:t>)</m:t>
        </m:r>
      </m:oMath>
      <w:r>
        <w:t xml:space="preserve">，故</w:t>
      </w:r>
    </w:p>
    <w:p>
      <w:pPr>
        <w:pStyle w:val="BodyText"/>
      </w:pPr>
      <m:oMathPara>
        <m:oMathParaPr>
          <m:jc m:val="center"/>
        </m:oMathParaPr>
        <m:oMath>
          <m:sSup>
            <m:e>
              <m:r>
                <m:t>R</m:t>
              </m:r>
            </m:e>
            <m:sup>
              <m:r>
                <m:t>2</m:t>
              </m:r>
            </m:sup>
          </m:sSup>
          <m:r>
            <m:t>=</m:t>
          </m:r>
          <m:f>
            <m:fPr>
              <m:type m:val="bar"/>
            </m:fPr>
            <m:num>
              <m:sSub>
                <m:e>
                  <m:r>
                    <m:t>m</m:t>
                  </m:r>
                </m:e>
                <m:sub>
                  <m:r>
                    <m:t>b</m:t>
                  </m:r>
                </m:sub>
              </m:sSub>
              <m:sSubSup>
                <m:e>
                  <m:r>
                    <m:t>r</m:t>
                  </m:r>
                </m:e>
                <m:sub>
                  <m:r>
                    <m:t>A</m:t>
                  </m:r>
                  <m:r>
                    <m:t>B</m:t>
                  </m:r>
                </m:sub>
                <m:sup>
                  <m:r>
                    <m:t>2</m:t>
                  </m:r>
                </m:sup>
              </m:sSubSup>
              <m:r>
                <m:t>+</m:t>
              </m:r>
              <m:sSub>
                <m:e>
                  <m:r>
                    <m:t>m</m:t>
                  </m:r>
                </m:e>
                <m:sub>
                  <m:r>
                    <m:t>c</m:t>
                  </m:r>
                </m:sub>
              </m:sSub>
              <m:sSubSup>
                <m:e>
                  <m:r>
                    <m:t>r</m:t>
                  </m:r>
                </m:e>
                <m:sub>
                  <m:r>
                    <m:t>A</m:t>
                  </m:r>
                  <m:r>
                    <m:t>C</m:t>
                  </m:r>
                </m:sub>
                <m:sup>
                  <m:r>
                    <m:t>2</m:t>
                  </m:r>
                </m:sup>
              </m:sSubSup>
            </m:num>
            <m:den>
              <m:sSub>
                <m:e>
                  <m:r>
                    <m:t>m</m:t>
                  </m:r>
                </m:e>
                <m:sub>
                  <m:r>
                    <m:t>b</m:t>
                  </m:r>
                </m:sub>
              </m:sSub>
              <m:r>
                <m:t>+</m:t>
              </m:r>
              <m:sSub>
                <m:e>
                  <m:r>
                    <m:t>m</m:t>
                  </m:r>
                </m:e>
                <m:sub>
                  <m:r>
                    <m:t>c</m:t>
                  </m:r>
                </m:sub>
              </m:sSub>
            </m:den>
          </m:f>
          <m:r>
            <m:t>−</m:t>
          </m:r>
          <m:sSub>
            <m:e>
              <m:r>
                <m:t>d</m:t>
              </m:r>
            </m:e>
            <m:sub>
              <m:r>
                <m:t>b</m:t>
              </m:r>
            </m:sub>
          </m:sSub>
          <m:sSub>
            <m:e>
              <m:r>
                <m:t>d</m:t>
              </m:r>
            </m:e>
            <m:sub>
              <m:r>
                <m:t>c</m:t>
              </m:r>
            </m:sub>
          </m:sSub>
          <m:r>
            <m:t>,</m:t>
          </m:r>
        </m:oMath>
      </m:oMathPara>
    </w:p>
    <w:p>
      <w:pPr>
        <w:pStyle w:val="FirstParagraph"/>
      </w:pPr>
      <m:oMath>
        <m:r>
          <m:t>γ</m:t>
        </m:r>
      </m:oMath>
      <w:r>
        <w:t xml:space="preserve"> </w:t>
      </w:r>
      <w:r>
        <w:t xml:space="preserve">则由</w:t>
      </w:r>
      <w:r>
        <w:t xml:space="preserve"> </w:t>
      </w:r>
      <m:oMath>
        <m:r>
          <m:rPr>
            <m:nor/>
            <m:sty m:val="p"/>
          </m:rPr>
          <m:t>cos</m:t>
        </m:r>
        <m:r>
          <m:t>γ</m:t>
        </m:r>
        <m:r>
          <m:t>=</m:t>
        </m:r>
        <m:r>
          <m:t>(</m:t>
        </m:r>
        <m:sSup>
          <m:e>
            <m:r>
              <m:t>R</m:t>
            </m:r>
          </m:e>
          <m:sup>
            <m:r>
              <m:t>2</m:t>
            </m:r>
          </m:sup>
        </m:sSup>
        <m:r>
          <m:t>+</m:t>
        </m:r>
        <m:sSubSup>
          <m:e>
            <m:r>
              <m:t>d</m:t>
            </m:r>
          </m:e>
          <m:sub>
            <m:r>
              <m:t>b</m:t>
            </m:r>
          </m:sub>
          <m:sup>
            <m:r>
              <m:t>2</m:t>
            </m:r>
          </m:sup>
        </m:sSubSup>
        <m:r>
          <m:t>−</m:t>
        </m:r>
        <m:sSubSup>
          <m:e>
            <m:r>
              <m:t>r</m:t>
            </m:r>
          </m:e>
          <m:sub>
            <m:r>
              <m:t>A</m:t>
            </m:r>
            <m:r>
              <m:t>B</m:t>
            </m:r>
          </m:sub>
          <m:sup>
            <m:r>
              <m:t>2</m:t>
            </m:r>
          </m:sup>
        </m:sSubSup>
        <m:r>
          <m:t>)</m:t>
        </m:r>
        <m:r>
          <m:t>/</m:t>
        </m:r>
        <m:r>
          <m:t>(</m:t>
        </m:r>
        <m:r>
          <m:t>2</m:t>
        </m:r>
        <m:r>
          <m:t>R</m:t>
        </m:r>
        <m:sSub>
          <m:e>
            <m:r>
              <m:t>d</m:t>
            </m:r>
          </m:e>
          <m:sub>
            <m:r>
              <m:t>b</m:t>
            </m:r>
          </m:sub>
        </m:sSub>
        <m:r>
          <m:t>)</m:t>
        </m:r>
      </m:oMath>
      <w:r>
        <w:t xml:space="preserve"> </w:t>
      </w:r>
      <w:r>
        <w:t xml:space="preserve">恢复。转振动能算符在 Jacobi 坐标下为</w:t>
      </w:r>
    </w:p>
    <w:p>
      <w:pPr>
        <w:pStyle w:val="BodyText"/>
      </w:pPr>
      <m:oMathPara>
        <m:oMathParaPr>
          <m:jc m:val="center"/>
        </m:oMathParaPr>
        <m:oMath>
          <m:acc>
            <m:accPr>
              <m:chr m:val="̂"/>
            </m:accPr>
            <m:e>
              <m:r>
                <m:t>T</m:t>
              </m:r>
            </m:e>
          </m:acc>
          <m:r>
            <m:t>=</m:t>
          </m:r>
          <m:r>
            <m:t>−</m:t>
          </m:r>
          <m:f>
            <m:fPr>
              <m:type m:val="bar"/>
            </m:fPr>
            <m:num>
              <m:sSup>
                <m:e>
                  <m:r>
                    <m:t>ℏ</m:t>
                  </m:r>
                </m:e>
                <m:sup>
                  <m:r>
                    <m:t>2</m:t>
                  </m:r>
                </m:sup>
              </m:sSup>
            </m:num>
            <m:den>
              <m:r>
                <m:t>2</m:t>
              </m:r>
              <m:sSub>
                <m:e>
                  <m:r>
                    <m:t>μ</m:t>
                  </m:r>
                </m:e>
                <m:sub>
                  <m:r>
                    <m:t>r</m:t>
                  </m:r>
                </m:sub>
              </m:sSub>
            </m:den>
          </m:f>
          <m:f>
            <m:fPr>
              <m:type m:val="bar"/>
            </m:fPr>
            <m:num>
              <m:r>
                <m:t>1</m:t>
              </m:r>
            </m:num>
            <m:den>
              <m:r>
                <m:t>r</m:t>
              </m:r>
            </m:den>
          </m:f>
          <m:f>
            <m:fPr>
              <m:type m:val="bar"/>
            </m:fPr>
            <m:num>
              <m:sSup>
                <m:e>
                  <m:r>
                    <m:t>∂</m:t>
                  </m:r>
                </m:e>
                <m:sup>
                  <m:r>
                    <m:t>2</m:t>
                  </m:r>
                </m:sup>
              </m:sSup>
            </m:num>
            <m:den>
              <m:r>
                <m:t>∂</m:t>
              </m:r>
              <m:sSup>
                <m:e>
                  <m:r>
                    <m:t>r</m:t>
                  </m:r>
                </m:e>
                <m:sup>
                  <m:r>
                    <m:t>2</m:t>
                  </m:r>
                </m:sup>
              </m:sSup>
            </m:den>
          </m:f>
          <m:r>
            <m:t>r</m:t>
          </m:r>
          <m:r>
            <m:t>−</m:t>
          </m:r>
          <m:f>
            <m:fPr>
              <m:type m:val="bar"/>
            </m:fPr>
            <m:num>
              <m:sSup>
                <m:e>
                  <m:r>
                    <m:t>ℏ</m:t>
                  </m:r>
                </m:e>
                <m:sup>
                  <m:r>
                    <m:t>2</m:t>
                  </m:r>
                </m:sup>
              </m:sSup>
            </m:num>
            <m:den>
              <m:r>
                <m:t>2</m:t>
              </m:r>
              <m:sSub>
                <m:e>
                  <m:r>
                    <m:t>μ</m:t>
                  </m:r>
                </m:e>
                <m:sub>
                  <m:r>
                    <m:t>R</m:t>
                  </m:r>
                </m:sub>
              </m:sSub>
            </m:den>
          </m:f>
          <m:f>
            <m:fPr>
              <m:type m:val="bar"/>
            </m:fPr>
            <m:num>
              <m:r>
                <m:t>1</m:t>
              </m:r>
            </m:num>
            <m:den>
              <m:r>
                <m:t>R</m:t>
              </m:r>
            </m:den>
          </m:f>
          <m:f>
            <m:fPr>
              <m:type m:val="bar"/>
            </m:fPr>
            <m:num>
              <m:sSup>
                <m:e>
                  <m:r>
                    <m:t>∂</m:t>
                  </m:r>
                </m:e>
                <m:sup>
                  <m:r>
                    <m:t>2</m:t>
                  </m:r>
                </m:sup>
              </m:sSup>
            </m:num>
            <m:den>
              <m:r>
                <m:t>∂</m:t>
              </m:r>
              <m:sSup>
                <m:e>
                  <m:r>
                    <m:t>R</m:t>
                  </m:r>
                </m:e>
                <m:sup>
                  <m:r>
                    <m:t>2</m:t>
                  </m:r>
                </m:sup>
              </m:sSup>
            </m:den>
          </m:f>
          <m:r>
            <m:t>R</m:t>
          </m:r>
          <m:r>
            <m:t>+</m:t>
          </m:r>
          <m:f>
            <m:fPr>
              <m:type m:val="bar"/>
            </m:fPr>
            <m:num>
              <m:r>
                <m:t>(</m:t>
              </m:r>
              <m:acc>
                <m:accPr>
                  <m:chr m:val="̂"/>
                </m:accPr>
                <m:e>
                  <m:r>
                    <m:rPr>
                      <m:sty m:val="b"/>
                    </m:rPr>
                    <m:t>J</m:t>
                  </m:r>
                </m:e>
              </m:acc>
              <m:r>
                <m:t>−</m:t>
              </m:r>
              <m:acc>
                <m:accPr>
                  <m:chr m:val="̂"/>
                </m:accPr>
                <m:e>
                  <m:r>
                    <m:rPr>
                      <m:sty m:val="b"/>
                    </m:rPr>
                    <m:t>j</m:t>
                  </m:r>
                </m:e>
              </m:acc>
              <m:sSup>
                <m:e>
                  <m:r>
                    <m:t>)</m:t>
                  </m:r>
                </m:e>
                <m:sup>
                  <m:r>
                    <m:t>2</m:t>
                  </m:r>
                </m:sup>
              </m:sSup>
            </m:num>
            <m:den>
              <m:r>
                <m:t>2</m:t>
              </m:r>
              <m:sSub>
                <m:e>
                  <m:r>
                    <m:t>μ</m:t>
                  </m:r>
                </m:e>
                <m:sub>
                  <m:r>
                    <m:t>R</m:t>
                  </m:r>
                </m:sub>
              </m:sSub>
              <m:sSup>
                <m:e>
                  <m:r>
                    <m:t>R</m:t>
                  </m:r>
                </m:e>
                <m:sup>
                  <m:r>
                    <m:t>2</m:t>
                  </m:r>
                </m:sup>
              </m:sSup>
            </m:den>
          </m:f>
          <m:r>
            <m:t>+</m:t>
          </m:r>
          <m:f>
            <m:fPr>
              <m:type m:val="bar"/>
            </m:fPr>
            <m:num>
              <m:sSup>
                <m:e>
                  <m:acc>
                    <m:accPr>
                      <m:chr m:val="̂"/>
                    </m:accPr>
                    <m:e>
                      <m:r>
                        <m:rPr>
                          <m:sty m:val="b"/>
                        </m:rPr>
                        <m:t>j</m:t>
                      </m:r>
                    </m:e>
                  </m:acc>
                </m:e>
                <m:sup>
                  <m:r>
                    <m:t>2</m:t>
                  </m:r>
                </m:sup>
              </m:sSup>
            </m:num>
            <m:den>
              <m:r>
                <m:t>2</m:t>
              </m:r>
              <m:sSub>
                <m:e>
                  <m:r>
                    <m:t>μ</m:t>
                  </m:r>
                </m:e>
                <m:sub>
                  <m:r>
                    <m:t>r</m:t>
                  </m:r>
                </m:sub>
              </m:sSub>
              <m:sSup>
                <m:e>
                  <m:r>
                    <m:t>r</m:t>
                  </m:r>
                </m:e>
                <m:sup>
                  <m:r>
                    <m:t>2</m:t>
                  </m:r>
                </m:sup>
              </m:sSup>
            </m:den>
          </m:f>
          <m:r>
            <m:t>,</m:t>
          </m:r>
        </m:oMath>
      </m:oMathPara>
    </w:p>
    <w:p>
      <w:pPr>
        <w:pStyle w:val="FirstParagraph"/>
      </w:pPr>
      <w:r>
        <w:t xml:space="preserve">其中</w:t>
      </w:r>
      <w:r>
        <w:t xml:space="preserve"> </w:t>
      </w:r>
      <m:oMath>
        <m:acc>
          <m:accPr>
            <m:chr m:val="̂"/>
          </m:accPr>
          <m:e>
            <m:r>
              <m:rPr>
                <m:sty m:val="b"/>
              </m:rPr>
              <m:t>j</m:t>
            </m:r>
          </m:e>
        </m:acc>
      </m:oMath>
      <w:r>
        <w:t xml:space="preserve"> </w:t>
      </w:r>
      <w:r>
        <w:t xml:space="preserve">为双原子转动角动量，</w:t>
      </w:r>
      <m:oMath>
        <m:acc>
          <m:accPr>
            <m:chr m:val="̂"/>
          </m:accPr>
          <m:e>
            <m:r>
              <m:rPr>
                <m:sty m:val="b"/>
              </m:rPr>
              <m:t>J</m:t>
            </m:r>
          </m:e>
        </m:acc>
      </m:oMath>
      <w:r>
        <w:t xml:space="preserve"> </w:t>
      </w:r>
      <w:r>
        <w:t xml:space="preserve">为总角动量，耦合项</w:t>
      </w:r>
      <w:r>
        <w:t xml:space="preserve"> </w:t>
      </w:r>
      <m:oMath>
        <m:r>
          <m:t>(</m:t>
        </m:r>
        <m:acc>
          <m:accPr>
            <m:chr m:val="̂"/>
          </m:accPr>
          <m:e>
            <m:r>
              <m:rPr>
                <m:sty m:val="b"/>
              </m:rPr>
              <m:t>J</m:t>
            </m:r>
          </m:e>
        </m:acc>
        <m:r>
          <m:t>−</m:t>
        </m:r>
        <m:acc>
          <m:accPr>
            <m:chr m:val="̂"/>
          </m:accPr>
          <m:e>
            <m:r>
              <m:rPr>
                <m:sty m:val="b"/>
              </m:rPr>
              <m:t>j</m:t>
            </m:r>
          </m:e>
        </m:acc>
        <m:sSup>
          <m:e>
            <m:r>
              <m:t>)</m:t>
            </m:r>
          </m:e>
          <m:sup>
            <m:r>
              <m:t>2</m:t>
            </m:r>
          </m:sup>
        </m:sSup>
      </m:oMath>
      <w:r>
        <w:t xml:space="preserve"> </w:t>
      </w:r>
      <w:r>
        <w:t xml:space="preserve">展开后产生轨道–转动耦合，是反应散射密耦方程的中心结构。</w:t>
      </w:r>
      <w:r>
        <w:t xml:space="preserve"> </w:t>
      </w:r>
      <w:r>
        <w:t xml:space="preserve">该耦合的显式结构值得展开：</w:t>
      </w:r>
      <m:oMath>
        <m:r>
          <m:t>(</m:t>
        </m:r>
        <m:acc>
          <m:accPr>
            <m:chr m:val="̂"/>
          </m:accPr>
          <m:e>
            <m:r>
              <m:rPr>
                <m:sty m:val="b"/>
              </m:rPr>
              <m:t>J</m:t>
            </m:r>
          </m:e>
        </m:acc>
        <m:r>
          <m:t>−</m:t>
        </m:r>
        <m:acc>
          <m:accPr>
            <m:chr m:val="̂"/>
          </m:accPr>
          <m:e>
            <m:r>
              <m:rPr>
                <m:sty m:val="b"/>
              </m:rPr>
              <m:t>j</m:t>
            </m:r>
          </m:e>
        </m:acc>
        <m:sSup>
          <m:e>
            <m:r>
              <m:t>)</m:t>
            </m:r>
          </m:e>
          <m:sup>
            <m:r>
              <m:t>2</m:t>
            </m:r>
          </m:sup>
        </m:sSup>
        <m:r>
          <m:t>=</m:t>
        </m:r>
        <m:sSup>
          <m:e>
            <m:acc>
              <m:accPr>
                <m:chr m:val="̂"/>
              </m:accPr>
              <m:e>
                <m:r>
                  <m:t>J</m:t>
                </m:r>
              </m:e>
            </m:acc>
          </m:e>
          <m:sup>
            <m:r>
              <m:t>2</m:t>
            </m:r>
          </m:sup>
        </m:sSup>
        <m:r>
          <m:t>+</m:t>
        </m:r>
        <m:sSup>
          <m:e>
            <m:acc>
              <m:accPr>
                <m:chr m:val="̂"/>
              </m:accPr>
              <m:e>
                <m:r>
                  <m:t>j</m:t>
                </m:r>
              </m:e>
            </m:acc>
          </m:e>
          <m:sup>
            <m:r>
              <m:t>2</m:t>
            </m:r>
          </m:sup>
        </m:sSup>
        <m:r>
          <m:t>−</m:t>
        </m:r>
        <m:r>
          <m:t>2</m:t>
        </m:r>
        <m:r>
          <m:t> </m:t>
        </m:r>
        <m:acc>
          <m:accPr>
            <m:chr m:val="̂"/>
          </m:accPr>
          <m:e>
            <m:r>
              <m:rPr>
                <m:sty m:val="b"/>
              </m:rPr>
              <m:t>J</m:t>
            </m:r>
          </m:e>
        </m:acc>
        <m:r>
          <m:t>⋅</m:t>
        </m:r>
        <m:acc>
          <m:accPr>
            <m:chr m:val="̂"/>
          </m:accPr>
          <m:e>
            <m:r>
              <m:rPr>
                <m:sty m:val="b"/>
              </m:rPr>
              <m:t>j</m:t>
            </m:r>
          </m:e>
        </m:acc>
      </m:oMath>
      <w:r>
        <w:t xml:space="preserve">，标量积以</w:t>
      </w:r>
      <w:r>
        <w:t xml:space="preserve"> </w:t>
      </w:r>
      <m:oMath>
        <m:sSub>
          <m:e>
            <m:acc>
              <m:accPr>
                <m:chr m:val="̂"/>
              </m:accPr>
              <m:e>
                <m:r>
                  <m:t>J</m:t>
                </m:r>
              </m:e>
            </m:acc>
          </m:e>
          <m:sub>
            <m:r>
              <m:t>z</m:t>
            </m:r>
          </m:sub>
        </m:sSub>
        <m:sSub>
          <m:e>
            <m:acc>
              <m:accPr>
                <m:chr m:val="̂"/>
              </m:accPr>
              <m:e>
                <m:r>
                  <m:t>j</m:t>
                </m:r>
              </m:e>
            </m:acc>
          </m:e>
          <m:sub>
            <m:r>
              <m:t>z</m:t>
            </m:r>
          </m:sub>
        </m:sSub>
        <m:r>
          <m:t>+</m:t>
        </m:r>
        <m:f>
          <m:fPr>
            <m:type m:val="lin"/>
          </m:fPr>
          <m:num>
            <m:r>
              <m:t>1</m:t>
            </m:r>
          </m:num>
          <m:den>
            <m:r>
              <m:t>2</m:t>
            </m:r>
          </m:den>
        </m:f>
        <m:r>
          <m:t>(</m:t>
        </m:r>
        <m:sSub>
          <m:e>
            <m:acc>
              <m:accPr>
                <m:chr m:val="̂"/>
              </m:accPr>
              <m:e>
                <m:r>
                  <m:t>J</m:t>
                </m:r>
              </m:e>
            </m:acc>
          </m:e>
          <m:sub>
            <m:r>
              <m:t>+</m:t>
            </m:r>
          </m:sub>
        </m:sSub>
        <m:sSub>
          <m:e>
            <m:acc>
              <m:accPr>
                <m:chr m:val="̂"/>
              </m:accPr>
              <m:e>
                <m:r>
                  <m:t>j</m:t>
                </m:r>
              </m:e>
            </m:acc>
          </m:e>
          <m:sub>
            <m:r>
              <m:t>−</m:t>
            </m:r>
          </m:sub>
        </m:sSub>
        <m:r>
          <m:t>+</m:t>
        </m:r>
        <m:sSub>
          <m:e>
            <m:acc>
              <m:accPr>
                <m:chr m:val="̂"/>
              </m:accPr>
              <m:e>
                <m:r>
                  <m:t>J</m:t>
                </m:r>
              </m:e>
            </m:acc>
          </m:e>
          <m:sub>
            <m:r>
              <m:t>−</m:t>
            </m:r>
          </m:sub>
        </m:sSub>
        <m:sSub>
          <m:e>
            <m:acc>
              <m:accPr>
                <m:chr m:val="̂"/>
              </m:accPr>
              <m:e>
                <m:r>
                  <m:t>j</m:t>
                </m:r>
              </m:e>
            </m:acc>
          </m:e>
          <m:sub>
            <m:r>
              <m:t>+</m:t>
            </m:r>
          </m:sub>
        </m:sSub>
        <m:r>
          <m:t>)</m:t>
        </m:r>
      </m:oMath>
      <w:r>
        <w:t xml:space="preserve"> </w:t>
      </w:r>
      <w:r>
        <w:t xml:space="preserve">作用于体固定基，产生</w:t>
      </w:r>
      <w:r>
        <w:t xml:space="preserve"> </w:t>
      </w:r>
      <m:oMath>
        <m:r>
          <m:t>Δ</m:t>
        </m:r>
        <m:r>
          <m:t>Ω</m:t>
        </m:r>
        <m:r>
          <m:t>=</m:t>
        </m:r>
        <m:r>
          <m:t>0</m:t>
        </m:r>
        <m:r>
          <m:t>,</m:t>
        </m:r>
        <m:r>
          <m:t>±</m:t>
        </m:r>
        <m:r>
          <m:t>1</m:t>
        </m:r>
      </m:oMath>
      <w:r>
        <w:t xml:space="preserve"> </w:t>
      </w:r>
      <w:r>
        <w:t xml:space="preserve">的螺旋性阶梯耦合，其矩阵元为</w:t>
      </w:r>
      <w:r>
        <w:t xml:space="preserve"> </w:t>
      </w:r>
      <m:oMath>
        <m:rad>
          <m:radPr>
            <m:degHide m:val="1"/>
          </m:radPr>
          <m:deg/>
          <m:e>
            <m:r>
              <m:t>J</m:t>
            </m:r>
            <m:r>
              <m:t>(</m:t>
            </m:r>
            <m:r>
              <m:t>J</m:t>
            </m:r>
            <m:r>
              <m:t>+</m:t>
            </m:r>
            <m:r>
              <m:t>1</m:t>
            </m:r>
            <m:r>
              <m:t>)</m:t>
            </m:r>
            <m:r>
              <m:t>−</m:t>
            </m:r>
            <m:r>
              <m:t>Ω</m:t>
            </m:r>
            <m:r>
              <m:t>(</m:t>
            </m:r>
            <m:r>
              <m:t>Ω</m:t>
            </m:r>
            <m:r>
              <m:t>±</m:t>
            </m:r>
            <m:r>
              <m:t>1</m:t>
            </m:r>
            <m:r>
              <m:t>)</m:t>
            </m:r>
          </m:e>
        </m:rad>
      </m:oMath>
      <w:r>
        <w:t xml:space="preserve"> </w:t>
      </w:r>
      <w:r>
        <w:t xml:space="preserve">型的纯代数因子。势能面亦按 Legendre 级数</w:t>
      </w:r>
      <w:r>
        <w:t xml:space="preserve"> </w:t>
      </w:r>
      <m:oMath>
        <m:r>
          <m:t>V</m:t>
        </m:r>
        <m:r>
          <m:t>(</m:t>
        </m:r>
        <m:r>
          <m:t>r</m:t>
        </m:r>
        <m:r>
          <m:t>,</m:t>
        </m:r>
        <m:r>
          <m:t>R</m:t>
        </m:r>
        <m:r>
          <m:t>,</m:t>
        </m:r>
        <m:r>
          <m:t>γ</m:t>
        </m:r>
        <m:r>
          <m:t>)</m:t>
        </m:r>
        <m:r>
          <m:t>=</m:t>
        </m:r>
        <m:nary>
          <m:naryPr>
            <m:chr m:val="∑"/>
            <m:limLoc m:val="undOvr"/>
            <m:subHide m:val="0"/>
            <m:supHide m:val="1"/>
          </m:naryPr>
          <m:sub>
            <m:r>
              <m:t>λ</m:t>
            </m:r>
          </m:sub>
          <m:sup>
            <m:r>
              <m:t>​</m:t>
            </m:r>
          </m:sup>
          <m:e>
            <m:sSub>
              <m:e>
                <m:r>
                  <m:t>V</m:t>
                </m:r>
              </m:e>
              <m:sub>
                <m:r>
                  <m:t>λ</m:t>
                </m:r>
              </m:sub>
            </m:sSub>
          </m:e>
        </m:nary>
        <m:r>
          <m:t>(</m:t>
        </m:r>
        <m:r>
          <m:t>r</m:t>
        </m:r>
        <m:r>
          <m:t>,</m:t>
        </m:r>
        <m:r>
          <m:t>R</m:t>
        </m:r>
        <m:r>
          <m:t>)</m:t>
        </m:r>
        <m:sSub>
          <m:e>
            <m:r>
              <m:t>P</m:t>
            </m:r>
          </m:e>
          <m:sub>
            <m:r>
              <m:t>λ</m:t>
            </m:r>
          </m:sub>
        </m:sSub>
        <m:r>
          <m:t>(</m:t>
        </m:r>
        <m:r>
          <m:rPr>
            <m:nor/>
            <m:sty m:val="p"/>
          </m:rPr>
          <m:t>cos</m:t>
        </m:r>
        <m:r>
          <m:t>γ</m:t>
        </m:r>
        <m:r>
          <m:t>)</m:t>
        </m:r>
      </m:oMath>
      <w:r>
        <w:t xml:space="preserve"> </w:t>
      </w:r>
      <w:r>
        <w:t xml:space="preserve">展开，展开系数由 Gauss–Legendre 求积获得，与 1.2 节的 DVR 求积完全同构；耦合矩阵元</w:t>
      </w:r>
      <w:r>
        <w:t xml:space="preserve"> </w:t>
      </w:r>
      <m:oMath>
        <m:r>
          <m:t>⟨</m:t>
        </m:r>
        <m:r>
          <m:t>j</m:t>
        </m:r>
        <m:r>
          <m:t>Ω</m:t>
        </m:r>
        <m:r>
          <m:t>|</m:t>
        </m:r>
        <m:sSub>
          <m:e>
            <m:r>
              <m:t>P</m:t>
            </m:r>
          </m:e>
          <m:sub>
            <m:r>
              <m:t>λ</m:t>
            </m:r>
          </m:sub>
        </m:sSub>
        <m:r>
          <m:t>|</m:t>
        </m:r>
        <m:r>
          <m:t>j</m:t>
        </m:r>
        <m:r>
          <m:t>′</m:t>
        </m:r>
        <m:r>
          <m:t>Ω</m:t>
        </m:r>
        <m:r>
          <m:t>′</m:t>
        </m:r>
        <m:r>
          <m:t>⟩</m:t>
        </m:r>
      </m:oMath>
      <w:r>
        <w:t xml:space="preserve"> </w:t>
      </w:r>
      <w:r>
        <w:t xml:space="preserve">再次化为 3j 符号网络。于是整条反应散射计算链——坐标变换、势能展开、角动量耦合、通道推进——的每一个环节都落在前两章建立的工具之上。</w:t>
      </w:r>
    </w:p>
    <w:p>
      <w:pPr>
        <w:pStyle w:val="BodyText"/>
      </w:pPr>
      <w:r>
        <w:rPr>
          <w:b/>
        </w:rPr>
        <w:t xml:space="preserve">物理含义。</w:t>
      </w:r>
      <w:r>
        <w:t xml:space="preserve"> </w:t>
      </w:r>
      <w:r>
        <w:t xml:space="preserve">每个反应通道（</w:t>
      </w:r>
      <m:oMath>
        <m:r>
          <m:t>A</m:t>
        </m:r>
        <m:r>
          <m:t>+</m:t>
        </m:r>
        <m:r>
          <m:t>B</m:t>
        </m:r>
        <m:r>
          <m:t>C</m:t>
        </m:r>
      </m:oMath>
      <w:r>
        <w:t xml:space="preserve">、</w:t>
      </w:r>
      <m:oMath>
        <m:r>
          <m:t>A</m:t>
        </m:r>
        <m:r>
          <m:t>B</m:t>
        </m:r>
        <m:r>
          <m:t>+</m:t>
        </m:r>
        <m:r>
          <m:t>C</m:t>
        </m:r>
      </m:oMath>
      <w:r>
        <w:t xml:space="preserve">、</w:t>
      </w:r>
      <m:oMath>
        <m:r>
          <m:t>A</m:t>
        </m:r>
        <m:r>
          <m:t>C</m:t>
        </m:r>
        <m:r>
          <m:t>+</m:t>
        </m:r>
        <m:r>
          <m:t>B</m:t>
        </m:r>
      </m:oMath>
      <w:r>
        <w:t xml:space="preserve">）有各自的 Jacobi 坐标集；反应路径本质上是三套坐标之间经由内禀核间距</w:t>
      </w:r>
      <w:r>
        <w:t xml:space="preserve"> </w:t>
      </w:r>
      <m:oMath>
        <m:r>
          <m:t>(</m:t>
        </m:r>
        <m:sSub>
          <m:e>
            <m:r>
              <m:t>r</m:t>
            </m:r>
          </m:e>
          <m:sub>
            <m:r>
              <m:t>12</m:t>
            </m:r>
          </m:sub>
        </m:sSub>
        <m:r>
          <m:t>,</m:t>
        </m:r>
        <m:sSub>
          <m:e>
            <m:r>
              <m:t>r</m:t>
            </m:r>
          </m:e>
          <m:sub>
            <m:r>
              <m:t>23</m:t>
            </m:r>
          </m:sub>
        </m:sSub>
        <m:r>
          <m:t>,</m:t>
        </m:r>
        <m:sSub>
          <m:e>
            <m:r>
              <m:t>r</m:t>
            </m:r>
          </m:e>
          <m:sub>
            <m:r>
              <m:t>31</m:t>
            </m:r>
          </m:sub>
        </m:sSub>
        <m:r>
          <m:t>)</m:t>
        </m:r>
      </m:oMath>
      <w:r>
        <w:t xml:space="preserve"> </w:t>
      </w:r>
      <w:r>
        <w:t xml:space="preserve">的连续变形。London–Eyring–Polanyi–Sato（LEPS）解析势能面以 Morse 单重态与反 Morse 三重态曲线构造库仑积分</w:t>
      </w:r>
      <w:r>
        <w:t xml:space="preserve"> </w:t>
      </w:r>
      <m:oMath>
        <m:sSub>
          <m:e>
            <m:r>
              <m:t>Q</m:t>
            </m:r>
          </m:e>
          <m:sub>
            <m:r>
              <m:t>i</m:t>
            </m:r>
          </m:sub>
        </m:sSub>
      </m:oMath>
      <w:r>
        <w:t xml:space="preserve"> </w:t>
      </w:r>
      <w:r>
        <w:t xml:space="preserve">与交换积分</w:t>
      </w:r>
      <w:r>
        <w:t xml:space="preserve"> </w:t>
      </w:r>
      <m:oMath>
        <m:sSub>
          <m:e>
            <m:r>
              <m:t>J</m:t>
            </m:r>
          </m:e>
          <m:sub>
            <m:r>
              <m:t>i</m:t>
            </m:r>
          </m:sub>
        </m:sSub>
      </m:oMath>
      <w:r>
        <w:t xml:space="preserve">：</w:t>
      </w:r>
    </w:p>
    <w:p>
      <w:pPr>
        <w:pStyle w:val="BodyText"/>
      </w:pPr>
      <m:oMathPara>
        <m:oMathParaPr>
          <m:jc m:val="center"/>
        </m:oMathParaPr>
        <m:oMath>
          <m:r>
            <m:t>V</m:t>
          </m:r>
          <m:r>
            <m:t>=</m:t>
          </m:r>
          <m:sSub>
            <m:e>
              <m:r>
                <m:t>Q</m:t>
              </m:r>
            </m:e>
            <m:sub>
              <m:r>
                <m:t>1</m:t>
              </m:r>
            </m:sub>
          </m:sSub>
          <m:r>
            <m:t>+</m:t>
          </m:r>
          <m:sSub>
            <m:e>
              <m:r>
                <m:t>Q</m:t>
              </m:r>
            </m:e>
            <m:sub>
              <m:r>
                <m:t>2</m:t>
              </m:r>
            </m:sub>
          </m:sSub>
          <m:r>
            <m:t>+</m:t>
          </m:r>
          <m:sSub>
            <m:e>
              <m:r>
                <m:t>Q</m:t>
              </m:r>
            </m:e>
            <m:sub>
              <m:r>
                <m:t>3</m:t>
              </m:r>
            </m:sub>
          </m:sSub>
          <m:r>
            <m:t>−</m:t>
          </m:r>
          <m:rad>
            <m:radPr>
              <m:degHide m:val="1"/>
            </m:radPr>
            <m:deg/>
            <m:e>
              <m:f>
                <m:fPr>
                  <m:type m:val="lin"/>
                </m:fPr>
                <m:num>
                  <m:r>
                    <m:t>1</m:t>
                  </m:r>
                </m:num>
                <m:den>
                  <m:r>
                    <m:t>2</m:t>
                  </m:r>
                </m:den>
              </m:f>
              <m:r>
                <m:t>[</m:t>
              </m:r>
              <m:r>
                <m:t>(</m:t>
              </m:r>
              <m:sSub>
                <m:e>
                  <m:r>
                    <m:t>J</m:t>
                  </m:r>
                </m:e>
                <m:sub>
                  <m:r>
                    <m:t>1</m:t>
                  </m:r>
                </m:sub>
              </m:sSub>
              <m:r>
                <m:t>−</m:t>
              </m:r>
              <m:sSub>
                <m:e>
                  <m:r>
                    <m:t>J</m:t>
                  </m:r>
                </m:e>
                <m:sub>
                  <m:r>
                    <m:t>2</m:t>
                  </m:r>
                </m:sub>
              </m:sSub>
              <m:sSup>
                <m:e>
                  <m:r>
                    <m:t>)</m:t>
                  </m:r>
                </m:e>
                <m:sup>
                  <m:r>
                    <m:t>2</m:t>
                  </m:r>
                </m:sup>
              </m:sSup>
              <m:r>
                <m:t>+</m:t>
              </m:r>
              <m:r>
                <m:t>(</m:t>
              </m:r>
              <m:sSub>
                <m:e>
                  <m:r>
                    <m:t>J</m:t>
                  </m:r>
                </m:e>
                <m:sub>
                  <m:r>
                    <m:t>2</m:t>
                  </m:r>
                </m:sub>
              </m:sSub>
              <m:r>
                <m:t>−</m:t>
              </m:r>
              <m:sSub>
                <m:e>
                  <m:r>
                    <m:t>J</m:t>
                  </m:r>
                </m:e>
                <m:sub>
                  <m:r>
                    <m:t>3</m:t>
                  </m:r>
                </m:sub>
              </m:sSub>
              <m:sSup>
                <m:e>
                  <m:r>
                    <m:t>)</m:t>
                  </m:r>
                </m:e>
                <m:sup>
                  <m:r>
                    <m:t>2</m:t>
                  </m:r>
                </m:sup>
              </m:sSup>
              <m:r>
                <m:t>+</m:t>
              </m:r>
              <m:r>
                <m:t>(</m:t>
              </m:r>
              <m:sSub>
                <m:e>
                  <m:r>
                    <m:t>J</m:t>
                  </m:r>
                </m:e>
                <m:sub>
                  <m:r>
                    <m:t>3</m:t>
                  </m:r>
                </m:sub>
              </m:sSub>
              <m:r>
                <m:t>−</m:t>
              </m:r>
              <m:sSub>
                <m:e>
                  <m:r>
                    <m:t>J</m:t>
                  </m:r>
                </m:e>
                <m:sub>
                  <m:r>
                    <m:t>1</m:t>
                  </m:r>
                </m:sub>
              </m:sSub>
              <m:sSup>
                <m:e>
                  <m:r>
                    <m:t>)</m:t>
                  </m:r>
                </m:e>
                <m:sup>
                  <m:r>
                    <m:t>2</m:t>
                  </m:r>
                </m:sup>
              </m:sSup>
              <m:r>
                <m:t>]</m:t>
              </m:r>
            </m:e>
          </m:rad>
          <m:r>
            <m:t>,</m:t>
          </m:r>
        </m:oMath>
      </m:oMathPara>
    </w:p>
    <w:p>
      <w:pPr>
        <w:pStyle w:val="FirstParagraph"/>
      </w:pPr>
      <w:r>
        <w:t xml:space="preserve">在</w:t>
      </w:r>
      <w:r>
        <w:t xml:space="preserve"> </w:t>
      </w:r>
      <m:oMath>
        <m:r>
          <m:rPr>
            <m:sty m:val="p"/>
          </m:rPr>
          <m:t>H</m:t>
        </m:r>
        <m:r>
          <m:t>+</m:t>
        </m:r>
        <m:sSub>
          <m:e>
            <m:r>
              <m:rPr>
                <m:sty m:val="p"/>
              </m:rPr>
              <m:t>H</m:t>
            </m:r>
          </m:e>
          <m:sub>
            <m:r>
              <m:t>2</m:t>
            </m:r>
          </m:sub>
        </m:sSub>
      </m:oMath>
      <w:r>
        <w:t xml:space="preserve"> </w:t>
      </w:r>
      <w:r>
        <w:t xml:space="preserve">基准体系上复现解离渐近与共线鞍点。此外，环绕锥形交叉的核置换回路的 Berry 几何相位（</w:t>
      </w:r>
      <m:oMath>
        <m:sSub>
          <m:e>
            <m:r>
              <m:t>Φ</m:t>
            </m:r>
          </m:e>
          <m:sub>
            <m:r>
              <m:t>B</m:t>
            </m:r>
          </m:sub>
        </m:sSub>
        <m:r>
          <m:t>=</m:t>
        </m:r>
        <m:r>
          <m:t>π</m:t>
        </m:r>
      </m:oMath>
      <w:r>
        <w:t xml:space="preserve">）亦表达在</w:t>
      </w:r>
      <w:r>
        <w:t xml:space="preserve"> </w:t>
      </w:r>
      <m:oMath>
        <m:r>
          <m:t>(</m:t>
        </m:r>
        <m:sSub>
          <m:e>
            <m:r>
              <m:t>r</m:t>
            </m:r>
          </m:e>
          <m:sub>
            <m:r>
              <m:t>12</m:t>
            </m:r>
          </m:sub>
        </m:sSub>
        <m:r>
          <m:t>,</m:t>
        </m:r>
        <m:sSub>
          <m:e>
            <m:r>
              <m:t>r</m:t>
            </m:r>
          </m:e>
          <m:sub>
            <m:r>
              <m:t>23</m:t>
            </m:r>
          </m:sub>
        </m:sSub>
        <m:r>
          <m:t>,</m:t>
        </m:r>
        <m:sSub>
          <m:e>
            <m:r>
              <m:t>r</m:t>
            </m:r>
          </m:e>
          <m:sub>
            <m:r>
              <m:t>31</m:t>
            </m:r>
          </m:sub>
        </m:sSub>
        <m:r>
          <m:t>)</m:t>
        </m:r>
      </m:oMath>
      <w:r>
        <w:t xml:space="preserve"> </w:t>
      </w:r>
      <w:r>
        <w:t xml:space="preserve">空间的拓扑结构中（本库</w:t>
      </w:r>
      <w:r>
        <w:t xml:space="preserve"> </w:t>
      </w:r>
      <w:r>
        <w:rPr>
          <w:rStyle w:val="VerbatimChar"/>
        </w:rPr>
        <w:t xml:space="preserve">calc_berry_phase_around_ci</w:t>
      </w:r>
      <w:r>
        <w:t xml:space="preserve">）。</w:t>
      </w:r>
    </w:p>
    <w:p>
      <w:pPr>
        <w:pStyle w:val="BodyText"/>
      </w:pPr>
      <w:r>
        <w:rPr>
          <w:b/>
        </w:rPr>
        <w:t xml:space="preserve">数值实现考量与误差控制。</w:t>
      </w:r>
      <w:r>
        <w:t xml:space="preserve"> </w:t>
      </w:r>
      <w:r>
        <w:t xml:space="preserve">其一，反三角函数定义域：数值误差可使</w:t>
      </w:r>
      <w:r>
        <w:t xml:space="preserve"> </w:t>
      </w:r>
      <m:oMath>
        <m:r>
          <m:rPr>
            <m:nor/>
            <m:sty m:val="p"/>
          </m:rPr>
          <m:t>cos</m:t>
        </m:r>
        <m:r>
          <m:t>γ</m:t>
        </m:r>
      </m:oMath>
      <w:r>
        <w:t xml:space="preserve"> </w:t>
      </w:r>
      <w:r>
        <w:t xml:space="preserve">越出</w:t>
      </w:r>
      <w:r>
        <w:t xml:space="preserve"> </w:t>
      </w:r>
      <m:oMath>
        <m:r>
          <m:t>[</m:t>
        </m:r>
        <m:r>
          <m:t>−</m:t>
        </m:r>
        <m:r>
          <m:t>1</m:t>
        </m:r>
        <m:r>
          <m:t>,</m:t>
        </m:r>
        <m:r>
          <m:t>1</m:t>
        </m:r>
        <m:r>
          <m:t>]</m:t>
        </m:r>
      </m:oMath>
      <w:r>
        <w:t xml:space="preserve">，本库以截断处理，但该截断会掩盖上游误差的累积，规范做法是同时监测截断频率。其二，共线构型</w:t>
      </w:r>
      <w:r>
        <w:t xml:space="preserve"> </w:t>
      </w:r>
      <m:oMath>
        <m:r>
          <m:t>γ</m:t>
        </m:r>
        <m:r>
          <m:t>=</m:t>
        </m:r>
        <m:r>
          <m:t>0</m:t>
        </m:r>
        <m:r>
          <m:t>,</m:t>
        </m:r>
        <m:r>
          <m:t>π</m:t>
        </m:r>
      </m:oMath>
      <w:r>
        <w:t xml:space="preserve"> </w:t>
      </w:r>
      <w:r>
        <w:t xml:space="preserve">处</w:t>
      </w:r>
      <w:r>
        <w:t xml:space="preserve"> </w:t>
      </w:r>
      <m:oMath>
        <m:r>
          <m:rPr>
            <m:sty m:val="b"/>
          </m:rPr>
          <m:t>r</m:t>
        </m:r>
        <m:r>
          <m:t>×</m:t>
        </m:r>
        <m:r>
          <m:rPr>
            <m:sty m:val="b"/>
          </m:rPr>
          <m:t>R</m:t>
        </m:r>
        <m:r>
          <m:t>=</m:t>
        </m:r>
        <m:r>
          <m:t>0</m:t>
        </m:r>
      </m:oMath>
      <w:r>
        <w:t xml:space="preserve">，角动量耦合的体固定展开出现奇异性，弯曲基组须以 Legendre 或超球谐函数表达。其三，核置换对称性：同核体系（如</w:t>
      </w:r>
      <w:r>
        <w:t xml:space="preserve"> </w:t>
      </w:r>
      <m:oMath>
        <m:sSub>
          <m:e>
            <m:r>
              <m:rPr>
                <m:sty m:val="p"/>
              </m:rPr>
              <m:t>H</m:t>
            </m:r>
          </m:e>
          <m:sub>
            <m:r>
              <m:t>3</m:t>
            </m:r>
          </m:sub>
        </m:sSub>
      </m:oMath>
      <w:r>
        <w:t xml:space="preserve">）要求势能面与波函数对置换群不变，坐标变换若未与置换算符一致排序，对称化误差会以</w:t>
      </w:r>
      <w:r>
        <w:t xml:space="preserve"> </w:t>
      </w:r>
      <m:oMath>
        <m:sSup>
          <m:e>
            <m:r>
              <m:t>10</m:t>
            </m:r>
          </m:e>
          <m:sup>
            <m:r>
              <m:t>−</m:t>
            </m:r>
            <m:r>
              <m:t>3</m:t>
            </m:r>
          </m:sup>
        </m:sSup>
      </m:oMath>
      <w:r>
        <w:t xml:space="preserve"> </w:t>
      </w:r>
      <w:r>
        <w:t xml:space="preserve">量级污染能级。</w:t>
      </w:r>
    </w:p>
    <w:p>
      <w:pPr>
        <w:pStyle w:val="BodyText"/>
      </w:pPr>
      <w:r>
        <w:rPr>
          <w:b/>
        </w:rPr>
        <w:t xml:space="preserve">GeneralModule 实现映射。</w:t>
      </w:r>
      <w:r>
        <w:t xml:space="preserve"> </w:t>
      </w:r>
      <w:r>
        <w:t xml:space="preserve">源码</w:t>
      </w:r>
      <w:r>
        <w:t xml:space="preserve"> </w:t>
      </w:r>
      <w:r>
        <w:rPr>
          <w:rStyle w:val="VerbatimChar"/>
        </w:rPr>
        <w:t xml:space="preserve">src/mod_triatomic_geometry.f90</w:t>
      </w:r>
      <w:r>
        <w:t xml:space="preserve">：</w:t>
      </w:r>
      <w:r>
        <w:rPr>
          <w:rStyle w:val="VerbatimChar"/>
        </w:rPr>
        <w:t xml:space="preserve">jacobi_to_internuclear</w:t>
      </w:r>
      <w:r>
        <w:t xml:space="preserve"> </w:t>
      </w:r>
      <w:r>
        <w:t xml:space="preserve">与</w:t>
      </w:r>
      <w:r>
        <w:t xml:space="preserve"> </w:t>
      </w:r>
      <w:r>
        <w:rPr>
          <w:rStyle w:val="VerbatimChar"/>
        </w:rPr>
        <w:t xml:space="preserve">internuclear_to_jacobi</w:t>
      </w:r>
      <w:r>
        <w:t xml:space="preserve">（双向解析变换，含</w:t>
      </w:r>
      <w:r>
        <w:t xml:space="preserve"> </w:t>
      </w:r>
      <m:oMath>
        <m:r>
          <m:rPr>
            <m:nor/>
            <m:sty m:val="p"/>
          </m:rPr>
          <m:t>cos</m:t>
        </m:r>
        <m:r>
          <m:t>γ</m:t>
        </m:r>
      </m:oMath>
      <w:r>
        <w:t xml:space="preserve"> </w:t>
      </w:r>
      <w:r>
        <w:t xml:space="preserve">域截断）、</w:t>
      </w:r>
      <w:r>
        <w:rPr>
          <w:rStyle w:val="VerbatimChar"/>
        </w:rPr>
        <w:t xml:space="preserve">calc_leps_potential</w:t>
      </w:r>
      <w:r>
        <w:t xml:space="preserve"> </w:t>
      </w:r>
      <w:r>
        <w:t xml:space="preserve">与</w:t>
      </w:r>
      <w:r>
        <w:t xml:space="preserve"> </w:t>
      </w:r>
      <w:r>
        <w:rPr>
          <w:rStyle w:val="VerbatimChar"/>
        </w:rPr>
        <w:t xml:space="preserve">init_default_h3_leps</w:t>
      </w:r>
      <w:r>
        <w:t xml:space="preserve">（标准</w:t>
      </w:r>
      <w:r>
        <w:t xml:space="preserve"> </w:t>
      </w:r>
      <m:oMath>
        <m:sSub>
          <m:e>
            <m:r>
              <m:rPr>
                <m:sty m:val="p"/>
              </m:rPr>
              <m:t>H</m:t>
            </m:r>
          </m:e>
          <m:sub>
            <m:r>
              <m:t>3</m:t>
            </m:r>
          </m:sub>
        </m:sSub>
      </m:oMath>
      <w:r>
        <w:t xml:space="preserve"> </w:t>
      </w:r>
      <w:r>
        <w:t xml:space="preserve">LEPS 面参数：</w:t>
      </w:r>
      <m:oMath>
        <m:sSub>
          <m:e>
            <m:r>
              <m:t>D</m:t>
            </m:r>
          </m:e>
          <m:sub>
            <m:r>
              <m:t>e</m:t>
            </m:r>
          </m:sub>
        </m:sSub>
        <m:r>
          <m:t>=</m:t>
        </m:r>
        <m:r>
          <m:t>0.1744</m:t>
        </m:r>
        <m:r>
          <m:t> </m:t>
        </m:r>
        <m:sSub>
          <m:e>
            <m:r>
              <m:t>E</m:t>
            </m:r>
          </m:e>
          <m:sub>
            <m:r>
              <m:t>h</m:t>
            </m:r>
          </m:sub>
        </m:sSub>
      </m:oMath>
      <w:r>
        <w:t xml:space="preserve">，</w:t>
      </w:r>
      <m:oMath>
        <m:sSub>
          <m:e>
            <m:r>
              <m:t>r</m:t>
            </m:r>
          </m:e>
          <m:sub>
            <m:r>
              <m:t>e</m:t>
            </m:r>
          </m:sub>
        </m:sSub>
        <m:r>
          <m:t>=</m:t>
        </m:r>
        <m:r>
          <m:t>1.401</m:t>
        </m:r>
        <m:r>
          <m:t> </m:t>
        </m:r>
        <m:sSub>
          <m:e>
            <m:r>
              <m:t>a</m:t>
            </m:r>
          </m:e>
          <m:sub>
            <m:r>
              <m:t>0</m:t>
            </m:r>
          </m:sub>
        </m:sSub>
      </m:oMath>
      <w:r>
        <w:t xml:space="preserve">，</w:t>
      </w:r>
      <m:oMath>
        <m:r>
          <m:t>β</m:t>
        </m:r>
        <m:r>
          <m:t>=</m:t>
        </m:r>
        <m:r>
          <m:t>1.044</m:t>
        </m:r>
        <m:r>
          <m:t> </m:t>
        </m:r>
        <m:sSubSup>
          <m:e>
            <m:r>
              <m:t>a</m:t>
            </m:r>
          </m:e>
          <m:sub>
            <m:r>
              <m:t>0</m:t>
            </m:r>
          </m:sub>
          <m:sup>
            <m:r>
              <m:t>−</m:t>
            </m:r>
            <m:r>
              <m:t>1</m:t>
            </m:r>
          </m:sup>
        </m:sSubSup>
      </m:oMath>
      <w:r>
        <w:t xml:space="preserve">，Sato 参数</w:t>
      </w:r>
      <w:r>
        <w:t xml:space="preserve"> </w:t>
      </w:r>
      <m:oMath>
        <m:r>
          <m:t>Δ</m:t>
        </m:r>
        <m:r>
          <m:t>=</m:t>
        </m:r>
        <m:r>
          <m:t>0.10</m:t>
        </m:r>
      </m:oMath>
      <w:r>
        <w:t xml:space="preserve">）、</w:t>
      </w:r>
      <w:r>
        <w:rPr>
          <w:rStyle w:val="VerbatimChar"/>
        </w:rPr>
        <w:t xml:space="preserve">calc_conical_intersection_adiabats</w:t>
      </w:r>
      <w:r>
        <w:t xml:space="preserve"> </w:t>
      </w:r>
      <w:r>
        <w:t xml:space="preserve">与</w:t>
      </w:r>
      <w:r>
        <w:t xml:space="preserve"> </w:t>
      </w:r>
      <w:r>
        <w:rPr>
          <w:rStyle w:val="VerbatimChar"/>
        </w:rPr>
        <w:t xml:space="preserve">calc_berry_phase_around_ci</w:t>
      </w:r>
      <w:r>
        <w:t xml:space="preserve">。文献依据：Truhlar 与 Horowitz（J. Chem. Phys. 68, 2466 (1978), DOI: 10.1063/1.436019）、Sato（J. Chem. Phys. 23, 592 (1955), DOI: 10.1063/1.1742050）、Berry（Proc. R. Soc. Lond. A 392, 45 (1984), DOI: 10.1098/rspa.1984.0023）。GitHub 直链：</w:t>
      </w:r>
      <w:hyperlink r:id="rId47">
        <w:r>
          <w:rPr>
            <w:rStyle w:val="Hyperlink"/>
          </w:rPr>
          <w:t xml:space="preserve">src/mod_triatomic_geometry.f90</w:t>
        </w:r>
      </w:hyperlink>
      <w:r>
        <w:t xml:space="preserve">。二维码：</w:t>
      </w:r>
      <w:r>
        <w:rPr>
          <w:rStyle w:val="VerbatimChar"/>
        </w:rPr>
        <w:t xml:space="preserve">qr/src__mod_triatomic_geometry.f90.png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triatomic_geometry.f90.png" id="0" name="Picture"/>
                    <pic:cNvPicPr>
                      <a:picLocks noChangeArrowheads="1" noChangeAspect="1"/>
                    </pic:cNvPicPr>
                  </pic:nvPicPr>
                  <pic:blipFill>
                    <a:blip r:embed="rId48"/>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三项校验：(a) 往返一致性：随机取</w:t>
      </w:r>
      <w:r>
        <w:t xml:space="preserve"> </w:t>
      </w:r>
      <m:oMath>
        <m:r>
          <m:t>(</m:t>
        </m:r>
        <m:r>
          <m:t>r</m:t>
        </m:r>
        <m:r>
          <m:t>,</m:t>
        </m:r>
        <m:r>
          <m:t>R</m:t>
        </m:r>
        <m:r>
          <m:t>,</m:t>
        </m:r>
        <m:r>
          <m:t>γ</m:t>
        </m:r>
        <m:r>
          <m:t>)</m:t>
        </m:r>
        <m:r>
          <m:t>=</m:t>
        </m:r>
        <m:r>
          <m:t>(</m:t>
        </m:r>
        <m:r>
          <m:t>1.4</m:t>
        </m:r>
        <m:r>
          <m:t>,</m:t>
        </m:r>
        <m:r>
          <m:t>3.2</m:t>
        </m:r>
        <m:r>
          <m:t>,</m:t>
        </m:r>
        <m:r>
          <m:t>1.1</m:t>
        </m:r>
        <m:r>
          <m:t>)</m:t>
        </m:r>
        <m:r>
          <m:t> </m:t>
        </m:r>
        <m:r>
          <m:t>(</m:t>
        </m:r>
        <m:sSub>
          <m:e>
            <m:r>
              <m:t>a</m:t>
            </m:r>
          </m:e>
          <m:sub>
            <m:r>
              <m:t>0</m:t>
            </m:r>
          </m:sub>
        </m:sSub>
        <m:r>
          <m:t>,</m:t>
        </m:r>
        <m:r>
          <m:t> </m:t>
        </m:r>
        <m:sSub>
          <m:e>
            <m:r>
              <m:t>a</m:t>
            </m:r>
          </m:e>
          <m:sub>
            <m:r>
              <m:t>0</m:t>
            </m:r>
          </m:sub>
        </m:sSub>
        <m:r>
          <m:t>,</m:t>
        </m:r>
        <m:r>
          <m:t> </m:t>
        </m:r>
        <m:r>
          <m:rPr>
            <m:sty m:val="p"/>
          </m:rPr>
          <m:t>r</m:t>
        </m:r>
        <m:r>
          <m:rPr>
            <m:sty m:val="p"/>
          </m:rPr>
          <m:t>a</m:t>
        </m:r>
        <m:r>
          <m:rPr>
            <m:sty m:val="p"/>
          </m:rPr>
          <m:t>d</m:t>
        </m:r>
        <m:r>
          <m:t>)</m:t>
        </m:r>
      </m:oMath>
      <w:r>
        <w:t xml:space="preserve">，经</w:t>
      </w:r>
      <w:r>
        <w:t xml:space="preserve"> </w:t>
      </w:r>
      <w:r>
        <w:rPr>
          <w:rStyle w:val="VerbatimChar"/>
        </w:rPr>
        <w:t xml:space="preserve">jacobi_to_internuclear</w:t>
      </w:r>
      <w:r>
        <w:t xml:space="preserve"> </w:t>
      </w:r>
      <w:r>
        <w:t xml:space="preserve">再经</w:t>
      </w:r>
      <w:r>
        <w:t xml:space="preserve"> </w:t>
      </w:r>
      <w:r>
        <w:rPr>
          <w:rStyle w:val="VerbatimChar"/>
        </w:rPr>
        <w:t xml:space="preserve">internuclear_to_jacobi</w:t>
      </w:r>
      <w:r>
        <w:t xml:space="preserve"> </w:t>
      </w:r>
      <w:r>
        <w:t xml:space="preserve">返回，三个坐标的恢复误差分别为</w:t>
      </w:r>
      <w:r>
        <w:t xml:space="preserve"> </w:t>
      </w:r>
      <m:oMath>
        <m:r>
          <m:t>0</m:t>
        </m:r>
      </m:oMath>
      <w:r>
        <w:t xml:space="preserve">、</w:t>
      </w:r>
      <m:oMath>
        <m:r>
          <m:t>4.4</m:t>
        </m:r>
        <m:r>
          <m:t>×</m:t>
        </m:r>
        <m:sSup>
          <m:e>
            <m:r>
              <m:t>10</m:t>
            </m:r>
          </m:e>
          <m:sup>
            <m:r>
              <m:t>−</m:t>
            </m:r>
            <m:r>
              <m:t>16</m:t>
            </m:r>
          </m:sup>
        </m:sSup>
      </m:oMath>
      <w:r>
        <w:t xml:space="preserve">、</w:t>
      </w:r>
      <m:oMath>
        <m:r>
          <m:t>0</m:t>
        </m:r>
      </m:oMath>
      <w:r>
        <w:t xml:space="preserve">，达到机器精度；(b) LEPS 双原子渐近：沿</w:t>
      </w:r>
      <w:r>
        <w:t xml:space="preserve"> </w:t>
      </w:r>
      <m:oMath>
        <m:sSub>
          <m:e>
            <m:r>
              <m:t>r</m:t>
            </m:r>
          </m:e>
          <m:sub>
            <m:r>
              <m:t>23</m:t>
            </m:r>
          </m:sub>
        </m:sSub>
        <m:r>
          <m:t>=</m:t>
        </m:r>
        <m:sSub>
          <m:e>
            <m:r>
              <m:t>r</m:t>
            </m:r>
          </m:e>
          <m:sub>
            <m:r>
              <m:t>31</m:t>
            </m:r>
          </m:sub>
        </m:sSub>
        <m:r>
          <m:t>=</m:t>
        </m:r>
        <m:r>
          <m:t>8</m:t>
        </m:r>
        <m:r>
          <m:t> </m:t>
        </m:r>
        <m:sSub>
          <m:e>
            <m:r>
              <m:t>a</m:t>
            </m:r>
          </m:e>
          <m:sub>
            <m:r>
              <m:t>0</m:t>
            </m:r>
          </m:sub>
        </m:sSub>
      </m:oMath>
      <w:r>
        <w:t xml:space="preserve"> </w:t>
      </w:r>
      <w:r>
        <w:t xml:space="preserve">扫描</w:t>
      </w:r>
      <w:r>
        <w:t xml:space="preserve"> </w:t>
      </w:r>
      <m:oMath>
        <m:sSub>
          <m:e>
            <m:r>
              <m:t>r</m:t>
            </m:r>
          </m:e>
          <m:sub>
            <m:r>
              <m:t>12</m:t>
            </m:r>
          </m:sub>
        </m:sSub>
      </m:oMath>
      <w:r>
        <w:t xml:space="preserve">，极小值位于</w:t>
      </w:r>
      <w:r>
        <w:t xml:space="preserve"> </w:t>
      </w:r>
      <m:oMath>
        <m:sSub>
          <m:e>
            <m:r>
              <m:t>r</m:t>
            </m:r>
          </m:e>
          <m:sub>
            <m:r>
              <m:t>12</m:t>
            </m:r>
          </m:sub>
        </m:sSub>
        <m:r>
          <m:t>=</m:t>
        </m:r>
        <m:r>
          <m:t>1.4011</m:t>
        </m:r>
        <m:r>
          <m:t> </m:t>
        </m:r>
        <m:sSub>
          <m:e>
            <m:r>
              <m:t>a</m:t>
            </m:r>
          </m:e>
          <m:sub>
            <m:r>
              <m:t>0</m:t>
            </m:r>
          </m:sub>
        </m:sSub>
      </m:oMath>
      <w:r>
        <w:t xml:space="preserve">，深度</w:t>
      </w:r>
      <w:r>
        <w:t xml:space="preserve"> </w:t>
      </w:r>
      <m:oMath>
        <m:sSub>
          <m:e>
            <m:r>
              <m:t>V</m:t>
            </m:r>
          </m:e>
          <m:sub>
            <m:r>
              <m:rPr>
                <m:nor/>
                <m:sty m:val="p"/>
              </m:rPr>
              <m:t>min</m:t>
            </m:r>
          </m:sub>
        </m:sSub>
        <m:r>
          <m:t>=</m:t>
        </m:r>
        <m:r>
          <m:t>−</m:t>
        </m:r>
        <m:r>
          <m:t>0.174359</m:t>
        </m:r>
        <m:r>
          <m:t> </m:t>
        </m:r>
        <m:sSub>
          <m:e>
            <m:r>
              <m:t>E</m:t>
            </m:r>
          </m:e>
          <m:sub>
            <m:r>
              <m:t>h</m:t>
            </m:r>
          </m:sub>
        </m:sSub>
      </m:oMath>
      <w:r>
        <w:t xml:space="preserve">，与输入 Morse 参数</w:t>
      </w:r>
      <w:r>
        <w:t xml:space="preserve"> </w:t>
      </w:r>
      <m:oMath>
        <m:sSub>
          <m:e>
            <m:r>
              <m:t>D</m:t>
            </m:r>
          </m:e>
          <m:sub>
            <m:r>
              <m:t>e</m:t>
            </m:r>
          </m:sub>
        </m:sSub>
        <m:r>
          <m:t>,</m:t>
        </m:r>
        <m:sSub>
          <m:e>
            <m:r>
              <m:t>r</m:t>
            </m:r>
          </m:e>
          <m:sub>
            <m:r>
              <m:t>e</m:t>
            </m:r>
          </m:sub>
        </m:sSub>
      </m:oMath>
      <w:r>
        <w:t xml:space="preserve"> </w:t>
      </w:r>
      <w:r>
        <w:t xml:space="preserve">精确一致；(c) 共线鞍点：在共线平面</w:t>
      </w:r>
      <w:r>
        <w:t xml:space="preserve"> </w:t>
      </w:r>
      <m:oMath>
        <m:sSub>
          <m:e>
            <m:r>
              <m:t>r</m:t>
            </m:r>
          </m:e>
          <m:sub>
            <m:r>
              <m:t>31</m:t>
            </m:r>
          </m:sub>
        </m:sSub>
        <m:r>
          <m:t>=</m:t>
        </m:r>
        <m:sSub>
          <m:e>
            <m:r>
              <m:t>r</m:t>
            </m:r>
          </m:e>
          <m:sub>
            <m:r>
              <m:t>12</m:t>
            </m:r>
          </m:sub>
        </m:sSub>
        <m:r>
          <m:t>+</m:t>
        </m:r>
        <m:sSub>
          <m:e>
            <m:r>
              <m:t>r</m:t>
            </m:r>
          </m:e>
          <m:sub>
            <m:r>
              <m:t>23</m:t>
            </m:r>
          </m:sub>
        </m:sSub>
      </m:oMath>
      <w:r>
        <w:t xml:space="preserve"> </w:t>
      </w:r>
      <w:r>
        <w:t xml:space="preserve">上以二维 Newton 法求解</w:t>
      </w:r>
      <w:r>
        <w:t xml:space="preserve"> </w:t>
      </w:r>
      <m:oMath>
        <m:r>
          <m:t>∇</m:t>
        </m:r>
        <m:r>
          <m:t>V</m:t>
        </m:r>
        <m:r>
          <m:t>=</m:t>
        </m:r>
        <m:r>
          <m:t>0</m:t>
        </m:r>
      </m:oMath>
      <w:r>
        <w:t xml:space="preserve">，得鞍点</w:t>
      </w:r>
      <w:r>
        <w:t xml:space="preserve"> </w:t>
      </w:r>
      <m:oMath>
        <m:sSub>
          <m:e>
            <m:r>
              <m:t>r</m:t>
            </m:r>
          </m:e>
          <m:sub>
            <m:r>
              <m:t>12</m:t>
            </m:r>
          </m:sub>
        </m:sSub>
        <m:r>
          <m:t>=</m:t>
        </m:r>
        <m:sSub>
          <m:e>
            <m:r>
              <m:t>r</m:t>
            </m:r>
          </m:e>
          <m:sub>
            <m:r>
              <m:t>23</m:t>
            </m:r>
          </m:sub>
        </m:sSub>
        <m:r>
          <m:t>=</m:t>
        </m:r>
        <m:r>
          <m:t>1.775</m:t>
        </m:r>
        <m:r>
          <m:t> </m:t>
        </m:r>
        <m:sSub>
          <m:e>
            <m:r>
              <m:t>a</m:t>
            </m:r>
          </m:e>
          <m:sub>
            <m:r>
              <m:t>0</m:t>
            </m:r>
          </m:sub>
        </m:sSub>
      </m:oMath>
      <w:r>
        <w:t xml:space="preserve">（</w:t>
      </w:r>
      <m:oMath>
        <m:sSub>
          <m:e>
            <m:r>
              <m:t>r</m:t>
            </m:r>
          </m:e>
          <m:sub>
            <m:r>
              <m:t>31</m:t>
            </m:r>
          </m:sub>
        </m:sSub>
        <m:r>
          <m:t>=</m:t>
        </m:r>
        <m:r>
          <m:t>3.55</m:t>
        </m:r>
        <m:r>
          <m:t> </m:t>
        </m:r>
        <m:sSub>
          <m:e>
            <m:r>
              <m:t>a</m:t>
            </m:r>
          </m:e>
          <m:sub>
            <m:r>
              <m:t>0</m:t>
            </m:r>
          </m:sub>
        </m:sSub>
      </m:oMath>
      <w:r>
        <w:t xml:space="preserve">），</w:t>
      </w:r>
      <m:oMath>
        <m:sSup>
          <m:e>
            <m:r>
              <m:t>V</m:t>
            </m:r>
          </m:e>
          <m:sup>
            <m:r>
              <m:t>‡</m:t>
            </m:r>
          </m:sup>
        </m:sSup>
        <m:r>
          <m:t>=</m:t>
        </m:r>
        <m:r>
          <m:t>−</m:t>
        </m:r>
        <m:r>
          <m:t>0.15371</m:t>
        </m:r>
        <m:r>
          <m:t> </m:t>
        </m:r>
        <m:sSub>
          <m:e>
            <m:r>
              <m:t>E</m:t>
            </m:r>
          </m:e>
          <m:sub>
            <m:r>
              <m:t>h</m:t>
            </m:r>
          </m:sub>
        </m:sSub>
      </m:oMath>
      <w:r>
        <w:t xml:space="preserve">，相对</w:t>
      </w:r>
      <w:r>
        <w:t xml:space="preserve"> </w:t>
      </w:r>
      <m:oMath>
        <m:sSub>
          <m:e>
            <m:r>
              <m:rPr>
                <m:sty m:val="p"/>
              </m:rPr>
              <m:t>H</m:t>
            </m:r>
          </m:e>
          <m:sub>
            <m:r>
              <m:t>2</m:t>
            </m:r>
          </m:sub>
        </m:sSub>
      </m:oMath>
      <w:r>
        <w:t xml:space="preserve"> </w:t>
      </w:r>
      <w:r>
        <w:t xml:space="preserve">极小的势垒高度为</w:t>
      </w:r>
      <w:r>
        <w:t xml:space="preserve"> </w:t>
      </w:r>
      <m:oMath>
        <m:r>
          <m:t>12.96</m:t>
        </m:r>
        <m:r>
          <m:t> </m:t>
        </m:r>
        <m:r>
          <m:rPr>
            <m:sty m:val="p"/>
          </m:rPr>
          <m:t>k</m:t>
        </m:r>
        <m:r>
          <m:rPr>
            <m:sty m:val="p"/>
          </m:rPr>
          <m:t>c</m:t>
        </m:r>
        <m:r>
          <m:rPr>
            <m:sty m:val="p"/>
          </m:rPr>
          <m:t>a</m:t>
        </m:r>
        <m:r>
          <m:rPr>
            <m:sty m:val="p"/>
          </m:rPr>
          <m:t>l</m:t>
        </m:r>
        <m:r>
          <m:rPr>
            <m:sty m:val="p"/>
          </m:rPr>
          <m:t>/</m:t>
        </m:r>
        <m:r>
          <m:rPr>
            <m:sty m:val="p"/>
          </m:rPr>
          <m:t>m</m:t>
        </m:r>
        <m:r>
          <m:rPr>
            <m:sty m:val="p"/>
          </m:rPr>
          <m:t>o</m:t>
        </m:r>
        <m:r>
          <m:rPr>
            <m:sty m:val="p"/>
          </m:rPr>
          <m:t>l</m:t>
        </m:r>
      </m:oMath>
      <w:r>
        <w:t xml:space="preserve">；文献中 London 面（未加 Sato 修正）的参考值约为</w:t>
      </w:r>
      <w:r>
        <w:t xml:space="preserve"> </w:t>
      </w:r>
      <m:oMath>
        <m:r>
          <m:t>9.8</m:t>
        </m:r>
        <m:r>
          <m:t> </m:t>
        </m:r>
        <m:r>
          <m:rPr>
            <m:sty m:val="p"/>
          </m:rPr>
          <m:t>k</m:t>
        </m:r>
        <m:r>
          <m:rPr>
            <m:sty m:val="p"/>
          </m:rPr>
          <m:t>c</m:t>
        </m:r>
        <m:r>
          <m:rPr>
            <m:sty m:val="p"/>
          </m:rPr>
          <m:t>a</m:t>
        </m:r>
        <m:r>
          <m:rPr>
            <m:sty m:val="p"/>
          </m:rPr>
          <m:t>l</m:t>
        </m:r>
        <m:r>
          <m:rPr>
            <m:sty m:val="p"/>
          </m:rPr>
          <m:t>/</m:t>
        </m:r>
        <m:r>
          <m:rPr>
            <m:sty m:val="p"/>
          </m:rPr>
          <m:t>m</m:t>
        </m:r>
        <m:r>
          <m:rPr>
            <m:sty m:val="p"/>
          </m:rPr>
          <m:t>o</m:t>
        </m:r>
        <m:r>
          <m:rPr>
            <m:sty m:val="p"/>
          </m:rPr>
          <m:t>l</m:t>
        </m:r>
      </m:oMath>
      <w:r>
        <w:t xml:space="preserve">，差异来自 Sato 参数</w:t>
      </w:r>
      <w:r>
        <w:t xml:space="preserve"> </w:t>
      </w:r>
      <m:oMath>
        <m:r>
          <m:t>Δ</m:t>
        </m:r>
      </m:oMath>
      <w:r>
        <w:t xml:space="preserve"> </w:t>
      </w:r>
      <w:r>
        <w:t xml:space="preserve">的选择，属模型系统的固有性质而非数值误差。</w:t>
      </w:r>
    </w:p>
    <w:p>
      <w:pPr>
        <w:pStyle w:val="BodyText"/>
      </w:pPr>
      <w:r>
        <w:rPr>
          <w:b/>
        </w:rPr>
        <w:t xml:space="preserve">练习。</w:t>
      </w:r>
      <w:r>
        <w:t xml:space="preserve"> </w:t>
      </w:r>
      <w:r>
        <w:t xml:space="preserve">(1) 完成 Stewart 定理中交叉项消失与</w:t>
      </w:r>
      <w:r>
        <w:t xml:space="preserve"> </w:t>
      </w:r>
      <m:oMath>
        <m:sSub>
          <m:e>
            <m:r>
              <m:t>m</m:t>
            </m:r>
          </m:e>
          <m:sub>
            <m:r>
              <m:t>b</m:t>
            </m:r>
          </m:sub>
        </m:sSub>
        <m:sSubSup>
          <m:e>
            <m:r>
              <m:t>d</m:t>
            </m:r>
          </m:e>
          <m:sub>
            <m:r>
              <m:t>b</m:t>
            </m:r>
          </m:sub>
          <m:sup>
            <m:r>
              <m:t>2</m:t>
            </m:r>
          </m:sup>
        </m:sSubSup>
        <m:r>
          <m:t>+</m:t>
        </m:r>
        <m:sSub>
          <m:e>
            <m:r>
              <m:t>m</m:t>
            </m:r>
          </m:e>
          <m:sub>
            <m:r>
              <m:t>c</m:t>
            </m:r>
          </m:sub>
        </m:sSub>
        <m:sSubSup>
          <m:e>
            <m:r>
              <m:t>d</m:t>
            </m:r>
          </m:e>
          <m:sub>
            <m:r>
              <m:t>c</m:t>
            </m:r>
          </m:sub>
          <m:sup>
            <m:r>
              <m:t>2</m:t>
            </m:r>
          </m:sup>
        </m:sSubSup>
        <m:r>
          <m:t>=</m:t>
        </m:r>
        <m:sSub>
          <m:e>
            <m:r>
              <m:t>d</m:t>
            </m:r>
          </m:e>
          <m:sub>
            <m:r>
              <m:t>b</m:t>
            </m:r>
          </m:sub>
        </m:sSub>
        <m:sSub>
          <m:e>
            <m:r>
              <m:t>d</m:t>
            </m:r>
          </m:e>
          <m:sub>
            <m:r>
              <m:t>c</m:t>
            </m:r>
          </m:sub>
        </m:sSub>
        <m:r>
          <m:t>(</m:t>
        </m:r>
        <m:sSub>
          <m:e>
            <m:r>
              <m:t>m</m:t>
            </m:r>
          </m:e>
          <m:sub>
            <m:r>
              <m:t>b</m:t>
            </m:r>
          </m:sub>
        </m:sSub>
        <m:r>
          <m:t>+</m:t>
        </m:r>
        <m:sSub>
          <m:e>
            <m:r>
              <m:t>m</m:t>
            </m:r>
          </m:e>
          <m:sub>
            <m:r>
              <m:t>c</m:t>
            </m:r>
          </m:sub>
        </m:sSub>
        <m:r>
          <m:t>)</m:t>
        </m:r>
      </m:oMath>
      <w:r>
        <w:t xml:space="preserve"> </w:t>
      </w:r>
      <w:r>
        <w:t xml:space="preserve">的详细代数。(2) 推导 Jacobi 坐标下动能算符的显式形式并指出</w:t>
      </w:r>
      <w:r>
        <w:t xml:space="preserve"> </w:t>
      </w:r>
      <m:oMath>
        <m:r>
          <m:t>γ</m:t>
        </m:r>
      </m:oMath>
      <w:r>
        <w:t xml:space="preserve"> </w:t>
      </w:r>
      <w:r>
        <w:t xml:space="preserve">依赖项。(3) 以本库 LEPS 面扫描 Sato 参数</w:t>
      </w:r>
      <w:r>
        <w:t xml:space="preserve"> </w:t>
      </w:r>
      <m:oMath>
        <m:r>
          <m:t>Δ</m:t>
        </m:r>
        <m:r>
          <m:t>∈</m:t>
        </m:r>
        <m:r>
          <m:t>[</m:t>
        </m:r>
        <m:r>
          <m:t>0.05</m:t>
        </m:r>
        <m:r>
          <m:t>,</m:t>
        </m:r>
        <m:r>
          <m:t>0.20</m:t>
        </m:r>
        <m:r>
          <m:t>]</m:t>
        </m:r>
      </m:oMath>
      <w:r>
        <w:t xml:space="preserve">，讨论势垒高度对</w:t>
      </w:r>
      <w:r>
        <w:t xml:space="preserve"> </w:t>
      </w:r>
      <m:oMath>
        <m:r>
          <m:t>Δ</m:t>
        </m:r>
      </m:oMath>
      <w:r>
        <w:t xml:space="preserve"> </w:t>
      </w:r>
      <w:r>
        <w:t xml:space="preserve">的单调性。</w:t>
      </w:r>
    </w:p>
    <w:p>
      <w:pPr>
        <w:pStyle w:val="Heading3"/>
      </w:pPr>
      <w:bookmarkStart w:id="49" w:name="delves-质量标度超球坐标"/>
      <w:r>
        <w:t xml:space="preserve">3.3 Delves 质量标度超球坐标</w:t>
      </w:r>
      <w:bookmarkEnd w:id="49"/>
    </w:p>
    <w:p>
      <w:pPr>
        <w:pStyle w:val="FirstParagraph"/>
      </w:pPr>
      <w:r>
        <w:rPr>
          <w:b/>
        </w:rPr>
        <w:t xml:space="preserve">定义。</w:t>
      </w:r>
      <w:r>
        <w:t xml:space="preserve"> </w:t>
      </w:r>
      <w:r>
        <w:t xml:space="preserve">将 Jacobi 坐标作质量标度变换</w:t>
      </w:r>
    </w:p>
    <w:p>
      <w:pPr>
        <w:pStyle w:val="BodyText"/>
      </w:pPr>
      <m:oMathPara>
        <m:oMathParaPr>
          <m:jc m:val="center"/>
        </m:oMathParaPr>
        <m:oMath>
          <m:r>
            <m:t>S</m:t>
          </m:r>
          <m:r>
            <m:t>=</m:t>
          </m:r>
          <m:r>
            <m:t>d</m:t>
          </m:r>
          <m:r>
            <m:t> </m:t>
          </m:r>
          <m:r>
            <m:t>R</m:t>
          </m:r>
          <m:r>
            <m:t>,</m:t>
          </m:r>
          <m:r>
            <m:t>  </m:t>
          </m:r>
          <m:r>
            <m:t>s</m:t>
          </m:r>
          <m:r>
            <m:t>=</m:t>
          </m:r>
          <m:f>
            <m:fPr>
              <m:type m:val="bar"/>
            </m:fPr>
            <m:num>
              <m:r>
                <m:t>r</m:t>
              </m:r>
            </m:num>
            <m:den>
              <m:r>
                <m:t>d</m:t>
              </m:r>
            </m:den>
          </m:f>
          <m:r>
            <m:t>,</m:t>
          </m:r>
          <m:r>
            <m:t>  </m:t>
          </m:r>
          <m:r>
            <m:t>d</m:t>
          </m:r>
          <m:r>
            <m:t>=</m:t>
          </m:r>
          <m:sSup>
            <m:e>
              <m:d>
                <m:dPr>
                  <m:begChr m:val="("/>
                  <m:endChr m:val=")"/>
                  <m:grow/>
                </m:dPr>
                <m:e>
                  <m:f>
                    <m:fPr>
                      <m:type m:val="bar"/>
                    </m:fPr>
                    <m:num>
                      <m:sSub>
                        <m:e>
                          <m:r>
                            <m:t>μ</m:t>
                          </m:r>
                        </m:e>
                        <m:sub>
                          <m:r>
                            <m:t>A</m:t>
                          </m:r>
                          <m:r>
                            <m:t>,</m:t>
                          </m:r>
                          <m:r>
                            <m:t>B</m:t>
                          </m:r>
                          <m:r>
                            <m:t>C</m:t>
                          </m:r>
                        </m:sub>
                      </m:sSub>
                    </m:num>
                    <m:den>
                      <m:sSub>
                        <m:e>
                          <m:r>
                            <m:t>μ</m:t>
                          </m:r>
                        </m:e>
                        <m:sub>
                          <m:r>
                            <m:t>B</m:t>
                          </m:r>
                          <m:r>
                            <m:t>C</m:t>
                          </m:r>
                        </m:sub>
                      </m:sSub>
                    </m:den>
                  </m:f>
                </m:e>
              </m:d>
            </m:e>
            <m:sup>
              <m:r>
                <m:t>1</m:t>
              </m:r>
              <m:r>
                <m:t>/</m:t>
              </m:r>
              <m:r>
                <m:t>4</m:t>
              </m:r>
            </m:sup>
          </m:sSup>
          <m:r>
            <m:t>,</m:t>
          </m:r>
        </m:oMath>
      </m:oMathPara>
    </w:p>
    <w:p>
      <w:pPr>
        <w:pStyle w:val="FirstParagraph"/>
      </w:pPr>
      <w:r>
        <w:t xml:space="preserve">定义超半径</w:t>
      </w:r>
      <w:r>
        <w:t xml:space="preserve"> </w:t>
      </w:r>
      <m:oMath>
        <m:r>
          <m:t>ρ</m:t>
        </m:r>
        <m:r>
          <m:t>=</m:t>
        </m:r>
        <m:rad>
          <m:radPr>
            <m:degHide m:val="1"/>
          </m:radPr>
          <m:deg/>
          <m:e>
            <m:sSup>
              <m:e>
                <m:r>
                  <m:t>S</m:t>
                </m:r>
              </m:e>
              <m:sup>
                <m:r>
                  <m:t>2</m:t>
                </m:r>
              </m:sup>
            </m:sSup>
            <m:r>
              <m:t>+</m:t>
            </m:r>
            <m:sSup>
              <m:e>
                <m:r>
                  <m:t>s</m:t>
                </m:r>
              </m:e>
              <m:sup>
                <m:r>
                  <m:t>2</m:t>
                </m:r>
              </m:sup>
            </m:sSup>
          </m:e>
        </m:rad>
      </m:oMath>
      <w:r>
        <w:t xml:space="preserve"> </w:t>
      </w:r>
      <w:r>
        <w:t xml:space="preserve">与超角</w:t>
      </w:r>
      <w:r>
        <w:t xml:space="preserve"> </w:t>
      </w:r>
      <m:oMath>
        <m:r>
          <m:t>α</m:t>
        </m:r>
        <m:r>
          <m:t>=</m:t>
        </m:r>
        <m:r>
          <m:rPr>
            <m:nor/>
            <m:sty m:val="p"/>
          </m:rPr>
          <m:t>arctan</m:t>
        </m:r>
        <m:r>
          <m:t>(</m:t>
        </m:r>
        <m:r>
          <m:t>s</m:t>
        </m:r>
        <m:r>
          <m:t>/</m:t>
        </m:r>
        <m:r>
          <m:t>S</m:t>
        </m:r>
        <m:r>
          <m:t>)</m:t>
        </m:r>
      </m:oMath>
      <w:r>
        <w:t xml:space="preserve">。三维体系共六个内部加转动自由度，完整超球坐标为</w:t>
      </w:r>
      <w:r>
        <w:t xml:space="preserve"> </w:t>
      </w:r>
      <m:oMath>
        <m:r>
          <m:t>(</m:t>
        </m:r>
        <m:r>
          <m:t>ρ</m:t>
        </m:r>
        <m:r>
          <m:t>,</m:t>
        </m:r>
        <m:r>
          <m:t>α</m:t>
        </m:r>
        <m:r>
          <m:t>,</m:t>
        </m:r>
        <m:r>
          <m:t>θ</m:t>
        </m:r>
        <m:r>
          <m:t>,</m:t>
        </m:r>
        <m:r>
          <m:t>ϕ</m:t>
        </m:r>
        <m:r>
          <m:t>)</m:t>
        </m:r>
      </m:oMath>
      <w:r>
        <w:t xml:space="preserve"> </w:t>
      </w:r>
      <w:r>
        <w:t xml:space="preserve">加整体转动，其中广义角动量算符</w:t>
      </w:r>
      <w:r>
        <w:t xml:space="preserve"> </w:t>
      </w:r>
      <m:oMath>
        <m:sSup>
          <m:e>
            <m:acc>
              <m:accPr>
                <m:chr m:val="̂"/>
              </m:accPr>
              <m:e>
                <m:r>
                  <m:t>Λ</m:t>
                </m:r>
              </m:e>
            </m:acc>
          </m:e>
          <m:sup>
            <m:r>
              <m:t>2</m:t>
            </m:r>
          </m:sup>
        </m:sSup>
      </m:oMath>
      <w:r>
        <w:t xml:space="preserve">（grand angular momentum）生成五维超球面上的 Laplace–Beltrami 算符。</w:t>
      </w:r>
      <w:r>
        <w:t xml:space="preserve"> </w:t>
      </w:r>
      <m:oMath>
        <m:sSup>
          <m:e>
            <m:acc>
              <m:accPr>
                <m:chr m:val="̂"/>
              </m:accPr>
              <m:e>
                <m:r>
                  <m:t>Λ</m:t>
                </m:r>
              </m:e>
            </m:acc>
          </m:e>
          <m:sup>
            <m:r>
              <m:t>2</m:t>
            </m:r>
          </m:sup>
        </m:sSup>
      </m:oMath>
      <w:r>
        <w:t xml:space="preserve"> </w:t>
      </w:r>
      <w:r>
        <w:t xml:space="preserve">的本征函数是超球谐函数，按超角动量量子数</w:t>
      </w:r>
      <w:r>
        <w:t xml:space="preserve"> </w:t>
      </w:r>
      <m:oMath>
        <m:r>
          <m:t>K</m:t>
        </m:r>
      </m:oMath>
      <w:r>
        <w:t xml:space="preserve"> </w:t>
      </w:r>
      <w:r>
        <w:t xml:space="preserve">组织，简并度随</w:t>
      </w:r>
      <w:r>
        <w:t xml:space="preserve"> </w:t>
      </w:r>
      <m:oMath>
        <m:r>
          <m:t>K</m:t>
        </m:r>
      </m:oMath>
      <w:r>
        <w:t xml:space="preserve"> </w:t>
      </w:r>
      <w:r>
        <w:t xml:space="preserve">以四次多项式增长，故基组截断必须与物理通道数匹配以避免维度爆炸。该基组的物理优越性在于：势能各向异性随</w:t>
      </w:r>
      <w:r>
        <w:t xml:space="preserve"> </w:t>
      </w:r>
      <m:oMath>
        <m:r>
          <m:t>ρ</m:t>
        </m:r>
      </m:oMath>
      <w:r>
        <w:t xml:space="preserve"> </w:t>
      </w:r>
      <w:r>
        <w:t xml:space="preserve">演化——渐近区退化为二体分波结构，强相互作用区各通道自然混合——而超球基组恰好按这一物理演化组织耦合矩阵，使非对角耦合集中于物理上真正相关的通道之间。动能取各向同性的紧凑形式</w:t>
      </w:r>
    </w:p>
    <w:p>
      <w:pPr>
        <w:pStyle w:val="BodyText"/>
      </w:pPr>
      <m:oMathPara>
        <m:oMathParaPr>
          <m:jc m:val="center"/>
        </m:oMathParaPr>
        <m:oMath>
          <m:acc>
            <m:accPr>
              <m:chr m:val="̂"/>
            </m:accPr>
            <m:e>
              <m:r>
                <m:t>T</m:t>
              </m:r>
            </m:e>
          </m:acc>
          <m:r>
            <m:t>=</m:t>
          </m:r>
          <m:r>
            <m:t>−</m:t>
          </m:r>
          <m:f>
            <m:fPr>
              <m:type m:val="bar"/>
            </m:fPr>
            <m:num>
              <m:sSup>
                <m:e>
                  <m:r>
                    <m:t>ℏ</m:t>
                  </m:r>
                </m:e>
                <m:sup>
                  <m:r>
                    <m:t>2</m:t>
                  </m:r>
                </m:sup>
              </m:sSup>
            </m:num>
            <m:den>
              <m:r>
                <m:t>2</m:t>
              </m:r>
              <m:r>
                <m:t>μ</m:t>
              </m:r>
            </m:den>
          </m:f>
          <m:d>
            <m:dPr>
              <m:begChr m:val="("/>
              <m:endChr m:val=")"/>
              <m:grow/>
            </m:dPr>
            <m:e>
              <m:f>
                <m:fPr>
                  <m:type m:val="bar"/>
                </m:fPr>
                <m:num>
                  <m:sSup>
                    <m:e>
                      <m:r>
                        <m:t>∂</m:t>
                      </m:r>
                    </m:e>
                    <m:sup>
                      <m:r>
                        <m:t>2</m:t>
                      </m:r>
                    </m:sup>
                  </m:sSup>
                </m:num>
                <m:den>
                  <m:r>
                    <m:t>∂</m:t>
                  </m:r>
                  <m:sSup>
                    <m:e>
                      <m:r>
                        <m:t>ρ</m:t>
                      </m:r>
                    </m:e>
                    <m:sup>
                      <m:r>
                        <m:t>2</m:t>
                      </m:r>
                    </m:sup>
                  </m:sSup>
                </m:den>
              </m:f>
              <m:r>
                <m:t>+</m:t>
              </m:r>
              <m:f>
                <m:fPr>
                  <m:type m:val="bar"/>
                </m:fPr>
                <m:num>
                  <m:r>
                    <m:t>5</m:t>
                  </m:r>
                </m:num>
                <m:den>
                  <m:r>
                    <m:t>ρ</m:t>
                  </m:r>
                </m:den>
              </m:f>
              <m:f>
                <m:fPr>
                  <m:type m:val="bar"/>
                </m:fPr>
                <m:num>
                  <m:r>
                    <m:t>∂</m:t>
                  </m:r>
                </m:num>
                <m:den>
                  <m:r>
                    <m:t>∂</m:t>
                  </m:r>
                  <m:r>
                    <m:t>ρ</m:t>
                  </m:r>
                </m:den>
              </m:f>
              <m:r>
                <m:t>−</m:t>
              </m:r>
              <m:f>
                <m:fPr>
                  <m:type m:val="bar"/>
                </m:fPr>
                <m:num>
                  <m:sSup>
                    <m:e>
                      <m:acc>
                        <m:accPr>
                          <m:chr m:val="̂"/>
                        </m:accPr>
                        <m:e>
                          <m:r>
                            <m:t>Λ</m:t>
                          </m:r>
                        </m:e>
                      </m:acc>
                    </m:e>
                    <m:sup>
                      <m:r>
                        <m:t>2</m:t>
                      </m:r>
                    </m:sup>
                  </m:sSup>
                </m:num>
                <m:den>
                  <m:sSup>
                    <m:e>
                      <m:r>
                        <m:t>ρ</m:t>
                      </m:r>
                    </m:e>
                    <m:sup>
                      <m:r>
                        <m:t>2</m:t>
                      </m:r>
                    </m:sup>
                  </m:sSup>
                </m:den>
              </m:f>
            </m:e>
          </m:d>
          <m:r>
            <m:t>,</m:t>
          </m:r>
          <m:r>
            <m:t>  </m:t>
          </m:r>
          <m:r>
            <m:t>μ</m:t>
          </m:r>
          <m:r>
            <m:t>=</m:t>
          </m:r>
          <m:rad>
            <m:radPr>
              <m:degHide m:val="1"/>
            </m:radPr>
            <m:deg/>
            <m:e>
              <m:sSub>
                <m:e>
                  <m:r>
                    <m:t>μ</m:t>
                  </m:r>
                </m:e>
                <m:sub>
                  <m:r>
                    <m:t>R</m:t>
                  </m:r>
                </m:sub>
              </m:sSub>
              <m:sSub>
                <m:e>
                  <m:r>
                    <m:t>μ</m:t>
                  </m:r>
                </m:e>
                <m:sub>
                  <m:r>
                    <m:t>r</m:t>
                  </m:r>
                </m:sub>
              </m:sSub>
            </m:e>
          </m:rad>
          <m:r>
            <m:t>=</m:t>
          </m:r>
          <m:rad>
            <m:radPr>
              <m:degHide m:val="1"/>
            </m:radPr>
            <m:deg/>
            <m:e>
              <m:f>
                <m:fPr>
                  <m:type m:val="bar"/>
                </m:fPr>
                <m:num>
                  <m:sSub>
                    <m:e>
                      <m:r>
                        <m:t>m</m:t>
                      </m:r>
                    </m:e>
                    <m:sub>
                      <m:r>
                        <m:t>A</m:t>
                      </m:r>
                    </m:sub>
                  </m:sSub>
                  <m:sSub>
                    <m:e>
                      <m:r>
                        <m:t>m</m:t>
                      </m:r>
                    </m:e>
                    <m:sub>
                      <m:r>
                        <m:t>B</m:t>
                      </m:r>
                    </m:sub>
                  </m:sSub>
                  <m:sSub>
                    <m:e>
                      <m:r>
                        <m:t>m</m:t>
                      </m:r>
                    </m:e>
                    <m:sub>
                      <m:r>
                        <m:t>C</m:t>
                      </m:r>
                    </m:sub>
                  </m:sSub>
                </m:num>
                <m:den>
                  <m:r>
                    <m:t>M</m:t>
                  </m:r>
                </m:den>
              </m:f>
            </m:e>
          </m:rad>
          <m:r>
            <m:t>.</m:t>
          </m:r>
        </m:oMath>
      </m:oMathPara>
    </w:p>
    <w:p>
      <w:pPr>
        <w:pStyle w:val="FirstParagraph"/>
      </w:pPr>
      <w:r>
        <w:rPr>
          <w:b/>
        </w:rPr>
        <w:t xml:space="preserve">公式与推导。</w:t>
      </w:r>
      <w:r>
        <w:t xml:space="preserve"> </w:t>
      </w:r>
      <w:r>
        <w:t xml:space="preserve">标度因子</w:t>
      </w:r>
      <w:r>
        <w:t xml:space="preserve"> </w:t>
      </w:r>
      <m:oMath>
        <m:r>
          <m:t>d</m:t>
        </m:r>
      </m:oMath>
      <w:r>
        <w:t xml:space="preserve"> </w:t>
      </w:r>
      <w:r>
        <w:t xml:space="preserve">的选取条件是动能的各向同性：以</w:t>
      </w:r>
      <w:r>
        <w:t xml:space="preserve"> </w:t>
      </w:r>
      <m:oMath>
        <m:r>
          <m:t>S</m:t>
        </m:r>
        <m:r>
          <m:t>=</m:t>
        </m:r>
        <m:r>
          <m:t>d</m:t>
        </m:r>
        <m:r>
          <m:t>R</m:t>
        </m:r>
      </m:oMath>
      <w:r>
        <w:t xml:space="preserve">、</w:t>
      </w:r>
      <m:oMath>
        <m:r>
          <m:t>s</m:t>
        </m:r>
        <m:r>
          <m:t>=</m:t>
        </m:r>
        <m:r>
          <m:t>r</m:t>
        </m:r>
        <m:r>
          <m:t>/</m:t>
        </m:r>
        <m:r>
          <m:t>d</m:t>
        </m:r>
      </m:oMath>
      <w:r>
        <w:t xml:space="preserve"> </w:t>
      </w:r>
      <w:r>
        <w:t xml:space="preserve">变换动量</w:t>
      </w:r>
      <w:r>
        <w:t xml:space="preserve"> </w:t>
      </w:r>
      <m:oMath>
        <m:sSub>
          <m:e>
            <m:r>
              <m:t>P</m:t>
            </m:r>
          </m:e>
          <m:sub>
            <m:r>
              <m:t>S</m:t>
            </m:r>
          </m:sub>
        </m:sSub>
        <m:r>
          <m:t>=</m:t>
        </m:r>
        <m:sSub>
          <m:e>
            <m:r>
              <m:t>P</m:t>
            </m:r>
          </m:e>
          <m:sub>
            <m:r>
              <m:t>R</m:t>
            </m:r>
          </m:sub>
        </m:sSub>
        <m:r>
          <m:t>/</m:t>
        </m:r>
        <m:r>
          <m:t>d</m:t>
        </m:r>
      </m:oMath>
      <w:r>
        <w:t xml:space="preserve">、</w:t>
      </w:r>
      <m:oMath>
        <m:sSub>
          <m:e>
            <m:r>
              <m:t>P</m:t>
            </m:r>
          </m:e>
          <m:sub>
            <m:r>
              <m:t>s</m:t>
            </m:r>
          </m:sub>
        </m:sSub>
        <m:r>
          <m:t>=</m:t>
        </m:r>
        <m:sSub>
          <m:e>
            <m:r>
              <m:t>P</m:t>
            </m:r>
          </m:e>
          <m:sub>
            <m:r>
              <m:t>r</m:t>
            </m:r>
          </m:sub>
        </m:sSub>
        <m:r>
          <m:t> </m:t>
        </m:r>
        <m:r>
          <m:t>d</m:t>
        </m:r>
      </m:oMath>
      <w:r>
        <w:t xml:space="preserve">，动能化为</w:t>
      </w:r>
      <w:r>
        <w:t xml:space="preserve"> </w:t>
      </w:r>
      <m:oMath>
        <m:r>
          <m:t>T</m:t>
        </m:r>
        <m:r>
          <m:t>=</m:t>
        </m:r>
        <m:sSubSup>
          <m:e>
            <m:r>
              <m:t>P</m:t>
            </m:r>
          </m:e>
          <m:sub>
            <m:r>
              <m:t>S</m:t>
            </m:r>
          </m:sub>
          <m:sup>
            <m:r>
              <m:t>2</m:t>
            </m:r>
          </m:sup>
        </m:sSubSup>
        <m:sSup>
          <m:e>
            <m:r>
              <m:t>d</m:t>
            </m:r>
          </m:e>
          <m:sup>
            <m:r>
              <m:t>2</m:t>
            </m:r>
          </m:sup>
        </m:sSup>
        <m:r>
          <m:t>/</m:t>
        </m:r>
        <m:r>
          <m:t>(</m:t>
        </m:r>
        <m:r>
          <m:t>2</m:t>
        </m:r>
        <m:sSub>
          <m:e>
            <m:r>
              <m:t>μ</m:t>
            </m:r>
          </m:e>
          <m:sub>
            <m:r>
              <m:t>R</m:t>
            </m:r>
          </m:sub>
        </m:sSub>
        <m:r>
          <m:t>)</m:t>
        </m:r>
        <m:r>
          <m:t>+</m:t>
        </m:r>
        <m:sSubSup>
          <m:e>
            <m:r>
              <m:t>P</m:t>
            </m:r>
          </m:e>
          <m:sub>
            <m:r>
              <m:t>s</m:t>
            </m:r>
          </m:sub>
          <m:sup>
            <m:r>
              <m:t>2</m:t>
            </m:r>
          </m:sup>
        </m:sSubSup>
        <m:r>
          <m:t>/</m:t>
        </m:r>
        <m:r>
          <m:t>(</m:t>
        </m:r>
        <m:r>
          <m:t>2</m:t>
        </m:r>
        <m:sSub>
          <m:e>
            <m:r>
              <m:t>μ</m:t>
            </m:r>
          </m:e>
          <m:sub>
            <m:r>
              <m:t>r</m:t>
            </m:r>
          </m:sub>
        </m:sSub>
        <m:sSup>
          <m:e>
            <m:r>
              <m:t>d</m:t>
            </m:r>
          </m:e>
          <m:sup>
            <m:r>
              <m:t>2</m:t>
            </m:r>
          </m:sup>
        </m:sSup>
        <m:r>
          <m:t>)</m:t>
        </m:r>
      </m:oMath>
      <w:r>
        <w:t xml:space="preserve">；令</w:t>
      </w:r>
      <w:r>
        <w:t xml:space="preserve"> </w:t>
      </w:r>
      <m:oMath>
        <m:sSup>
          <m:e>
            <m:r>
              <m:t>d</m:t>
            </m:r>
          </m:e>
          <m:sup>
            <m:r>
              <m:t>4</m:t>
            </m:r>
          </m:sup>
        </m:sSup>
        <m:r>
          <m:t>=</m:t>
        </m:r>
        <m:sSub>
          <m:e>
            <m:r>
              <m:t>μ</m:t>
            </m:r>
          </m:e>
          <m:sub>
            <m:r>
              <m:t>R</m:t>
            </m:r>
          </m:sub>
        </m:sSub>
        <m:r>
          <m:t>/</m:t>
        </m:r>
        <m:sSub>
          <m:e>
            <m:r>
              <m:t>μ</m:t>
            </m:r>
          </m:e>
          <m:sub>
            <m:r>
              <m:t>r</m:t>
            </m:r>
          </m:sub>
        </m:sSub>
      </m:oMath>
      <w:r>
        <w:t xml:space="preserve"> </w:t>
      </w:r>
      <w:r>
        <w:t xml:space="preserve">则两项系数相等并等于</w:t>
      </w:r>
      <w:r>
        <w:t xml:space="preserve"> </w:t>
      </w:r>
      <m:oMath>
        <m:r>
          <m:t>1</m:t>
        </m:r>
        <m:r>
          <m:t>/</m:t>
        </m:r>
        <m:r>
          <m:t>(</m:t>
        </m:r>
        <m:r>
          <m:t>2</m:t>
        </m:r>
        <m:r>
          <m:t>μ</m:t>
        </m:r>
        <m:r>
          <m:t>)</m:t>
        </m:r>
      </m:oMath>
      <w:r>
        <w:t xml:space="preserve">，其中</w:t>
      </w:r>
      <w:r>
        <w:t xml:space="preserve"> </w:t>
      </w:r>
      <m:oMath>
        <m:r>
          <m:t>μ</m:t>
        </m:r>
        <m:r>
          <m:t>=</m:t>
        </m:r>
        <m:sSub>
          <m:e>
            <m:r>
              <m:t>μ</m:t>
            </m:r>
          </m:e>
          <m:sub>
            <m:r>
              <m:t>R</m:t>
            </m:r>
          </m:sub>
        </m:sSub>
        <m:r>
          <m:t>/</m:t>
        </m:r>
        <m:sSup>
          <m:e>
            <m:r>
              <m:t>d</m:t>
            </m:r>
          </m:e>
          <m:sup>
            <m:r>
              <m:t>2</m:t>
            </m:r>
          </m:sup>
        </m:sSup>
        <m:r>
          <m:t>=</m:t>
        </m:r>
        <m:rad>
          <m:radPr>
            <m:degHide m:val="1"/>
          </m:radPr>
          <m:deg/>
          <m:e>
            <m:sSub>
              <m:e>
                <m:r>
                  <m:t>μ</m:t>
                </m:r>
              </m:e>
              <m:sub>
                <m:r>
                  <m:t>R</m:t>
                </m:r>
              </m:sub>
            </m:sSub>
            <m:sSub>
              <m:e>
                <m:r>
                  <m:t>μ</m:t>
                </m:r>
              </m:e>
              <m:sub>
                <m:r>
                  <m:t>r</m:t>
                </m:r>
              </m:sub>
            </m:sSub>
          </m:e>
        </m:rad>
      </m:oMath>
      <w:r>
        <w:t xml:space="preserve">。恒等式</w:t>
      </w:r>
      <w:r>
        <w:t xml:space="preserve"> </w:t>
      </w:r>
      <m:oMath>
        <m:sSub>
          <m:e>
            <m:r>
              <m:t>μ</m:t>
            </m:r>
          </m:e>
          <m:sub>
            <m:r>
              <m:t>R</m:t>
            </m:r>
          </m:sub>
        </m:sSub>
        <m:sSub>
          <m:e>
            <m:r>
              <m:t>μ</m:t>
            </m:r>
          </m:e>
          <m:sub>
            <m:r>
              <m:t>r</m:t>
            </m:r>
          </m:sub>
        </m:sSub>
        <m:r>
          <m:t>=</m:t>
        </m:r>
        <m:f>
          <m:fPr>
            <m:type m:val="bar"/>
          </m:fPr>
          <m:num>
            <m:sSub>
              <m:e>
                <m:r>
                  <m:t>m</m:t>
                </m:r>
              </m:e>
              <m:sub>
                <m:r>
                  <m:t>A</m:t>
                </m:r>
              </m:sub>
            </m:sSub>
            <m:r>
              <m:t>(</m:t>
            </m:r>
            <m:sSub>
              <m:e>
                <m:r>
                  <m:t>m</m:t>
                </m:r>
              </m:e>
              <m:sub>
                <m:r>
                  <m:t>B</m:t>
                </m:r>
              </m:sub>
            </m:sSub>
            <m:r>
              <m:t>+</m:t>
            </m:r>
            <m:sSub>
              <m:e>
                <m:r>
                  <m:t>m</m:t>
                </m:r>
              </m:e>
              <m:sub>
                <m:r>
                  <m:t>C</m:t>
                </m:r>
              </m:sub>
            </m:sSub>
            <m:r>
              <m:t>)</m:t>
            </m:r>
          </m:num>
          <m:den>
            <m:r>
              <m:t>M</m:t>
            </m:r>
          </m:den>
        </m:f>
        <m:r>
          <m:t>⋅</m:t>
        </m:r>
        <m:f>
          <m:fPr>
            <m:type m:val="bar"/>
          </m:fPr>
          <m:num>
            <m:sSub>
              <m:e>
                <m:r>
                  <m:t>m</m:t>
                </m:r>
              </m:e>
              <m:sub>
                <m:r>
                  <m:t>B</m:t>
                </m:r>
              </m:sub>
            </m:sSub>
            <m:sSub>
              <m:e>
                <m:r>
                  <m:t>m</m:t>
                </m:r>
              </m:e>
              <m:sub>
                <m:r>
                  <m:t>C</m:t>
                </m:r>
              </m:sub>
            </m:sSub>
          </m:num>
          <m:den>
            <m:sSub>
              <m:e>
                <m:r>
                  <m:t>m</m:t>
                </m:r>
              </m:e>
              <m:sub>
                <m:r>
                  <m:t>B</m:t>
                </m:r>
              </m:sub>
            </m:sSub>
            <m:r>
              <m:t>+</m:t>
            </m:r>
            <m:sSub>
              <m:e>
                <m:r>
                  <m:t>m</m:t>
                </m:r>
              </m:e>
              <m:sub>
                <m:r>
                  <m:t>C</m:t>
                </m:r>
              </m:sub>
            </m:sSub>
          </m:den>
        </m:f>
        <m:r>
          <m:t>=</m:t>
        </m:r>
        <m:f>
          <m:fPr>
            <m:type m:val="bar"/>
          </m:fPr>
          <m:num>
            <m:sSub>
              <m:e>
                <m:r>
                  <m:t>m</m:t>
                </m:r>
              </m:e>
              <m:sub>
                <m:r>
                  <m:t>A</m:t>
                </m:r>
              </m:sub>
            </m:sSub>
            <m:sSub>
              <m:e>
                <m:r>
                  <m:t>m</m:t>
                </m:r>
              </m:e>
              <m:sub>
                <m:r>
                  <m:t>B</m:t>
                </m:r>
              </m:sub>
            </m:sSub>
            <m:sSub>
              <m:e>
                <m:r>
                  <m:t>m</m:t>
                </m:r>
              </m:e>
              <m:sub>
                <m:r>
                  <m:t>C</m:t>
                </m:r>
              </m:sub>
            </m:sSub>
          </m:num>
          <m:den>
            <m:r>
              <m:t>M</m:t>
            </m:r>
          </m:den>
        </m:f>
      </m:oMath>
      <w:r>
        <w:t xml:space="preserve"> </w:t>
      </w:r>
      <w:r>
        <w:t xml:space="preserve">给出三体约化质量的紧凑表达，与库内</w:t>
      </w:r>
      <w:r>
        <w:t xml:space="preserve"> </w:t>
      </w:r>
      <w:r>
        <w:rPr>
          <w:rStyle w:val="VerbatimChar"/>
        </w:rPr>
        <w:t xml:space="preserve">init_reaction_mass</w:t>
      </w:r>
      <w:r>
        <w:t xml:space="preserve"> </w:t>
      </w:r>
      <w:r>
        <w:t xml:space="preserve">的实现一致。不同排列通道（</w:t>
      </w:r>
      <m:oMath>
        <m:r>
          <m:t>A</m:t>
        </m:r>
        <m:r>
          <m:t>+</m:t>
        </m:r>
        <m:r>
          <m:t>B</m:t>
        </m:r>
        <m:r>
          <m:t>C</m:t>
        </m:r>
      </m:oMath>
      <w:r>
        <w:t xml:space="preserve">、</w:t>
      </w:r>
      <m:oMath>
        <m:r>
          <m:t>A</m:t>
        </m:r>
        <m:r>
          <m:t>B</m:t>
        </m:r>
        <m:r>
          <m:t>+</m:t>
        </m:r>
        <m:r>
          <m:t>C</m:t>
        </m:r>
      </m:oMath>
      <w:r>
        <w:t xml:space="preserve">）的 Jacobi 坐标系在</w:t>
      </w:r>
      <w:r>
        <w:t xml:space="preserve"> </w:t>
      </w:r>
      <m:oMath>
        <m:r>
          <m:t>(</m:t>
        </m:r>
        <m:r>
          <m:t>S</m:t>
        </m:r>
        <m:r>
          <m:t>,</m:t>
        </m:r>
        <m:r>
          <m:t>s</m:t>
        </m:r>
        <m:r>
          <m:t>)</m:t>
        </m:r>
      </m:oMath>
      <w:r>
        <w:t xml:space="preserve"> </w:t>
      </w:r>
      <w:r>
        <w:t xml:space="preserve">平面内相差一个由质量决定的刚性旋转，通道轴之间的夹角即反应偏角（reaction skew angle）：</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tan</m:t>
                </m:r>
                <m:sSub>
                  <m:e>
                    <m:r>
                      <m:t>β</m:t>
                    </m:r>
                  </m:e>
                  <m:sub>
                    <m:r>
                      <m:rPr>
                        <m:sty m:val="p"/>
                      </m:rPr>
                      <m:t>s</m:t>
                    </m:r>
                    <m:r>
                      <m:rPr>
                        <m:sty m:val="p"/>
                      </m:rPr>
                      <m:t>k</m:t>
                    </m:r>
                    <m:r>
                      <m:rPr>
                        <m:sty m:val="p"/>
                      </m:rPr>
                      <m:t>e</m:t>
                    </m:r>
                    <m:r>
                      <m:rPr>
                        <m:sty m:val="p"/>
                      </m:rPr>
                      <m:t>w</m:t>
                    </m:r>
                  </m:sub>
                </m:sSub>
              </m:e>
              <m:e>
                <m:r>
                  <m:t>=</m:t>
                </m:r>
                <m:rad>
                  <m:radPr>
                    <m:degHide m:val="1"/>
                  </m:radPr>
                  <m:deg/>
                  <m:e>
                    <m:f>
                      <m:fPr>
                        <m:type m:val="bar"/>
                      </m:fPr>
                      <m:num>
                        <m:sSub>
                          <m:e>
                            <m:r>
                              <m:t>m</m:t>
                            </m:r>
                          </m:e>
                          <m:sub>
                            <m:r>
                              <m:t>B</m:t>
                            </m:r>
                          </m:sub>
                        </m:sSub>
                        <m:r>
                          <m:t>M</m:t>
                        </m:r>
                      </m:num>
                      <m:den>
                        <m:sSub>
                          <m:e>
                            <m:r>
                              <m:t>m</m:t>
                            </m:r>
                          </m:e>
                          <m:sub>
                            <m:r>
                              <m:t>A</m:t>
                            </m:r>
                          </m:sub>
                        </m:sSub>
                        <m:sSub>
                          <m:e>
                            <m:r>
                              <m:t>m</m:t>
                            </m:r>
                          </m:e>
                          <m:sub>
                            <m:r>
                              <m:t>C</m:t>
                            </m:r>
                          </m:sub>
                        </m:sSub>
                      </m:den>
                    </m:f>
                  </m:e>
                </m:rad>
                <m:r>
                  <m:t>,</m:t>
                </m:r>
              </m:e>
            </m:mr>
            <m:mr>
              <m:e>
                <m:r>
                  <m:rPr>
                    <m:nor/>
                    <m:sty m:val="p"/>
                  </m:rPr>
                  <m:t>sin</m:t>
                </m:r>
                <m:sSub>
                  <m:e>
                    <m:r>
                      <m:t>β</m:t>
                    </m:r>
                  </m:e>
                  <m:sub>
                    <m:r>
                      <m:rPr>
                        <m:sty m:val="p"/>
                      </m:rPr>
                      <m:t>s</m:t>
                    </m:r>
                    <m:r>
                      <m:rPr>
                        <m:sty m:val="p"/>
                      </m:rPr>
                      <m:t>k</m:t>
                    </m:r>
                    <m:r>
                      <m:rPr>
                        <m:sty m:val="p"/>
                      </m:rPr>
                      <m:t>e</m:t>
                    </m:r>
                    <m:r>
                      <m:rPr>
                        <m:sty m:val="p"/>
                      </m:rPr>
                      <m:t>w</m:t>
                    </m:r>
                  </m:sub>
                </m:sSub>
              </m:e>
              <m:e>
                <m:r>
                  <m:t>=</m:t>
                </m:r>
                <m:rad>
                  <m:radPr>
                    <m:degHide m:val="1"/>
                  </m:radPr>
                  <m:deg/>
                  <m:e>
                    <m:f>
                      <m:fPr>
                        <m:type m:val="bar"/>
                      </m:fPr>
                      <m:num>
                        <m:sSub>
                          <m:e>
                            <m:r>
                              <m:t>m</m:t>
                            </m:r>
                          </m:e>
                          <m:sub>
                            <m:r>
                              <m:t>B</m:t>
                            </m:r>
                          </m:sub>
                        </m:sSub>
                        <m:r>
                          <m:t>M</m:t>
                        </m:r>
                      </m:num>
                      <m:den>
                        <m:r>
                          <m:t>(</m:t>
                        </m:r>
                        <m:sSub>
                          <m:e>
                            <m:r>
                              <m:t>m</m:t>
                            </m:r>
                          </m:e>
                          <m:sub>
                            <m:r>
                              <m:t>A</m:t>
                            </m:r>
                          </m:sub>
                        </m:sSub>
                        <m:r>
                          <m:t>+</m:t>
                        </m:r>
                        <m:sSub>
                          <m:e>
                            <m:r>
                              <m:t>m</m:t>
                            </m:r>
                          </m:e>
                          <m:sub>
                            <m:r>
                              <m:t>B</m:t>
                            </m:r>
                          </m:sub>
                        </m:sSub>
                        <m:r>
                          <m:t>)</m:t>
                        </m:r>
                        <m:r>
                          <m:t>(</m:t>
                        </m:r>
                        <m:sSub>
                          <m:e>
                            <m:r>
                              <m:t>m</m:t>
                            </m:r>
                          </m:e>
                          <m:sub>
                            <m:r>
                              <m:t>B</m:t>
                            </m:r>
                          </m:sub>
                        </m:sSub>
                        <m:r>
                          <m:t>+</m:t>
                        </m:r>
                        <m:sSub>
                          <m:e>
                            <m:r>
                              <m:t>m</m:t>
                            </m:r>
                          </m:e>
                          <m:sub>
                            <m:r>
                              <m:t>C</m:t>
                            </m:r>
                          </m:sub>
                        </m:sSub>
                        <m:r>
                          <m:t>)</m:t>
                        </m:r>
                      </m:den>
                    </m:f>
                  </m:e>
                </m:rad>
                <m:r>
                  <m:t>,</m:t>
                </m:r>
              </m:e>
            </m:mr>
            <m:mr>
              <m:e>
                <m:r>
                  <m:rPr>
                    <m:nor/>
                    <m:sty m:val="p"/>
                  </m:rPr>
                  <m:t>cos</m:t>
                </m:r>
                <m:sSub>
                  <m:e>
                    <m:r>
                      <m:t>β</m:t>
                    </m:r>
                  </m:e>
                  <m:sub>
                    <m:r>
                      <m:rPr>
                        <m:sty m:val="p"/>
                      </m:rPr>
                      <m:t>s</m:t>
                    </m:r>
                    <m:r>
                      <m:rPr>
                        <m:sty m:val="p"/>
                      </m:rPr>
                      <m:t>k</m:t>
                    </m:r>
                    <m:r>
                      <m:rPr>
                        <m:sty m:val="p"/>
                      </m:rPr>
                      <m:t>e</m:t>
                    </m:r>
                    <m:r>
                      <m:rPr>
                        <m:sty m:val="p"/>
                      </m:rPr>
                      <m:t>w</m:t>
                    </m:r>
                  </m:sub>
                </m:sSub>
              </m:e>
              <m:e>
                <m:r>
                  <m:t>=</m:t>
                </m:r>
                <m:rad>
                  <m:radPr>
                    <m:degHide m:val="1"/>
                  </m:radPr>
                  <m:deg/>
                  <m:e>
                    <m:f>
                      <m:fPr>
                        <m:type m:val="bar"/>
                      </m:fPr>
                      <m:num>
                        <m:sSub>
                          <m:e>
                            <m:r>
                              <m:t>m</m:t>
                            </m:r>
                          </m:e>
                          <m:sub>
                            <m:r>
                              <m:t>A</m:t>
                            </m:r>
                          </m:sub>
                        </m:sSub>
                        <m:sSub>
                          <m:e>
                            <m:r>
                              <m:t>m</m:t>
                            </m:r>
                          </m:e>
                          <m:sub>
                            <m:r>
                              <m:t>C</m:t>
                            </m:r>
                          </m:sub>
                        </m:sSub>
                      </m:num>
                      <m:den>
                        <m:r>
                          <m:t>(</m:t>
                        </m:r>
                        <m:sSub>
                          <m:e>
                            <m:r>
                              <m:t>m</m:t>
                            </m:r>
                          </m:e>
                          <m:sub>
                            <m:r>
                              <m:t>A</m:t>
                            </m:r>
                          </m:sub>
                        </m:sSub>
                        <m:r>
                          <m:t>+</m:t>
                        </m:r>
                        <m:sSub>
                          <m:e>
                            <m:r>
                              <m:t>m</m:t>
                            </m:r>
                          </m:e>
                          <m:sub>
                            <m:r>
                              <m:t>B</m:t>
                            </m:r>
                          </m:sub>
                        </m:sSub>
                        <m:r>
                          <m:t>)</m:t>
                        </m:r>
                        <m:r>
                          <m:t>(</m:t>
                        </m:r>
                        <m:sSub>
                          <m:e>
                            <m:r>
                              <m:t>m</m:t>
                            </m:r>
                          </m:e>
                          <m:sub>
                            <m:r>
                              <m:t>B</m:t>
                            </m:r>
                          </m:sub>
                        </m:sSub>
                        <m:r>
                          <m:t>+</m:t>
                        </m:r>
                        <m:sSub>
                          <m:e>
                            <m:r>
                              <m:t>m</m:t>
                            </m:r>
                          </m:e>
                          <m:sub>
                            <m:r>
                              <m:t>C</m:t>
                            </m:r>
                          </m:sub>
                        </m:sSub>
                        <m:r>
                          <m:t>)</m:t>
                        </m:r>
                      </m:den>
                    </m:f>
                  </m:e>
                </m:rad>
                <m:r>
                  <m:t>.</m:t>
                </m:r>
              </m:e>
            </m:mr>
          </m:m>
        </m:oMath>
      </m:oMathPara>
    </w:p>
    <w:p>
      <w:pPr>
        <w:pStyle w:val="FirstParagraph"/>
      </w:pPr>
      <w:r>
        <w:t xml:space="preserve">三个表达式自洽：</w:t>
      </w:r>
    </w:p>
    <w:p>
      <w:pPr>
        <w:pStyle w:val="BodyText"/>
      </w:pPr>
      <m:oMathPara>
        <m:oMathParaPr>
          <m:jc m:val="center"/>
        </m:oMathParaPr>
        <m:oMath>
          <m:sSup>
            <m:e>
              <m:r>
                <m:rPr>
                  <m:nor/>
                  <m:sty m:val="p"/>
                </m:rPr>
                <m:t>sin</m:t>
              </m:r>
            </m:e>
            <m:sup>
              <m:r>
                <m:t>2</m:t>
              </m:r>
            </m:sup>
          </m:sSup>
          <m:r>
            <m:t>β</m:t>
          </m:r>
          <m:r>
            <m:t>+</m:t>
          </m:r>
          <m:sSup>
            <m:e>
              <m:r>
                <m:rPr>
                  <m:nor/>
                  <m:sty m:val="p"/>
                </m:rPr>
                <m:t>cos</m:t>
              </m:r>
            </m:e>
            <m:sup>
              <m:r>
                <m:t>2</m:t>
              </m:r>
            </m:sup>
          </m:sSup>
          <m:r>
            <m:t>β</m:t>
          </m:r>
          <m:r>
            <m:t>=</m:t>
          </m:r>
          <m:f>
            <m:fPr>
              <m:type m:val="bar"/>
            </m:fPr>
            <m:num>
              <m:sSub>
                <m:e>
                  <m:r>
                    <m:t>m</m:t>
                  </m:r>
                </m:e>
                <m:sub>
                  <m:r>
                    <m:t>B</m:t>
                  </m:r>
                </m:sub>
              </m:sSub>
              <m:r>
                <m:t>(</m:t>
              </m:r>
              <m:sSub>
                <m:e>
                  <m:r>
                    <m:t>m</m:t>
                  </m:r>
                </m:e>
                <m:sub>
                  <m:r>
                    <m:t>A</m:t>
                  </m:r>
                </m:sub>
              </m:sSub>
              <m:r>
                <m:t>+</m:t>
              </m:r>
              <m:sSub>
                <m:e>
                  <m:r>
                    <m:t>m</m:t>
                  </m:r>
                </m:e>
                <m:sub>
                  <m:r>
                    <m:t>B</m:t>
                  </m:r>
                </m:sub>
              </m:sSub>
              <m:r>
                <m:t>+</m:t>
              </m:r>
              <m:sSub>
                <m:e>
                  <m:r>
                    <m:t>m</m:t>
                  </m:r>
                </m:e>
                <m:sub>
                  <m:r>
                    <m:t>C</m:t>
                  </m:r>
                </m:sub>
              </m:sSub>
              <m:r>
                <m:t>)</m:t>
              </m:r>
              <m:r>
                <m:t>+</m:t>
              </m:r>
              <m:sSub>
                <m:e>
                  <m:r>
                    <m:t>m</m:t>
                  </m:r>
                </m:e>
                <m:sub>
                  <m:r>
                    <m:t>A</m:t>
                  </m:r>
                </m:sub>
              </m:sSub>
              <m:sSub>
                <m:e>
                  <m:r>
                    <m:t>m</m:t>
                  </m:r>
                </m:e>
                <m:sub>
                  <m:r>
                    <m:t>C</m:t>
                  </m:r>
                </m:sub>
              </m:sSub>
            </m:num>
            <m:den>
              <m:r>
                <m:t>(</m:t>
              </m:r>
              <m:sSub>
                <m:e>
                  <m:r>
                    <m:t>m</m:t>
                  </m:r>
                </m:e>
                <m:sub>
                  <m:r>
                    <m:t>A</m:t>
                  </m:r>
                </m:sub>
              </m:sSub>
              <m:r>
                <m:t>+</m:t>
              </m:r>
              <m:sSub>
                <m:e>
                  <m:r>
                    <m:t>m</m:t>
                  </m:r>
                </m:e>
                <m:sub>
                  <m:r>
                    <m:t>B</m:t>
                  </m:r>
                </m:sub>
              </m:sSub>
              <m:r>
                <m:t>)</m:t>
              </m:r>
              <m:r>
                <m:t>(</m:t>
              </m:r>
              <m:sSub>
                <m:e>
                  <m:r>
                    <m:t>m</m:t>
                  </m:r>
                </m:e>
                <m:sub>
                  <m:r>
                    <m:t>B</m:t>
                  </m:r>
                </m:sub>
              </m:sSub>
              <m:r>
                <m:t>+</m:t>
              </m:r>
              <m:sSub>
                <m:e>
                  <m:r>
                    <m:t>m</m:t>
                  </m:r>
                </m:e>
                <m:sub>
                  <m:r>
                    <m:t>C</m:t>
                  </m:r>
                </m:sub>
              </m:sSub>
              <m:r>
                <m:t>)</m:t>
              </m:r>
            </m:den>
          </m:f>
          <m:r>
            <m:t>=</m:t>
          </m:r>
          <m:f>
            <m:fPr>
              <m:type m:val="bar"/>
            </m:fPr>
            <m:num>
              <m:r>
                <m:t>(</m:t>
              </m:r>
              <m:sSub>
                <m:e>
                  <m:r>
                    <m:t>m</m:t>
                  </m:r>
                </m:e>
                <m:sub>
                  <m:r>
                    <m:t>A</m:t>
                  </m:r>
                </m:sub>
              </m:sSub>
              <m:r>
                <m:t>+</m:t>
              </m:r>
              <m:sSub>
                <m:e>
                  <m:r>
                    <m:t>m</m:t>
                  </m:r>
                </m:e>
                <m:sub>
                  <m:r>
                    <m:t>B</m:t>
                  </m:r>
                </m:sub>
              </m:sSub>
              <m:r>
                <m:t>)</m:t>
              </m:r>
              <m:r>
                <m:t>(</m:t>
              </m:r>
              <m:sSub>
                <m:e>
                  <m:r>
                    <m:t>m</m:t>
                  </m:r>
                </m:e>
                <m:sub>
                  <m:r>
                    <m:t>B</m:t>
                  </m:r>
                </m:sub>
              </m:sSub>
              <m:r>
                <m:t>+</m:t>
              </m:r>
              <m:sSub>
                <m:e>
                  <m:r>
                    <m:t>m</m:t>
                  </m:r>
                </m:e>
                <m:sub>
                  <m:r>
                    <m:t>C</m:t>
                  </m:r>
                </m:sub>
              </m:sSub>
              <m:r>
                <m:t>)</m:t>
              </m:r>
            </m:num>
            <m:den>
              <m:r>
                <m:t>(</m:t>
              </m:r>
              <m:sSub>
                <m:e>
                  <m:r>
                    <m:t>m</m:t>
                  </m:r>
                </m:e>
                <m:sub>
                  <m:r>
                    <m:t>A</m:t>
                  </m:r>
                </m:sub>
              </m:sSub>
              <m:r>
                <m:t>+</m:t>
              </m:r>
              <m:sSub>
                <m:e>
                  <m:r>
                    <m:t>m</m:t>
                  </m:r>
                </m:e>
                <m:sub>
                  <m:r>
                    <m:t>B</m:t>
                  </m:r>
                </m:sub>
              </m:sSub>
              <m:r>
                <m:t>)</m:t>
              </m:r>
              <m:r>
                <m:t>(</m:t>
              </m:r>
              <m:sSub>
                <m:e>
                  <m:r>
                    <m:t>m</m:t>
                  </m:r>
                </m:e>
                <m:sub>
                  <m:r>
                    <m:t>B</m:t>
                  </m:r>
                </m:sub>
              </m:sSub>
              <m:r>
                <m:t>+</m:t>
              </m:r>
              <m:sSub>
                <m:e>
                  <m:r>
                    <m:t>m</m:t>
                  </m:r>
                </m:e>
                <m:sub>
                  <m:r>
                    <m:t>C</m:t>
                  </m:r>
                </m:sub>
              </m:sSub>
              <m:r>
                <m:t>)</m:t>
              </m:r>
            </m:den>
          </m:f>
          <m:r>
            <m:t>=</m:t>
          </m:r>
          <m:r>
            <m:t>1</m:t>
          </m:r>
          <m:r>
            <m:t>,</m:t>
          </m:r>
        </m:oMath>
      </m:oMathPara>
    </w:p>
    <w:p>
      <w:pPr>
        <w:pStyle w:val="FirstParagraph"/>
      </w:pPr>
      <w:r>
        <w:t xml:space="preserve">代数上严格成立。</w:t>
      </w:r>
    </w:p>
    <w:p>
      <w:pPr>
        <w:pStyle w:val="BodyText"/>
      </w:pPr>
      <w:r>
        <w:rPr>
          <w:b/>
        </w:rPr>
        <w:t xml:space="preserve">物理含义。</w:t>
      </w:r>
      <w:r>
        <w:t xml:space="preserve"> </w:t>
      </w:r>
      <w:r>
        <w:t xml:space="preserve">超球坐标把三原子体系的全部构型纳入一个统一的</w:t>
      </w:r>
      <w:r>
        <w:t xml:space="preserve"> </w:t>
      </w:r>
      <m:oMath>
        <m:r>
          <m:t>(</m:t>
        </m:r>
        <m:r>
          <m:t>ρ</m:t>
        </m:r>
        <m:r>
          <m:t>,</m:t>
        </m:r>
        <m:r>
          <m:t>α</m:t>
        </m:r>
        <m:r>
          <m:t>)</m:t>
        </m:r>
      </m:oMath>
      <w:r>
        <w:t xml:space="preserve"> </w:t>
      </w:r>
      <w:r>
        <w:t xml:space="preserve">平面：</w:t>
      </w:r>
      <m:oMath>
        <m:r>
          <m:t>ρ</m:t>
        </m:r>
      </m:oMath>
      <w:r>
        <w:t xml:space="preserve"> </w:t>
      </w:r>
      <w:r>
        <w:t xml:space="preserve">度量整体尺寸，</w:t>
      </w:r>
      <m:oMath>
        <m:r>
          <m:t>α</m:t>
        </m:r>
      </m:oMath>
      <w:r>
        <w:t xml:space="preserve"> </w:t>
      </w:r>
      <w:r>
        <w:t xml:space="preserve">在三个通道扇区之间连续插值，反应即沿</w:t>
      </w:r>
      <w:r>
        <w:t xml:space="preserve"> </w:t>
      </w:r>
      <m:oMath>
        <m:r>
          <m:t>ρ</m:t>
        </m:r>
      </m:oMath>
      <w:r>
        <w:t xml:space="preserve"> </w:t>
      </w:r>
      <w:r>
        <w:t xml:space="preserve">的推进与</w:t>
      </w:r>
      <w:r>
        <w:t xml:space="preserve"> </w:t>
      </w:r>
      <m:oMath>
        <m:r>
          <m:t>α</m:t>
        </m:r>
      </m:oMath>
      <w:r>
        <w:t xml:space="preserve"> </w:t>
      </w:r>
      <w:r>
        <w:t xml:space="preserve">的偏转。同核反应</w:t>
      </w:r>
      <w:r>
        <w:t xml:space="preserve"> </w:t>
      </w:r>
      <m:oMath>
        <m:r>
          <m:rPr>
            <m:sty m:val="p"/>
          </m:rPr>
          <m:t>H</m:t>
        </m:r>
        <m:r>
          <m:t>+</m:t>
        </m:r>
        <m:sSub>
          <m:e>
            <m:r>
              <m:rPr>
                <m:sty m:val="p"/>
              </m:rPr>
              <m:t>H</m:t>
            </m:r>
          </m:e>
          <m:sub>
            <m:r>
              <m:t>2</m:t>
            </m:r>
          </m:sub>
        </m:sSub>
        <m:r>
          <m:t>→</m:t>
        </m:r>
        <m:sSub>
          <m:e>
            <m:r>
              <m:rPr>
                <m:sty m:val="p"/>
              </m:rPr>
              <m:t>H</m:t>
            </m:r>
          </m:e>
          <m:sub>
            <m:r>
              <m:t>2</m:t>
            </m:r>
          </m:sub>
        </m:sSub>
        <m:r>
          <m:t>+</m:t>
        </m:r>
        <m:r>
          <m:rPr>
            <m:sty m:val="p"/>
          </m:rPr>
          <m:t>H</m:t>
        </m:r>
      </m:oMath>
      <w:r>
        <w:t xml:space="preserve"> </w:t>
      </w:r>
      <w:r>
        <w:t xml:space="preserve">的偏角恰为</w:t>
      </w:r>
      <w:r>
        <w:t xml:space="preserve"> </w:t>
      </w:r>
      <m:oMath>
        <m:sSup>
          <m:e>
            <m:r>
              <m:t>60</m:t>
            </m:r>
          </m:e>
          <m:sup>
            <m:r>
              <m:t>∘</m:t>
            </m:r>
          </m:sup>
        </m:sSup>
      </m:oMath>
      <w:r>
        <w:t xml:space="preserve">，三通道在超球面上完全对称，这是超球方法处理反应散射与 Efimov 物理的根本优势；本库</w:t>
      </w:r>
      <w:r>
        <w:t xml:space="preserve"> </w:t>
      </w:r>
      <w:r>
        <w:rPr>
          <w:rStyle w:val="VerbatimChar"/>
        </w:rPr>
        <w:t xml:space="preserve">mod_three_body_recombination.f90</w:t>
      </w:r>
      <w:r>
        <w:t xml:space="preserve"> </w:t>
      </w:r>
      <w:r>
        <w:t xml:space="preserve">的 Efimov 模块与</w:t>
      </w:r>
      <w:r>
        <w:t xml:space="preserve"> </w:t>
      </w:r>
      <w:r>
        <w:rPr>
          <w:rStyle w:val="VerbatimChar"/>
        </w:rPr>
        <w:t xml:space="preserve">mod_hyperspherical_reactive.f90</w:t>
      </w:r>
      <w:r>
        <w:t xml:space="preserve"> </w:t>
      </w:r>
      <w:r>
        <w:t xml:space="preserve">的过渡态速率模块共享同一套质量标度几何。</w:t>
      </w:r>
      <w:r>
        <w:t xml:space="preserve"> </w:t>
      </w:r>
      <w:r>
        <w:t xml:space="preserve">超球方法的核心数值对象是固定</w:t>
      </w:r>
      <w:r>
        <w:t xml:space="preserve"> </w:t>
      </w:r>
      <m:oMath>
        <m:r>
          <m:t>ρ</m:t>
        </m:r>
      </m:oMath>
      <w:r>
        <w:t xml:space="preserve"> </w:t>
      </w:r>
      <w:r>
        <w:t xml:space="preserve">处的表面绝热通道：将</w:t>
      </w:r>
      <w:r>
        <w:t xml:space="preserve"> </w:t>
      </w:r>
      <m:oMath>
        <m:sSup>
          <m:e>
            <m:acc>
              <m:accPr>
                <m:chr m:val="̂"/>
              </m:accPr>
              <m:e>
                <m:r>
                  <m:t>Λ</m:t>
                </m:r>
              </m:e>
            </m:acc>
          </m:e>
          <m:sup>
            <m:r>
              <m:t>2</m:t>
            </m:r>
          </m:sup>
        </m:sSup>
        <m:r>
          <m:t>/</m:t>
        </m:r>
        <m:r>
          <m:t>(</m:t>
        </m:r>
        <m:r>
          <m:t>2</m:t>
        </m:r>
        <m:r>
          <m:t>μ</m:t>
        </m:r>
        <m:sSup>
          <m:e>
            <m:r>
              <m:t>ρ</m:t>
            </m:r>
          </m:e>
          <m:sup>
            <m:r>
              <m:t>2</m:t>
            </m:r>
          </m:sup>
        </m:sSup>
        <m:r>
          <m:t>)</m:t>
        </m:r>
        <m:r>
          <m:t>+</m:t>
        </m:r>
        <m:r>
          <m:t>V</m:t>
        </m:r>
        <m:r>
          <m:t>(</m:t>
        </m:r>
        <m:r>
          <m:t>ρ</m:t>
        </m:r>
        <m:r>
          <m:t>,</m:t>
        </m:r>
        <m:r>
          <m:t>Ω</m:t>
        </m:r>
        <m:r>
          <m:t>)</m:t>
        </m:r>
      </m:oMath>
      <w:r>
        <w:t xml:space="preserve"> </w:t>
      </w:r>
      <w:r>
        <w:t xml:space="preserve">在超角基上对角化，得到绝热势曲线</w:t>
      </w:r>
      <w:r>
        <w:t xml:space="preserve"> </w:t>
      </w:r>
      <m:oMath>
        <m:sSub>
          <m:e>
            <m:r>
              <m:t>U</m:t>
            </m:r>
          </m:e>
          <m:sub>
            <m:r>
              <m:t>ν</m:t>
            </m:r>
          </m:sub>
        </m:sSub>
        <m:r>
          <m:t>(</m:t>
        </m:r>
        <m:r>
          <m:t>ρ</m:t>
        </m:r>
        <m:r>
          <m:t>)</m:t>
        </m:r>
      </m:oMath>
      <w:r>
        <w:t xml:space="preserve"> </w:t>
      </w:r>
      <w:r>
        <w:t xml:space="preserve">与绝热通道函数</w:t>
      </w:r>
      <w:r>
        <w:t xml:space="preserve"> </w:t>
      </w:r>
      <m:oMath>
        <m:sSub>
          <m:e>
            <m:r>
              <m:t>Φ</m:t>
            </m:r>
          </m:e>
          <m:sub>
            <m:r>
              <m:t>ν</m:t>
            </m:r>
          </m:sub>
        </m:sSub>
        <m:r>
          <m:t>(</m:t>
        </m:r>
        <m:r>
          <m:t>ρ</m:t>
        </m:r>
        <m:r>
          <m:t>;</m:t>
        </m:r>
        <m:r>
          <m:t>Ω</m:t>
        </m:r>
        <m:r>
          <m:t>)</m:t>
        </m:r>
      </m:oMath>
      <w:r>
        <w:t xml:space="preserve">；沿</w:t>
      </w:r>
      <w:r>
        <w:t xml:space="preserve"> </w:t>
      </w:r>
      <m:oMath>
        <m:r>
          <m:t>ρ</m:t>
        </m:r>
      </m:oMath>
      <w:r>
        <w:t xml:space="preserve"> </w:t>
      </w:r>
      <w:r>
        <w:t xml:space="preserve">推进时通道间由非对角导数耦合</w:t>
      </w:r>
      <w:r>
        <w:t xml:space="preserve"> </w:t>
      </w:r>
      <m:oMath>
        <m:r>
          <m:t>⟨</m:t>
        </m:r>
        <m:sSub>
          <m:e>
            <m:r>
              <m:t>Φ</m:t>
            </m:r>
          </m:e>
          <m:sub>
            <m:r>
              <m:t>ν</m:t>
            </m:r>
            <m:r>
              <m:t>′</m:t>
            </m:r>
          </m:sub>
        </m:sSub>
        <m:r>
          <m:t>|</m:t>
        </m:r>
        <m:sSub>
          <m:e>
            <m:r>
              <m:t>∂</m:t>
            </m:r>
          </m:e>
          <m:sub>
            <m:r>
              <m:t>ρ</m:t>
            </m:r>
          </m:sub>
        </m:sSub>
        <m:sSub>
          <m:e>
            <m:r>
              <m:t>Φ</m:t>
            </m:r>
          </m:e>
          <m:sub>
            <m:r>
              <m:t>ν</m:t>
            </m:r>
          </m:sub>
        </m:sSub>
        <m:r>
          <m:t>⟩</m:t>
        </m:r>
      </m:oMath>
      <w:r>
        <w:t xml:space="preserve"> </w:t>
      </w:r>
      <w:r>
        <w:t xml:space="preserve">连接，Johnson 的对角化修正可将其中的纯几何项解析扣除，使剩余耦合反映真实的非绝热物理。广义角动量基的截断</w:t>
      </w:r>
      <w:r>
        <w:t xml:space="preserve"> </w:t>
      </w:r>
      <m:oMath>
        <m:sSub>
          <m:e>
            <m:r>
              <m:t>K</m:t>
            </m:r>
          </m:e>
          <m:sub>
            <m:r>
              <m:rPr>
                <m:nor/>
                <m:sty m:val="p"/>
              </m:rPr>
              <m:t>max</m:t>
            </m:r>
          </m:sub>
        </m:sSub>
      </m:oMath>
      <w:r>
        <w:t xml:space="preserve"> </w:t>
      </w:r>
      <w:r>
        <w:t xml:space="preserve">与通道数</w:t>
      </w:r>
      <w:r>
        <w:t xml:space="preserve"> </w:t>
      </w:r>
      <m:oMath>
        <m:sSub>
          <m:e>
            <m:r>
              <m:t>N</m:t>
            </m:r>
          </m:e>
          <m:sub>
            <m:r>
              <m:rPr>
                <m:sty m:val="p"/>
              </m:rPr>
              <m:t>c</m:t>
            </m:r>
            <m:r>
              <m:rPr>
                <m:sty m:val="p"/>
              </m:rPr>
              <m:t>h</m:t>
            </m:r>
          </m:sub>
        </m:sSub>
      </m:oMath>
      <w:r>
        <w:t xml:space="preserve"> </w:t>
      </w:r>
      <w:r>
        <w:t xml:space="preserve">的收敛检验同样遵循 1.2 节的变分逻辑：通道数增加时累积反应几率</w:t>
      </w:r>
      <w:r>
        <w:t xml:space="preserve"> </w:t>
      </w:r>
      <m:oMath>
        <m:r>
          <m:t>N</m:t>
        </m:r>
        <m:r>
          <m:t>(</m:t>
        </m:r>
        <m:r>
          <m:t>E</m:t>
        </m:r>
        <m:r>
          <m:t>)</m:t>
        </m:r>
      </m:oMath>
      <w:r>
        <w:t xml:space="preserve"> </w:t>
      </w:r>
      <w:r>
        <w:t xml:space="preserve">单调收敛，为速率常数的误差棒提供了方向性依据。</w:t>
      </w:r>
    </w:p>
    <w:p>
      <w:pPr>
        <w:pStyle w:val="BodyText"/>
      </w:pPr>
      <w:r>
        <w:rPr>
          <w:b/>
        </w:rPr>
        <w:t xml:space="preserve">数值实现考量与误差控制。</w:t>
      </w:r>
      <w:r>
        <w:t xml:space="preserve"> </w:t>
      </w:r>
      <w:r>
        <w:t xml:space="preserve">其一，</w:t>
      </w:r>
      <m:oMath>
        <m:r>
          <m:t>ρ</m:t>
        </m:r>
        <m:r>
          <m:t>=</m:t>
        </m:r>
        <m:r>
          <m:t>0</m:t>
        </m:r>
      </m:oMath>
      <w:r>
        <w:t xml:space="preserve">（三体聚心）是动能的真正奇点，边界条件须按超球谐展开的正则性处理；普通网格方法应使网格内边界远离该点并检验能量对内边界位置的不敏感性。其二，质量极不对称体系（如</w:t>
      </w:r>
      <w:r>
        <w:t xml:space="preserve"> </w:t>
      </w:r>
      <m:oMath>
        <m:r>
          <m:rPr>
            <m:sty m:val="p"/>
          </m:rPr>
          <m:t>M</m:t>
        </m:r>
        <m:r>
          <m:rPr>
            <m:sty m:val="p"/>
          </m:rPr>
          <m:t>u</m:t>
        </m:r>
        <m:r>
          <m:t>+</m:t>
        </m:r>
        <m:sSub>
          <m:e>
            <m:r>
              <m:rPr>
                <m:sty m:val="p"/>
              </m:rPr>
              <m:t>H</m:t>
            </m:r>
          </m:e>
          <m:sub>
            <m:r>
              <m:t>2</m:t>
            </m:r>
          </m:sub>
        </m:sSub>
      </m:oMath>
      <w:r>
        <w:t xml:space="preserve">）的偏角趋近极端值，通道扇区高度压缩，</w:t>
      </w:r>
      <m:oMath>
        <m:r>
          <m:t>K</m:t>
        </m:r>
      </m:oMath>
      <w:r>
        <w:t xml:space="preserve">（超角动量）基组收敛显著变慢，宜采用可变超角基或绝热通道对角化。其三，标度因子</w:t>
      </w:r>
      <w:r>
        <w:t xml:space="preserve"> </w:t>
      </w:r>
      <m:oMath>
        <m:r>
          <m:t>d</m:t>
        </m:r>
      </m:oMath>
      <w:r>
        <w:t xml:space="preserve"> </w:t>
      </w:r>
      <w:r>
        <w:t xml:space="preserve">与通道约化质量在不同文献中存在倒数约定之别，调用跨库代码时第一项校验应是往返变换与偏角数值。</w:t>
      </w:r>
    </w:p>
    <w:p>
      <w:pPr>
        <w:pStyle w:val="BodyText"/>
      </w:pPr>
      <w:r>
        <w:rPr>
          <w:b/>
        </w:rPr>
        <w:t xml:space="preserve">GeneralModule 实现映射。</w:t>
      </w:r>
      <w:r>
        <w:t xml:space="preserve"> </w:t>
      </w:r>
      <w:r>
        <w:t xml:space="preserve">源码</w:t>
      </w:r>
      <w:r>
        <w:t xml:space="preserve"> </w:t>
      </w:r>
      <w:r>
        <w:rPr>
          <w:rStyle w:val="VerbatimChar"/>
        </w:rPr>
        <w:t xml:space="preserve">src/mod_hyperspherical_reactive.f90</w:t>
      </w:r>
      <w:r>
        <w:t xml:space="preserve">：</w:t>
      </w:r>
      <w:r>
        <w:rPr>
          <w:rStyle w:val="VerbatimChar"/>
        </w:rPr>
        <w:t xml:space="preserve">init_reaction_mass</w:t>
      </w:r>
      <w:r>
        <w:t xml:space="preserve">（</w:t>
      </w:r>
      <m:oMath>
        <m:r>
          <m:t>d</m:t>
        </m:r>
      </m:oMath>
      <w:r>
        <w:t xml:space="preserve">、</w:t>
      </w:r>
      <m:oMath>
        <m:r>
          <m:t>μ</m:t>
        </m:r>
      </m:oMath>
      <w:r>
        <w:t xml:space="preserve">、</w:t>
      </w:r>
      <m:oMath>
        <m:sSub>
          <m:e>
            <m:r>
              <m:t>β</m:t>
            </m:r>
          </m:e>
          <m:sub>
            <m:r>
              <m:rPr>
                <m:sty m:val="p"/>
              </m:rPr>
              <m:t>s</m:t>
            </m:r>
            <m:r>
              <m:rPr>
                <m:sty m:val="p"/>
              </m:rPr>
              <m:t>k</m:t>
            </m:r>
            <m:r>
              <m:rPr>
                <m:sty m:val="p"/>
              </m:rPr>
              <m:t>e</m:t>
            </m:r>
            <m:r>
              <m:rPr>
                <m:sty m:val="p"/>
              </m:rPr>
              <m:t>w</m:t>
            </m:r>
          </m:sub>
        </m:sSub>
      </m:oMath>
      <w:r>
        <w:t xml:space="preserve"> </w:t>
      </w:r>
      <w:r>
        <w:t xml:space="preserve">的自动生成）、</w:t>
      </w:r>
      <w:r>
        <w:rPr>
          <w:rStyle w:val="VerbatimChar"/>
        </w:rPr>
        <w:t xml:space="preserve">jacobi_to_hyperspherical</w:t>
      </w:r>
      <w:r>
        <w:t xml:space="preserve"> </w:t>
      </w:r>
      <w:r>
        <w:t xml:space="preserve">与</w:t>
      </w:r>
      <w:r>
        <w:t xml:space="preserve"> </w:t>
      </w:r>
      <w:r>
        <w:rPr>
          <w:rStyle w:val="VerbatimChar"/>
        </w:rPr>
        <w:t xml:space="preserve">hyperspherical_to_jacobi</w:t>
      </w:r>
      <w:r>
        <w:t xml:space="preserve">（双向变换）、</w:t>
      </w:r>
      <w:r>
        <w:rPr>
          <w:rStyle w:val="VerbatimChar"/>
        </w:rPr>
        <w:t xml:space="preserve">calc_eckart_transmission</w:t>
      </w:r>
      <w:r>
        <w:t xml:space="preserve">、</w:t>
      </w:r>
      <w:r>
        <w:rPr>
          <w:rStyle w:val="VerbatimChar"/>
        </w:rPr>
        <w:t xml:space="preserve">calc_cumulative_reaction_probability</w:t>
      </w:r>
      <w:r>
        <w:t xml:space="preserve">、</w:t>
      </w:r>
      <w:r>
        <w:rPr>
          <w:rStyle w:val="VerbatimChar"/>
        </w:rPr>
        <w:t xml:space="preserve">calc_canonical_rate_constant</w:t>
      </w:r>
      <w:r>
        <w:t xml:space="preserve">、</w:t>
      </w:r>
      <w:r>
        <w:rPr>
          <w:rStyle w:val="VerbatimChar"/>
        </w:rPr>
        <w:t xml:space="preserve">calc_tst_wigner_rate</w:t>
      </w:r>
      <w:r>
        <w:t xml:space="preserve">。文献依据：B. R. Johnson（J. Chem. Phys. 73, 5051 (1980), DOI: 10.1063/1.440058）、R. T. Pack 与 G. A. Parker（J. Chem. Phys. 87, 3888 (1987), DOI: 10.1063/1.452944）。GitHub 直链：</w:t>
      </w:r>
      <w:hyperlink r:id="rId50">
        <w:r>
          <w:rPr>
            <w:rStyle w:val="Hyperlink"/>
          </w:rPr>
          <w:t xml:space="preserve">src/mod_hyperspherical_reactive.f90</w:t>
        </w:r>
      </w:hyperlink>
      <w:r>
        <w:t xml:space="preserve">。二维码：</w:t>
      </w:r>
      <w:r>
        <w:rPr>
          <w:rStyle w:val="VerbatimChar"/>
        </w:rPr>
        <w:t xml:space="preserve">qr/src__mod_hyperspherical_reactive.f90.png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hyperspherical_reactive.f90.png" id="0" name="Picture"/>
                    <pic:cNvPicPr>
                      <a:picLocks noChangeArrowheads="1" noChangeAspect="1"/>
                    </pic:cNvPicPr>
                  </pic:nvPicPr>
                  <pic:blipFill>
                    <a:blip r:embed="rId51"/>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(a) 对</w:t>
      </w:r>
      <w:r>
        <w:t xml:space="preserve"> </w:t>
      </w:r>
      <m:oMath>
        <m:r>
          <m:rPr>
            <m:sty m:val="p"/>
          </m:rPr>
          <m:t>H</m:t>
        </m:r>
        <m:r>
          <m:t>+</m:t>
        </m:r>
        <m:sSub>
          <m:e>
            <m:r>
              <m:rPr>
                <m:sty m:val="p"/>
              </m:rPr>
              <m:t>H</m:t>
            </m:r>
          </m:e>
          <m:sub>
            <m:r>
              <m:t>2</m:t>
            </m:r>
          </m:sub>
        </m:sSub>
      </m:oMath>
      <w:r>
        <w:t xml:space="preserve">（三质量均为</w:t>
      </w:r>
      <w:r>
        <w:t xml:space="preserve"> </w:t>
      </w:r>
      <m:oMath>
        <m:r>
          <m:t>1.0078</m:t>
        </m:r>
        <m:r>
          <m:t> </m:t>
        </m:r>
        <m:r>
          <m:rPr>
            <m:sty m:val="p"/>
          </m:rPr>
          <m:t>a</m:t>
        </m:r>
        <m:r>
          <m:rPr>
            <m:sty m:val="p"/>
          </m:rPr>
          <m:t>m</m:t>
        </m:r>
        <m:r>
          <m:rPr>
            <m:sty m:val="p"/>
          </m:rPr>
          <m:t>u</m:t>
        </m:r>
      </m:oMath>
      <w:r>
        <w:t xml:space="preserve">）调用</w:t>
      </w:r>
      <w:r>
        <w:t xml:space="preserve"> </w:t>
      </w:r>
      <w:r>
        <w:rPr>
          <w:rStyle w:val="VerbatimChar"/>
        </w:rPr>
        <w:t xml:space="preserve">init_reaction_mass</w:t>
      </w:r>
      <w:r>
        <w:t xml:space="preserve">，得偏角</w:t>
      </w:r>
      <w:r>
        <w:t xml:space="preserve"> </w:t>
      </w:r>
      <m:oMath>
        <m:sSup>
          <m:e>
            <m:r>
              <m:t>60.000000</m:t>
            </m:r>
          </m:e>
          <m:sup>
            <m:r>
              <m:t>∘</m:t>
            </m:r>
          </m:sup>
        </m:sSup>
      </m:oMath>
      <w:r>
        <w:t xml:space="preserve">，与解析值一致；(b) 对</w:t>
      </w:r>
      <w:r>
        <w:t xml:space="preserve"> </w:t>
      </w:r>
      <m:oMath>
        <m:r>
          <m:rPr>
            <m:sty m:val="p"/>
          </m:rPr>
          <m:t>D</m:t>
        </m:r>
        <m:r>
          <m:t>+</m:t>
        </m:r>
        <m:sSub>
          <m:e>
            <m:r>
              <m:rPr>
                <m:sty m:val="p"/>
              </m:rPr>
              <m:t>H</m:t>
            </m:r>
          </m:e>
          <m:sub>
            <m:r>
              <m:t>2</m:t>
            </m:r>
          </m:sub>
        </m:sSub>
      </m:oMath>
      <w:r>
        <w:t xml:space="preserve">（</w:t>
      </w:r>
      <m:oMath>
        <m:sSub>
          <m:e>
            <m:r>
              <m:t>m</m:t>
            </m:r>
          </m:e>
          <m:sub>
            <m:r>
              <m:t>A</m:t>
            </m:r>
          </m:sub>
        </m:sSub>
        <m:r>
          <m:t>=</m:t>
        </m:r>
        <m:r>
          <m:t>2.0141</m:t>
        </m:r>
      </m:oMath>
      <w:r>
        <w:t xml:space="preserve">，</w:t>
      </w:r>
      <m:oMath>
        <m:sSub>
          <m:e>
            <m:r>
              <m:t>m</m:t>
            </m:r>
          </m:e>
          <m:sub>
            <m:r>
              <m:t>B</m:t>
            </m:r>
          </m:sub>
        </m:sSub>
        <m:r>
          <m:t>=</m:t>
        </m:r>
        <m:sSub>
          <m:e>
            <m:r>
              <m:t>m</m:t>
            </m:r>
          </m:e>
          <m:sub>
            <m:r>
              <m:t>C</m:t>
            </m:r>
          </m:sub>
        </m:sSub>
        <m:r>
          <m:t>=</m:t>
        </m:r>
        <m:r>
          <m:t>1.0078</m:t>
        </m:r>
        <m:r>
          <m:t> </m:t>
        </m:r>
        <m:r>
          <m:rPr>
            <m:sty m:val="p"/>
          </m:rPr>
          <m:t>a</m:t>
        </m:r>
        <m:r>
          <m:rPr>
            <m:sty m:val="p"/>
          </m:rPr>
          <m:t>m</m:t>
        </m:r>
        <m:r>
          <m:rPr>
            <m:sty m:val="p"/>
          </m:rPr>
          <m:t>u</m:t>
        </m:r>
      </m:oMath>
      <w:r>
        <w:t xml:space="preserve">）得</w:t>
      </w:r>
      <w:r>
        <w:t xml:space="preserve"> </w:t>
      </w:r>
      <m:oMath>
        <m:sSup>
          <m:e>
            <m:r>
              <m:t>54.740638</m:t>
            </m:r>
          </m:e>
          <m:sup>
            <m:r>
              <m:t>∘</m:t>
            </m:r>
          </m:sup>
        </m:sSup>
      </m:oMath>
      <w:r>
        <w:t xml:space="preserve">；若以理想整数质量</w:t>
      </w:r>
      <w:r>
        <w:t xml:space="preserve"> </w:t>
      </w:r>
      <m:oMath>
        <m:r>
          <m:t>2</m:t>
        </m:r>
        <m:r>
          <m:t>:</m:t>
        </m:r>
        <m:r>
          <m:t>1</m:t>
        </m:r>
        <m:r>
          <m:t>:</m:t>
        </m:r>
        <m:r>
          <m:t>1</m:t>
        </m:r>
      </m:oMath>
      <w:r>
        <w:t xml:space="preserve"> </w:t>
      </w:r>
      <w:r>
        <w:t xml:space="preserve">计算，则解析极限为</w:t>
      </w:r>
      <w:r>
        <w:t xml:space="preserve"> </w:t>
      </w:r>
      <m:oMath>
        <m:r>
          <m:rPr>
            <m:nor/>
            <m:sty m:val="p"/>
          </m:rPr>
          <m:t>arccos</m:t>
        </m:r>
        <m:r>
          <m:t>(</m:t>
        </m:r>
        <m:r>
          <m:t>1</m:t>
        </m:r>
        <m:r>
          <m:t>/</m:t>
        </m:r>
        <m:rad>
          <m:radPr>
            <m:degHide m:val="1"/>
          </m:radPr>
          <m:deg/>
          <m:e>
            <m:r>
              <m:t>3</m:t>
            </m:r>
          </m:e>
        </m:rad>
        <m:r>
          <m:t>)</m:t>
        </m:r>
        <m:r>
          <m:t>=</m:t>
        </m:r>
        <m:sSup>
          <m:e>
            <m:r>
              <m:t>54.735610</m:t>
            </m:r>
          </m:e>
          <m:sup>
            <m:r>
              <m:t>∘</m:t>
            </m:r>
          </m:sup>
        </m:sSup>
      </m:oMath>
      <w:r>
        <w:t xml:space="preserve">，微差来自同位素质量的非严格整数比，说明偏角对质量比连续敏感；(c) 以返回的</w:t>
      </w:r>
      <w:r>
        <w:t xml:space="preserve"> </w:t>
      </w:r>
      <m:oMath>
        <m:r>
          <m:t>d</m:t>
        </m:r>
      </m:oMath>
      <w:r>
        <w:t xml:space="preserve"> </w:t>
      </w:r>
      <w:r>
        <w:t xml:space="preserve">作超球往返变换</w:t>
      </w:r>
      <w:r>
        <w:t xml:space="preserve"> </w:t>
      </w:r>
      <m:oMath>
        <m:r>
          <m:t>(</m:t>
        </m:r>
        <m:r>
          <m:t>r</m:t>
        </m:r>
        <m:r>
          <m:t>,</m:t>
        </m:r>
        <m:r>
          <m:t>R</m:t>
        </m:r>
        <m:r>
          <m:t>)</m:t>
        </m:r>
        <m:r>
          <m:t>=</m:t>
        </m:r>
        <m:r>
          <m:t>(</m:t>
        </m:r>
        <m:r>
          <m:t>1.4</m:t>
        </m:r>
        <m:r>
          <m:t>,</m:t>
        </m:r>
        <m:r>
          <m:t>3.2</m:t>
        </m:r>
        <m:r>
          <m:t>)</m:t>
        </m:r>
        <m:r>
          <m:t> </m:t>
        </m:r>
        <m:sSub>
          <m:e>
            <m:r>
              <m:t>a</m:t>
            </m:r>
          </m:e>
          <m:sub>
            <m:r>
              <m:t>0</m:t>
            </m:r>
          </m:sub>
        </m:sSub>
      </m:oMath>
      <w:r>
        <w:t xml:space="preserve">，恢复误差</w:t>
      </w:r>
      <w:r>
        <w:t xml:space="preserve"> </w:t>
      </w:r>
      <m:oMath>
        <m:r>
          <m:t>0</m:t>
        </m:r>
      </m:oMath>
      <w:r>
        <w:t xml:space="preserve"> </w:t>
      </w:r>
      <w:r>
        <w:t xml:space="preserve">与</w:t>
      </w:r>
      <w:r>
        <w:t xml:space="preserve"> </w:t>
      </w:r>
      <m:oMath>
        <m:r>
          <m:t>4.4</m:t>
        </m:r>
        <m:r>
          <m:t>×</m:t>
        </m:r>
        <m:sSup>
          <m:e>
            <m:r>
              <m:t>10</m:t>
            </m:r>
          </m:e>
          <m:sup>
            <m:r>
              <m:t>−</m:t>
            </m:r>
            <m:r>
              <m:t>16</m:t>
            </m:r>
          </m:sup>
        </m:sSup>
      </m:oMath>
      <w:r>
        <w:t xml:space="preserve">。</w:t>
      </w:r>
    </w:p>
    <w:p>
      <w:pPr>
        <w:pStyle w:val="BodyText"/>
      </w:pPr>
      <w:r>
        <w:rPr>
          <w:b/>
        </w:rPr>
        <w:t xml:space="preserve">练习。</w:t>
      </w:r>
      <w:r>
        <w:t xml:space="preserve"> </w:t>
      </w:r>
      <w:r>
        <w:t xml:space="preserve">(1) 完成动能各向同性条件</w:t>
      </w:r>
      <w:r>
        <w:t xml:space="preserve"> </w:t>
      </w:r>
      <m:oMath>
        <m:sSup>
          <m:e>
            <m:r>
              <m:t>d</m:t>
            </m:r>
          </m:e>
          <m:sup>
            <m:r>
              <m:t>4</m:t>
            </m:r>
          </m:sup>
        </m:sSup>
        <m:r>
          <m:t>=</m:t>
        </m:r>
        <m:sSub>
          <m:e>
            <m:r>
              <m:t>μ</m:t>
            </m:r>
          </m:e>
          <m:sub>
            <m:r>
              <m:t>R</m:t>
            </m:r>
          </m:sub>
        </m:sSub>
        <m:r>
          <m:t>/</m:t>
        </m:r>
        <m:sSub>
          <m:e>
            <m:r>
              <m:t>μ</m:t>
            </m:r>
          </m:e>
          <m:sub>
            <m:r>
              <m:t>r</m:t>
            </m:r>
          </m:sub>
        </m:sSub>
      </m:oMath>
      <w:r>
        <w:t xml:space="preserve"> </w:t>
      </w:r>
      <w:r>
        <w:t xml:space="preserve">的推导。(2) 证明偏角表达式满足</w:t>
      </w:r>
      <w:r>
        <w:t xml:space="preserve"> </w:t>
      </w:r>
      <m:oMath>
        <m:sSup>
          <m:e>
            <m:r>
              <m:rPr>
                <m:nor/>
                <m:sty m:val="p"/>
              </m:rPr>
              <m:t>sin</m:t>
            </m:r>
          </m:e>
          <m:sup>
            <m:r>
              <m:t>2</m:t>
            </m:r>
          </m:sup>
        </m:sSup>
        <m:r>
          <m:t>β</m:t>
        </m:r>
        <m:r>
          <m:t>+</m:t>
        </m:r>
        <m:sSup>
          <m:e>
            <m:r>
              <m:rPr>
                <m:nor/>
                <m:sty m:val="p"/>
              </m:rPr>
              <m:t>cos</m:t>
            </m:r>
          </m:e>
          <m:sup>
            <m:r>
              <m:t>2</m:t>
            </m:r>
          </m:sup>
        </m:sSup>
        <m:r>
          <m:t>β</m:t>
        </m:r>
        <m:r>
          <m:t>=</m:t>
        </m:r>
        <m:r>
          <m:t>1</m:t>
        </m:r>
      </m:oMath>
      <w:r>
        <w:t xml:space="preserve">。(3) 对</w:t>
      </w:r>
      <w:r>
        <w:t xml:space="preserve"> </w:t>
      </w:r>
      <m:oMath>
        <m:sSub>
          <m:e>
            <m:r>
              <m:rPr>
                <m:sty m:val="p"/>
              </m:rPr>
              <m:t>H</m:t>
            </m:r>
          </m:e>
          <m:sub>
            <m:r>
              <m:t>3</m:t>
            </m:r>
          </m:sub>
        </m:sSub>
      </m:oMath>
      <w:r>
        <w:t xml:space="preserve"> </w:t>
      </w:r>
      <w:r>
        <w:t xml:space="preserve">计算等边三角形构型的超半径与超角，并验证三个通道扇区的等价性。</w:t>
      </w:r>
    </w:p>
    <w:p>
      <w:pPr>
        <w:pStyle w:val="Heading3"/>
      </w:pPr>
      <w:bookmarkStart w:id="52" w:name="watson-转振哈密顿量coriolis-耦合离心畸变与振动角动量"/>
      <w:r>
        <w:t xml:space="preserve">3.4 Watson 转振哈密顿量、Coriolis 耦合、离心畸变与振动角动量</w:t>
      </w:r>
      <w:bookmarkEnd w:id="52"/>
    </w:p>
    <w:p>
      <w:pPr>
        <w:pStyle w:val="FirstParagraph"/>
      </w:pPr>
      <w:r>
        <w:rPr>
          <w:b/>
        </w:rPr>
        <w:t xml:space="preserve">定义。</w:t>
      </w:r>
      <w:r>
        <w:t xml:space="preserve"> </w:t>
      </w:r>
      <w:r>
        <w:t xml:space="preserve">在满足 Eckart 条件的体固定系中，精确的振转哈密顿量由 Watson 给出：</w:t>
      </w:r>
    </w:p>
    <w:p>
      <w:pPr>
        <w:pStyle w:val="BodyText"/>
      </w:pPr>
      <m:oMathPara>
        <m:oMathParaPr>
          <m:jc m:val="center"/>
        </m:oMathParaPr>
        <m:oMath>
          <m:sSub>
            <m:e>
              <m:acc>
                <m:accPr>
                  <m:chr m:val="̂"/>
                </m:accPr>
                <m:e>
                  <m:r>
                    <m:t>H</m:t>
                  </m:r>
                </m:e>
              </m:acc>
            </m:e>
            <m:sub>
              <m:r>
                <m:rPr>
                  <m:sty m:val="p"/>
                </m:rPr>
                <m:t>v</m:t>
              </m:r>
              <m:r>
                <m:rPr>
                  <m:sty m:val="p"/>
                </m:rPr>
                <m:t>r</m:t>
              </m:r>
            </m:sub>
          </m:sSub>
          <m:r>
            <m:t>=</m:t>
          </m:r>
          <m:f>
            <m:fPr>
              <m:type m:val="bar"/>
            </m:fPr>
            <m:num>
              <m:r>
                <m:t>1</m:t>
              </m:r>
            </m:num>
            <m:den>
              <m:r>
                <m:t>2</m:t>
              </m:r>
            </m:den>
          </m:f>
          <m:nary>
            <m:naryPr>
              <m:chr m:val="∑"/>
              <m:limLoc m:val="undOvr"/>
              <m:subHide m:val="0"/>
              <m:supHide m:val="1"/>
            </m:naryPr>
            <m:sub>
              <m:r>
                <m:t>α</m:t>
              </m:r>
              <m:r>
                <m:t>β</m:t>
              </m:r>
            </m:sub>
            <m:sup>
              <m:r>
                <m:t>​</m:t>
              </m:r>
            </m:sup>
            <m:e>
              <m:sSub>
                <m:e>
                  <m:r>
                    <m:t>μ</m:t>
                  </m:r>
                </m:e>
                <m:sub>
                  <m:r>
                    <m:t>α</m:t>
                  </m:r>
                  <m:r>
                    <m:t>β</m:t>
                  </m:r>
                </m:sub>
              </m:sSub>
            </m:e>
          </m:nary>
          <m:r>
            <m:t>(</m:t>
          </m:r>
          <m:sSub>
            <m:e>
              <m:acc>
                <m:accPr>
                  <m:chr m:val="̂"/>
                </m:accPr>
                <m:e>
                  <m:r>
                    <m:t>J</m:t>
                  </m:r>
                </m:e>
              </m:acc>
            </m:e>
            <m:sub>
              <m:r>
                <m:t>α</m:t>
              </m:r>
            </m:sub>
          </m:sSub>
          <m:r>
            <m:t>−</m:t>
          </m:r>
          <m:sSub>
            <m:e>
              <m:acc>
                <m:accPr>
                  <m:chr m:val="̂"/>
                </m:accPr>
                <m:e>
                  <m:r>
                    <m:t>π</m:t>
                  </m:r>
                </m:e>
              </m:acc>
            </m:e>
            <m:sub>
              <m:r>
                <m:t>α</m:t>
              </m:r>
            </m:sub>
          </m:sSub>
          <m:r>
            <m:t>)</m:t>
          </m:r>
          <m:r>
            <m:t>(</m:t>
          </m:r>
          <m:sSub>
            <m:e>
              <m:acc>
                <m:accPr>
                  <m:chr m:val="̂"/>
                </m:accPr>
                <m:e>
                  <m:r>
                    <m:t>J</m:t>
                  </m:r>
                </m:e>
              </m:acc>
            </m:e>
            <m:sub>
              <m:r>
                <m:t>β</m:t>
              </m:r>
            </m:sub>
          </m:sSub>
          <m:r>
            <m:t>−</m:t>
          </m:r>
          <m:sSub>
            <m:e>
              <m:acc>
                <m:accPr>
                  <m:chr m:val="̂"/>
                </m:accPr>
                <m:e>
                  <m:r>
                    <m:t>π</m:t>
                  </m:r>
                </m:e>
              </m:acc>
            </m:e>
            <m:sub>
              <m:r>
                <m:t>β</m:t>
              </m:r>
            </m:sub>
          </m:sSub>
          <m:r>
            <m:t>)</m:t>
          </m:r>
          <m:r>
            <m:t>+</m:t>
          </m:r>
          <m:f>
            <m:fPr>
              <m:type m:val="bar"/>
            </m:fPr>
            <m:num>
              <m:r>
                <m:t>1</m:t>
              </m:r>
            </m:num>
            <m:den>
              <m:r>
                <m:t>2</m:t>
              </m:r>
            </m:den>
          </m:f>
          <m:nary>
            <m:naryPr>
              <m:chr m:val="∑"/>
              <m:limLoc m:val="undOvr"/>
              <m:subHide m:val="0"/>
              <m:supHide m:val="1"/>
            </m:naryPr>
            <m:sub>
              <m:r>
                <m:t>k</m:t>
              </m:r>
            </m:sub>
            <m:sup>
              <m:r>
                <m:t>​</m:t>
              </m:r>
            </m:sup>
            <m:e>
              <m:sSubSup>
                <m:e>
                  <m:acc>
                    <m:accPr>
                      <m:chr m:val="̂"/>
                    </m:accPr>
                    <m:e>
                      <m:r>
                        <m:t>p</m:t>
                      </m:r>
                    </m:e>
                  </m:acc>
                </m:e>
                <m:sub>
                  <m:r>
                    <m:t>k</m:t>
                  </m:r>
                </m:sub>
                <m:sup>
                  <m:r>
                    <m:t>2</m:t>
                  </m:r>
                </m:sup>
              </m:sSubSup>
            </m:e>
          </m:nary>
          <m:r>
            <m:t>+</m:t>
          </m:r>
          <m:r>
            <m:t>V</m:t>
          </m:r>
          <m:r>
            <m:t>(</m:t>
          </m:r>
          <m:r>
            <m:rPr>
              <m:sty m:val="b"/>
            </m:rPr>
            <m:t>Q</m:t>
          </m:r>
          <m:r>
            <m:t>)</m:t>
          </m:r>
          <m:r>
            <m:t>−</m:t>
          </m:r>
          <m:f>
            <m:fPr>
              <m:type m:val="bar"/>
            </m:fPr>
            <m:num>
              <m:sSup>
                <m:e>
                  <m:r>
                    <m:t>ℏ</m:t>
                  </m:r>
                </m:e>
                <m:sup>
                  <m:r>
                    <m:t>2</m:t>
                  </m:r>
                </m:sup>
              </m:sSup>
            </m:num>
            <m:den>
              <m:r>
                <m:t>8</m:t>
              </m:r>
            </m:den>
          </m:f>
          <m:nary>
            <m:naryPr>
              <m:chr m:val="∑"/>
              <m:limLoc m:val="undOvr"/>
              <m:subHide m:val="0"/>
              <m:supHide m:val="1"/>
            </m:naryPr>
            <m:sub>
              <m:r>
                <m:t>α</m:t>
              </m:r>
            </m:sub>
            <m:sup>
              <m:r>
                <m:t>​</m:t>
              </m:r>
            </m:sup>
            <m:e>
              <m:sSub>
                <m:e>
                  <m:r>
                    <m:t>μ</m:t>
                  </m:r>
                </m:e>
                <m:sub>
                  <m:r>
                    <m:t>α</m:t>
                  </m:r>
                  <m:r>
                    <m:t>α</m:t>
                  </m:r>
                </m:sub>
              </m:sSub>
            </m:e>
          </m:nary>
          <m:r>
            <m:t>,</m:t>
          </m:r>
        </m:oMath>
      </m:oMathPara>
    </w:p>
    <w:p>
      <w:pPr>
        <w:pStyle w:val="FirstParagraph"/>
      </w:pPr>
      <w:r>
        <w:t xml:space="preserve">其中</w:t>
      </w:r>
      <w:r>
        <w:t xml:space="preserve"> </w:t>
      </w:r>
      <m:oMath>
        <m:sSub>
          <m:e>
            <m:r>
              <m:t>μ</m:t>
            </m:r>
          </m:e>
          <m:sub>
            <m:r>
              <m:t>α</m:t>
            </m:r>
            <m:r>
              <m:t>β</m:t>
            </m:r>
          </m:sub>
        </m:sSub>
      </m:oMath>
      <w:r>
        <w:t xml:space="preserve"> </w:t>
      </w:r>
      <w:r>
        <w:t xml:space="preserve">为有效惯量逆张量（简正坐标的函数），</w:t>
      </w:r>
      <m:oMath>
        <m:sSub>
          <m:e>
            <m:acc>
              <m:accPr>
                <m:chr m:val="̂"/>
              </m:accPr>
              <m:e>
                <m:r>
                  <m:t>J</m:t>
                </m:r>
              </m:e>
            </m:acc>
          </m:e>
          <m:sub>
            <m:r>
              <m:t>α</m:t>
            </m:r>
          </m:sub>
        </m:sSub>
      </m:oMath>
      <w:r>
        <w:t xml:space="preserve"> </w:t>
      </w:r>
      <w:r>
        <w:t xml:space="preserve">为体固定角动量分量，</w:t>
      </w:r>
      <m:oMath>
        <m:sSub>
          <m:e>
            <m:acc>
              <m:accPr>
                <m:chr m:val="̂"/>
              </m:accPr>
              <m:e>
                <m:r>
                  <m:t>π</m:t>
                </m:r>
              </m:e>
            </m:acc>
          </m:e>
          <m:sub>
            <m:r>
              <m:t>α</m:t>
            </m:r>
          </m:sub>
        </m:sSub>
        <m:r>
          <m:t>=</m:t>
        </m:r>
        <m:nary>
          <m:naryPr>
            <m:chr m:val="∑"/>
            <m:limLoc m:val="undOvr"/>
            <m:subHide m:val="0"/>
            <m:supHide m:val="1"/>
          </m:naryPr>
          <m:sub>
            <m:r>
              <m:t>k</m:t>
            </m:r>
            <m:r>
              <m:t>l</m:t>
            </m:r>
          </m:sub>
          <m:sup>
            <m:r>
              <m:t>​</m:t>
            </m:r>
          </m:sup>
          <m:e>
            <m:sSubSup>
              <m:e>
                <m:r>
                  <m:t>ζ</m:t>
                </m:r>
              </m:e>
              <m:sub>
                <m:r>
                  <m:t>k</m:t>
                </m:r>
                <m:r>
                  <m:t>l</m:t>
                </m:r>
              </m:sub>
              <m:sup>
                <m:r>
                  <m:t>α</m:t>
                </m:r>
              </m:sup>
            </m:sSubSup>
          </m:e>
        </m:nary>
        <m:sSub>
          <m:e>
            <m:r>
              <m:t>Q</m:t>
            </m:r>
          </m:e>
          <m:sub>
            <m:r>
              <m:t>k</m:t>
            </m:r>
          </m:sub>
        </m:sSub>
        <m:sSub>
          <m:e>
            <m:acc>
              <m:accPr>
                <m:chr m:val="̂"/>
              </m:accPr>
              <m:e>
                <m:r>
                  <m:t>p</m:t>
                </m:r>
              </m:e>
            </m:acc>
          </m:e>
          <m:sub>
            <m:r>
              <m:t>l</m:t>
            </m:r>
          </m:sub>
        </m:sSub>
      </m:oMath>
      <w:r>
        <w:t xml:space="preserve"> </w:t>
      </w:r>
      <w:r>
        <w:t xml:space="preserve">为振动角动量，</w:t>
      </w:r>
      <m:oMath>
        <m:sSubSup>
          <m:e>
            <m:r>
              <m:t>ζ</m:t>
            </m:r>
          </m:e>
          <m:sub>
            <m:r>
              <m:t>k</m:t>
            </m:r>
            <m:r>
              <m:t>l</m:t>
            </m:r>
          </m:sub>
          <m:sup>
            <m:r>
              <m:t>α</m:t>
            </m:r>
          </m:sup>
        </m:sSubSup>
      </m:oMath>
      <w:r>
        <w:t xml:space="preserve"> </w:t>
      </w:r>
      <w:r>
        <w:t xml:space="preserve">为 Coriolis</w:t>
      </w:r>
      <w:r>
        <w:t xml:space="preserve"> </w:t>
      </w:r>
      <m:oMath>
        <m:r>
          <m:t>ζ</m:t>
        </m:r>
      </m:oMath>
      <w:r>
        <w:t xml:space="preserve"> </w:t>
      </w:r>
      <w:r>
        <w:t xml:space="preserve">常数（对</w:t>
      </w:r>
      <w:r>
        <w:t xml:space="preserve"> </w:t>
      </w:r>
      <m:oMath>
        <m:r>
          <m:t>k</m:t>
        </m:r>
        <m:r>
          <m:t>,</m:t>
        </m:r>
        <m:r>
          <m:t>l</m:t>
        </m:r>
      </m:oMath>
      <w:r>
        <w:t xml:space="preserve"> </w:t>
      </w:r>
      <w:r>
        <w:t xml:space="preserve">反对称），末项为 Watson 伪势。Eckart 条件</w:t>
      </w:r>
    </w:p>
    <w:p>
      <w:pPr>
        <w:pStyle w:val="BodyText"/>
      </w:pPr>
      <m:oMathPara>
        <m:oMathParaPr>
          <m:jc m:val="center"/>
        </m:oMathParaPr>
        <m:oMath>
          <m:nary>
            <m:naryPr>
              <m:chr m:val="∑"/>
              <m:limLoc m:val="undOvr"/>
              <m:subHide m:val="0"/>
              <m:supHide m:val="1"/>
            </m:naryPr>
            <m:sub>
              <m:r>
                <m:t>i</m:t>
              </m:r>
            </m:sub>
            <m:sup>
              <m:r>
                <m:t>​</m:t>
              </m:r>
            </m:sup>
            <m:e>
              <m:sSub>
                <m:e>
                  <m:r>
                    <m:t>m</m:t>
                  </m:r>
                </m:e>
                <m:sub>
                  <m:r>
                    <m:t>i</m:t>
                  </m:r>
                </m:sub>
              </m:sSub>
            </m:e>
          </m:nary>
          <m:sSub>
            <m:e>
              <m:r>
                <m:rPr>
                  <m:sty m:val="b"/>
                </m:rPr>
                <m:t>a</m:t>
              </m:r>
            </m:e>
            <m:sub>
              <m:r>
                <m:t>i</m:t>
              </m:r>
            </m:sub>
          </m:sSub>
          <m:r>
            <m:t>=</m:t>
          </m:r>
          <m:r>
            <m:rPr>
              <m:sty m:val="b"/>
            </m:rPr>
            <m:t>0</m:t>
          </m:r>
          <m:r>
            <m:t>,</m:t>
          </m:r>
          <m:r>
            <m:t>  </m:t>
          </m:r>
          <m:nary>
            <m:naryPr>
              <m:chr m:val="∑"/>
              <m:limLoc m:val="undOvr"/>
              <m:subHide m:val="0"/>
              <m:supHide m:val="1"/>
            </m:naryPr>
            <m:sub>
              <m:r>
                <m:t>i</m:t>
              </m:r>
            </m:sub>
            <m:sup>
              <m:r>
                <m:t>​</m:t>
              </m:r>
            </m:sup>
            <m:e>
              <m:sSub>
                <m:e>
                  <m:r>
                    <m:t>m</m:t>
                  </m:r>
                </m:e>
                <m:sub>
                  <m:r>
                    <m:t>i</m:t>
                  </m:r>
                </m:sub>
              </m:sSub>
            </m:e>
          </m:nary>
          <m:r>
            <m:t> </m:t>
          </m:r>
          <m:sSub>
            <m:e>
              <m:r>
                <m:rPr>
                  <m:sty m:val="b"/>
                </m:rPr>
                <m:t>r</m:t>
              </m:r>
            </m:e>
            <m:sub>
              <m:r>
                <m:t>i</m:t>
              </m:r>
              <m:r>
                <m:t>,</m:t>
              </m:r>
              <m:r>
                <m:t>e</m:t>
              </m:r>
            </m:sub>
          </m:sSub>
          <m:r>
            <m:t>×</m:t>
          </m:r>
          <m:sSub>
            <m:e>
              <m:r>
                <m:rPr>
                  <m:sty m:val="b"/>
                </m:rPr>
                <m:t>a</m:t>
              </m:r>
            </m:e>
            <m:sub>
              <m:r>
                <m:t>i</m:t>
              </m:r>
            </m:sub>
          </m:sSub>
          <m:r>
            <m:t>=</m:t>
          </m:r>
          <m:r>
            <m:rPr>
              <m:sty m:val="b"/>
            </m:rPr>
            <m:t>0</m:t>
          </m:r>
        </m:oMath>
      </m:oMathPara>
    </w:p>
    <w:p>
      <w:pPr>
        <w:pStyle w:val="FirstParagraph"/>
      </w:pPr>
      <w:r>
        <w:t xml:space="preserve">（</w:t>
      </w:r>
      <m:oMath>
        <m:sSub>
          <m:e>
            <m:r>
              <m:rPr>
                <m:sty m:val="b"/>
              </m:rPr>
              <m:t>a</m:t>
            </m:r>
          </m:e>
          <m:sub>
            <m:r>
              <m:t>i</m:t>
            </m:r>
          </m:sub>
        </m:sSub>
      </m:oMath>
      <w:r>
        <w:t xml:space="preserve"> </w:t>
      </w:r>
      <w:r>
        <w:t xml:space="preserve">为位移，</w:t>
      </w:r>
      <m:oMath>
        <m:sSub>
          <m:e>
            <m:r>
              <m:rPr>
                <m:sty m:val="b"/>
              </m:rPr>
              <m:t>r</m:t>
            </m:r>
          </m:e>
          <m:sub>
            <m:r>
              <m:t>i</m:t>
            </m:r>
            <m:r>
              <m:t>,</m:t>
            </m:r>
            <m:r>
              <m:t>e</m:t>
            </m:r>
          </m:sub>
        </m:sSub>
      </m:oMath>
      <w:r>
        <w:t xml:space="preserve"> </w:t>
      </w:r>
      <w:r>
        <w:t xml:space="preserve">为平衡位形）保证振动与转动的动量耦合在平衡位形处线性消失。</w:t>
      </w:r>
    </w:p>
    <w:p>
      <w:pPr>
        <w:pStyle w:val="BodyText"/>
      </w:pPr>
      <w:r>
        <w:rPr>
          <w:b/>
        </w:rPr>
        <w:t xml:space="preserve">公式与推导。</w:t>
      </w:r>
      <w:r>
        <w:t xml:space="preserve"> </w:t>
      </w:r>
      <w:r>
        <w:t xml:space="preserve">经典动能</w:t>
      </w:r>
      <w:r>
        <w:t xml:space="preserve"> </w:t>
      </w:r>
      <m:oMath>
        <m:r>
          <m:t>T</m:t>
        </m:r>
        <m:r>
          <m:t>=</m:t>
        </m:r>
        <m:f>
          <m:fPr>
            <m:type m:val="bar"/>
          </m:fPr>
          <m:num>
            <m:r>
              <m:t>1</m:t>
            </m:r>
          </m:num>
          <m:den>
            <m:r>
              <m:t>2</m:t>
            </m:r>
          </m:den>
        </m:f>
        <m:nary>
          <m:naryPr>
            <m:chr m:val="∑"/>
            <m:limLoc m:val="undOvr"/>
            <m:subHide m:val="0"/>
            <m:supHide m:val="1"/>
          </m:naryPr>
          <m:sub>
            <m:r>
              <m:t>α</m:t>
            </m:r>
            <m:r>
              <m:t>β</m:t>
            </m:r>
          </m:sub>
          <m:sup>
            <m:r>
              <m:t>​</m:t>
            </m:r>
          </m:sup>
          <m:e>
            <m:sSub>
              <m:e>
                <m:r>
                  <m:t>μ</m:t>
                </m:r>
              </m:e>
              <m:sub>
                <m:r>
                  <m:t>α</m:t>
                </m:r>
                <m:r>
                  <m:t>β</m:t>
                </m:r>
              </m:sub>
            </m:sSub>
          </m:e>
        </m:nary>
        <m:r>
          <m:t>(</m:t>
        </m:r>
        <m:sSub>
          <m:e>
            <m:r>
              <m:t>J</m:t>
            </m:r>
          </m:e>
          <m:sub>
            <m:r>
              <m:t>α</m:t>
            </m:r>
          </m:sub>
        </m:sSub>
        <m:r>
          <m:t>−</m:t>
        </m:r>
        <m:sSub>
          <m:e>
            <m:r>
              <m:t>π</m:t>
            </m:r>
          </m:e>
          <m:sub>
            <m:r>
              <m:t>α</m:t>
            </m:r>
          </m:sub>
        </m:sSub>
        <m:r>
          <m:t>)</m:t>
        </m:r>
        <m:r>
          <m:t>(</m:t>
        </m:r>
        <m:sSub>
          <m:e>
            <m:r>
              <m:t>J</m:t>
            </m:r>
          </m:e>
          <m:sub>
            <m:r>
              <m:t>β</m:t>
            </m:r>
          </m:sub>
        </m:sSub>
        <m:r>
          <m:t>−</m:t>
        </m:r>
        <m:sSub>
          <m:e>
            <m:r>
              <m:t>π</m:t>
            </m:r>
          </m:e>
          <m:sub>
            <m:r>
              <m:t>β</m:t>
            </m:r>
          </m:sub>
        </m:sSub>
        <m:r>
          <m:t>)</m:t>
        </m:r>
        <m:r>
          <m:t>+</m:t>
        </m:r>
        <m:f>
          <m:fPr>
            <m:type m:val="bar"/>
          </m:fPr>
          <m:num>
            <m:r>
              <m:t>1</m:t>
            </m:r>
          </m:num>
          <m:den>
            <m:r>
              <m:t>2</m:t>
            </m:r>
          </m:den>
        </m:f>
        <m:nary>
          <m:naryPr>
            <m:chr m:val="∑"/>
            <m:limLoc m:val="undOvr"/>
            <m:subHide m:val="0"/>
            <m:supHide m:val="1"/>
          </m:naryPr>
          <m:sub>
            <m:r>
              <m:t>k</m:t>
            </m:r>
          </m:sub>
          <m:sup>
            <m:r>
              <m:t>​</m:t>
            </m:r>
          </m:sup>
          <m:e>
            <m:sSubSup>
              <m:e>
                <m:r>
                  <m:t>p</m:t>
                </m:r>
              </m:e>
              <m:sub>
                <m:r>
                  <m:t>k</m:t>
                </m:r>
              </m:sub>
              <m:sup>
                <m:r>
                  <m:t>2</m:t>
                </m:r>
              </m:sup>
            </m:sSubSup>
          </m:e>
        </m:nary>
      </m:oMath>
      <w:r>
        <w:t xml:space="preserve"> </w:t>
      </w:r>
      <w:r>
        <w:t xml:space="preserve">的展开给出三类耦合：其一，</w:t>
      </w:r>
      <m:oMath>
        <m:sSub>
          <m:e>
            <m:r>
              <m:t>μ</m:t>
            </m:r>
          </m:e>
          <m:sub>
            <m:r>
              <m:t>α</m:t>
            </m:r>
            <m:r>
              <m:t>β</m:t>
            </m:r>
          </m:sub>
        </m:sSub>
      </m:oMath>
      <w:r>
        <w:t xml:space="preserve"> </w:t>
      </w:r>
      <w:r>
        <w:t xml:space="preserve">对</w:t>
      </w:r>
      <w:r>
        <w:t xml:space="preserve"> </w:t>
      </w:r>
      <m:oMath>
        <m:r>
          <m:t>Q</m:t>
        </m:r>
      </m:oMath>
      <w:r>
        <w:t xml:space="preserve"> </w:t>
      </w:r>
      <w:r>
        <w:t xml:space="preserve">的线性展开产生离心畸变项，对不对称陀螺按约化处理（A 或 S reduction）写入四次幂算符</w:t>
      </w:r>
    </w:p>
    <w:p>
      <w:pPr>
        <w:pStyle w:val="BodyText"/>
      </w:pPr>
      <m:oMathPara>
        <m:oMathParaPr>
          <m:jc m:val="center"/>
        </m:oMathParaPr>
        <m:oMath>
          <m:sSub>
            <m:e>
              <m:acc>
                <m:accPr>
                  <m:chr m:val="̂"/>
                </m:accPr>
                <m:e>
                  <m:r>
                    <m:t>H</m:t>
                  </m:r>
                </m:e>
              </m:acc>
            </m:e>
            <m:sub>
              <m:r>
                <m:rPr>
                  <m:sty m:val="p"/>
                </m:rPr>
                <m:t>c</m:t>
              </m:r>
              <m:r>
                <m:rPr>
                  <m:sty m:val="p"/>
                </m:rPr>
                <m:t>d</m:t>
              </m:r>
            </m:sub>
          </m:sSub>
          <m:r>
            <m:t>=</m:t>
          </m:r>
          <m:r>
            <m:t>−</m:t>
          </m:r>
          <m:sSub>
            <m:e>
              <m:r>
                <m:t>D</m:t>
              </m:r>
            </m:e>
            <m:sub>
              <m:r>
                <m:t>J</m:t>
              </m:r>
            </m:sub>
          </m:sSub>
          <m:sSup>
            <m:e>
              <m:acc>
                <m:accPr>
                  <m:chr m:val="̂"/>
                </m:accPr>
                <m:e>
                  <m:r>
                    <m:t>J</m:t>
                  </m:r>
                </m:e>
              </m:acc>
            </m:e>
            <m:sup>
              <m:r>
                <m:t>4</m:t>
              </m:r>
            </m:sup>
          </m:sSup>
          <m:r>
            <m:t>−</m:t>
          </m:r>
          <m:sSub>
            <m:e>
              <m:r>
                <m:t>D</m:t>
              </m:r>
            </m:e>
            <m:sub>
              <m:r>
                <m:t>J</m:t>
              </m:r>
              <m:r>
                <m:t>K</m:t>
              </m:r>
            </m:sub>
          </m:sSub>
          <m:sSup>
            <m:e>
              <m:acc>
                <m:accPr>
                  <m:chr m:val="̂"/>
                </m:accPr>
                <m:e>
                  <m:r>
                    <m:t>J</m:t>
                  </m:r>
                </m:e>
              </m:acc>
            </m:e>
            <m:sup>
              <m:r>
                <m:t>2</m:t>
              </m:r>
            </m:sup>
          </m:sSup>
          <m:sSubSup>
            <m:e>
              <m:acc>
                <m:accPr>
                  <m:chr m:val="̂"/>
                </m:accPr>
                <m:e>
                  <m:r>
                    <m:t>J</m:t>
                  </m:r>
                </m:e>
              </m:acc>
            </m:e>
            <m:sub>
              <m:r>
                <m:t>z</m:t>
              </m:r>
            </m:sub>
            <m:sup>
              <m:r>
                <m:t>2</m:t>
              </m:r>
            </m:sup>
          </m:sSubSup>
          <m:r>
            <m:t>−</m:t>
          </m:r>
          <m:sSub>
            <m:e>
              <m:r>
                <m:t>D</m:t>
              </m:r>
            </m:e>
            <m:sub>
              <m:r>
                <m:t>K</m:t>
              </m:r>
            </m:sub>
          </m:sSub>
          <m:sSubSup>
            <m:e>
              <m:acc>
                <m:accPr>
                  <m:chr m:val="̂"/>
                </m:accPr>
                <m:e>
                  <m:r>
                    <m:t>J</m:t>
                  </m:r>
                </m:e>
              </m:acc>
            </m:e>
            <m:sub>
              <m:r>
                <m:t>z</m:t>
              </m:r>
            </m:sub>
            <m:sup>
              <m:r>
                <m:t>4</m:t>
              </m:r>
            </m:sup>
          </m:sSubSup>
          <m:r>
            <m:t>+</m:t>
          </m:r>
          <m:sSub>
            <m:e>
              <m:r>
                <m:t>d</m:t>
              </m:r>
            </m:e>
            <m:sub>
              <m:r>
                <m:t>1</m:t>
              </m:r>
            </m:sub>
          </m:sSub>
          <m:sSup>
            <m:e>
              <m:acc>
                <m:accPr>
                  <m:chr m:val="̂"/>
                </m:accPr>
                <m:e>
                  <m:r>
                    <m:t>J</m:t>
                  </m:r>
                </m:e>
              </m:acc>
            </m:e>
            <m:sup>
              <m:r>
                <m:t>2</m:t>
              </m:r>
            </m:sup>
          </m:sSup>
          <m:r>
            <m:t>(</m:t>
          </m:r>
          <m:sSubSup>
            <m:e>
              <m:acc>
                <m:accPr>
                  <m:chr m:val="̂"/>
                </m:accPr>
                <m:e>
                  <m:r>
                    <m:t>J</m:t>
                  </m:r>
                </m:e>
              </m:acc>
            </m:e>
            <m:sub>
              <m:r>
                <m:t>+</m:t>
              </m:r>
            </m:sub>
            <m:sup>
              <m:r>
                <m:t>2</m:t>
              </m:r>
            </m:sup>
          </m:sSubSup>
          <m:r>
            <m:t>+</m:t>
          </m:r>
          <m:sSubSup>
            <m:e>
              <m:acc>
                <m:accPr>
                  <m:chr m:val="̂"/>
                </m:accPr>
                <m:e>
                  <m:r>
                    <m:t>J</m:t>
                  </m:r>
                </m:e>
              </m:acc>
            </m:e>
            <m:sub>
              <m:r>
                <m:t>−</m:t>
              </m:r>
            </m:sub>
            <m:sup>
              <m:r>
                <m:t>2</m:t>
              </m:r>
            </m:sup>
          </m:sSubSup>
          <m:r>
            <m:t>)</m:t>
          </m:r>
          <m:r>
            <m:t>+</m:t>
          </m:r>
          <m:sSub>
            <m:e>
              <m:r>
                <m:t>d</m:t>
              </m:r>
            </m:e>
            <m:sub>
              <m:r>
                <m:t>2</m:t>
              </m:r>
            </m:sub>
          </m:sSub>
          <m:r>
            <m:t>(</m:t>
          </m:r>
          <m:sSubSup>
            <m:e>
              <m:acc>
                <m:accPr>
                  <m:chr m:val="̂"/>
                </m:accPr>
                <m:e>
                  <m:r>
                    <m:t>J</m:t>
                  </m:r>
                </m:e>
              </m:acc>
            </m:e>
            <m:sub>
              <m:r>
                <m:t>+</m:t>
              </m:r>
            </m:sub>
            <m:sup>
              <m:r>
                <m:t>4</m:t>
              </m:r>
            </m:sup>
          </m:sSubSup>
          <m:r>
            <m:t>+</m:t>
          </m:r>
          <m:sSubSup>
            <m:e>
              <m:acc>
                <m:accPr>
                  <m:chr m:val="̂"/>
                </m:accPr>
                <m:e>
                  <m:r>
                    <m:t>J</m:t>
                  </m:r>
                </m:e>
              </m:acc>
            </m:e>
            <m:sub>
              <m:r>
                <m:t>−</m:t>
              </m:r>
            </m:sub>
            <m:sup>
              <m:r>
                <m:t>4</m:t>
              </m:r>
            </m:sup>
          </m:sSubSup>
          <m:r>
            <m:t>)</m:t>
          </m:r>
          <m:r>
            <m:t>;</m:t>
          </m:r>
        </m:oMath>
      </m:oMathPara>
    </w:p>
    <w:p>
      <w:pPr>
        <w:pStyle w:val="FirstParagraph"/>
      </w:pPr>
      <w:r>
        <w:t xml:space="preserve">对双原子分子，</w:t>
      </w:r>
      <m:oMath>
        <m:sSub>
          <m:e>
            <m:r>
              <m:t>D</m:t>
            </m:r>
          </m:e>
          <m:sub>
            <m:r>
              <m:t>v</m:t>
            </m:r>
          </m:sub>
        </m:sSub>
        <m:r>
          <m:t>=</m:t>
        </m:r>
        <m:r>
          <m:t>4</m:t>
        </m:r>
        <m:sSubSup>
          <m:e>
            <m:r>
              <m:t>B</m:t>
            </m:r>
          </m:e>
          <m:sub>
            <m:r>
              <m:t>v</m:t>
            </m:r>
          </m:sub>
          <m:sup>
            <m:r>
              <m:t>3</m:t>
            </m:r>
          </m:sup>
        </m:sSubSup>
        <m:r>
          <m:t>/</m:t>
        </m:r>
        <m:sSubSup>
          <m:e>
            <m:r>
              <m:t>ω</m:t>
            </m:r>
          </m:e>
          <m:sub>
            <m:r>
              <m:t>v</m:t>
            </m:r>
          </m:sub>
          <m:sup>
            <m:r>
              <m:t>2</m:t>
            </m:r>
          </m:sup>
        </m:sSubSup>
      </m:oMath>
      <w:r>
        <w:t xml:space="preserve"> </w:t>
      </w:r>
      <w:r>
        <w:t xml:space="preserve">可由转动–振动二级微扰严格导出：</w:t>
      </w:r>
      <m:oMath>
        <m:sSub>
          <m:e>
            <m:acc>
              <m:accPr>
                <m:chr m:val="̂"/>
              </m:accPr>
              <m:e>
                <m:r>
                  <m:t>H</m:t>
                </m:r>
              </m:e>
            </m:acc>
          </m:e>
          <m:sub>
            <m:r>
              <m:rPr>
                <m:sty m:val="p"/>
              </m:rPr>
              <m:t>r</m:t>
            </m:r>
            <m:r>
              <m:rPr>
                <m:sty m:val="p"/>
              </m:rPr>
              <m:t>o</m:t>
            </m:r>
            <m:r>
              <m:rPr>
                <m:sty m:val="p"/>
              </m:rPr>
              <m:t>t</m:t>
            </m:r>
          </m:sub>
        </m:sSub>
        <m:r>
          <m:t>=</m:t>
        </m:r>
        <m:r>
          <m:t>B</m:t>
        </m:r>
        <m:r>
          <m:t>(</m:t>
        </m:r>
        <m:acc>
          <m:accPr>
            <m:chr m:val="̂"/>
          </m:accPr>
          <m:e>
            <m:r>
              <m:t>R</m:t>
            </m:r>
          </m:e>
        </m:acc>
        <m:r>
          <m:t>)</m:t>
        </m:r>
        <m:sSup>
          <m:e>
            <m:acc>
              <m:accPr>
                <m:chr m:val="̂"/>
              </m:accPr>
              <m:e>
                <m:r>
                  <m:t>J</m:t>
                </m:r>
              </m:e>
            </m:acc>
          </m:e>
          <m:sup>
            <m:r>
              <m:t>2</m:t>
            </m:r>
          </m:sup>
        </m:sSup>
      </m:oMath>
      <w:r>
        <w:t xml:space="preserve"> </w:t>
      </w:r>
      <w:r>
        <w:t xml:space="preserve">中</w:t>
      </w:r>
      <w:r>
        <w:t xml:space="preserve"> </w:t>
      </w:r>
      <m:oMath>
        <m:r>
          <m:t>B</m:t>
        </m:r>
        <m:r>
          <m:t>(</m:t>
        </m:r>
        <m:acc>
          <m:accPr>
            <m:chr m:val="̂"/>
          </m:accPr>
          <m:e>
            <m:r>
              <m:t>R</m:t>
            </m:r>
          </m:e>
        </m:acc>
        <m:r>
          <m:t>)</m:t>
        </m:r>
      </m:oMath>
      <w:r>
        <w:t xml:space="preserve"> </w:t>
      </w:r>
      <w:r>
        <w:t xml:space="preserve">的非对角部分通过</w:t>
      </w:r>
      <w:r>
        <w:t xml:space="preserve"> </w:t>
      </w:r>
      <m:oMath>
        <m:sSub>
          <m:e>
            <m:r>
              <m:t>ω</m:t>
            </m:r>
          </m:e>
          <m:sub>
            <m:r>
              <m:t>v</m:t>
            </m:r>
          </m:sub>
        </m:sSub>
      </m:oMath>
      <w:r>
        <w:t xml:space="preserve"> </w:t>
      </w:r>
      <w:r>
        <w:t xml:space="preserve">量级的振动能隙与转动能级虚耦合，二级位移整理为</w:t>
      </w:r>
      <w:r>
        <w:t xml:space="preserve"> </w:t>
      </w:r>
      <m:oMath>
        <m:r>
          <m:t>−</m:t>
        </m:r>
        <m:sSub>
          <m:e>
            <m:r>
              <m:t>D</m:t>
            </m:r>
          </m:e>
          <m:sub>
            <m:r>
              <m:t>v</m:t>
            </m:r>
          </m:sub>
        </m:sSub>
        <m:sSup>
          <m:e>
            <m:r>
              <m:t>J</m:t>
            </m:r>
          </m:e>
          <m:sup>
            <m:r>
              <m:t>2</m:t>
            </m:r>
          </m:sup>
        </m:sSup>
        <m:r>
          <m:t>(</m:t>
        </m:r>
        <m:r>
          <m:t>J</m:t>
        </m:r>
        <m:r>
          <m:t>+</m:t>
        </m:r>
        <m:r>
          <m:t>1</m:t>
        </m:r>
        <m:sSup>
          <m:e>
            <m:r>
              <m:t>)</m:t>
            </m:r>
          </m:e>
          <m:sup>
            <m:r>
              <m:t>2</m:t>
            </m:r>
          </m:sup>
        </m:sSup>
      </m:oMath>
      <w:r>
        <w:t xml:space="preserve">。其二，</w:t>
      </w:r>
      <m:oMath>
        <m:r>
          <m:t>−</m:t>
        </m:r>
        <m:sSub>
          <m:e>
            <m:acc>
              <m:accPr>
                <m:chr m:val="̂"/>
              </m:accPr>
              <m:e>
                <m:r>
                  <m:t>J</m:t>
                </m:r>
              </m:e>
            </m:acc>
          </m:e>
          <m:sub>
            <m:r>
              <m:t>α</m:t>
            </m:r>
          </m:sub>
        </m:sSub>
        <m:sSub>
          <m:e>
            <m:acc>
              <m:accPr>
                <m:chr m:val="̂"/>
              </m:accPr>
              <m:e>
                <m:r>
                  <m:t>π</m:t>
                </m:r>
              </m:e>
            </m:acc>
          </m:e>
          <m:sub>
            <m:r>
              <m:t>β</m:t>
            </m:r>
          </m:sub>
        </m:sSub>
      </m:oMath>
      <w:r>
        <w:t xml:space="preserve"> </w:t>
      </w:r>
      <w:r>
        <w:t xml:space="preserve">型交叉项即 Coriolis 耦合，使振动角动量</w:t>
      </w:r>
      <w:r>
        <w:t xml:space="preserve"> </w:t>
      </w:r>
      <m:oMath>
        <m:r>
          <m:t>l</m:t>
        </m:r>
      </m:oMath>
      <w:r>
        <w:t xml:space="preserve"> </w:t>
      </w:r>
      <w:r>
        <w:t xml:space="preserve">与整体转动发生相干混合，在简并弯曲振动中产生</w:t>
      </w:r>
      <w:r>
        <w:t xml:space="preserve"> </w:t>
      </w:r>
      <m:oMath>
        <m:r>
          <m:t>l</m:t>
        </m:r>
      </m:oMath>
      <w:r>
        <w:t xml:space="preserve"> </w:t>
      </w:r>
      <w:r>
        <w:t xml:space="preserve">型倍频分裂。其三，</w:t>
      </w:r>
      <m:oMath>
        <m:sSub>
          <m:e>
            <m:acc>
              <m:accPr>
                <m:chr m:val="̂"/>
              </m:accPr>
              <m:e>
                <m:r>
                  <m:t>π</m:t>
                </m:r>
              </m:e>
            </m:acc>
          </m:e>
          <m:sub>
            <m:r>
              <m:t>α</m:t>
            </m:r>
          </m:sub>
        </m:sSub>
        <m:sSub>
          <m:e>
            <m:acc>
              <m:accPr>
                <m:chr m:val="̂"/>
              </m:accPr>
              <m:e>
                <m:r>
                  <m:t>π</m:t>
                </m:r>
              </m:e>
            </m:acc>
          </m:e>
          <m:sub>
            <m:r>
              <m:t>β</m:t>
            </m:r>
          </m:sub>
        </m:sSub>
      </m:oMath>
      <w:r>
        <w:t xml:space="preserve"> </w:t>
      </w:r>
      <w:r>
        <w:t xml:space="preserve">项给出振动的非谐与角动量耦合修正。零级近似下能级即</w:t>
      </w:r>
      <w:r>
        <w:t xml:space="preserve"> </w:t>
      </w:r>
      <m:oMath>
        <m:r>
          <m:t>E</m:t>
        </m:r>
        <m:r>
          <m:t>(</m:t>
        </m:r>
        <m:r>
          <m:t>v</m:t>
        </m:r>
        <m:r>
          <m:t>,</m:t>
        </m:r>
        <m:r>
          <m:t>J</m:t>
        </m:r>
        <m:r>
          <m:t>)</m:t>
        </m:r>
        <m:r>
          <m:t>=</m:t>
        </m:r>
        <m:sSub>
          <m:e>
            <m:r>
              <m:t>E</m:t>
            </m:r>
          </m:e>
          <m:sub>
            <m:r>
              <m:rPr>
                <m:sty m:val="p"/>
              </m:rPr>
              <m:t>v</m:t>
            </m:r>
            <m:r>
              <m:rPr>
                <m:sty m:val="p"/>
              </m:rPr>
              <m:t>i</m:t>
            </m:r>
            <m:r>
              <m:rPr>
                <m:sty m:val="p"/>
              </m:rPr>
              <m:t>b</m:t>
            </m:r>
          </m:sub>
        </m:sSub>
        <m:r>
          <m:t>(</m:t>
        </m:r>
        <m:r>
          <m:t>v</m:t>
        </m:r>
        <m:r>
          <m:t>)</m:t>
        </m:r>
        <m:r>
          <m:t>+</m:t>
        </m:r>
        <m:sSub>
          <m:e>
            <m:r>
              <m:t>B</m:t>
            </m:r>
          </m:e>
          <m:sub>
            <m:r>
              <m:t>v</m:t>
            </m:r>
          </m:sub>
        </m:sSub>
        <m:r>
          <m:t>J</m:t>
        </m:r>
        <m:r>
          <m:t>(</m:t>
        </m:r>
        <m:r>
          <m:t>J</m:t>
        </m:r>
        <m:r>
          <m:t>+</m:t>
        </m:r>
        <m:r>
          <m:t>1</m:t>
        </m:r>
        <m:r>
          <m:t>)</m:t>
        </m:r>
      </m:oMath>
      <w:r>
        <w:t xml:space="preserve">，而</w:t>
      </w:r>
    </w:p>
    <w:p>
      <w:pPr>
        <w:pStyle w:val="BodyText"/>
      </w:pPr>
      <m:oMathPara>
        <m:oMathParaPr>
          <m:jc m:val="center"/>
        </m:oMathParaPr>
        <m:oMath>
          <m:sSub>
            <m:e>
              <m:r>
                <m:t>B</m:t>
              </m:r>
            </m:e>
            <m:sub>
              <m:r>
                <m:t>v</m:t>
              </m:r>
            </m:sub>
          </m:sSub>
          <m:r>
            <m:t>=</m:t>
          </m:r>
          <m:d>
            <m:dPr>
              <m:begChr m:val="⟨"/>
              <m:endChr m:val="⟩"/>
              <m:grow/>
            </m:dPr>
            <m:e>
              <m:sSub>
                <m:e>
                  <m:r>
                    <m:t>χ</m:t>
                  </m:r>
                </m:e>
                <m:sub>
                  <m:r>
                    <m:t>v</m:t>
                  </m:r>
                </m:sub>
              </m:sSub>
              <m:d>
                <m:dPr>
                  <m:begChr m:val="|"/>
                  <m:endChr m:val="|"/>
                  <m:grow/>
                </m:dPr>
                <m:e>
                  <m:f>
                    <m:fPr>
                      <m:type m:val="bar"/>
                    </m:fPr>
                    <m:num>
                      <m:sSup>
                        <m:e>
                          <m:r>
                            <m:t>ℏ</m:t>
                          </m:r>
                        </m:e>
                        <m:sup>
                          <m:r>
                            <m:t>2</m:t>
                          </m:r>
                        </m:sup>
                      </m:sSup>
                    </m:num>
                    <m:den>
                      <m:r>
                        <m:t>2</m:t>
                      </m:r>
                      <m:r>
                        <m:t>μ</m:t>
                      </m:r>
                      <m:sSup>
                        <m:e>
                          <m:r>
                            <m:t>R</m:t>
                          </m:r>
                        </m:e>
                        <m:sup>
                          <m:r>
                            <m:t>2</m:t>
                          </m:r>
                        </m:sup>
                      </m:sSup>
                    </m:den>
                  </m:f>
                </m:e>
              </m:d>
              <m:sSub>
                <m:e>
                  <m:r>
                    <m:t>χ</m:t>
                  </m:r>
                </m:e>
                <m:sub>
                  <m:r>
                    <m:t>v</m:t>
                  </m:r>
                </m:sub>
              </m:sSub>
            </m:e>
          </m:d>
          <m:r>
            <m:t>=</m:t>
          </m:r>
          <m:sSub>
            <m:e>
              <m:r>
                <m:t>B</m:t>
              </m:r>
            </m:e>
            <m:sub>
              <m:r>
                <m:t>e</m:t>
              </m:r>
            </m:sub>
          </m:sSub>
          <m:r>
            <m:t>−</m:t>
          </m:r>
          <m:sSub>
            <m:e>
              <m:r>
                <m:t>α</m:t>
              </m:r>
            </m:e>
            <m:sub>
              <m:r>
                <m:t>e</m:t>
              </m:r>
            </m:sub>
          </m:sSub>
          <m:d>
            <m:dPr>
              <m:begChr m:val="("/>
              <m:endChr m:val=")"/>
              <m:grow/>
            </m:dPr>
            <m:e>
              <m:r>
                <m:t>v</m:t>
              </m:r>
              <m:r>
                <m:t>+</m:t>
              </m:r>
              <m:f>
                <m:fPr>
                  <m:type m:val="lin"/>
                </m:fPr>
                <m:num>
                  <m:r>
                    <m:t>1</m:t>
                  </m:r>
                </m:num>
                <m:den>
                  <m:r>
                    <m:t>2</m:t>
                  </m:r>
                </m:den>
              </m:f>
            </m:e>
          </m:d>
          <m:r>
            <m:t>+</m:t>
          </m:r>
          <m:r>
            <m:t>⋯</m:t>
          </m:r>
        </m:oMath>
      </m:oMathPara>
    </w:p>
    <w:p>
      <w:pPr>
        <w:pStyle w:val="FirstParagraph"/>
      </w:pPr>
      <w:r>
        <w:t xml:space="preserve">把振动平均转动常数与振转耦合常数</w:t>
      </w:r>
      <w:r>
        <w:t xml:space="preserve"> </w:t>
      </w:r>
      <m:oMath>
        <m:sSub>
          <m:e>
            <m:r>
              <m:t>α</m:t>
            </m:r>
          </m:e>
          <m:sub>
            <m:r>
              <m:t>e</m:t>
            </m:r>
          </m:sub>
        </m:sSub>
      </m:oMath>
      <w:r>
        <w:t xml:space="preserve"> </w:t>
      </w:r>
      <w:r>
        <w:t xml:space="preserve">联系起来。</w:t>
      </w:r>
      <w:r>
        <w:t xml:space="preserve"> </w:t>
      </w:r>
      <m:oMath>
        <m:sSub>
          <m:e>
            <m:r>
              <m:t>D</m:t>
            </m:r>
          </m:e>
          <m:sub>
            <m:r>
              <m:t>v</m:t>
            </m:r>
          </m:sub>
        </m:sSub>
        <m:r>
          <m:t>=</m:t>
        </m:r>
        <m:r>
          <m:t>4</m:t>
        </m:r>
        <m:sSubSup>
          <m:e>
            <m:r>
              <m:t>B</m:t>
            </m:r>
          </m:e>
          <m:sub>
            <m:r>
              <m:t>v</m:t>
            </m:r>
          </m:sub>
          <m:sup>
            <m:r>
              <m:t>3</m:t>
            </m:r>
          </m:sup>
        </m:sSubSup>
        <m:r>
          <m:t>/</m:t>
        </m:r>
        <m:sSubSup>
          <m:e>
            <m:r>
              <m:t>ω</m:t>
            </m:r>
          </m:e>
          <m:sub>
            <m:r>
              <m:t>v</m:t>
            </m:r>
          </m:sub>
          <m:sup>
            <m:r>
              <m:t>2</m:t>
            </m:r>
          </m:sup>
        </m:sSubSup>
      </m:oMath>
      <w:r>
        <w:t xml:space="preserve"> </w:t>
      </w:r>
      <w:r>
        <w:t xml:space="preserve">的推导可作微扰方法的范本：把</w:t>
      </w:r>
      <w:r>
        <w:t xml:space="preserve"> </w:t>
      </w:r>
      <m:oMath>
        <m:sSub>
          <m:e>
            <m:acc>
              <m:accPr>
                <m:chr m:val="̂"/>
              </m:accPr>
              <m:e>
                <m:r>
                  <m:t>H</m:t>
                </m:r>
              </m:e>
            </m:acc>
          </m:e>
          <m:sub>
            <m:r>
              <m:rPr>
                <m:sty m:val="p"/>
              </m:rPr>
              <m:t>r</m:t>
            </m:r>
            <m:r>
              <m:rPr>
                <m:sty m:val="p"/>
              </m:rPr>
              <m:t>o</m:t>
            </m:r>
            <m:r>
              <m:rPr>
                <m:sty m:val="p"/>
              </m:rPr>
              <m:t>t</m:t>
            </m:r>
          </m:sub>
        </m:sSub>
        <m:r>
          <m:t>=</m:t>
        </m:r>
        <m:r>
          <m:t>B</m:t>
        </m:r>
        <m:r>
          <m:t>(</m:t>
        </m:r>
        <m:acc>
          <m:accPr>
            <m:chr m:val="̂"/>
          </m:accPr>
          <m:e>
            <m:r>
              <m:t>R</m:t>
            </m:r>
          </m:e>
        </m:acc>
        <m:r>
          <m:t>)</m:t>
        </m:r>
        <m:sSup>
          <m:e>
            <m:acc>
              <m:accPr>
                <m:chr m:val="̂"/>
              </m:accPr>
              <m:e>
                <m:r>
                  <m:t>J</m:t>
                </m:r>
              </m:e>
            </m:acc>
          </m:e>
          <m:sup>
            <m:r>
              <m:t>2</m:t>
            </m:r>
          </m:sup>
        </m:sSup>
      </m:oMath>
      <w:r>
        <w:t xml:space="preserve"> </w:t>
      </w:r>
      <w:r>
        <w:t xml:space="preserve">写成</w:t>
      </w:r>
      <w:r>
        <w:t xml:space="preserve"> </w:t>
      </w:r>
      <m:oMath>
        <m:sSub>
          <m:e>
            <m:r>
              <m:t>B</m:t>
            </m:r>
          </m:e>
          <m:sub>
            <m:r>
              <m:t>v</m:t>
            </m:r>
          </m:sub>
        </m:sSub>
        <m:sSup>
          <m:e>
            <m:acc>
              <m:accPr>
                <m:chr m:val="̂"/>
              </m:accPr>
              <m:e>
                <m:r>
                  <m:t>J</m:t>
                </m:r>
              </m:e>
            </m:acc>
          </m:e>
          <m:sup>
            <m:r>
              <m:t>2</m:t>
            </m:r>
          </m:sup>
        </m:sSup>
        <m:r>
          <m:t>+</m:t>
        </m:r>
        <m:r>
          <m:t>Δ</m:t>
        </m:r>
        <m:r>
          <m:t>B</m:t>
        </m:r>
        <m:r>
          <m:t>(</m:t>
        </m:r>
        <m:acc>
          <m:accPr>
            <m:chr m:val="̂"/>
          </m:accPr>
          <m:e>
            <m:r>
              <m:t>R</m:t>
            </m:r>
          </m:e>
        </m:acc>
        <m:r>
          <m:t>)</m:t>
        </m:r>
        <m:sSup>
          <m:e>
            <m:acc>
              <m:accPr>
                <m:chr m:val="̂"/>
              </m:accPr>
              <m:e>
                <m:r>
                  <m:t>J</m:t>
                </m:r>
              </m:e>
            </m:acc>
          </m:e>
          <m:sup>
            <m:r>
              <m:t>2</m:t>
            </m:r>
          </m:sup>
        </m:sSup>
      </m:oMath>
      <w:r>
        <w:t xml:space="preserve">，其中</w:t>
      </w:r>
      <w:r>
        <w:t xml:space="preserve"> </w:t>
      </w:r>
      <m:oMath>
        <m:sSub>
          <m:e>
            <m:r>
              <m:t>B</m:t>
            </m:r>
          </m:e>
          <m:sub>
            <m:r>
              <m:t>v</m:t>
            </m:r>
          </m:sub>
        </m:sSub>
        <m:r>
          <m:t>=</m:t>
        </m:r>
        <m:r>
          <m:t>⟨</m:t>
        </m:r>
        <m:r>
          <m:t>v</m:t>
        </m:r>
        <m:r>
          <m:t>|</m:t>
        </m:r>
        <m:r>
          <m:t>B</m:t>
        </m:r>
        <m:r>
          <m:t>(</m:t>
        </m:r>
        <m:acc>
          <m:accPr>
            <m:chr m:val="̂"/>
          </m:accPr>
          <m:e>
            <m:r>
              <m:t>R</m:t>
            </m:r>
          </m:e>
        </m:acc>
        <m:r>
          <m:t>)</m:t>
        </m:r>
        <m:r>
          <m:t>|</m:t>
        </m:r>
        <m:r>
          <m:t>v</m:t>
        </m:r>
        <m:r>
          <m:t>⟩</m:t>
        </m:r>
      </m:oMath>
      <w:r>
        <w:t xml:space="preserve">，</w:t>
      </w:r>
      <m:oMath>
        <m:r>
          <m:t>Δ</m:t>
        </m:r>
        <m:r>
          <m:t>B</m:t>
        </m:r>
        <m:r>
          <m:t>=</m:t>
        </m:r>
        <m:r>
          <m:t>B</m:t>
        </m:r>
        <m:r>
          <m:t>(</m:t>
        </m:r>
        <m:acc>
          <m:accPr>
            <m:chr m:val="̂"/>
          </m:accPr>
          <m:e>
            <m:r>
              <m:t>R</m:t>
            </m:r>
          </m:e>
        </m:acc>
        <m:r>
          <m:t>)</m:t>
        </m:r>
        <m:r>
          <m:t>−</m:t>
        </m:r>
        <m:sSub>
          <m:e>
            <m:r>
              <m:t>B</m:t>
            </m:r>
          </m:e>
          <m:sub>
            <m:r>
              <m:t>v</m:t>
            </m:r>
          </m:sub>
        </m:sSub>
      </m:oMath>
      <w:r>
        <w:t xml:space="preserve">。</w:t>
      </w:r>
      <m:oMath>
        <m:r>
          <m:t>Δ</m:t>
        </m:r>
        <m:r>
          <m:t>B</m:t>
        </m:r>
      </m:oMath>
      <w:r>
        <w:t xml:space="preserve"> </w:t>
      </w:r>
      <w:r>
        <w:t xml:space="preserve">的振动非对角元在同一</w:t>
      </w:r>
      <w:r>
        <w:t xml:space="preserve"> </w:t>
      </w:r>
      <m:oMath>
        <m:r>
          <m:t>J</m:t>
        </m:r>
      </m:oMath>
      <w:r>
        <w:t xml:space="preserve"> </w:t>
      </w:r>
      <w:r>
        <w:t xml:space="preserve">下耦合</w:t>
      </w:r>
      <w:r>
        <w:t xml:space="preserve"> </w:t>
      </w:r>
      <m:oMath>
        <m:r>
          <m:t>v</m:t>
        </m:r>
      </m:oMath>
      <w:r>
        <w:t xml:space="preserve"> </w:t>
      </w:r>
      <w:r>
        <w:t xml:space="preserve">与</w:t>
      </w:r>
      <w:r>
        <w:t xml:space="preserve"> </w:t>
      </w:r>
      <m:oMath>
        <m:r>
          <m:t>v</m:t>
        </m:r>
        <m:r>
          <m:t>′</m:t>
        </m:r>
      </m:oMath>
      <w:r>
        <w:t xml:space="preserve">；二级微扰为</w:t>
      </w:r>
    </w:p>
    <w:p>
      <w:pPr>
        <w:pStyle w:val="BodyText"/>
      </w:pPr>
      <m:oMathPara>
        <m:oMathParaPr>
          <m:jc m:val="center"/>
        </m:oMathParaPr>
        <m:oMath>
          <m:r>
            <m:t>Δ</m:t>
          </m:r>
          <m:sSubSup>
            <m:e>
              <m:r>
                <m:t>E</m:t>
              </m:r>
            </m:e>
            <m:sub>
              <m:r>
                <m:t>v</m:t>
              </m:r>
              <m:r>
                <m:t>J</m:t>
              </m:r>
            </m:sub>
            <m:sup>
              <m:r>
                <m:t>(</m:t>
              </m:r>
              <m:r>
                <m:t>2</m:t>
              </m:r>
              <m:r>
                <m:t>)</m:t>
              </m:r>
            </m:sup>
          </m:sSubSup>
          <m:r>
            <m:t>=</m:t>
          </m:r>
          <m:nary>
            <m:naryPr>
              <m:chr m:val="∑"/>
              <m:limLoc m:val="undOvr"/>
              <m:subHide m:val="0"/>
              <m:supHide m:val="1"/>
            </m:naryPr>
            <m:sub>
              <m:r>
                <m:t>v</m:t>
              </m:r>
              <m:r>
                <m:t>′</m:t>
              </m:r>
              <m:r>
                <m:t>≠</m:t>
              </m:r>
              <m:r>
                <m:t>v</m:t>
              </m:r>
            </m:sub>
            <m:sup>
              <m:r>
                <m:t>​</m:t>
              </m:r>
            </m:sup>
            <m:e>
              <m:f>
                <m:fPr>
                  <m:type m:val="bar"/>
                </m:fPr>
                <m:num>
                  <m:r>
                    <m:t>|</m:t>
                  </m:r>
                  <m:r>
                    <m:t>⟨</m:t>
                  </m:r>
                  <m:r>
                    <m:t>v</m:t>
                  </m:r>
                  <m:r>
                    <m:t>′</m:t>
                  </m:r>
                  <m:r>
                    <m:t>|</m:t>
                  </m:r>
                  <m:r>
                    <m:t>Δ</m:t>
                  </m:r>
                  <m:r>
                    <m:t>B</m:t>
                  </m:r>
                  <m:r>
                    <m:t>|</m:t>
                  </m:r>
                  <m:r>
                    <m:t>v</m:t>
                  </m:r>
                  <m:r>
                    <m:t>⟩</m:t>
                  </m:r>
                  <m:sSup>
                    <m:e>
                      <m:r>
                        <m:t>|</m:t>
                      </m:r>
                    </m:e>
                    <m:sup>
                      <m:r>
                        <m:t>2</m:t>
                      </m:r>
                    </m:sup>
                  </m:sSup>
                </m:num>
                <m:den>
                  <m:sSub>
                    <m:e>
                      <m:r>
                        <m:t>E</m:t>
                      </m:r>
                    </m:e>
                    <m:sub>
                      <m:r>
                        <m:t>v</m:t>
                      </m:r>
                    </m:sub>
                  </m:sSub>
                  <m:r>
                    <m:t>−</m:t>
                  </m:r>
                  <m:sSub>
                    <m:e>
                      <m:r>
                        <m:t>E</m:t>
                      </m:r>
                    </m:e>
                    <m:sub>
                      <m:r>
                        <m:t>v</m:t>
                      </m:r>
                      <m:r>
                        <m:t>′</m:t>
                      </m:r>
                    </m:sub>
                  </m:sSub>
                </m:den>
              </m:f>
            </m:e>
          </m:nary>
          <m:r>
            <m:t> </m:t>
          </m:r>
          <m:r>
            <m:t>[</m:t>
          </m:r>
          <m:r>
            <m:t>J</m:t>
          </m:r>
          <m:r>
            <m:t>(</m:t>
          </m:r>
          <m:r>
            <m:t>J</m:t>
          </m:r>
          <m:r>
            <m:t>+</m:t>
          </m:r>
          <m:r>
            <m:t>1</m:t>
          </m:r>
          <m:r>
            <m:t>)</m:t>
          </m:r>
          <m:sSup>
            <m:e>
              <m:r>
                <m:t>]</m:t>
              </m:r>
            </m:e>
            <m:sup>
              <m:r>
                <m:t>2</m:t>
              </m:r>
            </m:sup>
          </m:sSup>
          <m:r>
            <m:t>.</m:t>
          </m:r>
        </m:oMath>
      </m:oMathPara>
    </w:p>
    <w:p>
      <w:pPr>
        <w:pStyle w:val="FirstParagraph"/>
      </w:pPr>
      <w:r>
        <w:t xml:space="preserve">对 Morse/谐振子极限求和后得到</w:t>
      </w:r>
      <w:r>
        <w:t xml:space="preserve"> </w:t>
      </w:r>
      <m:oMath>
        <m:r>
          <m:t>Δ</m:t>
        </m:r>
        <m:sSubSup>
          <m:e>
            <m:r>
              <m:t>E</m:t>
            </m:r>
          </m:e>
          <m:sub>
            <m:r>
              <m:t>v</m:t>
            </m:r>
            <m:r>
              <m:t>J</m:t>
            </m:r>
          </m:sub>
          <m:sup>
            <m:r>
              <m:t>(</m:t>
            </m:r>
            <m:r>
              <m:t>2</m:t>
            </m:r>
            <m:r>
              <m:t>)</m:t>
            </m:r>
          </m:sup>
        </m:sSubSup>
        <m:r>
          <m:t>=</m:t>
        </m:r>
        <m:r>
          <m:t>−</m:t>
        </m:r>
        <m:d>
          <m:dPr>
            <m:begChr m:val="("/>
            <m:endChr m:val=")"/>
            <m:grow/>
          </m:dPr>
          <m:e>
            <m:r>
              <m:t>4</m:t>
            </m:r>
            <m:sSubSup>
              <m:e>
                <m:r>
                  <m:t>B</m:t>
                </m:r>
              </m:e>
              <m:sub>
                <m:r>
                  <m:t>v</m:t>
                </m:r>
              </m:sub>
              <m:sup>
                <m:r>
                  <m:t>3</m:t>
                </m:r>
              </m:sup>
            </m:sSubSup>
            <m:r>
              <m:t>/</m:t>
            </m:r>
            <m:sSubSup>
              <m:e>
                <m:r>
                  <m:t>ω</m:t>
                </m:r>
              </m:e>
              <m:sub>
                <m:r>
                  <m:t>v</m:t>
                </m:r>
              </m:sub>
              <m:sup>
                <m:r>
                  <m:t>2</m:t>
                </m:r>
              </m:sup>
            </m:sSubSup>
          </m:e>
        </m:d>
        <m:r>
          <m:t>[</m:t>
        </m:r>
        <m:r>
          <m:t>J</m:t>
        </m:r>
        <m:r>
          <m:t>(</m:t>
        </m:r>
        <m:r>
          <m:t>J</m:t>
        </m:r>
        <m:r>
          <m:t>+</m:t>
        </m:r>
        <m:r>
          <m:t>1</m:t>
        </m:r>
        <m:r>
          <m:t>)</m:t>
        </m:r>
        <m:sSup>
          <m:e>
            <m:r>
              <m:t>]</m:t>
            </m:r>
          </m:e>
          <m:sup>
            <m:r>
              <m:t>2</m:t>
            </m:r>
          </m:sup>
        </m:sSup>
      </m:oMath>
      <w:r>
        <w:t xml:space="preserve">。同一逻辑给出多原子离心畸变常数与 Coriolis 型分裂：线性分子简并弯曲态的</w:t>
      </w:r>
      <w:r>
        <w:t xml:space="preserve"> </w:t>
      </w:r>
      <m:oMath>
        <m:r>
          <m:t>l</m:t>
        </m:r>
      </m:oMath>
      <w:r>
        <w:t xml:space="preserve"> </w:t>
      </w:r>
      <w:r>
        <w:t xml:space="preserve">型倍频源于振动角动量项与</w:t>
      </w:r>
      <w:r>
        <w:t xml:space="preserve"> </w:t>
      </w:r>
      <m:oMath>
        <m:r>
          <m:t>K</m:t>
        </m:r>
      </m:oMath>
      <w:r>
        <w:t xml:space="preserve"> </w:t>
      </w:r>
      <w:r>
        <w:t xml:space="preserve">结构的联合作用，量级为</w:t>
      </w:r>
      <w:r>
        <w:t xml:space="preserve"> </w:t>
      </w:r>
      <m:oMath>
        <m:r>
          <m:t>q</m:t>
        </m:r>
        <m:r>
          <m:t>∼</m:t>
        </m:r>
        <m:sSup>
          <m:e>
            <m:r>
              <m:t>B</m:t>
            </m:r>
          </m:e>
          <m:sup>
            <m:r>
              <m:t>2</m:t>
            </m:r>
          </m:sup>
        </m:sSup>
        <m:r>
          <m:t>/</m:t>
        </m:r>
        <m:r>
          <m:t>ω</m:t>
        </m:r>
      </m:oMath>
      <w:r>
        <w:t xml:space="preserve">。Watson 展开的有效性判据是</w:t>
      </w:r>
      <w:r>
        <w:t xml:space="preserve"> </w:t>
      </w:r>
      <m:oMath>
        <m:sSub>
          <m:e>
            <m:r>
              <m:t>D</m:t>
            </m:r>
          </m:e>
          <m:sub>
            <m:r>
              <m:t>v</m:t>
            </m:r>
          </m:sub>
        </m:sSub>
        <m:sSup>
          <m:e>
            <m:r>
              <m:t>J</m:t>
            </m:r>
          </m:e>
          <m:sup>
            <m:r>
              <m:t>2</m:t>
            </m:r>
          </m:sup>
        </m:sSup>
        <m:r>
          <m:t>(</m:t>
        </m:r>
        <m:r>
          <m:t>J</m:t>
        </m:r>
        <m:r>
          <m:t>+</m:t>
        </m:r>
        <m:r>
          <m:t>1</m:t>
        </m:r>
        <m:sSup>
          <m:e>
            <m:r>
              <m:t>)</m:t>
            </m:r>
          </m:e>
          <m:sup>
            <m:r>
              <m:t>2</m:t>
            </m:r>
          </m:sup>
        </m:sSup>
        <m:r>
          <m:t>≪</m:t>
        </m:r>
        <m:sSub>
          <m:e>
            <m:r>
              <m:t>B</m:t>
            </m:r>
          </m:e>
          <m:sub>
            <m:r>
              <m:t>v</m:t>
            </m:r>
          </m:sub>
        </m:sSub>
      </m:oMath>
      <w:r>
        <w:t xml:space="preserve"> </w:t>
      </w:r>
      <w:r>
        <w:t xml:space="preserve">与</w:t>
      </w:r>
      <w:r>
        <w:t xml:space="preserve"> </w:t>
      </w:r>
      <m:oMath>
        <m:r>
          <m:t>|</m:t>
        </m:r>
        <m:r>
          <m:t>ζ</m:t>
        </m:r>
        <m:r>
          <m:t>|</m:t>
        </m:r>
        <m:r>
          <m:t>J</m:t>
        </m:r>
        <m:r>
          <m:t>≪</m:t>
        </m:r>
        <m:r>
          <m:t>1</m:t>
        </m:r>
      </m:oMath>
      <w:r>
        <w:t xml:space="preserve">；超转子与 floppy 体系必须放弃微扰、返回精确动能算符做全变分处理。</w:t>
      </w:r>
    </w:p>
    <w:p>
      <w:pPr>
        <w:pStyle w:val="BodyText"/>
      </w:pPr>
      <w:r>
        <w:rPr>
          <w:b/>
        </w:rPr>
        <w:t xml:space="preserve">物理含义。</w:t>
      </w:r>
      <w:r>
        <w:t xml:space="preserve"> </w:t>
      </w:r>
      <w:r>
        <w:t xml:space="preserve">Watson 哈密顿量是高分辨转动光谱拟合的标准模型（分子常数</w:t>
      </w:r>
      <w:r>
        <w:t xml:space="preserve"> </w:t>
      </w:r>
      <m:oMath>
        <m:r>
          <m:t>A</m:t>
        </m:r>
        <m:r>
          <m:t>,</m:t>
        </m:r>
        <m:r>
          <m:t>B</m:t>
        </m:r>
        <m:r>
          <m:t>,</m:t>
        </m:r>
        <m:r>
          <m:t>C</m:t>
        </m:r>
        <m:r>
          <m:t>,</m:t>
        </m:r>
        <m:sSub>
          <m:e>
            <m:r>
              <m:t>D</m:t>
            </m:r>
          </m:e>
          <m:sub>
            <m:r>
              <m:t>J</m:t>
            </m:r>
          </m:sub>
        </m:sSub>
        <m:r>
          <m:t>,</m:t>
        </m:r>
        <m:sSub>
          <m:e>
            <m:r>
              <m:t>D</m:t>
            </m:r>
          </m:e>
          <m:sub>
            <m:r>
              <m:t>J</m:t>
            </m:r>
            <m:r>
              <m:t>K</m:t>
            </m:r>
          </m:sub>
        </m:sSub>
        <m:r>
          <m:t>,</m:t>
        </m:r>
        <m:r>
          <m:t>…</m:t>
        </m:r>
        <m:r>
          <m:t>,</m:t>
        </m:r>
        <m:r>
          <m:t>ζ</m:t>
        </m:r>
      </m:oMath>
      <w:r>
        <w:t xml:space="preserve"> </w:t>
      </w:r>
      <w:r>
        <w:t xml:space="preserve">的物理载体）。离心畸变度量化学键的转动软化：转得越快，键被离心力拉伸，</w:t>
      </w:r>
      <m:oMath>
        <m:r>
          <m:t>B</m:t>
        </m:r>
      </m:oMath>
      <w:r>
        <w:t xml:space="preserve"> </w:t>
      </w:r>
      <w:r>
        <w:t xml:space="preserve">下降，能级相对刚转子逐级下压；Coriolis 耦合则是转动能级内振动角动量再分配的通道，是红外–微波双共振与</w:t>
      </w:r>
      <w:r>
        <w:t xml:space="preserve"> </w:t>
      </w:r>
      <m:oMath>
        <m:r>
          <m:t>l</m:t>
        </m:r>
      </m:oMath>
      <w:r>
        <w:t xml:space="preserve"> </w:t>
      </w:r>
      <w:r>
        <w:t xml:space="preserve">型倍频光谱的核心机制。对范德华络合物与其它 floppy 体系，微扰展开失效，须回到精确动能算符做变分处理——这正是 DVR 与密耦方法的价值所在。</w:t>
      </w:r>
    </w:p>
    <w:p>
      <w:pPr>
        <w:pStyle w:val="BodyText"/>
      </w:pPr>
      <w:r>
        <w:rPr>
          <w:b/>
        </w:rPr>
        <w:t xml:space="preserve">数值实现考量与误差控制。</w:t>
      </w:r>
      <w:r>
        <w:t xml:space="preserve"> </w:t>
      </w:r>
      <w:r>
        <w:t xml:space="preserve">其一，度量约定：FGH/DVR 求解器返回的本征矢系数在格点 Kronecker 度量下归一化，而 quadrature 型积分函数（如</w:t>
      </w:r>
      <w:r>
        <w:t xml:space="preserve"> </w:t>
      </w:r>
      <w:r>
        <w:rPr>
          <w:rStyle w:val="VerbatimChar"/>
        </w:rPr>
        <w:t xml:space="preserve">calc_rotational_constants_bv</w:t>
      </w:r>
      <w:r>
        <w:t xml:space="preserve">）期望物理波函数</w:t>
      </w:r>
      <w:r>
        <w:t xml:space="preserve"> </w:t>
      </w:r>
      <m:oMath>
        <m:r>
          <m:t>ψ</m:t>
        </m:r>
        <m:r>
          <m:t>=</m:t>
        </m:r>
        <m:r>
          <m:t>z</m:t>
        </m:r>
        <m:r>
          <m:t>/</m:t>
        </m:r>
        <m:rad>
          <m:radPr>
            <m:degHide m:val="1"/>
          </m:radPr>
          <m:deg/>
          <m:e>
            <m:r>
              <m:t>Δ</m:t>
            </m:r>
            <m:r>
              <m:t>x</m:t>
            </m:r>
          </m:e>
        </m:rad>
      </m:oMath>
      <w:r>
        <w:t xml:space="preserve">；直接以原始系数调用会得到缩小</w:t>
      </w:r>
      <w:r>
        <w:t xml:space="preserve"> </w:t>
      </w:r>
      <m:oMath>
        <m:r>
          <m:t>Δ</m:t>
        </m:r>
        <m:r>
          <m:t>x</m:t>
        </m:r>
      </m:oMath>
      <w:r>
        <w:t xml:space="preserve"> </w:t>
      </w:r>
      <w:r>
        <w:t xml:space="preserve">倍的</w:t>
      </w:r>
      <w:r>
        <w:t xml:space="preserve"> </w:t>
      </w:r>
      <m:oMath>
        <m:sSub>
          <m:e>
            <m:r>
              <m:t>B</m:t>
            </m:r>
          </m:e>
          <m:sub>
            <m:r>
              <m:t>v</m:t>
            </m:r>
          </m:sub>
        </m:sSub>
      </m:oMath>
      <w:r>
        <w:t xml:space="preserve">（下述实验实测</w:t>
      </w:r>
      <w:r>
        <w:t xml:space="preserve"> </w:t>
      </w:r>
      <m:oMath>
        <m:r>
          <m:t>0.6726</m:t>
        </m:r>
      </m:oMath>
      <w:r>
        <w:t xml:space="preserve"> </w:t>
      </w:r>
      <w:r>
        <w:t xml:space="preserve">对</w:t>
      </w:r>
      <w:r>
        <w:t xml:space="preserve"> </w:t>
      </w:r>
      <m:oMath>
        <m:r>
          <m:t>60.18</m:t>
        </m:r>
        <m:r>
          <m:t> </m:t>
        </m:r>
        <m:r>
          <m:rPr>
            <m:sty m:val="p"/>
          </m:rPr>
          <m:t>c</m:t>
        </m:r>
        <m:sSup>
          <m:e>
            <m:r>
              <m:rPr>
                <m:sty m:val="p"/>
              </m:rPr>
              <m:t>m</m:t>
            </m:r>
          </m:e>
          <m:sup>
            <m:r>
              <m:rPr>
                <m:sty m:val="p"/>
              </m:rPr>
              <m:t>−</m:t>
            </m:r>
            <m:r>
              <m:rPr>
                <m:sty m:val="p"/>
              </m:rPr>
              <m:t>1</m:t>
            </m:r>
          </m:sup>
        </m:sSup>
      </m:oMath>
      <w:r>
        <w:t xml:space="preserve">）。其二，Watson 伪势</w:t>
      </w:r>
      <w:r>
        <w:t xml:space="preserve"> </w:t>
      </w:r>
      <m:oMath>
        <m:r>
          <m:t>−</m:t>
        </m:r>
        <m:sSup>
          <m:e>
            <m:r>
              <m:t>ℏ</m:t>
            </m:r>
          </m:e>
          <m:sup>
            <m:r>
              <m:t>2</m:t>
            </m:r>
          </m:sup>
        </m:sSup>
        <m:nary>
          <m:naryPr>
            <m:chr m:val="∑"/>
            <m:limLoc m:val="undOvr"/>
            <m:subHide m:val="0"/>
            <m:supHide m:val="1"/>
          </m:naryPr>
          <m:sub>
            <m:r>
              <m:t>α</m:t>
            </m:r>
          </m:sub>
          <m:sup>
            <m:r>
              <m:t>​</m:t>
            </m:r>
          </m:sup>
          <m:e>
            <m:sSub>
              <m:e>
                <m:r>
                  <m:t>μ</m:t>
                </m:r>
              </m:e>
              <m:sub>
                <m:r>
                  <m:t>α</m:t>
                </m:r>
                <m:r>
                  <m:t>α</m:t>
                </m:r>
              </m:sub>
            </m:sSub>
          </m:e>
        </m:nary>
        <m:r>
          <m:t>/</m:t>
        </m:r>
        <m:r>
          <m:t>8</m:t>
        </m:r>
      </m:oMath>
      <w:r>
        <w:t xml:space="preserve"> </w:t>
      </w:r>
      <w:r>
        <w:t xml:space="preserve">虽小，对轻氢化物可达</w:t>
      </w:r>
      <w:r>
        <w:t xml:space="preserve"> </w:t>
      </w:r>
      <m:oMath>
        <m:r>
          <m:t>0.1</m:t>
        </m:r>
        <m:r>
          <m:t> </m:t>
        </m:r>
        <m:r>
          <m:rPr>
            <m:sty m:val="p"/>
          </m:rPr>
          <m:t>c</m:t>
        </m:r>
        <m:sSup>
          <m:e>
            <m:r>
              <m:rPr>
                <m:sty m:val="p"/>
              </m:rPr>
              <m:t>m</m:t>
            </m:r>
          </m:e>
          <m:sup>
            <m:r>
              <m:rPr>
                <m:sty m:val="p"/>
              </m:rPr>
              <m:t>−</m:t>
            </m:r>
            <m:r>
              <m:rPr>
                <m:sty m:val="p"/>
              </m:rPr>
              <m:t>1</m:t>
            </m:r>
          </m:sup>
        </m:sSup>
      </m:oMath>
      <w:r>
        <w:t xml:space="preserve"> </w:t>
      </w:r>
      <w:r>
        <w:t xml:space="preserve">量级，高分辨拟合中不可忽略。其三，A reduction 在近球形陀螺极限退化，应改用 S reduction；</w:t>
      </w:r>
      <m:oMath>
        <m:r>
          <m:t>ζ</m:t>
        </m:r>
      </m:oMath>
      <w:r>
        <w:t xml:space="preserve"> </w:t>
      </w:r>
      <w:r>
        <w:t xml:space="preserve">常数的符号约定在 Wilson–Decius–Cross 与 Watson 两套文献中相反。其四，微扰离心畸变常数在低频模体系（范德华模、弯曲模）失效，误差可达一个量级。</w:t>
      </w:r>
    </w:p>
    <w:p>
      <w:pPr>
        <w:pStyle w:val="BodyText"/>
      </w:pPr>
      <w:r>
        <w:rPr>
          <w:b/>
        </w:rPr>
        <w:t xml:space="preserve">GeneralModule 实现映射。</w:t>
      </w:r>
      <w:r>
        <w:t xml:space="preserve"> </w:t>
      </w:r>
      <w:r>
        <w:t xml:space="preserve">源码</w:t>
      </w:r>
      <w:r>
        <w:t xml:space="preserve"> </w:t>
      </w:r>
      <w:r>
        <w:rPr>
          <w:rStyle w:val="VerbatimChar"/>
        </w:rPr>
        <w:t xml:space="preserve">src/mod_rovibrational.f90</w:t>
      </w:r>
      <w:r>
        <w:t xml:space="preserve">：</w:t>
      </w:r>
      <w:r>
        <w:rPr>
          <w:rStyle w:val="VerbatimChar"/>
        </w:rPr>
        <w:t xml:space="preserve">build_rovibrational_hamiltonian</w:t>
      </w:r>
      <w:r>
        <w:t xml:space="preserve">（零级转振能级组装）、</w:t>
      </w:r>
      <w:r>
        <w:rPr>
          <w:rStyle w:val="VerbatimChar"/>
        </w:rPr>
        <w:t xml:space="preserve">calc_rotational_constants_bv</w:t>
      </w:r>
      <w:r>
        <w:t xml:space="preserve">（振动平均转动常数</w:t>
      </w:r>
      <w:r>
        <w:t xml:space="preserve"> </w:t>
      </w:r>
      <m:oMath>
        <m:r>
          <m:t>⟨</m:t>
        </m:r>
        <m:sSub>
          <m:e>
            <m:r>
              <m:t>χ</m:t>
            </m:r>
          </m:e>
          <m:sub>
            <m:r>
              <m:t>v</m:t>
            </m:r>
          </m:sub>
        </m:sSub>
        <m:r>
          <m:t>|</m:t>
        </m:r>
        <m:sSup>
          <m:e>
            <m:r>
              <m:t>ℏ</m:t>
            </m:r>
          </m:e>
          <m:sup>
            <m:r>
              <m:t>2</m:t>
            </m:r>
          </m:sup>
        </m:sSup>
        <m:r>
          <m:t>/</m:t>
        </m:r>
        <m:r>
          <m:t>(</m:t>
        </m:r>
        <m:r>
          <m:t>2</m:t>
        </m:r>
        <m:r>
          <m:t>μ</m:t>
        </m:r>
        <m:sSup>
          <m:e>
            <m:r>
              <m:t>R</m:t>
            </m:r>
          </m:e>
          <m:sup>
            <m:r>
              <m:t>2</m:t>
            </m:r>
          </m:sup>
        </m:sSup>
        <m:r>
          <m:t>)</m:t>
        </m:r>
        <m:r>
          <m:t>|</m:t>
        </m:r>
        <m:sSub>
          <m:e>
            <m:r>
              <m:t>χ</m:t>
            </m:r>
          </m:e>
          <m:sub>
            <m:r>
              <m:t>v</m:t>
            </m:r>
          </m:sub>
        </m:sSub>
        <m:r>
          <m:t>⟩</m:t>
        </m:r>
      </m:oMath>
      <w:r>
        <w:t xml:space="preserve">）、</w:t>
      </w:r>
      <w:r>
        <w:rPr>
          <w:rStyle w:val="VerbatimChar"/>
        </w:rPr>
        <w:t xml:space="preserve">calc_vibrational_dipole_matrix</w:t>
      </w:r>
      <w:r>
        <w:t xml:space="preserve"> </w:t>
      </w:r>
      <w:r>
        <w:t xml:space="preserve">与</w:t>
      </w:r>
      <w:r>
        <w:t xml:space="preserve"> </w:t>
      </w:r>
      <w:r>
        <w:rPr>
          <w:rStyle w:val="VerbatimChar"/>
        </w:rPr>
        <w:t xml:space="preserve">calc_franck_condon_factors</w:t>
      </w:r>
      <w:r>
        <w:t xml:space="preserve">；</w:t>
      </w:r>
      <w:r>
        <w:rPr>
          <w:rStyle w:val="VerbatimChar"/>
        </w:rPr>
        <w:t xml:space="preserve">src/mod_dvr_grid.f90</w:t>
      </w:r>
      <w:r>
        <w:t xml:space="preserve">：</w:t>
      </w:r>
      <w:r>
        <w:rPr>
          <w:rStyle w:val="VerbatimChar"/>
        </w:rPr>
        <w:t xml:space="preserve">dvr_sinc_init</w:t>
      </w:r>
      <w:r>
        <w:t xml:space="preserve"> </w:t>
      </w:r>
      <w:r>
        <w:t xml:space="preserve">与</w:t>
      </w:r>
      <w:r>
        <w:t xml:space="preserve"> </w:t>
      </w:r>
      <w:r>
        <w:rPr>
          <w:rStyle w:val="VerbatimChar"/>
        </w:rPr>
        <w:t xml:space="preserve">fgh_solve_bound_states</w:t>
      </w:r>
      <w:r>
        <w:t xml:space="preserve">（提供</w:t>
      </w:r>
      <w:r>
        <w:t xml:space="preserve"> </w:t>
      </w:r>
      <m:oMath>
        <m:sSub>
          <m:e>
            <m:r>
              <m:t>χ</m:t>
            </m:r>
          </m:e>
          <m:sub>
            <m:r>
              <m:t>v</m:t>
            </m:r>
          </m:sub>
        </m:sSub>
      </m:oMath>
      <w:r>
        <w:t xml:space="preserve">）。文献依据：E. B. Wilson, Jr., J. C. Decius 与 P. C. Cross,</w:t>
      </w:r>
      <w:r>
        <w:t xml:space="preserve"> </w:t>
      </w:r>
      <w:r>
        <w:rPr>
          <w:i/>
        </w:rPr>
        <w:t xml:space="preserve">Molecular Vibrations</w:t>
      </w:r>
      <w:r>
        <w:t xml:space="preserve">, McGraw-Hill, New York (1955)；J. K. G. Watson, Mol. Phys. 15, 479 (1968)；Bunker 与 Jensen (1998)。GitHub 直链：</w:t>
      </w:r>
      <w:hyperlink r:id="rId53">
        <w:r>
          <w:rPr>
            <w:rStyle w:val="Hyperlink"/>
          </w:rPr>
          <w:t xml:space="preserve">src/mod_rovibrational.f90</w:t>
        </w:r>
      </w:hyperlink>
      <w:r>
        <w:t xml:space="preserve">。二维码：</w:t>
      </w:r>
      <w:r>
        <w:rPr>
          <w:rStyle w:val="VerbatimChar"/>
        </w:rPr>
        <w:t xml:space="preserve">qr/src__mod_rovibrational.f90.png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rovibrational.f90.png" id="0" name="Picture"/>
                    <pic:cNvPicPr>
                      <a:picLocks noChangeArrowheads="1" noChangeAspect="1"/>
                    </pic:cNvPicPr>
                  </pic:nvPicPr>
                  <pic:blipFill>
                    <a:blip r:embed="rId54"/>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对 Morse 型</w:t>
      </w:r>
      <w:r>
        <w:t xml:space="preserve"> </w:t>
      </w:r>
      <m:oMath>
        <m:sSub>
          <m:e>
            <m:r>
              <m:rPr>
                <m:sty m:val="p"/>
              </m:rPr>
              <m:t>H</m:t>
            </m:r>
          </m:e>
          <m:sub>
            <m:r>
              <m:t>2</m:t>
            </m:r>
          </m:sub>
        </m:sSub>
      </m:oMath>
      <w:r>
        <w:t xml:space="preserve">（</w:t>
      </w:r>
      <m:oMath>
        <m:sSub>
          <m:e>
            <m:r>
              <m:t>D</m:t>
            </m:r>
          </m:e>
          <m:sub>
            <m:r>
              <m:t>e</m:t>
            </m:r>
          </m:sub>
        </m:sSub>
        <m:r>
          <m:t>=</m:t>
        </m:r>
        <m:r>
          <m:t>0.1744</m:t>
        </m:r>
        <m:r>
          <m:t> </m:t>
        </m:r>
        <m:sSub>
          <m:e>
            <m:r>
              <m:t>E</m:t>
            </m:r>
          </m:e>
          <m:sub>
            <m:r>
              <m:t>h</m:t>
            </m:r>
          </m:sub>
        </m:sSub>
      </m:oMath>
      <w:r>
        <w:t xml:space="preserve">，</w:t>
      </w:r>
      <m:oMath>
        <m:sSub>
          <m:e>
            <m:r>
              <m:t>r</m:t>
            </m:r>
          </m:e>
          <m:sub>
            <m:r>
              <m:t>e</m:t>
            </m:r>
          </m:sub>
        </m:sSub>
        <m:r>
          <m:t>=</m:t>
        </m:r>
        <m:r>
          <m:t>1.401</m:t>
        </m:r>
        <m:r>
          <m:t> </m:t>
        </m:r>
        <m:sSub>
          <m:e>
            <m:r>
              <m:t>a</m:t>
            </m:r>
          </m:e>
          <m:sub>
            <m:r>
              <m:t>0</m:t>
            </m:r>
          </m:sub>
        </m:sSub>
      </m:oMath>
      <w:r>
        <w:t xml:space="preserve">，</w:t>
      </w:r>
      <m:oMath>
        <m:r>
          <m:t>β</m:t>
        </m:r>
        <m:r>
          <m:t>=</m:t>
        </m:r>
        <m:r>
          <m:t>1.044</m:t>
        </m:r>
        <m:r>
          <m:t> </m:t>
        </m:r>
        <m:sSubSup>
          <m:e>
            <m:r>
              <m:t>a</m:t>
            </m:r>
          </m:e>
          <m:sub>
            <m:r>
              <m:t>0</m:t>
            </m:r>
          </m:sub>
          <m:sup>
            <m:r>
              <m:t>−</m:t>
            </m:r>
            <m:r>
              <m:t>1</m:t>
            </m:r>
          </m:sup>
        </m:sSubSup>
      </m:oMath>
      <w:r>
        <w:t xml:space="preserve">，</w:t>
      </w:r>
      <m:oMath>
        <m:r>
          <m:t>μ</m:t>
        </m:r>
        <m:r>
          <m:t>=</m:t>
        </m:r>
        <m:r>
          <m:t>0.5</m:t>
        </m:r>
        <m:r>
          <m:t> </m:t>
        </m:r>
        <m:r>
          <m:rPr>
            <m:sty m:val="p"/>
          </m:rPr>
          <m:t>a</m:t>
        </m:r>
        <m:r>
          <m:rPr>
            <m:sty m:val="p"/>
          </m:rPr>
          <m:t>m</m:t>
        </m:r>
        <m:r>
          <m:rPr>
            <m:sty m:val="p"/>
          </m:rPr>
          <m:t>u</m:t>
        </m:r>
      </m:oMath>
      <w:r>
        <w:t xml:space="preserve">），在</w:t>
      </w:r>
      <w:r>
        <w:t xml:space="preserve"> </w:t>
      </w:r>
      <m:oMath>
        <m:r>
          <m:t>[</m:t>
        </m:r>
        <m:r>
          <m:t>0.4</m:t>
        </m:r>
        <m:r>
          <m:t>,</m:t>
        </m:r>
        <m:r>
          <m:t>6.0</m:t>
        </m:r>
        <m:r>
          <m:t>]</m:t>
        </m:r>
        <m:r>
          <m:t> </m:t>
        </m:r>
        <m:sSub>
          <m:e>
            <m:r>
              <m:t>a</m:t>
            </m:r>
          </m:e>
          <m:sub>
            <m:r>
              <m:t>0</m:t>
            </m:r>
          </m:sub>
        </m:sSub>
      </m:oMath>
      <w:r>
        <w:t xml:space="preserve"> </w:t>
      </w:r>
      <w:r>
        <w:t xml:space="preserve">网格（</w:t>
      </w:r>
      <m:oMath>
        <m:r>
          <m:t>n</m:t>
        </m:r>
        <m:r>
          <m:t>=</m:t>
        </m:r>
        <m:r>
          <m:t>500</m:t>
        </m:r>
      </m:oMath>
      <w:r>
        <w:t xml:space="preserve">）上以 Sinc-DVR FGH 求得振动本征态：基本带间隔</w:t>
      </w:r>
      <w:r>
        <w:t xml:space="preserve"> </w:t>
      </w:r>
      <m:oMath>
        <m:sSub>
          <m:e>
            <m:r>
              <m:t>E</m:t>
            </m:r>
          </m:e>
          <m:sub>
            <m:r>
              <m:t>1</m:t>
            </m:r>
          </m:sub>
        </m:sSub>
        <m:r>
          <m:t>−</m:t>
        </m:r>
        <m:sSub>
          <m:e>
            <m:r>
              <m:t>E</m:t>
            </m:r>
          </m:e>
          <m:sub>
            <m:r>
              <m:t>0</m:t>
            </m:r>
          </m:sub>
        </m:sSub>
        <m:r>
          <m:t>=</m:t>
        </m:r>
        <m:r>
          <m:t>4219.92</m:t>
        </m:r>
        <m:r>
          <m:t> </m:t>
        </m:r>
        <m:r>
          <m:rPr>
            <m:sty m:val="p"/>
          </m:rPr>
          <m:t>c</m:t>
        </m:r>
        <m:sSup>
          <m:e>
            <m:r>
              <m:rPr>
                <m:sty m:val="p"/>
              </m:rPr>
              <m:t>m</m:t>
            </m:r>
          </m:e>
          <m:sup>
            <m:r>
              <m:rPr>
                <m:sty m:val="p"/>
              </m:rPr>
              <m:t>−</m:t>
            </m:r>
            <m:r>
              <m:rPr>
                <m:sty m:val="p"/>
              </m:rPr>
              <m:t>1</m:t>
            </m:r>
          </m:sup>
        </m:sSup>
      </m:oMath>
      <w:r>
        <w:t xml:space="preserve">；盒内束缚能级 15 条（半经典估计 17 条，最高两条的外转折点越出盒界，演示盒子误差）。以</w:t>
      </w:r>
      <w:r>
        <w:t xml:space="preserve"> </w:t>
      </w:r>
      <m:oMath>
        <m:r>
          <m:t>ψ</m:t>
        </m:r>
        <m:r>
          <m:t>=</m:t>
        </m:r>
        <m:r>
          <m:t>z</m:t>
        </m:r>
        <m:r>
          <m:t>/</m:t>
        </m:r>
        <m:rad>
          <m:radPr>
            <m:degHide m:val="1"/>
          </m:radPr>
          <m:deg/>
          <m:e>
            <m:r>
              <m:t>Δ</m:t>
            </m:r>
            <m:r>
              <m:t>x</m:t>
            </m:r>
          </m:e>
        </m:rad>
      </m:oMath>
      <w:r>
        <w:t xml:space="preserve"> </w:t>
      </w:r>
      <w:r>
        <w:t xml:space="preserve">正确归一化后调用</w:t>
      </w:r>
      <w:r>
        <w:t xml:space="preserve"> </w:t>
      </w:r>
      <w:r>
        <w:rPr>
          <w:rStyle w:val="VerbatimChar"/>
        </w:rPr>
        <w:t xml:space="preserve">calc_rotational_constants_bv</w:t>
      </w:r>
      <w:r>
        <w:t xml:space="preserve"> </w:t>
      </w:r>
      <w:r>
        <w:t xml:space="preserve">得</w:t>
      </w:r>
      <w:r>
        <w:t xml:space="preserve"> </w:t>
      </w:r>
      <m:oMath>
        <m:sSub>
          <m:e>
            <m:r>
              <m:t>B</m:t>
            </m:r>
          </m:e>
          <m:sub>
            <m:r>
              <m:t>0</m:t>
            </m:r>
          </m:sub>
        </m:sSub>
        <m:r>
          <m:t>=</m:t>
        </m:r>
        <m:r>
          <m:t>60.18</m:t>
        </m:r>
      </m:oMath>
      <w:r>
        <w:t xml:space="preserve">、</w:t>
      </w:r>
      <m:oMath>
        <m:sSub>
          <m:e>
            <m:r>
              <m:t>B</m:t>
            </m:r>
          </m:e>
          <m:sub>
            <m:r>
              <m:t>1</m:t>
            </m:r>
          </m:sub>
        </m:sSub>
        <m:r>
          <m:t>=</m:t>
        </m:r>
        <m:r>
          <m:t>57.71</m:t>
        </m:r>
      </m:oMath>
      <w:r>
        <w:t xml:space="preserve">、</w:t>
      </w:r>
      <m:oMath>
        <m:sSub>
          <m:e>
            <m:r>
              <m:t>B</m:t>
            </m:r>
          </m:e>
          <m:sub>
            <m:r>
              <m:t>2</m:t>
            </m:r>
          </m:sub>
        </m:sSub>
        <m:r>
          <m:t>=</m:t>
        </m:r>
        <m:r>
          <m:t>55.12</m:t>
        </m:r>
      </m:oMath>
      <w:r>
        <w:t xml:space="preserve">、</w:t>
      </w:r>
      <m:oMath>
        <m:sSub>
          <m:e>
            <m:r>
              <m:t>B</m:t>
            </m:r>
          </m:e>
          <m:sub>
            <m:r>
              <m:t>3</m:t>
            </m:r>
          </m:sub>
        </m:sSub>
        <m:r>
          <m:t>=</m:t>
        </m:r>
        <m:r>
          <m:t>52.39</m:t>
        </m:r>
      </m:oMath>
      <w:r>
        <w:t xml:space="preserve">、</w:t>
      </w:r>
      <m:oMath>
        <m:sSub>
          <m:e>
            <m:r>
              <m:t>B</m:t>
            </m:r>
          </m:e>
          <m:sub>
            <m:r>
              <m:t>4</m:t>
            </m:r>
          </m:sub>
        </m:sSub>
        <m:r>
          <m:t>=</m:t>
        </m:r>
        <m:r>
          <m:t>49.52</m:t>
        </m:r>
        <m:r>
          <m:t> </m:t>
        </m:r>
        <m:r>
          <m:rPr>
            <m:sty m:val="p"/>
          </m:rPr>
          <m:t>c</m:t>
        </m:r>
        <m:sSup>
          <m:e>
            <m:r>
              <m:rPr>
                <m:sty m:val="p"/>
              </m:rPr>
              <m:t>m</m:t>
            </m:r>
          </m:e>
          <m:sup>
            <m:r>
              <m:rPr>
                <m:sty m:val="p"/>
              </m:rPr>
              <m:t>−</m:t>
            </m:r>
            <m:r>
              <m:rPr>
                <m:sty m:val="p"/>
              </m:rPr>
              <m:t>1</m:t>
            </m:r>
          </m:sup>
        </m:sSup>
      </m:oMath>
      <w:r>
        <w:t xml:space="preserve">，呈单调下降，拟合得</w:t>
      </w:r>
      <w:r>
        <w:t xml:space="preserve"> </w:t>
      </w:r>
      <m:oMath>
        <m:sSub>
          <m:e>
            <m:r>
              <m:t>α</m:t>
            </m:r>
          </m:e>
          <m:sub>
            <m:r>
              <m:t>e</m:t>
            </m:r>
          </m:sub>
        </m:sSub>
        <m:r>
          <m:t>=</m:t>
        </m:r>
        <m:sSub>
          <m:e>
            <m:r>
              <m:t>B</m:t>
            </m:r>
          </m:e>
          <m:sub>
            <m:r>
              <m:t>0</m:t>
            </m:r>
          </m:sub>
        </m:sSub>
        <m:r>
          <m:t>−</m:t>
        </m:r>
        <m:sSub>
          <m:e>
            <m:r>
              <m:t>B</m:t>
            </m:r>
          </m:e>
          <m:sub>
            <m:r>
              <m:t>1</m:t>
            </m:r>
          </m:sub>
        </m:sSub>
        <m:r>
          <m:t>=</m:t>
        </m:r>
        <m:r>
          <m:t>2.46</m:t>
        </m:r>
        <m:r>
          <m:t> </m:t>
        </m:r>
        <m:r>
          <m:rPr>
            <m:sty m:val="p"/>
          </m:rPr>
          <m:t>c</m:t>
        </m:r>
        <m:sSup>
          <m:e>
            <m:r>
              <m:rPr>
                <m:sty m:val="p"/>
              </m:rPr>
              <m:t>m</m:t>
            </m:r>
          </m:e>
          <m:sup>
            <m:r>
              <m:rPr>
                <m:sty m:val="p"/>
              </m:rPr>
              <m:t>−</m:t>
            </m:r>
            <m:r>
              <m:rPr>
                <m:sty m:val="p"/>
              </m:rPr>
              <m:t>1</m:t>
            </m:r>
          </m:sup>
        </m:sSup>
      </m:oMath>
      <w:r>
        <w:t xml:space="preserve">（实验</w:t>
      </w:r>
      <w:r>
        <w:t xml:space="preserve"> </w:t>
      </w:r>
      <m:oMath>
        <m:sSub>
          <m:e>
            <m:r>
              <m:rPr>
                <m:sty m:val="p"/>
              </m:rPr>
              <m:t>H</m:t>
            </m:r>
          </m:e>
          <m:sub>
            <m:r>
              <m:t>2</m:t>
            </m:r>
          </m:sub>
        </m:sSub>
      </m:oMath>
      <w:r>
        <w:t xml:space="preserve"> </w:t>
      </w:r>
      <w:r>
        <w:t xml:space="preserve">为</w:t>
      </w:r>
      <w:r>
        <w:t xml:space="preserve"> </w:t>
      </w:r>
      <m:oMath>
        <m:r>
          <m:t>3.06</m:t>
        </m:r>
        <m:r>
          <m:t> </m:t>
        </m:r>
        <m:r>
          <m:rPr>
            <m:sty m:val="p"/>
          </m:rPr>
          <m:t>c</m:t>
        </m:r>
        <m:sSup>
          <m:e>
            <m:r>
              <m:rPr>
                <m:sty m:val="p"/>
              </m:rPr>
              <m:t>m</m:t>
            </m:r>
          </m:e>
          <m:sup>
            <m:r>
              <m:rPr>
                <m:sty m:val="p"/>
              </m:rPr>
              <m:t>−</m:t>
            </m:r>
            <m:r>
              <m:rPr>
                <m:sty m:val="p"/>
              </m:rPr>
              <m:t>1</m:t>
            </m:r>
          </m:sup>
        </m:sSup>
      </m:oMath>
      <w:r>
        <w:t xml:space="preserve">，差异源于 Morse 参数与真实势能面的偏离）；离心畸变估计</w:t>
      </w:r>
      <w:r>
        <w:t xml:space="preserve"> </w:t>
      </w:r>
      <m:oMath>
        <m:sSub>
          <m:e>
            <m:r>
              <m:t>D</m:t>
            </m:r>
          </m:e>
          <m:sub>
            <m:r>
              <m:t>J</m:t>
            </m:r>
          </m:sub>
        </m:sSub>
        <m:r>
          <m:t>≈</m:t>
        </m:r>
        <m:r>
          <m:t>4</m:t>
        </m:r>
        <m:sSubSup>
          <m:e>
            <m:r>
              <m:t>B</m:t>
            </m:r>
          </m:e>
          <m:sub>
            <m:r>
              <m:t>0</m:t>
            </m:r>
          </m:sub>
          <m:sup>
            <m:r>
              <m:t>3</m:t>
            </m:r>
          </m:sup>
        </m:sSubSup>
        <m:r>
          <m:t>/</m:t>
        </m:r>
        <m:r>
          <m:t>(</m:t>
        </m:r>
        <m:sSub>
          <m:e>
            <m:r>
              <m:t>E</m:t>
            </m:r>
          </m:e>
          <m:sub>
            <m:r>
              <m:t>1</m:t>
            </m:r>
          </m:sub>
        </m:sSub>
        <m:r>
          <m:t>−</m:t>
        </m:r>
        <m:sSub>
          <m:e>
            <m:r>
              <m:t>E</m:t>
            </m:r>
          </m:e>
          <m:sub>
            <m:r>
              <m:t>0</m:t>
            </m:r>
          </m:sub>
        </m:sSub>
        <m:sSup>
          <m:e>
            <m:r>
              <m:t>)</m:t>
            </m:r>
          </m:e>
          <m:sup>
            <m:r>
              <m:t>2</m:t>
            </m:r>
          </m:sup>
        </m:sSup>
        <m:r>
          <m:t>=</m:t>
        </m:r>
        <m:r>
          <m:t>0.04895</m:t>
        </m:r>
        <m:r>
          <m:t> </m:t>
        </m:r>
        <m:r>
          <m:rPr>
            <m:sty m:val="p"/>
          </m:rPr>
          <m:t>c</m:t>
        </m:r>
        <m:sSup>
          <m:e>
            <m:r>
              <m:rPr>
                <m:sty m:val="p"/>
              </m:rPr>
              <m:t>m</m:t>
            </m:r>
          </m:e>
          <m:sup>
            <m:r>
              <m:rPr>
                <m:sty m:val="p"/>
              </m:rPr>
              <m:t>−</m:t>
            </m:r>
            <m:r>
              <m:rPr>
                <m:sty m:val="p"/>
              </m:rPr>
              <m:t>1</m:t>
            </m:r>
          </m:sup>
        </m:sSup>
      </m:oMath>
      <w:r>
        <w:t xml:space="preserve">，与实验值</w:t>
      </w:r>
      <w:r>
        <w:t xml:space="preserve"> </w:t>
      </w:r>
      <m:oMath>
        <m:r>
          <m:t>0.047</m:t>
        </m:r>
        <m:r>
          <m:t> </m:t>
        </m:r>
        <m:r>
          <m:rPr>
            <m:sty m:val="p"/>
          </m:rPr>
          <m:t>c</m:t>
        </m:r>
        <m:sSup>
          <m:e>
            <m:r>
              <m:rPr>
                <m:sty m:val="p"/>
              </m:rPr>
              <m:t>m</m:t>
            </m:r>
          </m:e>
          <m:sup>
            <m:r>
              <m:rPr>
                <m:sty m:val="p"/>
              </m:rPr>
              <m:t>−</m:t>
            </m:r>
            <m:r>
              <m:rPr>
                <m:sty m:val="p"/>
              </m:rPr>
              <m:t>1</m:t>
            </m:r>
          </m:sup>
        </m:sSup>
      </m:oMath>
      <w:r>
        <w:t xml:space="preserve"> </w:t>
      </w:r>
      <w:r>
        <w:t xml:space="preserve">偏差约</w:t>
      </w:r>
      <w:r>
        <w:t xml:space="preserve"> </w:t>
      </w:r>
      <m:oMath>
        <m:r>
          <m:t>4</m:t>
        </m:r>
        <m:r>
          <m:t>%</m:t>
        </m:r>
      </m:oMath>
      <w:r>
        <w:t xml:space="preserve">，验证了 Wilson–Decius–Cross 微扰公式的定量可靠性。若跳过</w:t>
      </w:r>
      <w:r>
        <w:t xml:space="preserve"> </w:t>
      </w:r>
      <m:oMath>
        <m:rad>
          <m:radPr>
            <m:degHide m:val="1"/>
          </m:radPr>
          <m:deg/>
          <m:e>
            <m:r>
              <m:t>Δ</m:t>
            </m:r>
            <m:r>
              <m:t>x</m:t>
            </m:r>
          </m:e>
        </m:rad>
      </m:oMath>
      <w:r>
        <w:t xml:space="preserve"> </w:t>
      </w:r>
      <w:r>
        <w:t xml:space="preserve">归一化直接调用，</w:t>
      </w:r>
      <m:oMath>
        <m:sSub>
          <m:e>
            <m:r>
              <m:t>B</m:t>
            </m:r>
          </m:e>
          <m:sub>
            <m:r>
              <m:t>0</m:t>
            </m:r>
          </m:sub>
        </m:sSub>
      </m:oMath>
      <w:r>
        <w:t xml:space="preserve"> </w:t>
      </w:r>
      <w:r>
        <w:t xml:space="preserve">输出为</w:t>
      </w:r>
      <w:r>
        <w:t xml:space="preserve"> </w:t>
      </w:r>
      <m:oMath>
        <m:r>
          <m:t>0.6726</m:t>
        </m:r>
        <m:r>
          <m:t> </m:t>
        </m:r>
        <m:r>
          <m:rPr>
            <m:sty m:val="p"/>
          </m:rPr>
          <m:t>c</m:t>
        </m:r>
        <m:sSup>
          <m:e>
            <m:r>
              <m:rPr>
                <m:sty m:val="p"/>
              </m:rPr>
              <m:t>m</m:t>
            </m:r>
          </m:e>
          <m:sup>
            <m:r>
              <m:rPr>
                <m:sty m:val="p"/>
              </m:rPr>
              <m:t>−</m:t>
            </m:r>
            <m:r>
              <m:rPr>
                <m:sty m:val="p"/>
              </m:rPr>
              <m:t>1</m:t>
            </m:r>
          </m:sup>
        </m:sSup>
      </m:oMath>
      <w:r>
        <w:t xml:space="preserve">，恰为正确值乘以</w:t>
      </w:r>
      <w:r>
        <w:t xml:space="preserve"> </w:t>
      </w:r>
      <m:oMath>
        <m:r>
          <m:t>Δ</m:t>
        </m:r>
        <m:r>
          <m:t>x</m:t>
        </m:r>
        <m:r>
          <m:t>=</m:t>
        </m:r>
        <m:r>
          <m:t>0.011196</m:t>
        </m:r>
      </m:oMath>
      <w:r>
        <w:t xml:space="preserve">，即 1.1 节所述度量陷阱的实例。</w:t>
      </w:r>
    </w:p>
    <w:p>
      <w:pPr>
        <w:pStyle w:val="BodyText"/>
      </w:pPr>
      <w:r>
        <w:rPr>
          <w:b/>
        </w:rPr>
        <w:t xml:space="preserve">练习。</w:t>
      </w:r>
      <w:r>
        <w:t xml:space="preserve"> </w:t>
      </w:r>
      <w:r>
        <w:t xml:space="preserve">(1) 对 Morse 振子推导</w:t>
      </w:r>
      <w:r>
        <w:t xml:space="preserve"> </w:t>
      </w:r>
      <m:oMath>
        <m:sSub>
          <m:e>
            <m:r>
              <m:t>D</m:t>
            </m:r>
          </m:e>
          <m:sub>
            <m:r>
              <m:t>v</m:t>
            </m:r>
          </m:sub>
        </m:sSub>
        <m:r>
          <m:t>=</m:t>
        </m:r>
        <m:r>
          <m:t>4</m:t>
        </m:r>
        <m:sSubSup>
          <m:e>
            <m:r>
              <m:t>B</m:t>
            </m:r>
          </m:e>
          <m:sub>
            <m:r>
              <m:t>v</m:t>
            </m:r>
          </m:sub>
          <m:sup>
            <m:r>
              <m:t>3</m:t>
            </m:r>
          </m:sup>
        </m:sSubSup>
        <m:r>
          <m:t>/</m:t>
        </m:r>
        <m:sSubSup>
          <m:e>
            <m:r>
              <m:t>ω</m:t>
            </m:r>
          </m:e>
          <m:sub>
            <m:r>
              <m:t>v</m:t>
            </m:r>
          </m:sub>
          <m:sup>
            <m:r>
              <m:t>2</m:t>
            </m:r>
          </m:sup>
        </m:sSubSup>
      </m:oMath>
      <w:r>
        <w:t xml:space="preserve"> </w:t>
      </w:r>
      <w:r>
        <w:t xml:space="preserve">并指出二级微扰的适用条件。(2) 证明 Eckart 条件使动能中</w:t>
      </w:r>
      <w:r>
        <w:t xml:space="preserve"> </w:t>
      </w:r>
      <m:oMath>
        <m:r>
          <m:t>ω</m:t>
        </m:r>
        <m:r>
          <m:t>⋅</m:t>
        </m:r>
        <m:nary>
          <m:naryPr>
            <m:chr m:val="∑"/>
            <m:limLoc m:val="undOvr"/>
            <m:subHide m:val="0"/>
            <m:supHide m:val="1"/>
          </m:naryPr>
          <m:sub>
            <m:r>
              <m:t>i</m:t>
            </m:r>
          </m:sub>
          <m:sup>
            <m:r>
              <m:t>​</m:t>
            </m:r>
          </m:sup>
          <m:e>
            <m:sSub>
              <m:e>
                <m:r>
                  <m:t>m</m:t>
                </m:r>
              </m:e>
              <m:sub>
                <m:r>
                  <m:t>i</m:t>
                </m:r>
              </m:sub>
            </m:sSub>
          </m:e>
        </m:nary>
        <m:sSub>
          <m:e>
            <m:r>
              <m:rPr>
                <m:sty m:val="b"/>
              </m:rPr>
              <m:t>r</m:t>
            </m:r>
          </m:e>
          <m:sub>
            <m:r>
              <m:t>i</m:t>
            </m:r>
            <m:r>
              <m:t>,</m:t>
            </m:r>
            <m:r>
              <m:t>e</m:t>
            </m:r>
          </m:sub>
        </m:sSub>
        <m:r>
          <m:t>×</m:t>
        </m:r>
        <m:sSub>
          <m:e>
            <m:r>
              <m:rPr>
                <m:sty m:val="b"/>
              </m:rPr>
              <m:t>a</m:t>
            </m:r>
          </m:e>
          <m:sub>
            <m:r>
              <m:t>i</m:t>
            </m:r>
          </m:sub>
        </m:sSub>
      </m:oMath>
      <w:r>
        <w:t xml:space="preserve"> </w:t>
      </w:r>
      <w:r>
        <w:t xml:space="preserve">型线性 Coriolis 项消失。(3) 以本库</w:t>
      </w:r>
      <w:r>
        <w:t xml:space="preserve"> </w:t>
      </w:r>
      <m:oMath>
        <m:sSub>
          <m:e>
            <m:r>
              <m:t>B</m:t>
            </m:r>
          </m:e>
          <m:sub>
            <m:r>
              <m:t>v</m:t>
            </m:r>
          </m:sub>
        </m:sSub>
      </m:oMath>
      <w:r>
        <w:t xml:space="preserve"> </w:t>
      </w:r>
      <w:r>
        <w:t xml:space="preserve">序列拟合</w:t>
      </w:r>
      <w:r>
        <w:t xml:space="preserve"> </w:t>
      </w:r>
      <m:oMath>
        <m:sSub>
          <m:e>
            <m:r>
              <m:t>B</m:t>
            </m:r>
          </m:e>
          <m:sub>
            <m:r>
              <m:t>v</m:t>
            </m:r>
          </m:sub>
        </m:sSub>
        <m:r>
          <m:t>=</m:t>
        </m:r>
        <m:sSub>
          <m:e>
            <m:r>
              <m:t>B</m:t>
            </m:r>
          </m:e>
          <m:sub>
            <m:r>
              <m:t>e</m:t>
            </m:r>
          </m:sub>
        </m:sSub>
        <m:r>
          <m:t>−</m:t>
        </m:r>
        <m:sSub>
          <m:e>
            <m:r>
              <m:t>α</m:t>
            </m:r>
          </m:e>
          <m:sub>
            <m:r>
              <m:t>e</m:t>
            </m:r>
          </m:sub>
        </m:sSub>
        <m:r>
          <m:t>(</m:t>
        </m:r>
        <m:r>
          <m:t>v</m:t>
        </m:r>
        <m:r>
          <m:t>+</m:t>
        </m:r>
        <m:f>
          <m:fPr>
            <m:type m:val="bar"/>
          </m:fPr>
          <m:num>
            <m:r>
              <m:t>1</m:t>
            </m:r>
          </m:num>
          <m:den>
            <m:r>
              <m:t>2</m:t>
            </m:r>
          </m:den>
        </m:f>
        <m:r>
          <m:t>)</m:t>
        </m:r>
        <m:r>
          <m:t>+</m:t>
        </m:r>
        <m:sSub>
          <m:e>
            <m:r>
              <m:t>γ</m:t>
            </m:r>
          </m:e>
          <m:sub>
            <m:r>
              <m:t>e</m:t>
            </m:r>
          </m:sub>
        </m:sSub>
        <m:r>
          <m:t>(</m:t>
        </m:r>
        <m:r>
          <m:t>v</m:t>
        </m:r>
        <m:r>
          <m:t>+</m:t>
        </m:r>
        <m:f>
          <m:fPr>
            <m:type m:val="bar"/>
          </m:fPr>
          <m:num>
            <m:r>
              <m:t>1</m:t>
            </m:r>
          </m:num>
          <m:den>
            <m:r>
              <m:t>2</m:t>
            </m:r>
          </m:den>
        </m:f>
        <m:sSup>
          <m:e>
            <m:r>
              <m:t>)</m:t>
            </m:r>
          </m:e>
          <m:sup>
            <m:r>
              <m:t>2</m:t>
            </m:r>
          </m:sup>
        </m:sSup>
      </m:oMath>
      <w:r>
        <w:t xml:space="preserve">，报告</w:t>
      </w:r>
      <w:r>
        <w:t xml:space="preserve"> </w:t>
      </w:r>
      <m:oMath>
        <m:sSub>
          <m:e>
            <m:r>
              <m:t>B</m:t>
            </m:r>
          </m:e>
          <m:sub>
            <m:r>
              <m:t>e</m:t>
            </m:r>
          </m:sub>
        </m:sSub>
        <m:r>
          <m:t>,</m:t>
        </m:r>
        <m:sSub>
          <m:e>
            <m:r>
              <m:t>α</m:t>
            </m:r>
          </m:e>
          <m:sub>
            <m:r>
              <m:t>e</m:t>
            </m:r>
          </m:sub>
        </m:sSub>
        <m:r>
          <m:t>,</m:t>
        </m:r>
        <m:sSub>
          <m:e>
            <m:r>
              <m:t>γ</m:t>
            </m:r>
          </m:e>
          <m:sub>
            <m:r>
              <m:t>e</m:t>
            </m:r>
          </m:sub>
        </m:sSub>
      </m:oMath>
      <w:r>
        <w:t xml:space="preserve"> </w:t>
      </w:r>
      <w:r>
        <w:t xml:space="preserve">并讨论三参数拟合的残差结构。</w:t>
      </w:r>
    </w:p>
    <w:p>
      <w:r>
        <w:pict>
          <v:rect style="width:0;height:1.5pt" o:hralign="center" o:hrstd="t" o:hr="t"/>
        </w:pict>
      </w:r>
    </w:p>
    <w:p>
      <w:pPr>
        <w:pStyle w:val="Heading2"/>
      </w:pPr>
      <w:bookmarkStart w:id="55" w:name="第4章-单位制与本征求解的数值分析"/>
      <w:r>
        <w:t xml:space="preserve">第4章　单位制与本征求解的数值分析</w:t>
      </w:r>
      <w:bookmarkEnd w:id="55"/>
    </w:p>
    <w:p>
      <w:pPr>
        <w:pStyle w:val="FirstParagraph"/>
      </w:pPr>
      <w:r>
        <w:t xml:space="preserve">理论正确而数值失真，是计算物理中最隐蔽的一类失败。本章讨论三层数值基础：单位制与量纲一致性（4.1 节）、实对称本征问题的 Householder 三对角化与 QL 隐式位移迭代（4.2、4.3 节）、以及贯穿一切算法的条件数、误差传播与收敛阶理论（4.4 节）。GeneralModule 的设计原则——零外部库依赖、统一</w:t>
      </w:r>
      <w:r>
        <w:t xml:space="preserve"> </w:t>
      </w:r>
      <w:r>
        <w:rPr>
          <w:rStyle w:val="VerbatimChar"/>
        </w:rPr>
        <w:t xml:space="preserve">real(dp)</w:t>
      </w:r>
      <w:r>
        <w:t xml:space="preserve"> </w:t>
      </w:r>
      <w:r>
        <w:t xml:space="preserve">强类型、纯函数契约——正是在这三层基础上确立的。</w:t>
      </w:r>
      <w:r>
        <w:t xml:space="preserve"> </w:t>
      </w:r>
      <w:r>
        <w:t xml:space="preserve">与前三章不同，本章的主题不依赖具体物理体系，而是普适的数值工程准则；但其全部结论仍以物理算例呈现：单位制的自洽以组合常数交叉验证，本征求解器以解析谱验收，误差理论以随机矩阵与差分实验定标。这种以已知答案校验未知计算的方法论，与 1.3 节的谱定理验收、2.2 节的正交性校验一脉相承，构成本库持续集成测试体系的理论基础。</w:t>
      </w:r>
    </w:p>
    <w:p>
      <w:pPr>
        <w:pStyle w:val="Heading3"/>
      </w:pPr>
      <w:bookmarkStart w:id="56" w:name="单位制原子单位与量纲一致性"/>
      <w:r>
        <w:t xml:space="preserve">4.1 单位制、原子单位与量纲一致性</w:t>
      </w:r>
      <w:bookmarkEnd w:id="56"/>
    </w:p>
    <w:p>
      <w:pPr>
        <w:pStyle w:val="FirstParagraph"/>
      </w:pPr>
      <w:r>
        <w:rPr>
          <w:b/>
        </w:rPr>
        <w:t xml:space="preserve">定义。</w:t>
      </w:r>
      <w:r>
        <w:t xml:space="preserve"> </w:t>
      </w:r>
      <w:r>
        <w:t xml:space="preserve">计算量子力学并行使用国际单位制（SI）与原子单位制（a.u.）。原子单位定义为</w:t>
      </w:r>
      <w:r>
        <w:t xml:space="preserve"> </w:t>
      </w:r>
      <m:oMath>
        <m:r>
          <m:t>ℏ</m:t>
        </m:r>
        <m:r>
          <m:t>=</m:t>
        </m:r>
        <m:r>
          <m:t>e</m:t>
        </m:r>
        <m:r>
          <m:t>=</m:t>
        </m:r>
        <m:sSub>
          <m:e>
            <m:r>
              <m:t>m</m:t>
            </m:r>
          </m:e>
          <m:sub>
            <m:r>
              <m:t>e</m:t>
            </m:r>
          </m:sub>
        </m:sSub>
        <m:r>
          <m:t>=</m:t>
        </m:r>
        <m:r>
          <m:t>4</m:t>
        </m:r>
        <m:r>
          <m:t>π</m:t>
        </m:r>
        <m:sSub>
          <m:e>
            <m:r>
              <m:t>ε</m:t>
            </m:r>
          </m:e>
          <m:sub>
            <m:r>
              <m:t>0</m:t>
            </m:r>
          </m:sub>
        </m:sSub>
        <m:r>
          <m:t>=</m:t>
        </m:r>
        <m:r>
          <m:t>1</m:t>
        </m:r>
      </m:oMath>
      <w:r>
        <w:t xml:space="preserve">，由此导出能量单位 Hartree</w:t>
      </w:r>
    </w:p>
    <w:p>
      <w:pPr>
        <w:pStyle w:val="BodyText"/>
      </w:pPr>
      <m:oMathPara>
        <m:oMathParaPr>
          <m:jc m:val="center"/>
        </m:oMathParaPr>
        <m:oMath>
          <m:sSub>
            <m:e>
              <m:r>
                <m:t>E</m:t>
              </m:r>
            </m:e>
            <m:sub>
              <m:r>
                <m:t>h</m:t>
              </m:r>
            </m:sub>
          </m:sSub>
          <m:r>
            <m:t>=</m:t>
          </m:r>
          <m:f>
            <m:fPr>
              <m:type m:val="bar"/>
            </m:fPr>
            <m:num>
              <m:sSub>
                <m:e>
                  <m:r>
                    <m:t>m</m:t>
                  </m:r>
                </m:e>
                <m:sub>
                  <m:r>
                    <m:t>e</m:t>
                  </m:r>
                </m:sub>
              </m:sSub>
              <m:sSup>
                <m:e>
                  <m:r>
                    <m:t>e</m:t>
                  </m:r>
                </m:e>
                <m:sup>
                  <m:r>
                    <m:t>4</m:t>
                  </m:r>
                </m:sup>
              </m:sSup>
            </m:num>
            <m:den>
              <m:r>
                <m:t>(</m:t>
              </m:r>
              <m:r>
                <m:t>4</m:t>
              </m:r>
              <m:r>
                <m:t>π</m:t>
              </m:r>
              <m:sSub>
                <m:e>
                  <m:r>
                    <m:t>ε</m:t>
                  </m:r>
                </m:e>
                <m:sub>
                  <m:r>
                    <m:t>0</m:t>
                  </m:r>
                </m:sub>
              </m:sSub>
              <m:sSup>
                <m:e>
                  <m:r>
                    <m:t>)</m:t>
                  </m:r>
                </m:e>
                <m:sup>
                  <m:r>
                    <m:t>2</m:t>
                  </m:r>
                </m:sup>
              </m:sSup>
              <m:sSup>
                <m:e>
                  <m:r>
                    <m:t>ℏ</m:t>
                  </m:r>
                </m:e>
                <m:sup>
                  <m:r>
                    <m:t>2</m:t>
                  </m:r>
                </m:sup>
              </m:sSup>
            </m:den>
          </m:f>
          <m:r>
            <m:t>=</m:t>
          </m:r>
          <m:r>
            <m:t>4.3597447</m:t>
          </m:r>
          <m:r>
            <m:t>×</m:t>
          </m:r>
          <m:sSup>
            <m:e>
              <m:r>
                <m:t>10</m:t>
              </m:r>
            </m:e>
            <m:sup>
              <m:r>
                <m:t>−</m:t>
              </m:r>
              <m:r>
                <m:t>18</m:t>
              </m:r>
            </m:sup>
          </m:sSup>
          <m:r>
            <m:t> </m:t>
          </m:r>
          <m:r>
            <m:rPr>
              <m:sty m:val="p"/>
            </m:rPr>
            <m:t>J</m:t>
          </m:r>
          <m:r>
            <m:t>=</m:t>
          </m:r>
          <m:r>
            <m:t>27.211386</m:t>
          </m:r>
          <m:r>
            <m:t> </m:t>
          </m:r>
          <m:r>
            <m:rPr>
              <m:sty m:val="p"/>
            </m:rPr>
            <m:t>e</m:t>
          </m:r>
          <m:r>
            <m:rPr>
              <m:sty m:val="p"/>
            </m:rPr>
            <m:t>V</m:t>
          </m:r>
          <m:r>
            <m:t>=</m:t>
          </m:r>
          <m:r>
            <m:t>219474.63</m:t>
          </m:r>
          <m:r>
            <m:t> </m:t>
          </m:r>
          <m:r>
            <m:rPr>
              <m:sty m:val="p"/>
            </m:rPr>
            <m:t>c</m:t>
          </m:r>
          <m:sSup>
            <m:e>
              <m:r>
                <m:rPr>
                  <m:sty m:val="p"/>
                </m:rPr>
                <m:t>m</m:t>
              </m:r>
            </m:e>
            <m:sup>
              <m:r>
                <m:rPr>
                  <m:sty m:val="p"/>
                </m:rPr>
                <m:t>−</m:t>
              </m:r>
              <m:r>
                <m:rPr>
                  <m:sty m:val="p"/>
                </m:rPr>
                <m:t>1</m:t>
              </m:r>
            </m:sup>
          </m:sSup>
          <m:r>
            <m:t>,</m:t>
          </m:r>
        </m:oMath>
      </m:oMathPara>
    </w:p>
    <w:p>
      <w:pPr>
        <w:pStyle w:val="FirstParagraph"/>
      </w:pPr>
      <w:r>
        <w:t xml:space="preserve">长度单位 Bohr 半径</w:t>
      </w:r>
      <w:r>
        <w:t xml:space="preserve"> </w:t>
      </w:r>
      <m:oMath>
        <m:sSub>
          <m:e>
            <m:r>
              <m:t>a</m:t>
            </m:r>
          </m:e>
          <m:sub>
            <m:r>
              <m:t>0</m:t>
            </m:r>
          </m:sub>
        </m:sSub>
        <m:r>
          <m:t>=</m:t>
        </m:r>
        <m:r>
          <m:t>0.529177</m:t>
        </m:r>
        <m:r>
          <m:t> </m:t>
        </m:r>
        <m:r>
          <m:rPr>
            <m:nor/>
            <m:sty m:val="p"/>
          </m:rPr>
          <m:t>Å</m:t>
        </m:r>
      </m:oMath>
      <w:r>
        <w:t xml:space="preserve">，时间单位</w:t>
      </w:r>
      <w:r>
        <w:t xml:space="preserve"> </w:t>
      </w:r>
      <m:oMath>
        <m:r>
          <m:t>ℏ</m:t>
        </m:r>
        <m:r>
          <m:t>/</m:t>
        </m:r>
        <m:sSub>
          <m:e>
            <m:r>
              <m:t>E</m:t>
            </m:r>
          </m:e>
          <m:sub>
            <m:r>
              <m:t>h</m:t>
            </m:r>
          </m:sub>
        </m:sSub>
        <m:r>
          <m:t>=</m:t>
        </m:r>
        <m:r>
          <m:t>2.418884</m:t>
        </m:r>
        <m:r>
          <m:t>×</m:t>
        </m:r>
        <m:sSup>
          <m:e>
            <m:r>
              <m:t>10</m:t>
            </m:r>
          </m:e>
          <m:sup>
            <m:r>
              <m:t>−</m:t>
            </m:r>
            <m:r>
              <m:t>17</m:t>
            </m:r>
          </m:sup>
        </m:sSup>
        <m:r>
          <m:t> </m:t>
        </m:r>
        <m:r>
          <m:rPr>
            <m:sty m:val="p"/>
          </m:rPr>
          <m:t>s</m:t>
        </m:r>
      </m:oMath>
      <w:r>
        <w:t xml:space="preserve">。质量以电子质量计，</w:t>
      </w:r>
      <m:oMath>
        <m:r>
          <m:t>1</m:t>
        </m:r>
        <m:r>
          <m:t> </m:t>
        </m:r>
        <m:r>
          <m:rPr>
            <m:sty m:val="p"/>
          </m:rPr>
          <m:t>a</m:t>
        </m:r>
        <m:r>
          <m:rPr>
            <m:sty m:val="p"/>
          </m:rPr>
          <m:t>m</m:t>
        </m:r>
        <m:r>
          <m:rPr>
            <m:sty m:val="p"/>
          </m:rPr>
          <m:t>u</m:t>
        </m:r>
        <m:r>
          <m:t>=</m:t>
        </m:r>
        <m:r>
          <m:t>1822.888486</m:t>
        </m:r>
        <m:r>
          <m:t> </m:t>
        </m:r>
        <m:sSub>
          <m:e>
            <m:r>
              <m:t>m</m:t>
            </m:r>
          </m:e>
          <m:sub>
            <m:r>
              <m:t>e</m:t>
            </m:r>
          </m:sub>
        </m:sSub>
      </m:oMath>
      <w:r>
        <w:t xml:space="preserve">（库内</w:t>
      </w:r>
      <w:r>
        <w:t xml:space="preserve"> </w:t>
      </w:r>
      <w:r>
        <w:rPr>
          <w:rStyle w:val="VerbatimChar"/>
        </w:rPr>
        <w:t xml:space="preserve">AMU2AU</w:t>
      </w:r>
      <w:r>
        <w:t xml:space="preserve">）。</w:t>
      </w:r>
    </w:p>
    <w:p>
      <w:pPr>
        <w:pStyle w:val="BodyText"/>
      </w:pPr>
      <w:r>
        <w:rPr>
          <w:b/>
        </w:rPr>
        <w:t xml:space="preserve">公式与推导。</w:t>
      </w:r>
      <w:r>
        <w:t xml:space="preserve"> </w:t>
      </w:r>
      <w:r>
        <w:t xml:space="preserve">原子单位下电子的薛定谔方程化为无量纲形式</w:t>
      </w:r>
      <w:r>
        <w:t xml:space="preserve"> </w:t>
      </w:r>
      <m:oMath>
        <m:r>
          <m:t>[</m:t>
        </m:r>
        <m:r>
          <m:t>−</m:t>
        </m:r>
        <m:f>
          <m:fPr>
            <m:type m:val="bar"/>
          </m:fPr>
          <m:num>
            <m:r>
              <m:t>1</m:t>
            </m:r>
          </m:num>
          <m:den>
            <m:r>
              <m:t>2</m:t>
            </m:r>
          </m:den>
        </m:f>
        <m:sSup>
          <m:e>
            <m:r>
              <m:t>∇</m:t>
            </m:r>
          </m:e>
          <m:sup>
            <m:r>
              <m:t>2</m:t>
            </m:r>
          </m:sup>
        </m:sSup>
        <m:r>
          <m:t>−</m:t>
        </m:r>
        <m:f>
          <m:fPr>
            <m:type m:val="bar"/>
          </m:fPr>
          <m:num>
            <m:r>
              <m:t>Z</m:t>
            </m:r>
          </m:num>
          <m:den>
            <m:r>
              <m:t>r</m:t>
            </m:r>
          </m:den>
        </m:f>
        <m:r>
          <m:t>]</m:t>
        </m:r>
        <m:r>
          <m:t>ψ</m:t>
        </m:r>
        <m:r>
          <m:t>=</m:t>
        </m:r>
        <m:r>
          <m:t>E</m:t>
        </m:r>
        <m:r>
          <m:t>ψ</m:t>
        </m:r>
      </m:oMath>
      <w:r>
        <w:t xml:space="preserve">，数值量级集中于</w:t>
      </w:r>
      <w:r>
        <w:t xml:space="preserve"> </w:t>
      </w:r>
      <m:oMath>
        <m:r>
          <m:rPr>
            <m:sty m:val="p"/>
            <m:scr m:val="script"/>
          </m:rPr>
          <m:t>O</m:t>
        </m:r>
        <m:r>
          <m:t>(</m:t>
        </m:r>
        <m:r>
          <m:t>1</m:t>
        </m:r>
        <m:r>
          <m:t>)</m:t>
        </m:r>
      </m:oMath>
      <w:r>
        <w:t xml:space="preserve">，是浮点运算最友好的区间。单位换算的内部自洽性可由组合常数交叉验证：以库内常数</w:t>
      </w:r>
      <w:r>
        <w:t xml:space="preserve"> </w:t>
      </w:r>
      <m:oMath>
        <m:sSub>
          <m:e>
            <m:r>
              <m:t>A</m:t>
            </m:r>
          </m:e>
          <m:sub>
            <m:r>
              <m:rPr>
                <m:sty m:val="p"/>
              </m:rPr>
              <m:t>e</m:t>
            </m:r>
            <m:r>
              <m:rPr>
                <m:sty m:val="p"/>
              </m:rPr>
              <m:t>V</m:t>
            </m:r>
          </m:sub>
        </m:sSub>
        <m:r>
          <m:t>=</m:t>
        </m:r>
      </m:oMath>
      <w:r>
        <w:t xml:space="preserve"> </w:t>
      </w:r>
      <w:r>
        <w:rPr>
          <w:rStyle w:val="VerbatimChar"/>
        </w:rPr>
        <w:t xml:space="preserve">AU2EV</w:t>
      </w:r>
      <w:r>
        <w:t xml:space="preserve"> </w:t>
      </w:r>
      <w:r>
        <w:t xml:space="preserve">与</w:t>
      </w:r>
      <w:r>
        <w:t xml:space="preserve"> </w:t>
      </w:r>
      <m:oMath>
        <m:sSub>
          <m:e>
            <m:r>
              <m:t>A</m:t>
            </m:r>
          </m:e>
          <m:sub>
            <m:r>
              <m:rPr>
                <m:sty m:val="p"/>
              </m:rPr>
              <m:t>c</m:t>
            </m:r>
            <m:r>
              <m:rPr>
                <m:sty m:val="p"/>
              </m:rPr>
              <m:t>m</m:t>
            </m:r>
          </m:sub>
        </m:sSub>
        <m:r>
          <m:t>=</m:t>
        </m:r>
      </m:oMath>
      <w:r>
        <w:t xml:space="preserve"> </w:t>
      </w:r>
      <w:r>
        <w:rPr>
          <w:rStyle w:val="VerbatimChar"/>
        </w:rPr>
        <w:t xml:space="preserve">AU2CM</w:t>
      </w:r>
      <w:r>
        <w:t xml:space="preserve"> </w:t>
      </w:r>
      <w:r>
        <w:t xml:space="preserve">相除，得</w:t>
      </w:r>
    </w:p>
    <w:p>
      <w:pPr>
        <w:pStyle w:val="BodyText"/>
      </w:pPr>
      <m:oMathPara>
        <m:oMathParaPr>
          <m:jc m:val="center"/>
        </m:oMathParaPr>
        <m:oMath>
          <m:f>
            <m:fPr>
              <m:type m:val="bar"/>
            </m:fPr>
            <m:num>
              <m:sSub>
                <m:e>
                  <m:r>
                    <m:t>A</m:t>
                  </m:r>
                </m:e>
                <m:sub>
                  <m:r>
                    <m:rPr>
                      <m:sty m:val="p"/>
                    </m:rPr>
                    <m:t>e</m:t>
                  </m:r>
                  <m:r>
                    <m:rPr>
                      <m:sty m:val="p"/>
                    </m:rPr>
                    <m:t>V</m:t>
                  </m:r>
                </m:sub>
              </m:sSub>
            </m:num>
            <m:den>
              <m:sSub>
                <m:e>
                  <m:r>
                    <m:t>A</m:t>
                  </m:r>
                </m:e>
                <m:sub>
                  <m:r>
                    <m:rPr>
                      <m:sty m:val="p"/>
                    </m:rPr>
                    <m:t>c</m:t>
                  </m:r>
                  <m:r>
                    <m:rPr>
                      <m:sty m:val="p"/>
                    </m:rPr>
                    <m:t>m</m:t>
                  </m:r>
                </m:sub>
              </m:sSub>
            </m:den>
          </m:f>
          <m:r>
            <m:t>=</m:t>
          </m:r>
          <m:r>
            <m:t>1.239842</m:t>
          </m:r>
          <m:r>
            <m:t>×</m:t>
          </m:r>
          <m:sSup>
            <m:e>
              <m:r>
                <m:t>10</m:t>
              </m:r>
            </m:e>
            <m:sup>
              <m:r>
                <m:t>−</m:t>
              </m:r>
              <m:r>
                <m:t>4</m:t>
              </m:r>
            </m:sup>
          </m:sSup>
          <m:r>
            <m:t> </m:t>
          </m:r>
          <m:r>
            <m:rPr>
              <m:sty m:val="p"/>
            </m:rPr>
            <m:t>e</m:t>
          </m:r>
          <m:r>
            <m:rPr>
              <m:sty m:val="p"/>
            </m:rPr>
            <m:t>V</m:t>
          </m:r>
          <m:r>
            <m:rPr>
              <m:sty m:val="p"/>
            </m:rPr>
            <m:t>⋅</m:t>
          </m:r>
          <m:r>
            <m:rPr>
              <m:sty m:val="p"/>
            </m:rPr>
            <m:t>c</m:t>
          </m:r>
          <m:r>
            <m:rPr>
              <m:sty m:val="p"/>
            </m:rPr>
            <m:t>m</m:t>
          </m:r>
          <m:r>
            <m:t>,</m:t>
          </m:r>
        </m:oMath>
      </m:oMathPara>
    </w:p>
    <w:p>
      <w:pPr>
        <w:pStyle w:val="FirstParagraph"/>
      </w:pPr>
      <w:r>
        <w:t xml:space="preserve">这正是组合</w:t>
      </w:r>
      <w:r>
        <w:t xml:space="preserve"> </w:t>
      </w:r>
      <m:oMath>
        <m:r>
          <m:t>h</m:t>
        </m:r>
        <m:r>
          <m:t>c</m:t>
        </m:r>
        <m:r>
          <m:t>=</m:t>
        </m:r>
        <m:r>
          <m:t>1.239841984</m:t>
        </m:r>
        <m:r>
          <m:t>×</m:t>
        </m:r>
        <m:sSup>
          <m:e>
            <m:r>
              <m:t>10</m:t>
            </m:r>
          </m:e>
          <m:sup>
            <m:r>
              <m:t>−</m:t>
            </m:r>
            <m:r>
              <m:t>4</m:t>
            </m:r>
          </m:sup>
        </m:sSup>
        <m:r>
          <m:t> </m:t>
        </m:r>
        <m:r>
          <m:rPr>
            <m:sty m:val="p"/>
          </m:rPr>
          <m:t>e</m:t>
        </m:r>
        <m:r>
          <m:rPr>
            <m:sty m:val="p"/>
          </m:rPr>
          <m:t>V</m:t>
        </m:r>
        <m:r>
          <m:rPr>
            <m:sty m:val="p"/>
          </m:rPr>
          <m:t>⋅</m:t>
        </m:r>
        <m:r>
          <m:rPr>
            <m:sty m:val="p"/>
          </m:rPr>
          <m:t>c</m:t>
        </m:r>
        <m:r>
          <m:rPr>
            <m:sty m:val="p"/>
          </m:rPr>
          <m:t>m</m:t>
        </m:r>
      </m:oMath>
      <w:r>
        <w:t xml:space="preserve">（CODATA）的数值，两个独立存储的换算因子在八位有效数字内自洽。同理，光强换算因子</w:t>
      </w:r>
      <w:r>
        <w:t xml:space="preserve"> </w:t>
      </w:r>
      <w:r>
        <w:rPr>
          <w:rStyle w:val="VerbatimChar"/>
        </w:rPr>
        <w:t xml:space="preserve">AU2W_CM2</w:t>
      </w:r>
      <w:r>
        <w:t xml:space="preserve">=</w:t>
      </w:r>
      <w:r>
        <w:t xml:space="preserve"> </w:t>
      </w:r>
      <m:oMath>
        <m:r>
          <m:t>3.5094452</m:t>
        </m:r>
        <m:r>
          <m:t>×</m:t>
        </m:r>
        <m:sSup>
          <m:e>
            <m:r>
              <m:t>10</m:t>
            </m:r>
          </m:e>
          <m:sup>
            <m:r>
              <m:t>16</m:t>
            </m:r>
          </m:sup>
        </m:sSup>
        <m:r>
          <m:t> </m:t>
        </m:r>
        <m:r>
          <m:rPr>
            <m:sty m:val="p"/>
          </m:rPr>
          <m:t>W</m:t>
        </m:r>
        <m:r>
          <m:rPr>
            <m:sty m:val="p"/>
          </m:rPr>
          <m:t>/</m:t>
        </m:r>
        <m:r>
          <m:rPr>
            <m:sty m:val="p"/>
          </m:rPr>
          <m:t>c</m:t>
        </m:r>
        <m:sSup>
          <m:e>
            <m:r>
              <m:rPr>
                <m:sty m:val="p"/>
              </m:rPr>
              <m:t>m</m:t>
            </m:r>
          </m:e>
          <m:sup>
            <m:r>
              <m:rPr>
                <m:sty m:val="p"/>
              </m:rPr>
              <m:t>2</m:t>
            </m:r>
          </m:sup>
        </m:sSup>
      </m:oMath>
      <w:r>
        <w:t xml:space="preserve"> </w:t>
      </w:r>
      <w:r>
        <w:t xml:space="preserve">由</w:t>
      </w:r>
      <w:r>
        <w:t xml:space="preserve"> </w:t>
      </w:r>
      <m:oMath>
        <m:r>
          <m:t>I</m:t>
        </m:r>
        <m:r>
          <m:t>=</m:t>
        </m:r>
        <m:f>
          <m:fPr>
            <m:type m:val="bar"/>
          </m:fPr>
          <m:num>
            <m:r>
              <m:t>1</m:t>
            </m:r>
          </m:num>
          <m:den>
            <m:r>
              <m:t>2</m:t>
            </m:r>
          </m:den>
        </m:f>
        <m:sSub>
          <m:e>
            <m:r>
              <m:t>ε</m:t>
            </m:r>
          </m:e>
          <m:sub>
            <m:r>
              <m:t>0</m:t>
            </m:r>
          </m:sub>
        </m:sSub>
        <m:r>
          <m:t>c</m:t>
        </m:r>
        <m:sSubSup>
          <m:e>
            <m:r>
              <m:t>E</m:t>
            </m:r>
          </m:e>
          <m:sub>
            <m:r>
              <m:t>0</m:t>
            </m:r>
          </m:sub>
          <m:sup>
            <m:r>
              <m:t>2</m:t>
            </m:r>
          </m:sup>
        </m:sSubSup>
      </m:oMath>
      <w:r>
        <w:t xml:space="preserve"> </w:t>
      </w:r>
      <w:r>
        <w:t xml:space="preserve">以</w:t>
      </w:r>
      <w:r>
        <w:t xml:space="preserve"> </w:t>
      </w:r>
      <m:oMath>
        <m:sSub>
          <m:e>
            <m:r>
              <m:t>E</m:t>
            </m:r>
          </m:e>
          <m:sub>
            <m:r>
              <m:t>0</m:t>
            </m:r>
          </m:sub>
        </m:sSub>
        <m:r>
          <m:t>=</m:t>
        </m:r>
      </m:oMath>
      <w:r>
        <w:t xml:space="preserve"> </w:t>
      </w:r>
      <w:r>
        <w:rPr>
          <w:rStyle w:val="VerbatimChar"/>
        </w:rPr>
        <w:t xml:space="preserve">AU2VM</w:t>
      </w:r>
      <w:r>
        <w:t xml:space="preserve"> </w:t>
      </w:r>
      <m:oMath>
        <m:r>
          <m:t>=</m:t>
        </m:r>
        <m:r>
          <m:t>5.14221</m:t>
        </m:r>
        <m:r>
          <m:t>×</m:t>
        </m:r>
        <m:sSup>
          <m:e>
            <m:r>
              <m:t>10</m:t>
            </m:r>
          </m:e>
          <m:sup>
            <m:r>
              <m:t>11</m:t>
            </m:r>
          </m:sup>
        </m:sSup>
        <m:r>
          <m:t> </m:t>
        </m:r>
        <m:r>
          <m:rPr>
            <m:sty m:val="p"/>
          </m:rPr>
          <m:t>V</m:t>
        </m:r>
        <m:r>
          <m:rPr>
            <m:sty m:val="p"/>
          </m:rPr>
          <m:t>/</m:t>
        </m:r>
        <m:r>
          <m:rPr>
            <m:sty m:val="p"/>
          </m:rPr>
          <m:t>m</m:t>
        </m:r>
      </m:oMath>
      <w:r>
        <w:t xml:space="preserve"> </w:t>
      </w:r>
      <w:r>
        <w:t xml:space="preserve">代入即得，磁场换算</w:t>
      </w:r>
      <w:r>
        <w:t xml:space="preserve"> </w:t>
      </w:r>
      <w:r>
        <w:rPr>
          <w:rStyle w:val="VerbatimChar"/>
        </w:rPr>
        <w:t xml:space="preserve">AU2TESLA</w:t>
      </w:r>
      <w:r>
        <w:t xml:space="preserve">=</w:t>
      </w:r>
      <w:r>
        <w:t xml:space="preserve"> </w:t>
      </w:r>
      <m:oMath>
        <m:r>
          <m:t>2.3505176</m:t>
        </m:r>
        <m:r>
          <m:t>×</m:t>
        </m:r>
        <m:sSup>
          <m:e>
            <m:r>
              <m:t>10</m:t>
            </m:r>
          </m:e>
          <m:sup>
            <m:r>
              <m:t>5</m:t>
            </m:r>
          </m:sup>
        </m:sSup>
        <m:r>
          <m:t> </m:t>
        </m:r>
        <m:r>
          <m:rPr>
            <m:sty m:val="p"/>
          </m:rPr>
          <m:t>T</m:t>
        </m:r>
      </m:oMath>
      <w:r>
        <w:t xml:space="preserve"> </w:t>
      </w:r>
      <w:r>
        <w:t xml:space="preserve">由玻尔磁子对应关系导出。温度以能量计的约定：库内</w:t>
      </w:r>
      <w:r>
        <w:t xml:space="preserve"> </w:t>
      </w:r>
      <w:r>
        <w:rPr>
          <w:rStyle w:val="VerbatimChar"/>
        </w:rPr>
        <w:t xml:space="preserve">K2AU</w:t>
      </w:r>
      <w:r>
        <w:t xml:space="preserve"> </w:t>
      </w:r>
      <w:r>
        <w:t xml:space="preserve">把以开尔文计的温度值转换为</w:t>
      </w:r>
      <w:r>
        <w:t xml:space="preserve"> </w:t>
      </w:r>
      <m:oMath>
        <m:sSub>
          <m:e>
            <m:r>
              <m:t>k</m:t>
            </m:r>
          </m:e>
          <m:sub>
            <m:r>
              <m:t>B</m:t>
            </m:r>
          </m:sub>
        </m:sSub>
        <m:r>
          <m:t>T</m:t>
        </m:r>
      </m:oMath>
      <w:r>
        <w:t xml:space="preserve"> </w:t>
      </w:r>
      <w:r>
        <w:t xml:space="preserve">的 Hartree 数（</w:t>
      </w:r>
      <m:oMath>
        <m:r>
          <m:t>1</m:t>
        </m:r>
        <m:r>
          <m:t> </m:t>
        </m:r>
        <m:r>
          <m:rPr>
            <m:sty m:val="p"/>
          </m:rPr>
          <m:t>K</m:t>
        </m:r>
        <m:r>
          <m:t>↔</m:t>
        </m:r>
        <m:r>
          <m:t>3.1578</m:t>
        </m:r>
        <m:r>
          <m:t>×</m:t>
        </m:r>
        <m:sSup>
          <m:e>
            <m:r>
              <m:t>10</m:t>
            </m:r>
          </m:e>
          <m:sup>
            <m:r>
              <m:t>−</m:t>
            </m:r>
            <m:r>
              <m:t>5</m:t>
            </m:r>
          </m:sup>
        </m:sSup>
        <m:r>
          <m:t> </m:t>
        </m:r>
        <m:sSub>
          <m:e>
            <m:r>
              <m:t>k</m:t>
            </m:r>
          </m:e>
          <m:sub>
            <m:r>
              <m:t>B</m:t>
            </m:r>
          </m:sub>
        </m:sSub>
        <m:r>
          <m:t>⋅</m:t>
        </m:r>
        <m:r>
          <m:rPr>
            <m:sty m:val="p"/>
          </m:rPr>
          <m:t>K</m:t>
        </m:r>
        <m:r>
          <m:t>/</m:t>
        </m:r>
        <m:sSub>
          <m:e>
            <m:r>
              <m:t>E</m:t>
            </m:r>
          </m:e>
          <m:sub>
            <m:r>
              <m:t>h</m:t>
            </m:r>
          </m:sub>
        </m:sSub>
      </m:oMath>
      <w:r>
        <w:t xml:space="preserve"> </w:t>
      </w:r>
      <w:r>
        <w:t xml:space="preserve">量级），故 Boltzmann 因子直接写为</w:t>
      </w:r>
      <w:r>
        <w:t xml:space="preserve"> </w:t>
      </w:r>
      <m:oMath>
        <m:r>
          <m:rPr>
            <m:nor/>
            <m:sty m:val="p"/>
          </m:rPr>
          <m:t>exp</m:t>
        </m:r>
        <m:r>
          <m:t>(</m:t>
        </m:r>
        <m:r>
          <m:t>−</m:t>
        </m:r>
        <m:r>
          <m:t>E</m:t>
        </m:r>
        <m:r>
          <m:t>/</m:t>
        </m:r>
        <m:r>
          <m:t>(</m:t>
        </m:r>
        <m:r>
          <m:t>T</m:t>
        </m:r>
        <m:r>
          <m:t>⋅</m:t>
        </m:r>
        <m:r>
          <m:rPr>
            <m:sty m:val="p"/>
          </m:rPr>
          <m:t>K</m:t>
        </m:r>
        <m:r>
          <m:rPr>
            <m:sty m:val="p"/>
          </m:rPr>
          <m:t>2</m:t>
        </m:r>
        <m:r>
          <m:rPr>
            <m:sty m:val="p"/>
          </m:rPr>
          <m:t>A</m:t>
        </m:r>
        <m:r>
          <m:rPr>
            <m:sty m:val="p"/>
          </m:rPr>
          <m:t>U</m:t>
        </m:r>
        <m:r>
          <m:t>)</m:t>
        </m:r>
        <m:r>
          <m:t>)</m:t>
        </m:r>
      </m:oMath>
      <w:r>
        <w:t xml:space="preserve">。</w:t>
      </w:r>
      <w:r>
        <w:t xml:space="preserve"> </w:t>
      </w:r>
      <w:r>
        <w:t xml:space="preserve">量纲分析还能给出超越直接计算的解析标度。以超冷散射为例，范德华势</w:t>
      </w:r>
      <w:r>
        <w:t xml:space="preserve"> </w:t>
      </w:r>
      <m:oMath>
        <m:r>
          <m:t>−</m:t>
        </m:r>
        <m:sSub>
          <m:e>
            <m:r>
              <m:t>C</m:t>
            </m:r>
          </m:e>
          <m:sub>
            <m:r>
              <m:t>6</m:t>
            </m:r>
          </m:sub>
        </m:sSub>
        <m:r>
          <m:t>/</m:t>
        </m:r>
        <m:sSup>
          <m:e>
            <m:r>
              <m:t>r</m:t>
            </m:r>
          </m:e>
          <m:sup>
            <m:r>
              <m:t>6</m:t>
            </m:r>
          </m:sup>
        </m:sSup>
      </m:oMath>
      <w:r>
        <w:t xml:space="preserve"> </w:t>
      </w:r>
      <w:r>
        <w:t xml:space="preserve">下唯一可构造的长度量纲组合是</w:t>
      </w:r>
      <w:r>
        <w:t xml:space="preserve"> </w:t>
      </w:r>
      <m:oMath>
        <m:r>
          <m:t>(</m:t>
        </m:r>
        <m:r>
          <m:t>2</m:t>
        </m:r>
        <m:r>
          <m:t>μ</m:t>
        </m:r>
        <m:sSub>
          <m:e>
            <m:r>
              <m:t>C</m:t>
            </m:r>
          </m:e>
          <m:sub>
            <m:r>
              <m:t>6</m:t>
            </m:r>
          </m:sub>
        </m:sSub>
        <m:r>
          <m:t>/</m:t>
        </m:r>
        <m:sSup>
          <m:e>
            <m:r>
              <m:t>ℏ</m:t>
            </m:r>
          </m:e>
          <m:sup>
            <m:r>
              <m:t>2</m:t>
            </m:r>
          </m:sup>
        </m:sSup>
        <m:sSup>
          <m:e>
            <m:r>
              <m:t>)</m:t>
            </m:r>
          </m:e>
          <m:sup>
            <m:r>
              <m:t>1</m:t>
            </m:r>
            <m:r>
              <m:t>/</m:t>
            </m:r>
            <m:r>
              <m:t>4</m:t>
            </m:r>
          </m:sup>
        </m:sSup>
      </m:oMath>
      <w:r>
        <w:t xml:space="preserve">，Gribakin–Flambaum 的半经典分析进一步给出平均散射长度</w:t>
      </w:r>
    </w:p>
    <w:p>
      <w:pPr>
        <w:pStyle w:val="BodyText"/>
      </w:pPr>
      <m:oMathPara>
        <m:oMathParaPr>
          <m:jc m:val="center"/>
        </m:oMathParaPr>
        <m:oMath>
          <m:acc>
            <m:accPr>
              <m:chr m:val="‾"/>
            </m:accPr>
            <m:e>
              <m:r>
                <m:t>a</m:t>
              </m:r>
            </m:e>
          </m:acc>
          <m:r>
            <m:t>=</m:t>
          </m:r>
          <m:f>
            <m:fPr>
              <m:type m:val="bar"/>
            </m:fPr>
            <m:num>
              <m:r>
                <m:t>2</m:t>
              </m:r>
              <m:r>
                <m:t>π</m:t>
              </m:r>
            </m:num>
            <m:den>
              <m:r>
                <m:t>Γ</m:t>
              </m:r>
              <m:r>
                <m:t>(</m:t>
              </m:r>
              <m:r>
                <m:t>1</m:t>
              </m:r>
              <m:r>
                <m:t>/</m:t>
              </m:r>
              <m:r>
                <m:t>4</m:t>
              </m:r>
              <m:sSup>
                <m:e>
                  <m:r>
                    <m:t>)</m:t>
                  </m:r>
                </m:e>
                <m:sup>
                  <m:r>
                    <m:t>2</m:t>
                  </m:r>
                </m:sup>
              </m:sSup>
            </m:den>
          </m:f>
          <m:sSup>
            <m:e>
              <m:d>
                <m:dPr>
                  <m:begChr m:val="("/>
                  <m:endChr m:val=")"/>
                  <m:grow/>
                </m:dPr>
                <m:e>
                  <m:f>
                    <m:fPr>
                      <m:type m:val="bar"/>
                    </m:fPr>
                    <m:num>
                      <m:r>
                        <m:t>2</m:t>
                      </m:r>
                      <m:r>
                        <m:t>μ</m:t>
                      </m:r>
                      <m:sSub>
                        <m:e>
                          <m:r>
                            <m:t>C</m:t>
                          </m:r>
                        </m:e>
                        <m:sub>
                          <m:r>
                            <m:t>6</m:t>
                          </m:r>
                        </m:sub>
                      </m:sSub>
                    </m:num>
                    <m:den>
                      <m:sSup>
                        <m:e>
                          <m:r>
                            <m:t>ℏ</m:t>
                          </m:r>
                        </m:e>
                        <m:sup>
                          <m:r>
                            <m:t>2</m:t>
                          </m:r>
                        </m:sup>
                      </m:sSup>
                    </m:den>
                  </m:f>
                </m:e>
              </m:d>
            </m:e>
            <m:sup>
              <m:r>
                <m:t>1</m:t>
              </m:r>
              <m:r>
                <m:t>/</m:t>
              </m:r>
              <m:r>
                <m:t>4</m:t>
              </m:r>
            </m:sup>
          </m:sSup>
          <m:r>
            <m:t>≈</m:t>
          </m:r>
          <m:r>
            <m:t>0.4779888</m:t>
          </m:r>
          <m:sSup>
            <m:e>
              <m:d>
                <m:dPr>
                  <m:begChr m:val="("/>
                  <m:endChr m:val=")"/>
                  <m:grow/>
                </m:dPr>
                <m:e>
                  <m:f>
                    <m:fPr>
                      <m:type m:val="bar"/>
                    </m:fPr>
                    <m:num>
                      <m:r>
                        <m:t>2</m:t>
                      </m:r>
                      <m:r>
                        <m:t>μ</m:t>
                      </m:r>
                      <m:sSub>
                        <m:e>
                          <m:r>
                            <m:t>C</m:t>
                          </m:r>
                        </m:e>
                        <m:sub>
                          <m:r>
                            <m:t>6</m:t>
                          </m:r>
                        </m:sub>
                      </m:sSub>
                    </m:num>
                    <m:den>
                      <m:sSup>
                        <m:e>
                          <m:r>
                            <m:t>ℏ</m:t>
                          </m:r>
                        </m:e>
                        <m:sup>
                          <m:r>
                            <m:t>2</m:t>
                          </m:r>
                        </m:sup>
                      </m:sSup>
                    </m:den>
                  </m:f>
                </m:e>
              </m:d>
            </m:e>
            <m:sup>
              <m:r>
                <m:t>1</m:t>
              </m:r>
              <m:r>
                <m:t>/</m:t>
              </m:r>
              <m:r>
                <m:t>4</m:t>
              </m:r>
            </m:sup>
          </m:sSup>
          <m:r>
            <m:t>,</m:t>
          </m:r>
        </m:oMath>
      </m:oMathPara>
    </w:p>
    <w:p>
      <w:pPr>
        <w:pStyle w:val="FirstParagraph"/>
      </w:pPr>
      <w:r>
        <w:t xml:space="preserve">其中数值常数仅由无量纲的 WKB 作用量相位决定。这类结果的启示是：凡在单位换算后出现反常的大数或小数，首先应怀疑某个隐藏的特征尺度未被约化。本库各模块以 a.u. 为统一内部单位，正是为了让此类标度检验可以直接进行。</w:t>
      </w:r>
    </w:p>
    <w:p>
      <w:pPr>
        <w:pStyle w:val="BodyText"/>
      </w:pPr>
      <w:r>
        <w:rPr>
          <w:b/>
        </w:rPr>
        <w:t xml:space="preserve">物理含义。</w:t>
      </w:r>
      <w:r>
        <w:t xml:space="preserve"> </w:t>
      </w:r>
      <w:r>
        <w:t xml:space="preserve">单位制选择即物理问题的尺度选择：原子与分子过程以 Hartree、Bohr、飞秒为自然尺度；光谱学惯用波数</w:t>
      </w:r>
      <w:r>
        <w:t xml:space="preserve"> </w:t>
      </w:r>
      <m:oMath>
        <m:r>
          <m:rPr>
            <m:sty m:val="p"/>
          </m:rPr>
          <m:t>c</m:t>
        </m:r>
        <m:sSup>
          <m:e>
            <m:r>
              <m:rPr>
                <m:sty m:val="p"/>
              </m:rPr>
              <m:t>m</m:t>
            </m:r>
          </m:e>
          <m:sup>
            <m:r>
              <m:rPr>
                <m:sty m:val="p"/>
              </m:rPr>
              <m:t>−</m:t>
            </m:r>
            <m:r>
              <m:rPr>
                <m:sty m:val="p"/>
              </m:rPr>
              <m:t>1</m:t>
            </m:r>
          </m:sup>
        </m:sSup>
      </m:oMath>
      <w:r>
        <w:t xml:space="preserve">；动力学速率用</w:t>
      </w:r>
      <w:r>
        <w:t xml:space="preserve"> </w:t>
      </w:r>
      <m:oMath>
        <m:r>
          <m:rPr>
            <m:sty m:val="p"/>
          </m:rPr>
          <m:t>c</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s</m:t>
            </m:r>
          </m:e>
          <m:sup>
            <m:r>
              <m:rPr>
                <m:sty m:val="p"/>
              </m:rPr>
              <m:t>−</m:t>
            </m:r>
            <m:r>
              <m:rPr>
                <m:sty m:val="p"/>
              </m:rPr>
              <m:t>1</m:t>
            </m:r>
          </m:sup>
        </m:sSup>
      </m:oMath>
      <w:r>
        <w:t xml:space="preserve"> </w:t>
      </w:r>
      <w:r>
        <w:t xml:space="preserve">或</w:t>
      </w:r>
      <w:r>
        <w:t xml:space="preserve"> </w:t>
      </w:r>
      <m:oMath>
        <m:r>
          <m:rPr>
            <m:sty m:val="p"/>
          </m:rPr>
          <m:t>c</m:t>
        </m:r>
        <m:sSup>
          <m:e>
            <m:r>
              <m:rPr>
                <m:sty m:val="p"/>
              </m:rPr>
              <m:t>m</m:t>
            </m:r>
          </m:e>
          <m:sup>
            <m:r>
              <m:rPr>
                <m:sty m:val="p"/>
              </m:rPr>
              <m:t>3</m:t>
            </m:r>
          </m:sup>
        </m:sSup>
        <m:r>
          <m:rPr>
            <m:sty m:val="p"/>
          </m:rPr>
          <m:t> </m:t>
        </m:r>
        <m:sSup>
          <m:e>
            <m:r>
              <m:rPr>
                <m:sty m:val="p"/>
              </m:rPr>
              <m:t>s</m:t>
            </m:r>
          </m:e>
          <m:sup>
            <m:r>
              <m:rPr>
                <m:sty m:val="p"/>
              </m:rPr>
              <m:t>−</m:t>
            </m:r>
            <m:r>
              <m:rPr>
                <m:sty m:val="p"/>
              </m:rPr>
              <m:t>1</m:t>
            </m:r>
          </m:sup>
        </m:sSup>
      </m:oMath>
      <w:r>
        <w:t xml:space="preserve">。本库统一以 a.u. 为内部计算单位，以字符串参数</w:t>
      </w:r>
      <w:r>
        <w:t xml:space="preserve"> </w:t>
      </w:r>
      <w:r>
        <w:rPr>
          <w:rStyle w:val="VerbatimChar"/>
        </w:rPr>
        <w:t xml:space="preserve">to_au</w:t>
      </w:r>
      <w:r>
        <w:t xml:space="preserve">/</w:t>
      </w:r>
      <w:r>
        <w:rPr>
          <w:rStyle w:val="VerbatimChar"/>
        </w:rPr>
        <w:t xml:space="preserve">from_au</w:t>
      </w:r>
      <w:r>
        <w:t xml:space="preserve"> </w:t>
      </w:r>
      <w:r>
        <w:t xml:space="preserve">在边界处换算，使核心算法与单位策略解耦。</w:t>
      </w:r>
      <w:r>
        <w:t xml:space="preserve"> </w:t>
      </w:r>
      <w:r>
        <w:t xml:space="preserve">单位一致性的工程价值在于其可检验性：任何以不同推导路径得到的同一物理量必须在机器精度内重合，例如由能级差换算的波数与直接以波数输入的跃迁频率、由速率常数积分还原的截面与直接计算的截面。本库的若干模块内置了此类双向校验（如 Breit–Rabi 解析式与数值对角化的自动比对），把单位问题从程序员纪律提升为可自动执行的断言。建议读者在自建计算流程中遵循同一原则：每个涉及换算的接口都应配一条往返恒等式测试。</w:t>
      </w:r>
    </w:p>
    <w:p>
      <w:pPr>
        <w:pStyle w:val="BodyText"/>
      </w:pPr>
      <w:r>
        <w:rPr>
          <w:b/>
        </w:rPr>
        <w:t xml:space="preserve">数值实现考量与误差控制。</w:t>
      </w:r>
      <w:r>
        <w:t xml:space="preserve"> </w:t>
      </w:r>
      <w:r>
        <w:t xml:space="preserve">其一，单位混用是静默错误的头号来源：eV 与 Hartree 相差 27.2 倍、</w:t>
      </w:r>
      <m:oMath>
        <m:r>
          <m:rPr>
            <m:sty m:val="p"/>
          </m:rPr>
          <m:t>c</m:t>
        </m:r>
        <m:sSup>
          <m:e>
            <m:r>
              <m:rPr>
                <m:sty m:val="p"/>
              </m:rPr>
              <m:t>m</m:t>
            </m:r>
          </m:e>
          <m:sup>
            <m:r>
              <m:rPr>
                <m:sty m:val="p"/>
              </m:rPr>
              <m:t>−</m:t>
            </m:r>
            <m:r>
              <m:rPr>
                <m:sty m:val="p"/>
              </m:rPr>
              <m:t>1</m:t>
            </m:r>
          </m:sup>
        </m:sSup>
      </m:oMath>
      <w:r>
        <w:t xml:space="preserve"> </w:t>
      </w:r>
      <w:r>
        <w:t xml:space="preserve">与 Hartree 相差</w:t>
      </w:r>
      <w:r>
        <w:t xml:space="preserve"> </w:t>
      </w:r>
      <m:oMath>
        <m:r>
          <m:t>2.2</m:t>
        </m:r>
        <m:r>
          <m:t>×</m:t>
        </m:r>
        <m:sSup>
          <m:e>
            <m:r>
              <m:t>10</m:t>
            </m:r>
          </m:e>
          <m:sup>
            <m:r>
              <m:t>5</m:t>
            </m:r>
          </m:sup>
        </m:sSup>
      </m:oMath>
      <w:r>
        <w:t xml:space="preserve"> </w:t>
      </w:r>
      <w:r>
        <w:t xml:space="preserve">倍，程序照常运行但物理结论全非；对策是在每个模块入口强制换算并保留单位注释。其二，字符串换算函数的默认分支：</w:t>
      </w:r>
      <w:r>
        <w:rPr>
          <w:rStyle w:val="VerbatimChar"/>
        </w:rPr>
        <w:t xml:space="preserve">to_au</w:t>
      </w:r>
      <w:r>
        <w:t xml:space="preserve"> </w:t>
      </w:r>
      <w:r>
        <w:t xml:space="preserve">对未识别的单位串不报错而原值返回，若拼写笔误（如</w:t>
      </w:r>
      <w:r>
        <w:t xml:space="preserve"> </w:t>
      </w:r>
      <w:r>
        <w:rPr>
          <w:rStyle w:val="VerbatimChar"/>
        </w:rPr>
        <w:t xml:space="preserve">cm-1</w:t>
      </w:r>
      <w:r>
        <w:t xml:space="preserve"> </w:t>
      </w:r>
      <w:r>
        <w:t xml:space="preserve">写成</w:t>
      </w:r>
      <w:r>
        <w:t xml:space="preserve"> </w:t>
      </w:r>
      <w:r>
        <w:rPr>
          <w:rStyle w:val="VerbatimChar"/>
        </w:rPr>
        <w:t xml:space="preserve">cm^-1</w:t>
      </w:r>
      <w:r>
        <w:t xml:space="preserve"> </w:t>
      </w:r>
      <w:r>
        <w:t xml:space="preserve">以外的变体）将被静默吞掉；调用后宜以量级断言抽查。其三，温度换算的双重含义：</w:t>
      </w:r>
      <m:oMath>
        <m:r>
          <m:t>T</m:t>
        </m:r>
        <m:r>
          <m:t>⋅</m:t>
        </m:r>
      </m:oMath>
      <w:r>
        <w:rPr>
          <w:rStyle w:val="VerbatimChar"/>
        </w:rPr>
        <w:t xml:space="preserve">K2AU</w:t>
      </w:r>
      <w:r>
        <w:t xml:space="preserve"> </w:t>
      </w:r>
      <w:r>
        <w:t xml:space="preserve">是</w:t>
      </w:r>
      <w:r>
        <w:t xml:space="preserve"> </w:t>
      </w:r>
      <m:oMath>
        <m:sSub>
          <m:e>
            <m:r>
              <m:t>k</m:t>
            </m:r>
          </m:e>
          <m:sub>
            <m:r>
              <m:t>B</m:t>
            </m:r>
          </m:sub>
        </m:sSub>
        <m:r>
          <m:t>T</m:t>
        </m:r>
      </m:oMath>
      <w:r>
        <w:t xml:space="preserve"> </w:t>
      </w:r>
      <w:r>
        <w:t xml:space="preserve">而非温度本身的能量数值，混用于 Maxwell–Boltzmann 权重时差一个</w:t>
      </w:r>
      <w:r>
        <w:t xml:space="preserve"> </w:t>
      </w:r>
      <m:oMath>
        <m:sSub>
          <m:e>
            <m:r>
              <m:t>k</m:t>
            </m:r>
          </m:e>
          <m:sub>
            <m:r>
              <m:t>B</m:t>
            </m:r>
          </m:sub>
        </m:sSub>
      </m:oMath>
      <w:r>
        <w:t xml:space="preserve">。其四，约化质量须用核质量而非原子量整数，</w:t>
      </w:r>
      <m:oMath>
        <m:sSub>
          <m:e>
            <m:r>
              <m:t>μ</m:t>
            </m:r>
          </m:e>
          <m:sub>
            <m:sSub>
              <m:e>
                <m:r>
                  <m:rPr>
                    <m:sty m:val="p"/>
                  </m:rPr>
                  <m:t>H</m:t>
                </m:r>
              </m:e>
              <m:sub>
                <m:r>
                  <m:rPr>
                    <m:sty m:val="p"/>
                  </m:rPr>
                  <m:t>2</m:t>
                </m:r>
              </m:sub>
            </m:sSub>
          </m:sub>
        </m:sSub>
        <m:r>
          <m:t>=</m:t>
        </m:r>
        <m:r>
          <m:t>0.5</m:t>
        </m:r>
        <m:r>
          <m:t>×</m:t>
        </m:r>
        <m:r>
          <m:t>1.0078</m:t>
        </m:r>
        <m:r>
          <m:t>=</m:t>
        </m:r>
        <m:r>
          <m:t>0.5039</m:t>
        </m:r>
        <m:r>
          <m:t> </m:t>
        </m:r>
        <m:r>
          <m:rPr>
            <m:sty m:val="p"/>
          </m:rPr>
          <m:t>a</m:t>
        </m:r>
        <m:r>
          <m:rPr>
            <m:sty m:val="p"/>
          </m:rPr>
          <m:t>m</m:t>
        </m:r>
        <m:r>
          <m:rPr>
            <m:sty m:val="p"/>
          </m:rPr>
          <m:t>u</m:t>
        </m:r>
      </m:oMath>
      <w:r>
        <w:t xml:space="preserve"> </w:t>
      </w:r>
      <w:r>
        <w:t xml:space="preserve">与</w:t>
      </w:r>
      <w:r>
        <w:t xml:space="preserve"> </w:t>
      </w:r>
      <m:oMath>
        <m:r>
          <m:t>0.5</m:t>
        </m:r>
        <m:r>
          <m:t> </m:t>
        </m:r>
        <m:r>
          <m:rPr>
            <m:sty m:val="p"/>
          </m:rPr>
          <m:t>a</m:t>
        </m:r>
        <m:r>
          <m:rPr>
            <m:sty m:val="p"/>
          </m:rPr>
          <m:t>m</m:t>
        </m:r>
        <m:r>
          <m:rPr>
            <m:sty m:val="p"/>
          </m:rPr>
          <m:t>u</m:t>
        </m:r>
      </m:oMath>
      <w:r>
        <w:t xml:space="preserve"> </w:t>
      </w:r>
      <w:r>
        <w:t xml:space="preserve">在高分辨比较时差</w:t>
      </w:r>
      <w:r>
        <w:t xml:space="preserve"> </w:t>
      </w:r>
      <m:oMath>
        <m:r>
          <m:t>0.8</m:t>
        </m:r>
        <m:r>
          <m:t>%</m:t>
        </m:r>
      </m:oMath>
      <w:r>
        <w:t xml:space="preserve">。</w:t>
      </w:r>
    </w:p>
    <w:p>
      <w:pPr>
        <w:pStyle w:val="BodyText"/>
      </w:pPr>
      <w:r>
        <w:rPr>
          <w:b/>
        </w:rPr>
        <w:t xml:space="preserve">GeneralModule 实现映射。</w:t>
      </w:r>
      <w:r>
        <w:t xml:space="preserve"> </w:t>
      </w:r>
      <w:r>
        <w:t xml:space="preserve">源码</w:t>
      </w:r>
      <w:r>
        <w:t xml:space="preserve"> </w:t>
      </w:r>
      <w:r>
        <w:rPr>
          <w:rStyle w:val="VerbatimChar"/>
        </w:rPr>
        <w:t xml:space="preserve">src/mod_constants.f90</w:t>
      </w:r>
      <w:r>
        <w:t xml:space="preserve">：CODATA 基础常数（</w:t>
      </w:r>
      <w:r>
        <w:rPr>
          <w:rStyle w:val="VerbatimChar"/>
        </w:rPr>
        <w:t xml:space="preserve">C_LIGHT</w:t>
      </w:r>
      <w:r>
        <w:t xml:space="preserve">、</w:t>
      </w:r>
      <w:r>
        <w:rPr>
          <w:rStyle w:val="VerbatimChar"/>
        </w:rPr>
        <w:t xml:space="preserve">HBAR</w:t>
      </w:r>
      <w:r>
        <w:t xml:space="preserve">、</w:t>
      </w:r>
      <w:r>
        <w:rPr>
          <w:rStyle w:val="VerbatimChar"/>
        </w:rPr>
        <w:t xml:space="preserve">M_E</w:t>
      </w:r>
      <w:r>
        <w:t xml:space="preserve">、</w:t>
      </w:r>
      <w:r>
        <w:rPr>
          <w:rStyle w:val="VerbatimChar"/>
        </w:rPr>
        <w:t xml:space="preserve">CHARGE_E</w:t>
      </w:r>
      <w:r>
        <w:t xml:space="preserve">、</w:t>
      </w:r>
      <w:r>
        <w:rPr>
          <w:rStyle w:val="VerbatimChar"/>
        </w:rPr>
        <w:t xml:space="preserve">EPS0</w:t>
      </w:r>
      <w:r>
        <w:t xml:space="preserve">、</w:t>
      </w:r>
      <w:r>
        <w:rPr>
          <w:rStyle w:val="VerbatimChar"/>
        </w:rPr>
        <w:t xml:space="preserve">KB</w:t>
      </w:r>
      <w:r>
        <w:t xml:space="preserve">、</w:t>
      </w:r>
      <w:r>
        <w:rPr>
          <w:rStyle w:val="VerbatimChar"/>
        </w:rPr>
        <w:t xml:space="preserve">AMU2AU</w:t>
      </w:r>
      <w:r>
        <w:t xml:space="preserve">）、数学常数（</w:t>
      </w:r>
      <w:r>
        <w:rPr>
          <w:rStyle w:val="VerbatimChar"/>
        </w:rPr>
        <w:t xml:space="preserve">PI</w:t>
      </w:r>
      <w:r>
        <w:t xml:space="preserve">、</w:t>
      </w:r>
      <w:r>
        <w:rPr>
          <w:rStyle w:val="VerbatimChar"/>
        </w:rPr>
        <w:t xml:space="preserve">SQRTPI</w:t>
      </w:r>
      <w:r>
        <w:t xml:space="preserve">、</w:t>
      </w:r>
      <w:r>
        <w:rPr>
          <w:rStyle w:val="VerbatimChar"/>
        </w:rPr>
        <w:t xml:space="preserve">EYE</w:t>
      </w:r>
      <w:r>
        <w:t xml:space="preserve">）、约二十组双向换算因子（</w:t>
      </w:r>
      <w:r>
        <w:rPr>
          <w:rStyle w:val="VerbatimChar"/>
        </w:rPr>
        <w:t xml:space="preserve">AU2EV</w:t>
      </w:r>
      <w:r>
        <w:t xml:space="preserve">/</w:t>
      </w:r>
      <w:r>
        <w:rPr>
          <w:rStyle w:val="VerbatimChar"/>
        </w:rPr>
        <w:t xml:space="preserve">EV2AU</w:t>
      </w:r>
      <w:r>
        <w:t xml:space="preserve">、</w:t>
      </w:r>
      <w:r>
        <w:rPr>
          <w:rStyle w:val="VerbatimChar"/>
        </w:rPr>
        <w:t xml:space="preserve">AU2CM</w:t>
      </w:r>
      <w:r>
        <w:t xml:space="preserve">/</w:t>
      </w:r>
      <w:r>
        <w:rPr>
          <w:rStyle w:val="VerbatimChar"/>
        </w:rPr>
        <w:t xml:space="preserve">CM2AU</w:t>
      </w:r>
      <w:r>
        <w:t xml:space="preserve">、</w:t>
      </w:r>
      <w:r>
        <w:rPr>
          <w:rStyle w:val="VerbatimChar"/>
        </w:rPr>
        <w:t xml:space="preserve">AU2FS</w:t>
      </w:r>
      <w:r>
        <w:t xml:space="preserve">/</w:t>
      </w:r>
      <w:r>
        <w:rPr>
          <w:rStyle w:val="VerbatimChar"/>
        </w:rPr>
        <w:t xml:space="preserve">FS2AU</w:t>
      </w:r>
      <w:r>
        <w:t xml:space="preserve">、</w:t>
      </w:r>
      <w:r>
        <w:rPr>
          <w:rStyle w:val="VerbatimChar"/>
        </w:rPr>
        <w:t xml:space="preserve">AU2DEBYE</w:t>
      </w:r>
      <w:r>
        <w:t xml:space="preserve">、</w:t>
      </w:r>
      <w:r>
        <w:rPr>
          <w:rStyle w:val="VerbatimChar"/>
        </w:rPr>
        <w:t xml:space="preserve">AU2VM</w:t>
      </w:r>
      <w:r>
        <w:t xml:space="preserve">、</w:t>
      </w:r>
      <w:r>
        <w:rPr>
          <w:rStyle w:val="VerbatimChar"/>
        </w:rPr>
        <w:t xml:space="preserve">AU2W_CM2</w:t>
      </w:r>
      <w:r>
        <w:t xml:space="preserve">、</w:t>
      </w:r>
      <w:r>
        <w:rPr>
          <w:rStyle w:val="VerbatimChar"/>
        </w:rPr>
        <w:t xml:space="preserve">AU2TESLA</w:t>
      </w:r>
      <w:r>
        <w:t xml:space="preserve"> </w:t>
      </w:r>
      <w:r>
        <w:t xml:space="preserve">等）与纯函数</w:t>
      </w:r>
      <w:r>
        <w:t xml:space="preserve"> </w:t>
      </w:r>
      <w:r>
        <w:rPr>
          <w:rStyle w:val="VerbatimChar"/>
        </w:rPr>
        <w:t xml:space="preserve">to_au</w:t>
      </w:r>
      <w:r>
        <w:t xml:space="preserve">、</w:t>
      </w:r>
      <w:r>
        <w:rPr>
          <w:rStyle w:val="VerbatimChar"/>
        </w:rPr>
        <w:t xml:space="preserve">from_au</w:t>
      </w:r>
      <w:r>
        <w:t xml:space="preserve">。GitHub 直链：</w:t>
      </w:r>
      <w:hyperlink r:id="rId57">
        <w:r>
          <w:rPr>
            <w:rStyle w:val="Hyperlink"/>
          </w:rPr>
          <w:t xml:space="preserve">src/mod_constants.f90</w:t>
        </w:r>
      </w:hyperlink>
      <w:r>
        <w:t xml:space="preserve">。二维码：</w:t>
      </w:r>
      <w:r>
        <w:rPr>
          <w:rStyle w:val="VerbatimChar"/>
        </w:rPr>
        <w:t xml:space="preserve">qr/src__mod_constants.f90.png</w:t>
      </w:r>
      <w:r>
        <w:t xml:space="preserve">。</w:t>
      </w:r>
    </w:p>
    <w:p>
      <w:pPr>
        <w:pStyle w:val="BodyText"/>
      </w:pPr>
      <w:r>
        <w:drawing>
          <wp:inline>
            <wp:extent cx="719999" cy="719999"/>
            <wp:effectExtent b="0" l="0" r="0" t="0"/>
            <wp:docPr descr="" title="" id="1" name="Picture"/>
            <a:graphic>
              <a:graphicData uri="http://schemas.openxmlformats.org/drawingml/2006/picture">
                <pic:pic>
                  <pic:nvPicPr>
                    <pic:cNvPr descr="qr/src__mod_constants.f90.png" id="0" name="Picture"/>
                    <pic:cNvPicPr>
                      <a:picLocks noChangeArrowheads="1" noChangeAspect="1"/>
                    </pic:cNvPicPr>
                  </pic:nvPicPr>
                  <pic:blipFill>
                    <a:blip r:embed="rId58"/>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rPr>
          <w:b/>
        </w:rPr>
        <w:t xml:space="preserve">小型数值实验。</w:t>
      </w:r>
      <w:r>
        <w:t xml:space="preserve"> </w:t>
      </w:r>
      <w:r>
        <w:t xml:space="preserve">两项自洽性检验：(a) 计算</w:t>
      </w:r>
      <w:r>
        <w:t xml:space="preserve"> </w:t>
      </w:r>
      <w:r>
        <w:rPr>
          <w:rStyle w:val="VerbatimChar"/>
        </w:rPr>
        <w:t xml:space="preserve">AU2EV/AU2CM</w:t>
      </w:r>
      <w:r>
        <w:t xml:space="preserve">，得</w:t>
      </w:r>
      <w:r>
        <w:t xml:space="preserve"> </w:t>
      </w:r>
      <m:oMath>
        <m:r>
          <m:t>1.239842</m:t>
        </m:r>
        <m:r>
          <m:t>×</m:t>
        </m:r>
        <m:sSup>
          <m:e>
            <m:r>
              <m:t>10</m:t>
            </m:r>
          </m:e>
          <m:sup>
            <m:r>
              <m:t>−</m:t>
            </m:r>
            <m:r>
              <m:t>4</m:t>
            </m:r>
          </m:sup>
        </m:sSup>
        <m:r>
          <m:t> </m:t>
        </m:r>
        <m:r>
          <m:rPr>
            <m:sty m:val="p"/>
          </m:rPr>
          <m:t>e</m:t>
        </m:r>
        <m:r>
          <m:rPr>
            <m:sty m:val="p"/>
          </m:rPr>
          <m:t>V</m:t>
        </m:r>
        <m:r>
          <m:rPr>
            <m:sty m:val="p"/>
          </m:rPr>
          <m:t>⋅</m:t>
        </m:r>
        <m:r>
          <m:rPr>
            <m:sty m:val="p"/>
          </m:rPr>
          <m:t>c</m:t>
        </m:r>
        <m:r>
          <m:rPr>
            <m:sty m:val="p"/>
          </m:rPr>
          <m:t>m</m:t>
        </m:r>
      </m:oMath>
      <w:r>
        <w:t xml:space="preserve">，与 CODATA 的</w:t>
      </w:r>
      <w:r>
        <w:t xml:space="preserve"> </w:t>
      </w:r>
      <m:oMath>
        <m:r>
          <m:t>h</m:t>
        </m:r>
        <m:r>
          <m:t>c</m:t>
        </m:r>
      </m:oMath>
      <w:r>
        <w:t xml:space="preserve"> </w:t>
      </w:r>
      <w:r>
        <w:t xml:space="preserve">在第八位有效数字一致；(b) 以</w:t>
      </w:r>
      <w:r>
        <w:t xml:space="preserve"> </w:t>
      </w:r>
      <w:r>
        <w:rPr>
          <w:rStyle w:val="VerbatimChar"/>
        </w:rPr>
        <w:t xml:space="preserve">from_au</w:t>
      </w:r>
      <w:r>
        <w:t xml:space="preserve"> </w:t>
      </w:r>
      <w:r>
        <w:t xml:space="preserve">将</w:t>
      </w:r>
      <w:r>
        <w:t xml:space="preserve"> </w:t>
      </w:r>
      <m:oMath>
        <m:r>
          <m:t>4351.6</m:t>
        </m:r>
        <m:r>
          <m:t> </m:t>
        </m:r>
        <m:r>
          <m:rPr>
            <m:sty m:val="p"/>
          </m:rPr>
          <m:t>c</m:t>
        </m:r>
        <m:sSup>
          <m:e>
            <m:r>
              <m:rPr>
                <m:sty m:val="p"/>
              </m:rPr>
              <m:t>m</m:t>
            </m:r>
          </m:e>
          <m:sup>
            <m:r>
              <m:rPr>
                <m:sty m:val="p"/>
              </m:rPr>
              <m:t>−</m:t>
            </m:r>
            <m:r>
              <m:rPr>
                <m:sty m:val="p"/>
              </m:rPr>
              <m:t>1</m:t>
            </m:r>
          </m:sup>
        </m:sSup>
      </m:oMath>
      <w:r>
        <w:t xml:space="preserve"> </w:t>
      </w:r>
      <w:r>
        <w:t xml:space="preserve">换算为 a.u. 再以</w:t>
      </w:r>
      <w:r>
        <w:t xml:space="preserve"> </w:t>
      </w:r>
      <w:r>
        <w:rPr>
          <w:rStyle w:val="VerbatimChar"/>
        </w:rPr>
        <w:t xml:space="preserve">to_au</w:t>
      </w:r>
      <w:r>
        <w:t xml:space="preserve"> </w:t>
      </w:r>
      <w:r>
        <w:t xml:space="preserve">换回，得</w:t>
      </w:r>
      <w:r>
        <w:t xml:space="preserve"> </w:t>
      </w:r>
      <m:oMath>
        <m:r>
          <m:t>4351.6000000000004</m:t>
        </m:r>
      </m:oMath>
      <w:r>
        <w:t xml:space="preserve">，往返误差</w:t>
      </w:r>
      <w:r>
        <w:t xml:space="preserve"> </w:t>
      </w:r>
      <m:oMath>
        <m:r>
          <m:t>4</m:t>
        </m:r>
        <m:r>
          <m:t>×</m:t>
        </m:r>
        <m:sSup>
          <m:e>
            <m:r>
              <m:t>10</m:t>
            </m:r>
          </m:e>
          <m:sup>
            <m:r>
              <m:t>−</m:t>
            </m:r>
            <m:r>
              <m:t>13</m:t>
            </m:r>
          </m:sup>
        </m:sSup>
        <m:r>
          <m:t> </m:t>
        </m:r>
        <m:r>
          <m:rPr>
            <m:sty m:val="p"/>
          </m:rPr>
          <m:t>c</m:t>
        </m:r>
        <m:sSup>
          <m:e>
            <m:r>
              <m:rPr>
                <m:sty m:val="p"/>
              </m:rPr>
              <m:t>m</m:t>
            </m:r>
          </m:e>
          <m:sup>
            <m:r>
              <m:rPr>
                <m:sty m:val="p"/>
              </m:rPr>
              <m:t>−</m:t>
            </m:r>
            <m:r>
              <m:rPr>
                <m:sty m:val="p"/>
              </m:rPr>
              <m:t>1</m:t>
            </m:r>
          </m:sup>
        </m:sSup>
      </m:oMath>
      <w:r>
        <w:t xml:space="preserve">，纯属双精度舍入。此类零成本检验建议纳入持续集成。</w:t>
      </w:r>
    </w:p>
    <w:p>
      <w:pPr>
        <w:pStyle w:val="BodyText"/>
      </w:pPr>
      <w:r>
        <w:rPr>
          <w:b/>
        </w:rPr>
        <w:t xml:space="preserve">练习。</w:t>
      </w:r>
      <w:r>
        <w:t xml:space="preserve"> </w:t>
      </w:r>
      <w:r>
        <w:t xml:space="preserve">(1) 由</w:t>
      </w:r>
      <w:r>
        <w:t xml:space="preserve"> </w:t>
      </w:r>
      <m:oMath>
        <m:r>
          <m:t>ℏ</m:t>
        </m:r>
        <m:r>
          <m:t>,</m:t>
        </m:r>
        <m:r>
          <m:t>e</m:t>
        </m:r>
        <m:r>
          <m:t>,</m:t>
        </m:r>
        <m:sSub>
          <m:e>
            <m:r>
              <m:t>m</m:t>
            </m:r>
          </m:e>
          <m:sub>
            <m:r>
              <m:t>e</m:t>
            </m:r>
          </m:sub>
        </m:sSub>
        <m:r>
          <m:t>,</m:t>
        </m:r>
        <m:sSub>
          <m:e>
            <m:r>
              <m:t>ε</m:t>
            </m:r>
          </m:e>
          <m:sub>
            <m:r>
              <m:t>0</m:t>
            </m:r>
          </m:sub>
        </m:sSub>
      </m:oMath>
      <w:r>
        <w:t xml:space="preserve"> </w:t>
      </w:r>
      <w:r>
        <w:t xml:space="preserve">的量纲推导</w:t>
      </w:r>
      <w:r>
        <w:t xml:space="preserve"> </w:t>
      </w:r>
      <m:oMath>
        <m:sSub>
          <m:e>
            <m:r>
              <m:t>E</m:t>
            </m:r>
          </m:e>
          <m:sub>
            <m:r>
              <m:t>h</m:t>
            </m:r>
          </m:sub>
        </m:sSub>
      </m:oMath>
      <w:r>
        <w:t xml:space="preserve">、</w:t>
      </w:r>
      <m:oMath>
        <m:sSub>
          <m:e>
            <m:r>
              <m:t>a</m:t>
            </m:r>
          </m:e>
          <m:sub>
            <m:r>
              <m:t>0</m:t>
            </m:r>
          </m:sub>
        </m:sSub>
      </m:oMath>
      <w:r>
        <w:t xml:space="preserve"> </w:t>
      </w:r>
      <w:r>
        <w:t xml:space="preserve">与 a.u. 磁场单位</w:t>
      </w:r>
      <w:r>
        <w:t xml:space="preserve"> </w:t>
      </w:r>
      <m:oMath>
        <m:r>
          <m:t>2.35</m:t>
        </m:r>
        <m:r>
          <m:t>×</m:t>
        </m:r>
        <m:sSup>
          <m:e>
            <m:r>
              <m:t>10</m:t>
            </m:r>
          </m:e>
          <m:sup>
            <m:r>
              <m:t>5</m:t>
            </m:r>
          </m:sup>
        </m:sSup>
        <m:r>
          <m:t> </m:t>
        </m:r>
        <m:r>
          <m:rPr>
            <m:sty m:val="p"/>
          </m:rPr>
          <m:t>T</m:t>
        </m:r>
      </m:oMath>
      <w:r>
        <w:t xml:space="preserve"> </w:t>
      </w:r>
      <w:r>
        <w:t xml:space="preserve">的表达式。(2) 证明</w:t>
      </w:r>
      <w:r>
        <w:t xml:space="preserve"> </w:t>
      </w:r>
      <w:r>
        <w:rPr>
          <w:rStyle w:val="VerbatimChar"/>
        </w:rPr>
        <w:t xml:space="preserve">AU2W_CM2</w:t>
      </w:r>
      <w:r>
        <w:t xml:space="preserve"> </w:t>
      </w:r>
      <w:r>
        <w:t xml:space="preserve">可由</w:t>
      </w:r>
      <w:r>
        <w:t xml:space="preserve"> </w:t>
      </w:r>
      <w:r>
        <w:rPr>
          <w:rStyle w:val="VerbatimChar"/>
        </w:rPr>
        <w:t xml:space="preserve">AU2VM</w:t>
      </w:r>
      <w:r>
        <w:t xml:space="preserve">、</w:t>
      </w:r>
      <w:r>
        <w:rPr>
          <w:rStyle w:val="VerbatimChar"/>
        </w:rPr>
        <w:t xml:space="preserve">EPS0</w:t>
      </w:r>
      <w:r>
        <w:t xml:space="preserve">、</w:t>
      </w:r>
      <w:r>
        <w:rPr>
          <w:rStyle w:val="VerbatimChar"/>
        </w:rPr>
        <w:t xml:space="preserve">C_LIGHT</w:t>
      </w:r>
      <w:r>
        <w:t xml:space="preserve"> </w:t>
      </w:r>
      <w:r>
        <w:t xml:space="preserve">完整重构。(3) 以本库常数计算</w:t>
      </w:r>
      <w:r>
        <w:t xml:space="preserve"> </w:t>
      </w:r>
      <m:oMath>
        <m:r>
          <m:t>1</m:t>
        </m:r>
        <m:r>
          <m:t> </m:t>
        </m:r>
        <m:r>
          <m:rPr>
            <m:sty m:val="p"/>
          </m:rPr>
          <m:t>K</m:t>
        </m:r>
      </m:oMath>
      <w:r>
        <w:t xml:space="preserve"> </w:t>
      </w:r>
      <w:r>
        <w:t xml:space="preserve">对应的波数</w:t>
      </w:r>
      <w:r>
        <w:t xml:space="preserve"> </w:t>
      </w:r>
      <m:oMath>
        <m:r>
          <m:rPr>
            <m:sty m:val="p"/>
          </m:rPr>
          <m:t>(</m:t>
        </m:r>
        <m:sSub>
          <m:e>
            <m:r>
              <m:rPr>
                <m:sty m:val="p"/>
              </m:rPr>
              <m:t>k</m:t>
            </m:r>
          </m:e>
          <m:sub>
            <m:r>
              <m:rPr>
                <m:sty m:val="p"/>
              </m:rPr>
              <m:t>B</m:t>
            </m:r>
          </m:sub>
        </m:sSub>
        <m:r>
          <m:rPr>
            <m:sty m:val="p"/>
          </m:rPr>
          <m:t>/</m:t>
        </m:r>
        <m:r>
          <m:rPr>
            <m:sty m:val="p"/>
          </m:rPr>
          <m:t>h</m:t>
        </m:r>
        <m:r>
          <m:rPr>
            <m:sty m:val="p"/>
          </m:rPr>
          <m:t>c</m:t>
        </m:r>
        <m:r>
          <m:rPr>
            <m:sty m:val="p"/>
          </m:rPr>
          <m:t>)</m:t>
        </m:r>
        <m:r>
          <m:t>=</m:t>
        </m:r>
        <m:r>
          <m:t>0.695</m:t>
        </m:r>
        <m:r>
          <m:t> </m:t>
        </m:r>
        <m:r>
          <m:rPr>
            <m:sty m:val="p"/>
          </m:rPr>
          <m:t>c</m:t>
        </m:r>
        <m:sSup>
          <m:e>
            <m:r>
              <m:rPr>
                <m:sty m:val="p"/>
              </m:rPr>
              <m:t>m</m:t>
            </m:r>
          </m:e>
          <m:sup>
            <m:r>
              <m:rPr>
                <m:sty m:val="p"/>
              </m:rPr>
              <m:t>−</m:t>
            </m:r>
            <m:r>
              <m:rPr>
                <m:sty m:val="p"/>
              </m:rPr>
              <m:t>1</m:t>
            </m:r>
          </m:sup>
        </m:sSup>
      </m:oMath>
      <w:r>
        <w:t xml:space="preserve"> </w:t>
      </w:r>
      <w:r>
        <w:t xml:space="preserve">并与 CODATA 比对。</w:t>
      </w:r>
    </w:p>
    <w:p>
      <w:pPr>
        <w:pStyle w:val="Heading3"/>
      </w:pPr>
      <w:bookmarkStart w:id="59" w:name="实对称本征问题与-householder-三对角化"/>
      <w:r>
        <w:t xml:space="preserve">4.2 实对称本征问题与 Householder 三对角化</w:t>
      </w:r>
      <w:bookmarkEnd w:id="59"/>
    </w:p>
    <w:p>
      <w:pPr>
        <w:pStyle w:val="FirstParagraph"/>
      </w:pPr>
      <w:r>
        <w:rPr>
          <w:b/>
        </w:rPr>
        <w:t xml:space="preserve">定义。</w:t>
      </w:r>
      <w:r>
        <w:t xml:space="preserve"> </w:t>
      </w:r>
      <w:r>
        <w:t xml:space="preserve">实对称本征问题</w:t>
      </w:r>
      <w:r>
        <w:t xml:space="preserve"> </w:t>
      </w:r>
      <m:oMath>
        <m:r>
          <m:t>A</m:t>
        </m:r>
        <m:r>
          <m:t>z</m:t>
        </m:r>
        <m:r>
          <m:t>=</m:t>
        </m:r>
        <m:r>
          <m:t>λ</m:t>
        </m:r>
        <m:r>
          <m:t>z</m:t>
        </m:r>
      </m:oMath>
      <w:r>
        <w:t xml:space="preserve">（</w:t>
      </w:r>
      <m:oMath>
        <m:r>
          <m:t>A</m:t>
        </m:r>
        <m:r>
          <m:t>=</m:t>
        </m:r>
        <m:sSup>
          <m:e>
            <m:r>
              <m:t>A</m:t>
            </m:r>
          </m:e>
          <m:sup>
            <m:r>
              <m:t>T</m:t>
            </m:r>
          </m:sup>
        </m:sSup>
      </m:oMath>
      <w:r>
        <w:t xml:space="preserve">）的现代标准解法是两阶段方法：第一阶段以正交相似变换把</w:t>
      </w:r>
      <w:r>
        <w:t xml:space="preserve"> </w:t>
      </w:r>
      <m:oMath>
        <m:r>
          <m:t>A</m:t>
        </m:r>
      </m:oMath>
      <w:r>
        <w:t xml:space="preserve"> </w:t>
      </w:r>
      <w:r>
        <w:t xml:space="preserve">化为三对角形式</w:t>
      </w:r>
      <w:r>
        <w:t xml:space="preserve"> </w:t>
      </w:r>
      <m:oMath>
        <m:r>
          <m:t>T</m:t>
        </m:r>
        <m:r>
          <m:t>=</m:t>
        </m:r>
        <m:sSup>
          <m:e>
            <m:r>
              <m:t>Q</m:t>
            </m:r>
          </m:e>
          <m:sup>
            <m:r>
              <m:t>T</m:t>
            </m:r>
          </m:sup>
        </m:sSup>
        <m:r>
          <m:t>A</m:t>
        </m:r>
        <m:r>
          <m:t>Q</m:t>
        </m:r>
      </m:oMath>
      <w:r>
        <w:t xml:space="preserve">；第二阶段以带隐式位移的 QL（或 QR）迭代求</w:t>
      </w:r>
      <w:r>
        <w:t xml:space="preserve"> </w:t>
      </w:r>
      <m:oMath>
        <m:r>
          <m:t>T</m:t>
        </m:r>
      </m:oMath>
      <w:r>
        <w:t xml:space="preserve"> </w:t>
      </w:r>
      <w:r>
        <w:t xml:space="preserve">的谱。Householder 反射定义为</w:t>
      </w:r>
    </w:p>
    <w:p>
      <w:pPr>
        <w:pStyle w:val="BodyText"/>
      </w:pPr>
      <m:oMathPara>
        <m:oMathParaPr>
          <m:jc m:val="center"/>
        </m:oMathParaPr>
        <m:oMath>
          <m:r>
            <m:t>P</m:t>
          </m:r>
          <m:r>
            <m:t>=</m:t>
          </m:r>
          <m:r>
            <m:t>I</m:t>
          </m:r>
          <m:r>
            <m:t>−</m:t>
          </m:r>
          <m:f>
            <m:fPr>
              <m:type m:val="bar"/>
            </m:fPr>
            <m:num>
              <m:r>
                <m:t>2</m:t>
              </m:r>
              <m:r>
                <m:t> </m:t>
              </m:r>
              <m:r>
                <m:t>v</m:t>
              </m:r>
              <m:sSup>
                <m:e>
                  <m:r>
                    <m:t>v</m:t>
                  </m:r>
                </m:e>
                <m:sup>
                  <m:r>
                    <m:t>T</m:t>
                  </m:r>
                </m:sup>
              </m:sSup>
            </m:num>
            <m:den>
              <m:sSup>
                <m:e>
                  <m:r>
                    <m:t>v</m:t>
                  </m:r>
                </m:e>
                <m:sup>
                  <m:r>
                    <m:t>T</m:t>
                  </m:r>
                </m:sup>
              </m:sSup>
              <m:r>
                <m:t>v</m:t>
              </m:r>
            </m:den>
          </m:f>
          <m:r>
            <m:t>,</m:t>
          </m:r>
          <m:r>
            <m:t>  </m:t>
          </m:r>
          <m:r>
            <m:t>P</m:t>
          </m:r>
          <m:r>
            <m:t>=</m:t>
          </m:r>
          <m:sSup>
            <m:e>
              <m:r>
                <m:t>P</m:t>
              </m:r>
            </m:e>
            <m:sup>
              <m:r>
                <m:t>T</m:t>
              </m:r>
            </m:sup>
          </m:sSup>
          <m:r>
            <m:t>=</m:t>
          </m:r>
          <m:sSup>
            <m:e>
              <m:r>
                <m:t>P</m:t>
              </m:r>
            </m:e>
            <m:sup>
              <m:r>
                <m:t>−</m:t>
              </m:r>
              <m:r>
                <m:t>1</m:t>
              </m:r>
            </m:sup>
          </m:sSup>
          <m:r>
            <m:t>,</m:t>
          </m:r>
        </m:oMath>
      </m:oMathPara>
    </w:p>
    <w:p>
      <w:pPr>
        <w:pStyle w:val="FirstParagraph"/>
      </w:pPr>
      <w:r>
        <w:t xml:space="preserve">即对称、正交、对合的变换矩阵。</w:t>
      </w:r>
    </w:p>
    <w:p>
      <w:pPr>
        <w:pStyle w:val="BodyText"/>
      </w:pPr>
      <w:r>
        <w:rPr>
          <w:b/>
        </w:rPr>
        <w:t xml:space="preserve">公式与推导。</w:t>
      </w:r>
      <w:r>
        <w:t xml:space="preserve"> </w:t>
      </w:r>
      <w:r>
        <w:t xml:space="preserve">正交性可直接验证：</w:t>
      </w:r>
      <m:oMath>
        <m:sSup>
          <m:e>
            <m:r>
              <m:t>P</m:t>
            </m:r>
          </m:e>
          <m:sup>
            <m:r>
              <m:t>T</m:t>
            </m:r>
          </m:sup>
        </m:sSup>
        <m:r>
          <m:t>P</m:t>
        </m:r>
        <m:r>
          <m:t>=</m:t>
        </m:r>
        <m:sSup>
          <m:e>
            <m:d>
              <m:dPr>
                <m:begChr m:val="("/>
                <m:endChr m:val=")"/>
                <m:grow/>
              </m:dPr>
              <m:e>
                <m:r>
                  <m:t>I</m:t>
                </m:r>
                <m:r>
                  <m:t>−</m:t>
                </m:r>
                <m:f>
                  <m:fPr>
                    <m:type m:val="bar"/>
                  </m:fPr>
                  <m:num>
                    <m:r>
                      <m:t>2</m:t>
                    </m:r>
                    <m:r>
                      <m:t>v</m:t>
                    </m:r>
                    <m:sSup>
                      <m:e>
                        <m:r>
                          <m:t>v</m:t>
                        </m:r>
                      </m:e>
                      <m:sup>
                        <m:r>
                          <m:t>T</m:t>
                        </m:r>
                      </m:sup>
                    </m:sSup>
                  </m:num>
                  <m:den>
                    <m:sSup>
                      <m:e>
                        <m:r>
                          <m:t>v</m:t>
                        </m:r>
                      </m:e>
                      <m:sup>
                        <m:r>
                          <m:t>T</m:t>
                        </m:r>
                      </m:sup>
                    </m:sSup>
                    <m:r>
                      <m:t>v</m:t>
                    </m:r>
                  </m:den>
                </m:f>
              </m:e>
            </m:d>
          </m:e>
          <m:sup>
            <m:r>
              <m:t>2</m:t>
            </m:r>
          </m:sup>
        </m:sSup>
        <m:r>
          <m:t>=</m:t>
        </m:r>
        <m:r>
          <m:t>I</m:t>
        </m:r>
        <m:r>
          <m:t>−</m:t>
        </m:r>
        <m:f>
          <m:fPr>
            <m:type m:val="bar"/>
          </m:fPr>
          <m:num>
            <m:r>
              <m:t>4</m:t>
            </m:r>
            <m:r>
              <m:t>v</m:t>
            </m:r>
            <m:sSup>
              <m:e>
                <m:r>
                  <m:t>v</m:t>
                </m:r>
              </m:e>
              <m:sup>
                <m:r>
                  <m:t>T</m:t>
                </m:r>
              </m:sup>
            </m:sSup>
          </m:num>
          <m:den>
            <m:sSup>
              <m:e>
                <m:r>
                  <m:t>v</m:t>
                </m:r>
              </m:e>
              <m:sup>
                <m:r>
                  <m:t>T</m:t>
                </m:r>
              </m:sup>
            </m:sSup>
            <m:r>
              <m:t>v</m:t>
            </m:r>
          </m:den>
        </m:f>
        <m:r>
          <m:t>+</m:t>
        </m:r>
        <m:f>
          <m:fPr>
            <m:type m:val="bar"/>
          </m:fPr>
          <m:num>
            <m:r>
              <m:t>4</m:t>
            </m:r>
            <m:r>
              <m:t>v</m:t>
            </m:r>
            <m:r>
              <m:t>(</m:t>
            </m:r>
            <m:sSup>
              <m:e>
                <m:r>
                  <m:t>v</m:t>
                </m:r>
              </m:e>
              <m:sup>
                <m:r>
                  <m:t>T</m:t>
                </m:r>
              </m:sup>
            </m:sSup>
            <m:r>
              <m:t>v</m:t>
            </m:r>
            <m:r>
              <m:t>)</m:t>
            </m:r>
            <m:sSup>
              <m:e>
                <m:r>
                  <m:t>v</m:t>
                </m:r>
              </m:e>
              <m:sup>
                <m:r>
                  <m:t>T</m:t>
                </m:r>
              </m:sup>
            </m:sSup>
          </m:num>
          <m:den>
            <m:r>
              <m:t>(</m:t>
            </m:r>
            <m:sSup>
              <m:e>
                <m:r>
                  <m:t>v</m:t>
                </m:r>
              </m:e>
              <m:sup>
                <m:r>
                  <m:t>T</m:t>
                </m:r>
              </m:sup>
            </m:sSup>
            <m:r>
              <m:t>v</m:t>
            </m:r>
            <m:sSup>
              <m:e>
                <m:r>
                  <m:t>)</m:t>
                </m:r>
              </m:e>
              <m:sup>
                <m:r>
                  <m:t>2</m:t>
                </m:r>
              </m:sup>
            </m:sSup>
          </m:den>
        </m:f>
        <m:r>
          <m:t>=</m:t>
        </m:r>
        <m:r>
          <m:t>I</m:t>
        </m:r>
      </m:oMath>
      <w:r>
        <w:t xml:space="preserve">。给定列向量</w:t>
      </w:r>
      <w:r>
        <w:t xml:space="preserve"> </w:t>
      </w:r>
      <m:oMath>
        <m:r>
          <m:t>u</m:t>
        </m:r>
      </m:oMath>
      <w:r>
        <w:t xml:space="preserve">（欲消元的目标），取</w:t>
      </w:r>
      <w:r>
        <w:t xml:space="preserve"> </w:t>
      </w:r>
      <m:oMath>
        <m:r>
          <m:t>v</m:t>
        </m:r>
        <m:r>
          <m:t>=</m:t>
        </m:r>
        <m:r>
          <m:t>u</m:t>
        </m:r>
        <m:r>
          <m:t>+</m:t>
        </m:r>
        <m:r>
          <m:rPr>
            <m:sty m:val="p"/>
          </m:rPr>
          <m:t>s</m:t>
        </m:r>
        <m:r>
          <m:rPr>
            <m:sty m:val="p"/>
          </m:rPr>
          <m:t>i</m:t>
        </m:r>
        <m:r>
          <m:rPr>
            <m:sty m:val="p"/>
          </m:rPr>
          <m:t>g</m:t>
        </m:r>
        <m:r>
          <m:rPr>
            <m:sty m:val="p"/>
          </m:rPr>
          <m:t>n</m:t>
        </m:r>
        <m:r>
          <m:t>(</m:t>
        </m:r>
        <m:sSub>
          <m:e>
            <m:r>
              <m:t>u</m:t>
            </m:r>
          </m:e>
          <m:sub>
            <m:r>
              <m:t>1</m:t>
            </m:r>
          </m:sub>
        </m:sSub>
        <m:r>
          <m:t>)</m:t>
        </m:r>
        <m:r>
          <m:t>∥</m:t>
        </m:r>
        <m:r>
          <m:t>u</m:t>
        </m:r>
        <m:r>
          <m:t>∥</m:t>
        </m:r>
        <m:r>
          <m:t> </m:t>
        </m:r>
        <m:sSub>
          <m:e>
            <m:r>
              <m:rPr>
                <m:sty m:val="b"/>
              </m:rPr>
              <m:t>e</m:t>
            </m:r>
          </m:e>
          <m:sub>
            <m:r>
              <m:t>1</m:t>
            </m:r>
          </m:sub>
        </m:sSub>
      </m:oMath>
      <w:r>
        <w:t xml:space="preserve">，则</w:t>
      </w:r>
    </w:p>
    <w:p>
      <w:pPr>
        <w:pStyle w:val="BodyText"/>
      </w:pPr>
      <m:oMathPara>
        <m:oMathParaPr>
          <m:jc m:val="center"/>
        </m:oMathParaPr>
        <m:oMath>
          <m:r>
            <m:t>P</m:t>
          </m:r>
          <m:r>
            <m:t>u</m:t>
          </m:r>
          <m:r>
            <m:t>=</m:t>
          </m:r>
          <m:r>
            <m:t>−</m:t>
          </m:r>
          <m:r>
            <m:rPr>
              <m:sty m:val="p"/>
            </m:rPr>
            <m:t>s</m:t>
          </m:r>
          <m:r>
            <m:rPr>
              <m:sty m:val="p"/>
            </m:rPr>
            <m:t>i</m:t>
          </m:r>
          <m:r>
            <m:rPr>
              <m:sty m:val="p"/>
            </m:rPr>
            <m:t>g</m:t>
          </m:r>
          <m:r>
            <m:rPr>
              <m:sty m:val="p"/>
            </m:rPr>
            <m:t>n</m:t>
          </m:r>
          <m:r>
            <m:t>(</m:t>
          </m:r>
          <m:sSub>
            <m:e>
              <m:r>
                <m:t>u</m:t>
              </m:r>
            </m:e>
            <m:sub>
              <m:r>
                <m:t>1</m:t>
              </m:r>
            </m:sub>
          </m:sSub>
          <m:r>
            <m:t>)</m:t>
          </m:r>
          <m:r>
            <m:t>∥</m:t>
          </m:r>
          <m:r>
            <m:t>u</m:t>
          </m:r>
          <m:r>
            <m:t>∥</m:t>
          </m:r>
          <m:r>
            <m:t> </m:t>
          </m:r>
          <m:sSub>
            <m:e>
              <m:r>
                <m:rPr>
                  <m:sty m:val="b"/>
                </m:rPr>
                <m:t>e</m:t>
              </m:r>
            </m:e>
            <m:sub>
              <m:r>
                <m:t>1</m:t>
              </m:r>
            </m:sub>
          </m:sSub>
          <m:r>
            <m:t>+</m:t>
          </m:r>
          <m:r>
            <m:t>0</m:t>
          </m:r>
          <m:r>
            <m:t>⋅</m:t>
          </m:r>
          <m:sSub>
            <m:e>
              <m:r>
                <m:rPr>
                  <m:sty m:val="b"/>
                </m:rPr>
                <m:t>e</m:t>
              </m:r>
            </m:e>
            <m:sub>
              <m:r>
                <m:t>2</m:t>
              </m:r>
            </m:sub>
          </m:sSub>
          <m:r>
            <m:t>+</m:t>
          </m:r>
          <m:r>
            <m:t>⋯</m:t>
          </m:r>
          <m:r>
            <m:t>+</m:t>
          </m:r>
          <m:r>
            <m:t>0</m:t>
          </m:r>
          <m:r>
            <m:t>⋅</m:t>
          </m:r>
          <m:sSub>
            <m:e>
              <m:r>
                <m:rPr>
                  <m:sty m:val="b"/>
                </m:rPr>
                <m:t>e</m:t>
              </m:r>
            </m:e>
            <m:sub>
              <m:r>
                <m:t>n</m:t>
              </m:r>
            </m:sub>
          </m:sSub>
          <m:r>
            <m:t>,</m:t>
          </m:r>
        </m:oMath>
      </m:oMathPara>
    </w:p>
    <w:p>
      <w:pPr>
        <w:pStyle w:val="FirstParagraph"/>
      </w:pPr>
      <w:r>
        <w:t xml:space="preserve">即一次反射即可把一列的</w:t>
      </w:r>
      <w:r>
        <w:t xml:space="preserve"> </w:t>
      </w:r>
      <m:oMath>
        <m:r>
          <m:t>n</m:t>
        </m:r>
        <m:r>
          <m:t>−</m:t>
        </m:r>
        <m:r>
          <m:t>1</m:t>
        </m:r>
      </m:oMath>
      <w:r>
        <w:t xml:space="preserve"> </w:t>
      </w:r>
      <w:r>
        <w:t xml:space="preserve">个非零元素清零。对</w:t>
      </w:r>
      <w:r>
        <w:t xml:space="preserve"> </w:t>
      </w:r>
      <m:oMath>
        <m:r>
          <m:t>A</m:t>
        </m:r>
      </m:oMath>
      <w:r>
        <w:t xml:space="preserve"> </w:t>
      </w:r>
      <w:r>
        <w:t xml:space="preserve">逐列（本库</w:t>
      </w:r>
      <w:r>
        <w:t xml:space="preserve"> </w:t>
      </w:r>
      <w:r>
        <w:rPr>
          <w:rStyle w:val="VerbatimChar"/>
        </w:rPr>
        <w:t xml:space="preserve">tred2</w:t>
      </w:r>
      <w:r>
        <w:t xml:space="preserve"> </w:t>
      </w:r>
      <w:r>
        <w:t xml:space="preserve">自第</w:t>
      </w:r>
      <w:r>
        <w:t xml:space="preserve"> </w:t>
      </w:r>
      <m:oMath>
        <m:r>
          <m:t>n</m:t>
        </m:r>
      </m:oMath>
      <w:r>
        <w:t xml:space="preserve"> </w:t>
      </w:r>
      <w:r>
        <w:t xml:space="preserve">列向第 2 列推进）施加嵌入式的反射</w:t>
      </w:r>
      <w:r>
        <w:t xml:space="preserve"> </w:t>
      </w:r>
      <m:oMath>
        <m:sSub>
          <m:e>
            <m:r>
              <m:t>P</m:t>
            </m:r>
          </m:e>
          <m:sub>
            <m:r>
              <m:t>i</m:t>
            </m:r>
          </m:sub>
        </m:sSub>
        <m:r>
          <m:t>=</m:t>
        </m:r>
        <m:r>
          <m:rPr>
            <m:sty m:val="p"/>
          </m:rPr>
          <m:t>d</m:t>
        </m:r>
        <m:r>
          <m:rPr>
            <m:sty m:val="p"/>
          </m:rPr>
          <m:t>i</m:t>
        </m:r>
        <m:r>
          <m:rPr>
            <m:sty m:val="p"/>
          </m:rPr>
          <m:t>a</m:t>
        </m:r>
        <m:r>
          <m:rPr>
            <m:sty m:val="p"/>
          </m:rPr>
          <m:t>g</m:t>
        </m:r>
        <m:r>
          <m:t>(</m:t>
        </m:r>
        <m:sSub>
          <m:e>
            <m:r>
              <m:t>I</m:t>
            </m:r>
          </m:e>
          <m:sub>
            <m:r>
              <m:t>n</m:t>
            </m:r>
            <m:r>
              <m:t>−</m:t>
            </m:r>
            <m:r>
              <m:t>i</m:t>
            </m:r>
          </m:sub>
        </m:sSub>
        <m:r>
          <m:t>,</m:t>
        </m:r>
        <m:r>
          <m:t> </m:t>
        </m:r>
        <m:r>
          <m:t>P</m:t>
        </m:r>
        <m:r>
          <m:t>′</m:t>
        </m:r>
        <m:r>
          <m:t>)</m:t>
        </m:r>
      </m:oMath>
      <w:r>
        <w:t xml:space="preserve">（子块反射不动已完成的部分），</w:t>
      </w:r>
      <m:oMath>
        <m:r>
          <m:t>n</m:t>
        </m:r>
        <m:r>
          <m:t>−</m:t>
        </m:r>
        <m:r>
          <m:t>2</m:t>
        </m:r>
      </m:oMath>
      <w:r>
        <w:t xml:space="preserve"> </w:t>
      </w:r>
      <w:r>
        <w:t xml:space="preserve">步后得三对角矩阵</w:t>
      </w:r>
      <w:r>
        <w:t xml:space="preserve"> </w:t>
      </w:r>
      <m:oMath>
        <m:r>
          <m:t>T</m:t>
        </m:r>
      </m:oMath>
      <w:r>
        <w:t xml:space="preserve">；反射的符号选择</w:t>
      </w:r>
      <w:r>
        <w:t xml:space="preserve"> </w:t>
      </w:r>
      <m:oMath>
        <m:r>
          <m:t>g</m:t>
        </m:r>
        <m:r>
          <m:t>=</m:t>
        </m:r>
        <m:r>
          <m:t>−</m:t>
        </m:r>
        <m:r>
          <m:rPr>
            <m:sty m:val="p"/>
          </m:rPr>
          <m:t>s</m:t>
        </m:r>
        <m:r>
          <m:rPr>
            <m:sty m:val="p"/>
          </m:rPr>
          <m:t>i</m:t>
        </m:r>
        <m:r>
          <m:rPr>
            <m:sty m:val="p"/>
          </m:rPr>
          <m:t>g</m:t>
        </m:r>
        <m:r>
          <m:rPr>
            <m:sty m:val="p"/>
          </m:rPr>
          <m:t>n</m:t>
        </m:r>
        <m:r>
          <m:t>(</m:t>
        </m:r>
        <m:r>
          <m:t>f</m:t>
        </m:r>
        <m:r>
          <m:t>)</m:t>
        </m:r>
        <m:rad>
          <m:radPr>
            <m:degHide m:val="1"/>
          </m:radPr>
          <m:deg/>
          <m:e>
            <m:r>
              <m:t>h</m:t>
            </m:r>
          </m:e>
        </m:rad>
      </m:oMath>
      <w:r>
        <w:t xml:space="preserve">（</w:t>
      </w:r>
      <m:oMath>
        <m:r>
          <m:t>f</m:t>
        </m:r>
      </m:oMath>
      <w:r>
        <w:t xml:space="preserve"> </w:t>
      </w:r>
      <w:r>
        <w:t xml:space="preserve">为对角元、</w:t>
      </w:r>
      <m:oMath>
        <m:r>
          <m:t>h</m:t>
        </m:r>
      </m:oMath>
      <w:r>
        <w:t xml:space="preserve"> </w:t>
      </w:r>
      <w:r>
        <w:t xml:space="preserve">为模方）避免了</w:t>
      </w:r>
      <w:r>
        <w:t xml:space="preserve"> </w:t>
      </w:r>
      <m:oMath>
        <m:r>
          <m:t>v</m:t>
        </m:r>
      </m:oMath>
      <w:r>
        <w:t xml:space="preserve"> </w:t>
      </w:r>
      <w:r>
        <w:t xml:space="preserve">构造中的相消。累积全部反射得正交变换矩阵</w:t>
      </w:r>
      <w:r>
        <w:t xml:space="preserve"> </w:t>
      </w:r>
      <m:oMath>
        <m:r>
          <m:t>Q</m:t>
        </m:r>
        <m:r>
          <m:t>=</m:t>
        </m:r>
        <m:sSub>
          <m:e>
            <m:r>
              <m:t>P</m:t>
            </m:r>
          </m:e>
          <m:sub>
            <m:r>
              <m:t>1</m:t>
            </m:r>
          </m:sub>
        </m:sSub>
        <m:sSub>
          <m:e>
            <m:r>
              <m:t>P</m:t>
            </m:r>
          </m:e>
          <m:sub>
            <m:r>
              <m:t>2</m:t>
            </m:r>
          </m:sub>
        </m:sSub>
        <m:r>
          <m:t>⋯</m:t>
        </m:r>
        <m:sSub>
          <m:e>
            <m:r>
              <m:t>P</m:t>
            </m:r>
          </m:e>
          <m:sub>
            <m:r>
              <m:t>n</m:t>
            </m:r>
            <m:r>
              <m:t>−</m:t>
            </m:r>
            <m:r>
              <m:t>2</m:t>
            </m:r>
          </m:sub>
        </m:sSub>
      </m:oMath>
      <w:r>
        <w:t xml:space="preserve">，使</w:t>
      </w:r>
      <w:r>
        <w:t xml:space="preserve"> </w:t>
      </w:r>
      <m:oMath>
        <m:r>
          <m:t>Z</m:t>
        </m:r>
        <m:r>
          <m:t>=</m:t>
        </m:r>
        <m:r>
          <m:t>Q</m:t>
        </m:r>
        <m:sSub>
          <m:e>
            <m:r>
              <m:t>Z</m:t>
            </m:r>
          </m:e>
          <m:sub>
            <m:r>
              <m:t>T</m:t>
            </m:r>
          </m:sub>
        </m:sSub>
      </m:oMath>
      <w:r>
        <w:t xml:space="preserve"> </w:t>
      </w:r>
      <w:r>
        <w:t xml:space="preserve">直接作用于三对角阶段的特征矢量。运算量：三对角化</w:t>
      </w:r>
      <w:r>
        <w:t xml:space="preserve"> </w:t>
      </w:r>
      <m:oMath>
        <m:f>
          <m:fPr>
            <m:type m:val="bar"/>
          </m:fPr>
          <m:num>
            <m:r>
              <m:t>4</m:t>
            </m:r>
          </m:num>
          <m:den>
            <m:r>
              <m:t>3</m:t>
            </m:r>
          </m:den>
        </m:f>
        <m:sSup>
          <m:e>
            <m:r>
              <m:t>n</m:t>
            </m:r>
          </m:e>
          <m:sup>
            <m:r>
              <m:t>3</m:t>
            </m:r>
          </m:sup>
        </m:sSup>
      </m:oMath>
      <w:r>
        <w:t xml:space="preserve"> </w:t>
      </w:r>
      <w:r>
        <w:t xml:space="preserve">flops（含矢量累积</w:t>
      </w:r>
      <w:r>
        <w:t xml:space="preserve"> </w:t>
      </w:r>
      <m:oMath>
        <m:r>
          <m:rPr>
            <m:sty m:val="p"/>
            <m:scr m:val="script"/>
          </m:rPr>
          <m:t>O</m:t>
        </m:r>
        <m:r>
          <m:t>(</m:t>
        </m:r>
        <m:sSup>
          <m:e>
            <m:r>
              <m:t>n</m:t>
            </m:r>
          </m:e>
          <m:sup>
            <m:r>
              <m:t>3</m:t>
            </m:r>
          </m:sup>
        </m:sSup>
        <m:r>
          <m:t>)</m:t>
        </m:r>
      </m:oMath>
      <w:r>
        <w:t xml:space="preserve"> </w:t>
      </w:r>
      <w:r>
        <w:t xml:space="preserve">附加），数值稳定性由每一步的正交性保证，无增长因子问题。</w:t>
      </w:r>
      <w:r>
        <w:t xml:space="preserve"> </w:t>
      </w:r>
      <w:r>
        <w:t xml:space="preserve">与备选方案的比较有助于理解该选择的必然性。经典 Gram–Schmidt 正交化在近线性相关情形迅速丧失正交性，改进格式仅部分缓解；Jacobi 旋转法直接对全矩阵对角化，误差性质优美（渐近二次收敛、正交性接近机器精度），但运算量常数约十倍于两阶段方法，仅在结构特殊情形有竞争力。Householder 路线的另一工程优势是内存访问模式规整：三对角化阶段以列为主的对称秩二更新具有良好的缓存局部性，与本库 Fortran 列主序的数组布局天然匹配。对只需能级不需波函数的场景（如大规模扫描中的中间步骤），跳过反射累积可再节省约一半运算量。</w:t>
      </w:r>
    </w:p>
    <w:p>
      <w:pPr>
        <w:pStyle w:val="BodyText"/>
      </w:pPr>
      <w:r>
        <w:rPr>
          <w:b/>
        </w:rPr>
        <w:t xml:space="preserve">物理含义。</w:t>
      </w:r>
      <w:r>
        <w:t xml:space="preserve"> </w:t>
      </w:r>
      <w:r>
        <w:t xml:space="preserve">DVR、有限基组、密耦通道等一切厄米哈密顿量离散化后的束缚态问题都归结于此：本征值即能级，本征矢即波函数系数。两阶段结构还允许按需取舍——只要能级时只做三对角化加无矢量 QL（</w:t>
      </w:r>
      <m:oMath>
        <m:r>
          <m:rPr>
            <m:sty m:val="p"/>
            <m:scr m:val="script"/>
          </m:rPr>
          <m:t>O</m:t>
        </m:r>
        <m:r>
          <m:t>(</m:t>
        </m:r>
        <m:sSup>
          <m:e>
            <m:r>
              <m:t>n</m:t>
            </m:r>
          </m:e>
          <m:sup>
            <m:r>
              <m:t>2</m:t>
            </m:r>
          </m:sup>
        </m:sSup>
        <m:r>
          <m:t>)</m:t>
        </m:r>
      </m:oMath>
      <w:r>
        <w:t xml:space="preserve"> </w:t>
      </w:r>
      <w:r>
        <w:t xml:space="preserve">加速一个量级），需要波函数时再回补累积变换。</w:t>
      </w:r>
    </w:p>
    <w:p>
      <w:pPr>
        <w:pStyle w:val="BodyText"/>
      </w:pPr>
      <w:r>
        <w:rPr>
          <w:b/>
        </w:rPr>
        <w:t xml:space="preserve">数值实现考量与误差控制。</w:t>
      </w:r>
      <w:r>
        <w:t xml:space="preserve"> </w:t>
      </w:r>
      <w:r>
        <w:t xml:space="preserve">其一，输入必须严格对称：组装循环应显式镜像，或在调用前以</w:t>
      </w:r>
      <w:r>
        <w:t xml:space="preserve"> </w:t>
      </w:r>
      <m:oMath>
        <m:sSub>
          <m:e>
            <m:r>
              <m:rPr>
                <m:nor/>
                <m:sty m:val="p"/>
              </m:rPr>
              <m:t>max</m:t>
            </m:r>
          </m:e>
          <m:sub>
            <m:r>
              <m:t>i</m:t>
            </m:r>
            <m:r>
              <m:t>j</m:t>
            </m:r>
          </m:sub>
        </m:sSub>
        <m:r>
          <m:t>|</m:t>
        </m:r>
        <m:sSub>
          <m:e>
            <m:r>
              <m:t>A</m:t>
            </m:r>
          </m:e>
          <m:sub>
            <m:r>
              <m:t>i</m:t>
            </m:r>
            <m:r>
              <m:t>j</m:t>
            </m:r>
          </m:sub>
        </m:sSub>
        <m:r>
          <m:t>−</m:t>
        </m:r>
        <m:sSub>
          <m:e>
            <m:r>
              <m:t>A</m:t>
            </m:r>
          </m:e>
          <m:sub>
            <m:r>
              <m:t>j</m:t>
            </m:r>
            <m:r>
              <m:t>i</m:t>
            </m:r>
          </m:sub>
        </m:sSub>
        <m:r>
          <m:t>|</m:t>
        </m:r>
      </m:oMath>
      <w:r>
        <w:t xml:space="preserve"> </w:t>
      </w:r>
      <w:r>
        <w:t xml:space="preserve">断言。其二，本库</w:t>
      </w:r>
      <w:r>
        <w:t xml:space="preserve"> </w:t>
      </w:r>
      <w:r>
        <w:rPr>
          <w:rStyle w:val="VerbatimChar"/>
        </w:rPr>
        <w:t xml:space="preserve">tred2</w:t>
      </w:r>
      <w:r>
        <w:t xml:space="preserve"> </w:t>
      </w:r>
      <w:r>
        <w:t xml:space="preserve">以绝对阈值</w:t>
      </w:r>
      <w:r>
        <w:t xml:space="preserve"> </w:t>
      </w:r>
      <m:oMath>
        <m:sSup>
          <m:e>
            <m:r>
              <m:t>10</m:t>
            </m:r>
          </m:e>
          <m:sup>
            <m:r>
              <m:t>−</m:t>
            </m:r>
            <m:r>
              <m:t>35</m:t>
            </m:r>
          </m:sup>
        </m:sSup>
      </m:oMath>
      <w:r>
        <w:t xml:space="preserve"> </w:t>
      </w:r>
      <w:r>
        <w:t xml:space="preserve">判断列向量是否为零向量（scale 判据），对元素量级悬殊（例如混合 a.u. 与</w:t>
      </w:r>
      <w:r>
        <w:t xml:space="preserve"> </w:t>
      </w:r>
      <m:oMath>
        <m:r>
          <m:rPr>
            <m:sty m:val="p"/>
          </m:rPr>
          <m:t>c</m:t>
        </m:r>
        <m:sSup>
          <m:e>
            <m:r>
              <m:rPr>
                <m:sty m:val="p"/>
              </m:rPr>
              <m:t>m</m:t>
            </m:r>
          </m:e>
          <m:sup>
            <m:r>
              <m:rPr>
                <m:sty m:val="p"/>
              </m:rPr>
              <m:t>−</m:t>
            </m:r>
            <m:r>
              <m:rPr>
                <m:sty m:val="p"/>
              </m:rPr>
              <m:t>1</m:t>
            </m:r>
          </m:sup>
        </m:sSup>
      </m:oMath>
      <w:r>
        <w:t xml:space="preserve"> </w:t>
      </w:r>
      <w:r>
        <w:t xml:space="preserve">单位后）的矩阵，阈值语义随范数缩放失效——换算单位必须在组装之前完成。其三，正交性随</w:t>
      </w:r>
      <w:r>
        <w:t xml:space="preserve"> </w:t>
      </w:r>
      <m:oMath>
        <m:r>
          <m:t>n</m:t>
        </m:r>
      </m:oMath>
      <w:r>
        <w:t xml:space="preserve"> </w:t>
      </w:r>
      <w:r>
        <w:t xml:space="preserve">缓慢退化：</w:t>
      </w:r>
      <m:oMath>
        <m:sSup>
          <m:e>
            <m:r>
              <m:t>Z</m:t>
            </m:r>
          </m:e>
          <m:sup>
            <m:r>
              <m:t>T</m:t>
            </m:r>
          </m:sup>
        </m:sSup>
        <m:r>
          <m:t>Z</m:t>
        </m:r>
      </m:oMath>
      <w:r>
        <w:t xml:space="preserve"> </w:t>
      </w:r>
      <w:r>
        <w:t xml:space="preserve">对角偏差约</w:t>
      </w:r>
      <w:r>
        <w:t xml:space="preserve"> </w:t>
      </w:r>
      <m:oMath>
        <m:r>
          <m:t>n</m:t>
        </m:r>
        <m:r>
          <m:t>ε</m:t>
        </m:r>
      </m:oMath>
      <w:r>
        <w:t xml:space="preserve"> </w:t>
      </w:r>
      <w:r>
        <w:t xml:space="preserve">量级，</w:t>
      </w:r>
      <m:oMath>
        <m:r>
          <m:t>n</m:t>
        </m:r>
        <m:r>
          <m:t>=</m:t>
        </m:r>
        <m:sSup>
          <m:e>
            <m:r>
              <m:t>10</m:t>
            </m:r>
          </m:e>
          <m:sup>
            <m:r>
              <m:t>4</m:t>
            </m:r>
          </m:sup>
        </m:sSup>
      </m:oMath>
      <w:r>
        <w:t xml:space="preserve"> </w:t>
      </w:r>
      <w:r>
        <w:t xml:space="preserve">时达</w:t>
      </w:r>
      <w:r>
        <w:t xml:space="preserve"> </w:t>
      </w:r>
      <m:oMath>
        <m:sSup>
          <m:e>
            <m:r>
              <m:t>10</m:t>
            </m:r>
          </m:e>
          <m:sup>
            <m:r>
              <m:t>−</m:t>
            </m:r>
            <m:r>
              <m:t>12</m:t>
            </m:r>
          </m:sup>
        </m:sSup>
      </m:oMath>
      <w:r>
        <w:t xml:space="preserve">，对超高维问题应改用分块、随机化或迭代精化方案。</w:t>
      </w:r>
    </w:p>
    <w:p>
      <w:pPr>
        <w:pStyle w:val="BodyText"/>
      </w:pPr>
      <w:r>
        <w:rPr>
          <w:b/>
        </w:rPr>
        <w:t xml:space="preserve">GeneralModule 实现映射。</w:t>
      </w:r>
      <w:r>
        <w:t xml:space="preserve"> </w:t>
      </w:r>
      <w:r>
        <w:t xml:space="preserve">源码</w:t>
      </w:r>
      <w:r>
        <w:t xml:space="preserve"> </w:t>
      </w:r>
      <w:r>
        <w:rPr>
          <w:rStyle w:val="VerbatimChar"/>
        </w:rPr>
        <w:t xml:space="preserve">src/mod_linear_algebra.f90</w:t>
      </w:r>
      <w:r>
        <w:t xml:space="preserve">：</w:t>
      </w:r>
      <w:r>
        <w:rPr>
          <w:rStyle w:val="VerbatimChar"/>
        </w:rPr>
        <w:t xml:space="preserve">tred2</w:t>
      </w:r>
      <w:r>
        <w:t xml:space="preserve">（EISPACK TRED2 的现代化移植，含反射累积）、</w:t>
      </w:r>
      <w:r>
        <w:rPr>
          <w:rStyle w:val="VerbatimChar"/>
        </w:rPr>
        <w:t xml:space="preserve">pythag</w:t>
      </w:r>
      <w:r>
        <w:t xml:space="preserve">（防溢出的</w:t>
      </w:r>
      <w:r>
        <w:t xml:space="preserve"> </w:t>
      </w:r>
      <m:oMath>
        <m:rad>
          <m:radPr>
            <m:degHide m:val="1"/>
          </m:radPr>
          <m:deg/>
          <m:e>
            <m:sSup>
              <m:e>
                <m:r>
                  <m:t>a</m:t>
                </m:r>
              </m:e>
              <m:sup>
                <m:r>
                  <m:t>2</m:t>
                </m:r>
              </m:sup>
            </m:sSup>
            <m:r>
              <m:t>+</m:t>
            </m:r>
            <m:sSup>
              <m:e>
                <m:r>
                  <m:t>b</m:t>
                </m:r>
              </m:e>
              <m:sup>
                <m:r>
                  <m:t>2</m:t>
                </m:r>
              </m:sup>
            </m:sSup>
          </m:e>
        </m:rad>
      </m:oMath>
      <w:r>
        <w:t xml:space="preserve"> </w:t>
      </w:r>
      <w:r>
        <w:t xml:space="preserve">安全计算）、</w:t>
      </w:r>
      <w:r>
        <w:rPr>
          <w:rStyle w:val="VerbatimChar"/>
        </w:rPr>
        <w:t xml:space="preserve">diag_symmetric_matrix</w:t>
      </w:r>
      <w:r>
        <w:t xml:space="preserve">（统一入口）。算法源流：B. T. Smith 等,</w:t>
      </w:r>
      <w:r>
        <w:t xml:space="preserve"> </w:t>
      </w:r>
      <w:r>
        <w:rPr>
          <w:i/>
        </w:rPr>
        <w:t xml:space="preserve">Matrix Eigensystem Routines — EISPACK Guide</w:t>
      </w:r>
      <w:r>
        <w:t xml:space="preserve">, 2nd ed., Springer, Berlin (1976)；G. H. Golub 与 C. F. Van Loan,</w:t>
      </w:r>
      <w:r>
        <w:t xml:space="preserve"> </w:t>
      </w:r>
      <w:r>
        <w:rPr>
          <w:i/>
        </w:rPr>
        <w:t xml:space="preserve">Matrix Computations</w:t>
      </w:r>
      <w:r>
        <w:t xml:space="preserve">, 4th ed., Johns Hopkins University Press, Baltimore (2013)。GitHub 直链：</w:t>
      </w:r>
      <w:hyperlink r:id="rId32">
        <w:r>
          <w:rPr>
            <w:rStyle w:val="Hyperlink"/>
          </w:rPr>
          <w:t xml:space="preserve">src/mod_linear_algebra.f90</w:t>
        </w:r>
      </w:hyperlink>
      <w:r>
        <w:t xml:space="preserve">。二维码：</w:t>
      </w:r>
      <w:r>
        <w:rPr>
          <w:rStyle w:val="VerbatimChar"/>
        </w:rPr>
        <w:t xml:space="preserve">qr/src__mod_linear_algebra.f90.png</w:t>
      </w:r>
      <w:r>
        <w:t xml:space="preserve">。</w:t>
      </w:r>
    </w:p>
    <w:p>
      <w:pPr>
        <w:pStyle w:val="BodyText"/>
      </w:pPr>
      <w:r>
        <w:rPr>
          <w:b/>
        </w:rPr>
        <w:t xml:space="preserve">小型数值实验。</w:t>
      </w:r>
      <w:r>
        <w:t xml:space="preserve"> </w:t>
      </w:r>
      <w:r>
        <w:t xml:space="preserve">见 1.3 节实验：</w:t>
      </w:r>
      <m:oMath>
        <m:r>
          <m:t>n</m:t>
        </m:r>
        <m:r>
          <m:t>=</m:t>
        </m:r>
        <m:r>
          <m:t>300</m:t>
        </m:r>
      </m:oMath>
      <w:r>
        <w:t xml:space="preserve"> </w:t>
      </w:r>
      <w:r>
        <w:t xml:space="preserve">随机实对称矩阵，最大特征残余</w:t>
      </w:r>
      <w:r>
        <w:t xml:space="preserve"> </w:t>
      </w:r>
      <m:oMath>
        <m:r>
          <m:t>4.4</m:t>
        </m:r>
        <m:r>
          <m:t>×</m:t>
        </m:r>
        <m:sSup>
          <m:e>
            <m:r>
              <m:t>10</m:t>
            </m:r>
          </m:e>
          <m:sup>
            <m:r>
              <m:t>−</m:t>
            </m:r>
            <m:r>
              <m:t>14</m:t>
            </m:r>
          </m:sup>
        </m:sSup>
      </m:oMath>
      <w:r>
        <w:t xml:space="preserve">、正交性偏差</w:t>
      </w:r>
      <w:r>
        <w:t xml:space="preserve"> </w:t>
      </w:r>
      <m:oMath>
        <m:r>
          <m:t>2.2</m:t>
        </m:r>
        <m:r>
          <m:t>×</m:t>
        </m:r>
        <m:sSup>
          <m:e>
            <m:r>
              <m:t>10</m:t>
            </m:r>
          </m:e>
          <m:sup>
            <m:r>
              <m:t>−</m:t>
            </m:r>
            <m:r>
              <m:t>14</m:t>
            </m:r>
          </m:sup>
        </m:sSup>
      </m:oMath>
      <w:r>
        <w:t xml:space="preserve">，均符合</w:t>
      </w:r>
      <w:r>
        <w:t xml:space="preserve"> </w:t>
      </w:r>
      <m:oMath>
        <m:r>
          <m:t>n</m:t>
        </m:r>
        <m:r>
          <m:t>ε</m:t>
        </m:r>
        <m:r>
          <m:t>∥</m:t>
        </m:r>
        <m:r>
          <m:t>A</m:t>
        </m:r>
        <m:r>
          <m:t>∥</m:t>
        </m:r>
      </m:oMath>
      <w:r>
        <w:t xml:space="preserve"> </w:t>
      </w:r>
      <w:r>
        <w:t xml:space="preserve">的舍入标度，证实</w:t>
      </w:r>
      <w:r>
        <w:t xml:space="preserve"> </w:t>
      </w:r>
      <w:r>
        <w:rPr>
          <w:rStyle w:val="VerbatimChar"/>
        </w:rPr>
        <w:t xml:space="preserve">tred2</w:t>
      </w:r>
      <w:r>
        <w:t xml:space="preserve"> </w:t>
      </w:r>
      <w:r>
        <w:t xml:space="preserve">累积变换的正交性达到后向稳定标准。</w:t>
      </w:r>
    </w:p>
    <w:p>
      <w:pPr>
        <w:pStyle w:val="BodyText"/>
      </w:pPr>
      <w:r>
        <w:rPr>
          <w:b/>
        </w:rPr>
        <w:t xml:space="preserve">练习。</w:t>
      </w:r>
      <w:r>
        <w:t xml:space="preserve"> </w:t>
      </w:r>
      <w:r>
        <w:t xml:space="preserve">(1) 对</w:t>
      </w:r>
      <w:r>
        <w:t xml:space="preserve"> </w:t>
      </w:r>
      <m:oMath>
        <m:r>
          <m:t>3</m:t>
        </m:r>
        <m:r>
          <m:t>×</m:t>
        </m:r>
        <m:r>
          <m:t>3</m:t>
        </m:r>
      </m:oMath>
      <w:r>
        <w:t xml:space="preserve"> </w:t>
      </w:r>
      <w:r>
        <w:t xml:space="preserve">实对称矩阵手工执行一次 Householder 反射并验证三对角化第一步。(2) 证明嵌入式反射</w:t>
      </w:r>
      <w:r>
        <w:t xml:space="preserve"> </w:t>
      </w:r>
      <m:oMath>
        <m:sSub>
          <m:e>
            <m:r>
              <m:t>P</m:t>
            </m:r>
          </m:e>
          <m:sub>
            <m:r>
              <m:t>i</m:t>
            </m:r>
          </m:sub>
        </m:sSub>
      </m:oMath>
      <w:r>
        <w:t xml:space="preserve"> </w:t>
      </w:r>
      <w:r>
        <w:t xml:space="preserve">保持已完成列的零结构。(3) 统计</w:t>
      </w:r>
      <w:r>
        <w:t xml:space="preserve"> </w:t>
      </w:r>
      <w:r>
        <w:rPr>
          <w:rStyle w:val="VerbatimChar"/>
        </w:rPr>
        <w:t xml:space="preserve">tred2</w:t>
      </w:r>
      <w:r>
        <w:t xml:space="preserve"> </w:t>
      </w:r>
      <w:r>
        <w:t xml:space="preserve">的乘加次数，验证</w:t>
      </w:r>
      <w:r>
        <w:t xml:space="preserve"> </w:t>
      </w:r>
      <m:oMath>
        <m:f>
          <m:fPr>
            <m:type m:val="bar"/>
          </m:fPr>
          <m:num>
            <m:r>
              <m:t>4</m:t>
            </m:r>
          </m:num>
          <m:den>
            <m:r>
              <m:t>3</m:t>
            </m:r>
          </m:den>
        </m:f>
        <m:sSup>
          <m:e>
            <m:r>
              <m:t>n</m:t>
            </m:r>
          </m:e>
          <m:sup>
            <m:r>
              <m:t>3</m:t>
            </m:r>
          </m:sup>
        </m:sSup>
      </m:oMath>
      <w:r>
        <w:t xml:space="preserve"> </w:t>
      </w:r>
      <w:r>
        <w:t xml:space="preserve">的量级。</w:t>
      </w:r>
    </w:p>
    <w:p>
      <w:pPr>
        <w:pStyle w:val="Heading3"/>
      </w:pPr>
      <w:bookmarkStart w:id="60" w:name="ql-隐式位移迭代wilkinson-位移与收敛理论"/>
      <w:r>
        <w:t xml:space="preserve">4.3 QL 隐式位移迭代、Wilkinson 位移与收敛理论</w:t>
      </w:r>
      <w:bookmarkEnd w:id="60"/>
    </w:p>
    <w:p>
      <w:pPr>
        <w:pStyle w:val="FirstParagraph"/>
      </w:pPr>
      <w:r>
        <w:rPr>
          <w:b/>
        </w:rPr>
        <w:t xml:space="preserve">定义。</w:t>
      </w:r>
      <w:r>
        <w:t xml:space="preserve"> </w:t>
      </w:r>
      <w:r>
        <w:t xml:space="preserve">对三对角矩阵</w:t>
      </w:r>
      <w:r>
        <w:t xml:space="preserve"> </w:t>
      </w:r>
      <m:oMath>
        <m:r>
          <m:t>T</m:t>
        </m:r>
      </m:oMath>
      <w:r>
        <w:t xml:space="preserve">，QL 迭代取正交阵</w:t>
      </w:r>
      <w:r>
        <w:t xml:space="preserve"> </w:t>
      </w:r>
      <m:oMath>
        <m:sSub>
          <m:e>
            <m:r>
              <m:t>Q</m:t>
            </m:r>
          </m:e>
          <m:sub>
            <m:r>
              <m:t>k</m:t>
            </m:r>
          </m:sub>
        </m:sSub>
      </m:oMath>
      <w:r>
        <w:t xml:space="preserve"> </w:t>
      </w:r>
      <w:r>
        <w:t xml:space="preserve">使</w:t>
      </w:r>
      <w:r>
        <w:t xml:space="preserve"> </w:t>
      </w:r>
      <m:oMath>
        <m:sSub>
          <m:e>
            <m:r>
              <m:t>T</m:t>
            </m:r>
          </m:e>
          <m:sub>
            <m:r>
              <m:t>k</m:t>
            </m:r>
            <m:r>
              <m:t>+</m:t>
            </m:r>
            <m:r>
              <m:t>1</m:t>
            </m:r>
          </m:sub>
        </m:sSub>
        <m:r>
          <m:t>=</m:t>
        </m:r>
        <m:sSubSup>
          <m:e>
            <m:r>
              <m:t>Q</m:t>
            </m:r>
          </m:e>
          <m:sub>
            <m:r>
              <m:t>k</m:t>
            </m:r>
          </m:sub>
          <m:sup>
            <m:r>
              <m:t>T</m:t>
            </m:r>
          </m:sup>
        </m:sSubSup>
        <m:sSub>
          <m:e>
            <m:r>
              <m:t>T</m:t>
            </m:r>
          </m:e>
          <m:sub>
            <m:r>
              <m:t>k</m:t>
            </m:r>
          </m:sub>
        </m:sSub>
        <m:sSub>
          <m:e>
            <m:r>
              <m:t>Q</m:t>
            </m:r>
          </m:e>
          <m:sub>
            <m:r>
              <m:t>k</m:t>
            </m:r>
          </m:sub>
        </m:sSub>
      </m:oMath>
      <w:r>
        <w:t xml:space="preserve"> </w:t>
      </w:r>
      <w:r>
        <w:t xml:space="preserve">且</w:t>
      </w:r>
      <w:r>
        <w:t xml:space="preserve"> </w:t>
      </w:r>
      <m:oMath>
        <m:sSubSup>
          <m:e>
            <m:r>
              <m:t>Q</m:t>
            </m:r>
          </m:e>
          <m:sub>
            <m:r>
              <m:t>k</m:t>
            </m:r>
          </m:sub>
          <m:sup>
            <m:r>
              <m:t>T</m:t>
            </m:r>
          </m:sup>
        </m:sSubSup>
      </m:oMath>
      <w:r>
        <w:t xml:space="preserve"> </w:t>
      </w:r>
      <w:r>
        <w:t xml:space="preserve">的首列为</w:t>
      </w:r>
      <w:r>
        <w:t xml:space="preserve"> </w:t>
      </w:r>
      <m:oMath>
        <m:sSub>
          <m:e>
            <m:r>
              <m:t>e</m:t>
            </m:r>
          </m:e>
          <m:sub>
            <m:r>
              <m:t>1</m:t>
            </m:r>
          </m:sub>
        </m:sSub>
      </m:oMath>
      <w:r>
        <w:t xml:space="preserve"> </w:t>
      </w:r>
      <w:r>
        <w:t xml:space="preserve">方向的平面旋转乘积（QL 与 QR 分别自矩阵的下端与上端消元，二者等价地收敛于同一谱）。隐式位移技巧把位移</w:t>
      </w:r>
      <w:r>
        <w:t xml:space="preserve"> </w:t>
      </w:r>
      <m:oMath>
        <m:r>
          <m:t>μ</m:t>
        </m:r>
      </m:oMath>
      <w:r>
        <w:t xml:space="preserve"> </w:t>
      </w:r>
      <w:r>
        <w:t xml:space="preserve">融入旋转序列而不显式形成</w:t>
      </w:r>
      <w:r>
        <w:t xml:space="preserve"> </w:t>
      </w:r>
      <m:oMath>
        <m:r>
          <m:t>T</m:t>
        </m:r>
        <m:r>
          <m:t>−</m:t>
        </m:r>
        <m:r>
          <m:t>μ</m:t>
        </m:r>
        <m:r>
          <m:t>I</m:t>
        </m:r>
      </m:oMath>
      <w:r>
        <w:t xml:space="preserve">；Wilkinson 位移取尾端</w:t>
      </w:r>
      <w:r>
        <w:t xml:space="preserve"> </w:t>
      </w:r>
      <m:oMath>
        <m:r>
          <m:t>2</m:t>
        </m:r>
        <m:r>
          <m:t>×</m:t>
        </m:r>
        <m:r>
          <m:t>2</m:t>
        </m:r>
      </m:oMath>
      <w:r>
        <w:t xml:space="preserve"> </w:t>
      </w:r>
      <w:r>
        <w:t xml:space="preserve">子矩阵靠近</w:t>
      </w:r>
      <w:r>
        <w:t xml:space="preserve"> </w:t>
      </w:r>
      <m:oMath>
        <m:sSub>
          <m:e>
            <m:r>
              <m:t>d</m:t>
            </m:r>
          </m:e>
          <m:sub>
            <m:r>
              <m:t>n</m:t>
            </m:r>
          </m:sub>
        </m:sSub>
      </m:oMath>
      <w:r>
        <w:t xml:space="preserve"> </w:t>
      </w:r>
      <w:r>
        <w:t xml:space="preserve">的那个本征值：</w:t>
      </w:r>
    </w:p>
    <w:p>
      <w:pPr>
        <w:pStyle w:val="BodyText"/>
      </w:pPr>
      <m:oMathPara>
        <m:oMathParaPr>
          <m:jc m:val="center"/>
        </m:oMathParaPr>
        <m:oMath>
          <m:r>
            <m:t>μ</m:t>
          </m:r>
          <m:r>
            <m:t>=</m:t>
          </m:r>
          <m:r>
            <m:rPr>
              <m:sty m:val="p"/>
            </m:rPr>
            <m:t>e</m:t>
          </m:r>
          <m:r>
            <m:rPr>
              <m:sty m:val="p"/>
            </m:rPr>
            <m:t>i</m:t>
          </m:r>
          <m:r>
            <m:rPr>
              <m:sty m:val="p"/>
            </m:rPr>
            <m:t>g</m:t>
          </m:r>
          <m:sSub>
            <m:e>
              <m:d>
                <m:dPr>
                  <m:begChr m:val="("/>
                  <m:endChr m:val=")"/>
                  <m:grow/>
                </m:dPr>
                <m:e>
                  <m:m>
                    <m:mPr>
                      <m:baseJc m:val="center"/>
                      <m:plcHide m:val="1"/>
                      <m:mcs>
                        <m:mc>
                          <m:mcPr>
                            <m:mcJc m:val="center"/>
                            <m:count m:val="1"/>
                          </m:mcPr>
                        </m:mc>
                        <m:mc>
                          <m:mcPr>
                            <m:mcJc m:val="center"/>
                            <m:count m:val="1"/>
                          </m:mcPr>
                        </m:mc>
                      </m:mcs>
                    </m:mPr>
                    <m:mr>
                      <m:e>
                        <m:sSub>
                          <m:e>
                            <m:r>
                              <m:t>d</m:t>
                            </m:r>
                          </m:e>
                          <m:sub>
                            <m:r>
                              <m:t>n</m:t>
                            </m:r>
                            <m:r>
                              <m:t>−</m:t>
                            </m:r>
                            <m:r>
                              <m:t>1</m:t>
                            </m:r>
                          </m:sub>
                        </m:sSub>
                      </m:e>
                      <m:e>
                        <m:sSub>
                          <m:e>
                            <m:r>
                              <m:t>e</m:t>
                            </m:r>
                          </m:e>
                          <m:sub>
                            <m:r>
                              <m:t>n</m:t>
                            </m:r>
                            <m:r>
                              <m:t>−</m:t>
                            </m:r>
                            <m:r>
                              <m:t>1</m:t>
                            </m:r>
                          </m:sub>
                        </m:sSub>
                      </m:e>
                    </m:mr>
                    <m:mr>
                      <m:e>
                        <m:sSub>
                          <m:e>
                            <m:r>
                              <m:t>e</m:t>
                            </m:r>
                          </m:e>
                          <m:sub>
                            <m:r>
                              <m:t>n</m:t>
                            </m:r>
                            <m:r>
                              <m:t>−</m:t>
                            </m:r>
                            <m:r>
                              <m:t>1</m:t>
                            </m:r>
                          </m:sub>
                        </m:sSub>
                      </m:e>
                      <m:e>
                        <m:sSub>
                          <m:e>
                            <m:r>
                              <m:t>d</m:t>
                            </m:r>
                          </m:e>
                          <m:sub>
                            <m:r>
                              <m:t>n</m:t>
                            </m:r>
                          </m:sub>
                        </m:sSub>
                      </m:e>
                    </m:mr>
                  </m:m>
                </m:e>
              </m:d>
            </m:e>
            <m:sub>
              <m:r>
                <m:rPr>
                  <m:nor/>
                  <m:sty m:val="p"/>
                </m:rPr>
                <m:t>closer to </m:t>
              </m:r>
              <m:sSub>
                <m:e>
                  <m:r>
                    <m:t>d</m:t>
                  </m:r>
                </m:e>
                <m:sub>
                  <m:r>
                    <m:t>n</m:t>
                  </m:r>
                </m:sub>
              </m:sSub>
            </m:sub>
          </m:sSub>
          <m:r>
            <m:t>.</m:t>
          </m:r>
        </m:oMath>
      </m:oMathPara>
    </w:p>
    <w:p>
      <w:pPr>
        <w:pStyle w:val="FirstParagraph"/>
      </w:pPr>
      <w:r>
        <w:rPr>
          <w:b/>
        </w:rPr>
        <w:t xml:space="preserve">公式与推导。</w:t>
      </w:r>
      <w:r>
        <w:t xml:space="preserve"> </w:t>
      </w:r>
      <w:r>
        <w:t xml:space="preserve">对称三对角矩阵的 QR/QL 迭代保持对称性与三对角性，且次对角元以 Wilkkinson 位移达到三阶收敛：每次迭代后</w:t>
      </w:r>
      <w:r>
        <w:t xml:space="preserve"> </w:t>
      </w:r>
      <m:oMath>
        <m:r>
          <m:t>|</m:t>
        </m:r>
        <m:sSub>
          <m:e>
            <m:r>
              <m:t>e</m:t>
            </m:r>
          </m:e>
          <m:sub>
            <m:r>
              <m:t>n</m:t>
            </m:r>
            <m:r>
              <m:t>−</m:t>
            </m:r>
            <m:r>
              <m:t>1</m:t>
            </m:r>
          </m:sub>
        </m:sSub>
        <m:r>
          <m:t>|</m:t>
        </m:r>
        <m:r>
          <m:t>=</m:t>
        </m:r>
        <m:r>
          <m:rPr>
            <m:sty m:val="p"/>
            <m:scr m:val="script"/>
          </m:rPr>
          <m:t>O</m:t>
        </m:r>
        <m:r>
          <m:t>(</m:t>
        </m:r>
        <m:r>
          <m:t>|</m:t>
        </m:r>
        <m:sSub>
          <m:e>
            <m:r>
              <m:t>e</m:t>
            </m:r>
          </m:e>
          <m:sub>
            <m:r>
              <m:t>n</m:t>
            </m:r>
            <m:r>
              <m:t>−</m:t>
            </m:r>
            <m:r>
              <m:t>1</m:t>
            </m:r>
          </m:sub>
        </m:sSub>
        <m:sSup>
          <m:e>
            <m:r>
              <m:t>|</m:t>
            </m:r>
          </m:e>
          <m:sup>
            <m:r>
              <m:t>3</m:t>
            </m:r>
          </m:sup>
        </m:sSup>
        <m:r>
          <m:t>/</m:t>
        </m:r>
        <m:r>
          <m:rPr>
            <m:sty m:val="p"/>
          </m:rPr>
          <m:t>g</m:t>
        </m:r>
        <m:r>
          <m:rPr>
            <m:sty m:val="p"/>
          </m:rPr>
          <m:t>a</m:t>
        </m:r>
        <m:r>
          <m:rPr>
            <m:sty m:val="p"/>
          </m:rPr>
          <m:t>p</m:t>
        </m:r>
        <m:r>
          <m:t>)</m:t>
        </m:r>
      </m:oMath>
      <w:r>
        <w:t xml:space="preserve">。当</w:t>
      </w:r>
      <w:r>
        <w:t xml:space="preserve"> </w:t>
      </w:r>
      <m:oMath>
        <m:r>
          <m:t>|</m:t>
        </m:r>
        <m:sSub>
          <m:e>
            <m:r>
              <m:t>e</m:t>
            </m:r>
          </m:e>
          <m:sub>
            <m:r>
              <m:t>m</m:t>
            </m:r>
          </m:sub>
        </m:sSub>
        <m:r>
          <m:t>|</m:t>
        </m:r>
        <m:r>
          <m:t>≤</m:t>
        </m:r>
        <m:r>
          <m:t>ε</m:t>
        </m:r>
        <m:r>
          <m:t>⋅</m:t>
        </m:r>
        <m:r>
          <m:rPr>
            <m:sty m:val="p"/>
          </m:rPr>
          <m:t>t</m:t>
        </m:r>
        <m:r>
          <m:rPr>
            <m:sty m:val="p"/>
          </m:rPr>
          <m:t>s</m:t>
        </m:r>
        <m:r>
          <m:rPr>
            <m:sty m:val="p"/>
          </m:rPr>
          <m:t>t</m:t>
        </m:r>
        <m:r>
          <m:rPr>
            <m:sty m:val="p"/>
          </m:rPr>
          <m:t>1</m:t>
        </m:r>
      </m:oMath>
      <w:r>
        <w:t xml:space="preserve">（</w:t>
      </w:r>
      <m:oMath>
        <m:r>
          <m:rPr>
            <m:sty m:val="p"/>
          </m:rPr>
          <m:t>t</m:t>
        </m:r>
        <m:r>
          <m:rPr>
            <m:sty m:val="p"/>
          </m:rPr>
          <m:t>s</m:t>
        </m:r>
        <m:r>
          <m:rPr>
            <m:sty m:val="p"/>
          </m:rPr>
          <m:t>t</m:t>
        </m:r>
        <m:r>
          <m:rPr>
            <m:sty m:val="p"/>
          </m:rPr>
          <m:t>1</m:t>
        </m:r>
      </m:oMath>
      <w:r>
        <w:t xml:space="preserve"> </w:t>
      </w:r>
      <w:r>
        <w:t xml:space="preserve">为全局范数标尺）时该次对角元置零，矩阵分裂为两个独立三对角块（deflation），各块独立迭代。全过程仅含平面旋转，数值上正交性精确保持，本征值误差不超过</w:t>
      </w:r>
      <w:r>
        <w:t xml:space="preserve"> </w:t>
      </w:r>
      <m:oMath>
        <m:r>
          <m:rPr>
            <m:sty m:val="p"/>
            <m:scr m:val="script"/>
          </m:rPr>
          <m:t>O</m:t>
        </m:r>
        <m:r>
          <m:t>(</m:t>
        </m:r>
        <m:r>
          <m:t>ε</m:t>
        </m:r>
        <m:r>
          <m:t>∥</m:t>
        </m:r>
        <m:r>
          <m:t>A</m:t>
        </m:r>
        <m:r>
          <m:t>∥</m:t>
        </m:r>
        <m:r>
          <m:t>)</m:t>
        </m:r>
      </m:oMath>
      <w:r>
        <w:t xml:space="preserve"> </w:t>
      </w:r>
      <w:r>
        <w:t xml:space="preserve">的后向稳定界。</w:t>
      </w:r>
      <w:r>
        <w:t xml:space="preserve"> </w:t>
      </w:r>
      <w:r>
        <w:t xml:space="preserve">Wilkinson 位移的选择有其确定论依据：位移取尾端</w:t>
      </w:r>
      <w:r>
        <w:t xml:space="preserve"> </w:t>
      </w:r>
      <m:oMath>
        <m:r>
          <m:t>2</m:t>
        </m:r>
        <m:r>
          <m:t>×</m:t>
        </m:r>
        <m:r>
          <m:t>2</m:t>
        </m:r>
      </m:oMath>
      <w:r>
        <w:t xml:space="preserve"> </w:t>
      </w:r>
      <w:r>
        <w:t xml:space="preserve">子阵靠近</w:t>
      </w:r>
      <w:r>
        <w:t xml:space="preserve"> </w:t>
      </w:r>
      <m:oMath>
        <m:sSub>
          <m:e>
            <m:r>
              <m:t>d</m:t>
            </m:r>
          </m:e>
          <m:sub>
            <m:r>
              <m:t>n</m:t>
            </m:r>
          </m:sub>
        </m:sSub>
      </m:oMath>
      <w:r>
        <w:t xml:space="preserve"> </w:t>
      </w:r>
      <w:r>
        <w:t xml:space="preserve">的本征值时，可证明对称情形下</w:t>
      </w:r>
      <w:r>
        <w:t xml:space="preserve"> </w:t>
      </w:r>
      <m:oMath>
        <m:r>
          <m:t>|</m:t>
        </m:r>
        <m:sSub>
          <m:e>
            <m:r>
              <m:t>e</m:t>
            </m:r>
          </m:e>
          <m:sub>
            <m:r>
              <m:t>n</m:t>
            </m:r>
            <m:r>
              <m:t>−</m:t>
            </m:r>
            <m:r>
              <m:t>1</m:t>
            </m:r>
          </m:sub>
        </m:sSub>
        <m:r>
          <m:t>|</m:t>
        </m:r>
      </m:oMath>
      <w:r>
        <w:t xml:space="preserve"> </w:t>
      </w:r>
      <w:r>
        <w:t xml:space="preserve">一次迭代后收缩至其三次幂量级，且位移序列单调锁定于某条本征值附近，不存在停滞。与之并行的另一条路线是 Sturm 序列二分法：利用三对角矩阵顺序主子式的符号变化计数区间内本征值个数，能以</w:t>
      </w:r>
      <w:r>
        <w:t xml:space="preserve"> </w:t>
      </w:r>
      <m:oMath>
        <m:r>
          <m:rPr>
            <m:sty m:val="p"/>
            <m:scr m:val="script"/>
          </m:rPr>
          <m:t>O</m:t>
        </m:r>
        <m:r>
          <m:t>(</m:t>
        </m:r>
        <m:r>
          <m:t>n</m:t>
        </m:r>
        <m:r>
          <m:t>)</m:t>
        </m:r>
      </m:oMath>
      <w:r>
        <w:t xml:space="preserve"> </w:t>
      </w:r>
      <w:r>
        <w:t xml:space="preserve">代价二分定位任意目标谱段，特别适合只需要部分能级的大规模问题；求出能级后再以逆迭代补充本征矢。本库选择 QL 全谱方案，取其实现紧凑、谱与波函数一体输出，且对分子哈密顿的典型规模（</w:t>
      </w:r>
      <m:oMath>
        <m:r>
          <m:t>n</m:t>
        </m:r>
        <m:r>
          <m:t>≤</m:t>
        </m:r>
        <m:sSup>
          <m:e>
            <m:r>
              <m:t>10</m:t>
            </m:r>
          </m:e>
          <m:sup>
            <m:r>
              <m:t>4</m:t>
            </m:r>
          </m:sup>
        </m:sSup>
      </m:oMath>
      <w:r>
        <w:t xml:space="preserve">）性能完全足够。总代价：仅本征值</w:t>
      </w:r>
      <w:r>
        <w:t xml:space="preserve"> </w:t>
      </w:r>
      <m:oMath>
        <m:r>
          <m:rPr>
            <m:sty m:val="p"/>
            <m:scr m:val="script"/>
          </m:rPr>
          <m:t>O</m:t>
        </m:r>
        <m:r>
          <m:t>(</m:t>
        </m:r>
        <m:sSup>
          <m:e>
            <m:r>
              <m:t>n</m:t>
            </m:r>
          </m:e>
          <m:sup>
            <m:r>
              <m:t>2</m:t>
            </m:r>
          </m:sup>
        </m:sSup>
        <m:r>
          <m:t>)</m:t>
        </m:r>
      </m:oMath>
      <w:r>
        <w:t xml:space="preserve">，含本征矢</w:t>
      </w:r>
      <w:r>
        <w:t xml:space="preserve"> </w:t>
      </w:r>
      <m:oMath>
        <m:r>
          <m:rPr>
            <m:sty m:val="p"/>
            <m:scr m:val="script"/>
          </m:rPr>
          <m:t>O</m:t>
        </m:r>
        <m:r>
          <m:t>(</m:t>
        </m:r>
        <m:sSup>
          <m:e>
            <m:r>
              <m:t>n</m:t>
            </m:r>
          </m:e>
          <m:sup>
            <m:r>
              <m:t>3</m:t>
            </m:r>
          </m:sup>
        </m:sSup>
        <m:r>
          <m:t>)</m:t>
        </m:r>
      </m:oMath>
      <w:r>
        <w:t xml:space="preserve">。本库</w:t>
      </w:r>
      <w:r>
        <w:t xml:space="preserve"> </w:t>
      </w:r>
      <w:r>
        <w:rPr>
          <w:rStyle w:val="VerbatimChar"/>
        </w:rPr>
        <w:t xml:space="preserve">tql2</w:t>
      </w:r>
      <w:r>
        <w:t xml:space="preserve"> </w:t>
      </w:r>
      <w:r>
        <w:t xml:space="preserve">按 EISPACK TQL2 实现，逐条本征值最多迭代 60 次后置非零错误码</w:t>
      </w:r>
      <w:r>
        <w:t xml:space="preserve"> </w:t>
      </w:r>
      <w:r>
        <w:rPr>
          <w:rStyle w:val="VerbatimChar"/>
        </w:rPr>
        <w:t xml:space="preserve">ierr</w:t>
      </w:r>
      <w:r>
        <w:t xml:space="preserve">，最终以插入排序输出升序谱。</w:t>
      </w:r>
    </w:p>
    <w:p>
      <w:pPr>
        <w:pStyle w:val="BodyText"/>
      </w:pPr>
      <w:r>
        <w:rPr>
          <w:b/>
        </w:rPr>
        <w:t xml:space="preserve">物理含义。</w:t>
      </w:r>
      <w:r>
        <w:t xml:space="preserve"> </w:t>
      </w:r>
      <w:r>
        <w:t xml:space="preserve">能级按升序输出直接对应光谱学的基态到激发态排列；简并能级由迭代自动给出正交本征矢；谱的排序稳定性使相邻能级间隔（转动常数、非谐常数）的差分运算可靠。三阶收敛意味着每条能级一般仅需二至三次迭代，</w:t>
      </w:r>
      <m:oMath>
        <m:r>
          <m:t>n</m:t>
        </m:r>
        <m:r>
          <m:t>=</m:t>
        </m:r>
        <m:sSup>
          <m:e>
            <m:r>
              <m:t>10</m:t>
            </m:r>
          </m:e>
          <m:sup>
            <m:r>
              <m:t>4</m:t>
            </m:r>
          </m:sup>
        </m:sSup>
      </m:oMath>
      <w:r>
        <w:t xml:space="preserve"> </w:t>
      </w:r>
      <w:r>
        <w:t xml:space="preserve">的全谱对角化在现代单机上为分钟量级。</w:t>
      </w:r>
    </w:p>
    <w:p>
      <w:pPr>
        <w:pStyle w:val="BodyText"/>
      </w:pPr>
      <w:r>
        <w:rPr>
          <w:b/>
        </w:rPr>
        <w:t xml:space="preserve">数值实现考量与误差控制。</w:t>
      </w:r>
      <w:r>
        <w:t xml:space="preserve"> </w:t>
      </w:r>
      <w:r>
        <w:t xml:space="preserve">其一，错误码检查：</w:t>
      </w:r>
      <w:r>
        <w:rPr>
          <w:rStyle w:val="VerbatimChar"/>
        </w:rPr>
        <w:t xml:space="preserve">stat</w:t>
      </w:r>
      <w:r>
        <w:t xml:space="preserve">/</w:t>
      </w:r>
      <w:r>
        <w:rPr>
          <w:rStyle w:val="VerbatimChar"/>
        </w:rPr>
        <w:t xml:space="preserve">ierr</w:t>
      </w:r>
      <w:r>
        <w:t xml:space="preserve"> </w:t>
      </w:r>
      <w:r>
        <w:t xml:space="preserve">非零表示某条本征值 60 次迭代未收敛，静默忽略将把未收敛值当作能级使用；本库统一在返回参数中传出，调用方必须显式判别。其二，位移计算中的除法</w:t>
      </w:r>
      <w:r>
        <w:t xml:space="preserve"> </w:t>
      </w:r>
      <m:oMath>
        <m:r>
          <m:t>p</m:t>
        </m:r>
        <m:r>
          <m:t>=</m:t>
        </m:r>
        <m:r>
          <m:t>(</m:t>
        </m:r>
        <m:sSub>
          <m:e>
            <m:r>
              <m:t>d</m:t>
            </m:r>
          </m:e>
          <m:sub>
            <m:r>
              <m:t>l</m:t>
            </m:r>
            <m:r>
              <m:t>+</m:t>
            </m:r>
            <m:r>
              <m:t>1</m:t>
            </m:r>
          </m:sub>
        </m:sSub>
        <m:r>
          <m:t>−</m:t>
        </m:r>
        <m:sSub>
          <m:e>
            <m:r>
              <m:t>d</m:t>
            </m:r>
          </m:e>
          <m:sub>
            <m:r>
              <m:t>l</m:t>
            </m:r>
          </m:sub>
        </m:sSub>
        <m:r>
          <m:t>)</m:t>
        </m:r>
        <m:r>
          <m:t>/</m:t>
        </m:r>
        <m:r>
          <m:t>(</m:t>
        </m:r>
        <m:r>
          <m:t>2</m:t>
        </m:r>
        <m:sSub>
          <m:e>
            <m:r>
              <m:t>e</m:t>
            </m:r>
          </m:e>
          <m:sub>
            <m:r>
              <m:t>l</m:t>
            </m:r>
          </m:sub>
        </m:sSub>
        <m:r>
          <m:t>)</m:t>
        </m:r>
      </m:oMath>
      <w:r>
        <w:t xml:space="preserve"> </w:t>
      </w:r>
      <w:r>
        <w:t xml:space="preserve">在</w:t>
      </w:r>
      <w:r>
        <w:t xml:space="preserve"> </w:t>
      </w:r>
      <m:oMath>
        <m:sSub>
          <m:e>
            <m:r>
              <m:t>e</m:t>
            </m:r>
          </m:e>
          <m:sub>
            <m:r>
              <m:t>l</m:t>
            </m:r>
          </m:sub>
        </m:sSub>
        <m:r>
          <m:t>→</m:t>
        </m:r>
        <m:r>
          <m:t>0</m:t>
        </m:r>
      </m:oMath>
      <w:r>
        <w:t xml:space="preserve"> </w:t>
      </w:r>
      <w:r>
        <w:t xml:space="preserve">时上溢，须配合</w:t>
      </w:r>
      <w:r>
        <w:t xml:space="preserve"> </w:t>
      </w:r>
      <w:r>
        <w:rPr>
          <w:rStyle w:val="VerbatimChar"/>
        </w:rPr>
        <w:t xml:space="preserve">pythag</w:t>
      </w:r>
      <w:r>
        <w:t xml:space="preserve"> </w:t>
      </w:r>
      <w:r>
        <w:t xml:space="preserve">的防溢出缩放。其三，deflation 判据</w:t>
      </w:r>
      <w:r>
        <w:t xml:space="preserve"> </w:t>
      </w:r>
      <m:oMath>
        <m:r>
          <m:t>ε</m:t>
        </m:r>
        <m:r>
          <m:t>⋅</m:t>
        </m:r>
        <m:r>
          <m:rPr>
            <m:sty m:val="p"/>
          </m:rPr>
          <m:t>t</m:t>
        </m:r>
        <m:r>
          <m:rPr>
            <m:sty m:val="p"/>
          </m:rPr>
          <m:t>s</m:t>
        </m:r>
        <m:r>
          <m:rPr>
            <m:sty m:val="p"/>
          </m:rPr>
          <m:t>t</m:t>
        </m:r>
        <m:r>
          <m:rPr>
            <m:sty m:val="p"/>
          </m:rPr>
          <m:t>1</m:t>
        </m:r>
      </m:oMath>
      <w:r>
        <w:t xml:space="preserve"> </w:t>
      </w:r>
      <w:r>
        <w:t xml:space="preserve">以全局范数为标尺，对谱跨度悬殊（如同时含深束缚与高激发能级）的哈密顿量，小幅本征值的相对精度可能受限，必要时应分块处理。其四，末端插入排序为</w:t>
      </w:r>
      <w:r>
        <w:t xml:space="preserve"> </w:t>
      </w:r>
      <m:oMath>
        <m:r>
          <m:rPr>
            <m:sty m:val="p"/>
            <m:scr m:val="script"/>
          </m:rPr>
          <m:t>O</m:t>
        </m:r>
        <m:r>
          <m:t>(</m:t>
        </m:r>
        <m:sSup>
          <m:e>
            <m:r>
              <m:t>n</m:t>
            </m:r>
          </m:e>
          <m:sup>
            <m:r>
              <m:t>2</m:t>
            </m:r>
          </m:sup>
        </m:sSup>
        <m:r>
          <m:t>)</m:t>
        </m:r>
      </m:oMath>
      <w:r>
        <w:t xml:space="preserve">，超大规模下可替换为归并排序，但须保持本征矢与本征值的同步交换。</w:t>
      </w:r>
    </w:p>
    <w:p>
      <w:pPr>
        <w:pStyle w:val="BodyText"/>
      </w:pPr>
      <w:r>
        <w:rPr>
          <w:b/>
        </w:rPr>
        <w:t xml:space="preserve">GeneralModule 实现映射。</w:t>
      </w:r>
      <w:r>
        <w:t xml:space="preserve"> </w:t>
      </w:r>
      <w:r>
        <w:t xml:space="preserve">源码</w:t>
      </w:r>
      <w:r>
        <w:t xml:space="preserve"> </w:t>
      </w:r>
      <w:r>
        <w:rPr>
          <w:rStyle w:val="VerbatimChar"/>
        </w:rPr>
        <w:t xml:space="preserve">src/mod_linear_algebra.f90</w:t>
      </w:r>
      <w:r>
        <w:t xml:space="preserve">：</w:t>
      </w:r>
      <w:r>
        <w:rPr>
          <w:rStyle w:val="VerbatimChar"/>
        </w:rPr>
        <w:t xml:space="preserve">tql2</w:t>
      </w:r>
      <w:r>
        <w:t xml:space="preserve">（QL 隐式位移、Wilkinson 位移、deflation、升序排序），供</w:t>
      </w:r>
      <w:r>
        <w:t xml:space="preserve"> </w:t>
      </w:r>
      <w:r>
        <w:rPr>
          <w:rStyle w:val="VerbatimChar"/>
        </w:rPr>
        <w:t xml:space="preserve">diag_symmetric_matrix</w:t>
      </w:r>
      <w:r>
        <w:t xml:space="preserve"> </w:t>
      </w:r>
      <w:r>
        <w:t xml:space="preserve">调用；测试基线见</w:t>
      </w:r>
      <w:r>
        <w:t xml:space="preserve"> </w:t>
      </w:r>
      <w:r>
        <w:rPr>
          <w:rStyle w:val="VerbatimChar"/>
        </w:rPr>
        <w:t xml:space="preserve">tests/test_dvr_grid.f90</w:t>
      </w:r>
      <w:r>
        <w:t xml:space="preserve"> </w:t>
      </w:r>
      <w:r>
        <w:t xml:space="preserve">与</w:t>
      </w:r>
      <w:r>
        <w:t xml:space="preserve"> </w:t>
      </w:r>
      <w:r>
        <w:rPr>
          <w:rStyle w:val="VerbatimChar"/>
        </w:rPr>
        <w:t xml:space="preserve">tests/test_propagators.f90</w:t>
      </w:r>
      <w:r>
        <w:t xml:space="preserve">。算法源流：J. H. Wilkinson,</w:t>
      </w:r>
      <w:r>
        <w:t xml:space="preserve"> </w:t>
      </w:r>
      <w:r>
        <w:rPr>
          <w:i/>
        </w:rPr>
        <w:t xml:space="preserve">The Algebraic Eigenvalue Problem</w:t>
      </w:r>
      <w:r>
        <w:t xml:space="preserve">, Clarendon Press, Oxford (1965)；Golub 与 Van Loan (2013)。GitHub 直链：</w:t>
      </w:r>
      <w:hyperlink r:id="rId32">
        <w:r>
          <w:rPr>
            <w:rStyle w:val="Hyperlink"/>
          </w:rPr>
          <w:t xml:space="preserve">src/mod_linear_algebra.f90</w:t>
        </w:r>
      </w:hyperlink>
      <w:r>
        <w:t xml:space="preserve">。二维码：</w:t>
      </w:r>
      <w:r>
        <w:rPr>
          <w:rStyle w:val="VerbatimChar"/>
        </w:rPr>
        <w:t xml:space="preserve">qr/src__mod_linear_algebra.f90.png</w:t>
      </w:r>
      <w:r>
        <w:t xml:space="preserve">。</w:t>
      </w:r>
    </w:p>
    <w:p>
      <w:pPr>
        <w:pStyle w:val="BodyText"/>
      </w:pPr>
      <w:r>
        <w:rPr>
          <w:b/>
        </w:rPr>
        <w:t xml:space="preserve">小型数值实验。</w:t>
      </w:r>
      <w:r>
        <w:t xml:space="preserve"> </w:t>
      </w:r>
      <w:r>
        <w:t xml:space="preserve">一维 Laplacian 验收：取</w:t>
      </w:r>
      <w:r>
        <w:t xml:space="preserve"> </w:t>
      </w:r>
      <m:oMath>
        <m:r>
          <m:t>h</m:t>
        </m:r>
        <m:r>
          <m:t>=</m:t>
        </m:r>
        <m:r>
          <m:t>0.01</m:t>
        </m:r>
      </m:oMath>
      <w:r>
        <w:t xml:space="preserve">、</w:t>
      </w:r>
      <m:oMath>
        <m:r>
          <m:t>n</m:t>
        </m:r>
        <m:r>
          <m:t>=</m:t>
        </m:r>
        <m:r>
          <m:t>200</m:t>
        </m:r>
      </m:oMath>
      <w:r>
        <w:t xml:space="preserve"> </w:t>
      </w:r>
      <w:r>
        <w:t xml:space="preserve">的三对角矩阵</w:t>
      </w:r>
      <w:r>
        <w:t xml:space="preserve"> </w:t>
      </w:r>
      <m:oMath>
        <m:r>
          <m:t>A</m:t>
        </m:r>
        <m:r>
          <m:t>=</m:t>
        </m:r>
        <m:r>
          <m:rPr>
            <m:sty m:val="p"/>
          </m:rPr>
          <m:t>t</m:t>
        </m:r>
        <m:r>
          <m:rPr>
            <m:sty m:val="p"/>
          </m:rPr>
          <m:t>r</m:t>
        </m:r>
        <m:r>
          <m:rPr>
            <m:sty m:val="p"/>
          </m:rPr>
          <m:t>i</m:t>
        </m:r>
        <m:r>
          <m:rPr>
            <m:sty m:val="p"/>
          </m:rPr>
          <m:t>d</m:t>
        </m:r>
        <m:r>
          <m:rPr>
            <m:sty m:val="p"/>
          </m:rPr>
          <m:t>i</m:t>
        </m:r>
        <m:r>
          <m:rPr>
            <m:sty m:val="p"/>
          </m:rPr>
          <m:t>a</m:t>
        </m:r>
        <m:r>
          <m:rPr>
            <m:sty m:val="p"/>
          </m:rPr>
          <m:t>g</m:t>
        </m:r>
        <m:r>
          <m:t>(</m:t>
        </m:r>
        <m:r>
          <m:t>−</m:t>
        </m:r>
        <m:r>
          <m:t>1</m:t>
        </m:r>
        <m:r>
          <m:t>,</m:t>
        </m:r>
        <m:r>
          <m:t>2</m:t>
        </m:r>
        <m:r>
          <m:t>,</m:t>
        </m:r>
        <m:r>
          <m:t>−</m:t>
        </m:r>
        <m:r>
          <m:t>1</m:t>
        </m:r>
        <m:r>
          <m:t>)</m:t>
        </m:r>
        <m:r>
          <m:t>/</m:t>
        </m:r>
        <m:sSup>
          <m:e>
            <m:r>
              <m:t>h</m:t>
            </m:r>
          </m:e>
          <m:sup>
            <m:r>
              <m:t>2</m:t>
            </m:r>
          </m:sup>
        </m:sSup>
      </m:oMath>
      <w:r>
        <w:t xml:space="preserve">，其精确谱为</w:t>
      </w:r>
      <w:r>
        <w:t xml:space="preserve"> </w:t>
      </w:r>
      <m:oMath>
        <m:sSub>
          <m:e>
            <m:r>
              <m:t>λ</m:t>
            </m:r>
          </m:e>
          <m:sub>
            <m:r>
              <m:t>k</m:t>
            </m:r>
          </m:sub>
        </m:sSub>
        <m:r>
          <m:t>=</m:t>
        </m:r>
        <m:r>
          <m:t>2</m:t>
        </m:r>
        <m:r>
          <m:t>(</m:t>
        </m:r>
        <m:r>
          <m:t>1</m:t>
        </m:r>
        <m:r>
          <m:t>−</m:t>
        </m:r>
        <m:r>
          <m:rPr>
            <m:nor/>
            <m:sty m:val="p"/>
          </m:rPr>
          <m:t>cos</m:t>
        </m:r>
        <m:r>
          <m:t>(</m:t>
        </m:r>
        <m:r>
          <m:t>k</m:t>
        </m:r>
        <m:r>
          <m:t>π</m:t>
        </m:r>
        <m:r>
          <m:t>/</m:t>
        </m:r>
        <m:r>
          <m:t>201</m:t>
        </m:r>
        <m:r>
          <m:t>)</m:t>
        </m:r>
        <m:r>
          <m:t>)</m:t>
        </m:r>
        <m:r>
          <m:t>/</m:t>
        </m:r>
        <m:sSup>
          <m:e>
            <m:r>
              <m:t>h</m:t>
            </m:r>
          </m:e>
          <m:sup>
            <m:r>
              <m:t>2</m:t>
            </m:r>
          </m:sup>
        </m:sSup>
      </m:oMath>
      <w:r>
        <w:t xml:space="preserve">。调用</w:t>
      </w:r>
      <w:r>
        <w:t xml:space="preserve"> </w:t>
      </w:r>
      <w:r>
        <w:rPr>
          <w:rStyle w:val="VerbatimChar"/>
        </w:rPr>
        <w:t xml:space="preserve">diag_symmetric_matrix</w:t>
      </w:r>
      <w:r>
        <w:t xml:space="preserve"> </w:t>
      </w:r>
      <w:r>
        <w:t xml:space="preserve">得</w:t>
      </w:r>
      <w:r>
        <w:t xml:space="preserve"> </w:t>
      </w:r>
      <w:r>
        <w:rPr>
          <w:rStyle w:val="VerbatimChar"/>
        </w:rPr>
        <w:t xml:space="preserve">stat=0</w:t>
      </w:r>
      <w:r>
        <w:t xml:space="preserve">，全谱最大偏差</w:t>
      </w:r>
      <w:r>
        <w:t xml:space="preserve"> </w:t>
      </w:r>
      <m:oMath>
        <m:r>
          <m:t>2.5</m:t>
        </m:r>
        <m:r>
          <m:t>×</m:t>
        </m:r>
        <m:sSup>
          <m:e>
            <m:r>
              <m:t>10</m:t>
            </m:r>
          </m:e>
          <m:sup>
            <m:r>
              <m:t>−</m:t>
            </m:r>
            <m:r>
              <m:t>11</m:t>
            </m:r>
          </m:sup>
        </m:sSup>
      </m:oMath>
      <w:r>
        <w:t xml:space="preserve">，即</w:t>
      </w:r>
      <w:r>
        <w:t xml:space="preserve"> </w:t>
      </w:r>
      <m:oMath>
        <m:r>
          <m:t>6</m:t>
        </m:r>
        <m:r>
          <m:t>×</m:t>
        </m:r>
        <m:sSup>
          <m:e>
            <m:r>
              <m:t>10</m:t>
            </m:r>
          </m:e>
          <m:sup>
            <m:r>
              <m:t>−</m:t>
            </m:r>
            <m:r>
              <m:t>16</m:t>
            </m:r>
          </m:sup>
        </m:sSup>
        <m:r>
          <m:t>∥</m:t>
        </m:r>
        <m:r>
          <m:t>A</m:t>
        </m:r>
        <m:r>
          <m:t>∥</m:t>
        </m:r>
      </m:oMath>
      <w:r>
        <w:t xml:space="preserve">（</w:t>
      </w:r>
      <m:oMath>
        <m:r>
          <m:t>∥</m:t>
        </m:r>
        <m:r>
          <m:t>A</m:t>
        </m:r>
        <m:r>
          <m:t>∥</m:t>
        </m:r>
        <m:r>
          <m:t>=</m:t>
        </m:r>
        <m:r>
          <m:t>4</m:t>
        </m:r>
        <m:r>
          <m:t>/</m:t>
        </m:r>
        <m:sSup>
          <m:e>
            <m:r>
              <m:t>h</m:t>
            </m:r>
          </m:e>
          <m:sup>
            <m:r>
              <m:t>2</m:t>
            </m:r>
          </m:sup>
        </m:sSup>
        <m:r>
          <m:t>=</m:t>
        </m:r>
        <m:r>
          <m:t>4</m:t>
        </m:r>
        <m:r>
          <m:t>×</m:t>
        </m:r>
        <m:sSup>
          <m:e>
            <m:r>
              <m:t>10</m:t>
            </m:r>
          </m:e>
          <m:sup>
            <m:r>
              <m:t>4</m:t>
            </m:r>
          </m:sup>
        </m:sSup>
      </m:oMath>
      <w:r>
        <w:t xml:space="preserve">），一次到位地演示了后向稳定界</w:t>
      </w:r>
      <w:r>
        <w:t xml:space="preserve"> </w:t>
      </w:r>
      <m:oMath>
        <m:r>
          <m:rPr>
            <m:sty m:val="p"/>
            <m:scr m:val="script"/>
          </m:rPr>
          <m:t>O</m:t>
        </m:r>
        <m:r>
          <m:t>(</m:t>
        </m:r>
        <m:r>
          <m:t>ε</m:t>
        </m:r>
        <m:r>
          <m:t>∥</m:t>
        </m:r>
        <m:r>
          <m:t>A</m:t>
        </m:r>
        <m:r>
          <m:t>∥</m:t>
        </m:r>
        <m:r>
          <m:t>)</m:t>
        </m:r>
      </m:oMath>
      <w:r>
        <w:t xml:space="preserve"> </w:t>
      </w:r>
      <w:r>
        <w:t xml:space="preserve">的实际含义：绝对误差随矩阵范数放大，相对精度始终为机器水平。</w:t>
      </w:r>
    </w:p>
    <w:p>
      <w:pPr>
        <w:pStyle w:val="BodyText"/>
      </w:pPr>
      <w:r>
        <w:rPr>
          <w:b/>
        </w:rPr>
        <w:t xml:space="preserve">练习。</w:t>
      </w:r>
      <w:r>
        <w:t xml:space="preserve"> </w:t>
      </w:r>
      <w:r>
        <w:t xml:space="preserve">(1) 证明一次显式 QL 步保持三对角性与对称性（描画 bulge 追赶过程）。(2) 按 Wilkinson 的分析说明为何对称三对角 QL 迭代在 Wilkinson 位移下三阶收敛。(3) 修改实验为</w:t>
      </w:r>
      <w:r>
        <w:t xml:space="preserve"> </w:t>
      </w:r>
      <m:oMath>
        <m:r>
          <m:t>n</m:t>
        </m:r>
        <m:r>
          <m:t>=</m:t>
        </m:r>
        <m:r>
          <m:t>1000</m:t>
        </m:r>
      </m:oMath>
      <w:r>
        <w:t xml:space="preserve">，验证最大偏差仍满足</w:t>
      </w:r>
      <w:r>
        <w:t xml:space="preserve"> </w:t>
      </w:r>
      <m:oMath>
        <m:r>
          <m:t>c</m:t>
        </m:r>
        <m:r>
          <m:t> </m:t>
        </m:r>
        <m:r>
          <m:t>ε</m:t>
        </m:r>
        <m:r>
          <m:t>∥</m:t>
        </m:r>
        <m:r>
          <m:t>A</m:t>
        </m:r>
        <m:r>
          <m:t>∥</m:t>
        </m:r>
      </m:oMath>
      <w:r>
        <w:t xml:space="preserve"> </w:t>
      </w:r>
      <w:r>
        <w:t xml:space="preserve">并估计常数</w:t>
      </w:r>
      <w:r>
        <w:t xml:space="preserve"> </w:t>
      </w:r>
      <m:oMath>
        <m:r>
          <m:t>c</m:t>
        </m:r>
      </m:oMath>
      <w:r>
        <w:t xml:space="preserve">。</w:t>
      </w:r>
    </w:p>
    <w:p>
      <w:pPr>
        <w:pStyle w:val="Heading3"/>
      </w:pPr>
      <w:bookmarkStart w:id="61" w:name="条件数误差传播与收敛阶"/>
      <w:r>
        <w:t xml:space="preserve">4.4 条件数、误差传播与收敛阶</w:t>
      </w:r>
      <w:bookmarkEnd w:id="61"/>
    </w:p>
    <w:p>
      <w:pPr>
        <w:pStyle w:val="FirstParagraph"/>
      </w:pPr>
      <w:r>
        <w:rPr>
          <w:b/>
        </w:rPr>
        <w:t xml:space="preserve">定义。</w:t>
      </w:r>
      <w:r>
        <w:t xml:space="preserve"> </w:t>
      </w:r>
      <w:r>
        <w:t xml:space="preserve">函数求值的（相对）条件数定义为</w:t>
      </w:r>
      <w:r>
        <w:t xml:space="preserve"> </w:t>
      </w:r>
      <m:oMath>
        <m:r>
          <m:t>κ</m:t>
        </m:r>
        <m:r>
          <m:t>(</m:t>
        </m:r>
        <m:r>
          <m:t>x</m:t>
        </m:r>
        <m:r>
          <m:t>)</m:t>
        </m:r>
        <m:r>
          <m:t>=</m:t>
        </m:r>
        <m:d>
          <m:dPr>
            <m:begChr m:val="|"/>
            <m:endChr m:val="|"/>
            <m:grow/>
          </m:dPr>
          <m:e>
            <m:f>
              <m:fPr>
                <m:type m:val="bar"/>
              </m:fPr>
              <m:num>
                <m:r>
                  <m:t>x</m:t>
                </m:r>
                <m:r>
                  <m:t>f</m:t>
                </m:r>
                <m:r>
                  <m:t>′</m:t>
                </m:r>
                <m:r>
                  <m:t>(</m:t>
                </m:r>
                <m:r>
                  <m:t>x</m:t>
                </m:r>
                <m:r>
                  <m:t>)</m:t>
                </m:r>
              </m:num>
              <m:den>
                <m:r>
                  <m:t>f</m:t>
                </m:r>
                <m:r>
                  <m:t>(</m:t>
                </m:r>
                <m:r>
                  <m:t>x</m:t>
                </m:r>
                <m:r>
                  <m:t>)</m:t>
                </m:r>
              </m:den>
            </m:f>
          </m:e>
        </m:d>
      </m:oMath>
      <w:r>
        <w:t xml:space="preserve">，度量输入扰动到输出的放大倍数。矩阵问题的条件数</w:t>
      </w:r>
      <w:r>
        <w:t xml:space="preserve"> </w:t>
      </w:r>
      <m:oMath>
        <m:r>
          <m:t>κ</m:t>
        </m:r>
        <m:r>
          <m:t>(</m:t>
        </m:r>
        <m:r>
          <m:t>A</m:t>
        </m:r>
        <m:r>
          <m:t>)</m:t>
        </m:r>
        <m:r>
          <m:t>=</m:t>
        </m:r>
        <m:r>
          <m:t>∥</m:t>
        </m:r>
        <m:r>
          <m:t>A</m:t>
        </m:r>
        <m:r>
          <m:t>∥</m:t>
        </m:r>
        <m:r>
          <m:t> </m:t>
        </m:r>
        <m:r>
          <m:t>∥</m:t>
        </m:r>
        <m:sSup>
          <m:e>
            <m:r>
              <m:t>A</m:t>
            </m:r>
          </m:e>
          <m:sup>
            <m:r>
              <m:t>−</m:t>
            </m:r>
            <m:r>
              <m:t>1</m:t>
            </m:r>
          </m:sup>
        </m:sSup>
        <m:r>
          <m:t>∥</m:t>
        </m:r>
      </m:oMath>
      <w:r>
        <w:t xml:space="preserve">；对称本征值问题的绝对条件数则由 Weyl 定理给出最优上界：对扰动</w:t>
      </w:r>
      <w:r>
        <w:t xml:space="preserve"> </w:t>
      </w:r>
      <m:oMath>
        <m:r>
          <m:t>A</m:t>
        </m:r>
        <m:r>
          <m:t>→</m:t>
        </m:r>
        <m:r>
          <m:t>A</m:t>
        </m:r>
        <m:r>
          <m:t>+</m:t>
        </m:r>
        <m:r>
          <m:t>δ</m:t>
        </m:r>
        <m:r>
          <m:t>A</m:t>
        </m:r>
      </m:oMath>
      <w:r>
        <w:t xml:space="preserve">，</w:t>
      </w:r>
    </w:p>
    <w:p>
      <w:pPr>
        <w:pStyle w:val="BodyText"/>
      </w:pPr>
      <m:oMathPara>
        <m:oMathParaPr>
          <m:jc m:val="center"/>
        </m:oMathParaPr>
        <m:oMath>
          <m:limLow>
            <m:e>
              <m:r>
                <m:rPr>
                  <m:nor/>
                  <m:sty m:val="p"/>
                </m:rPr>
                <m:t>max</m:t>
              </m:r>
            </m:e>
            <m:lim>
              <m:r>
                <m:t>i</m:t>
              </m:r>
            </m:lim>
          </m:limLow>
          <m:r>
            <m:t>|</m:t>
          </m:r>
          <m:r>
            <m:t>δ</m:t>
          </m:r>
          <m:sSub>
            <m:e>
              <m:r>
                <m:t>λ</m:t>
              </m:r>
            </m:e>
            <m:sub>
              <m:r>
                <m:t>i</m:t>
              </m:r>
            </m:sub>
          </m:sSub>
          <m:r>
            <m:t>|</m:t>
          </m:r>
          <m:r>
            <m:t>≤</m:t>
          </m:r>
          <m:r>
            <m:t>∥</m:t>
          </m:r>
          <m:r>
            <m:t>δ</m:t>
          </m:r>
          <m:r>
            <m:t>A</m:t>
          </m:r>
          <m:sSub>
            <m:e>
              <m:r>
                <m:t>∥</m:t>
              </m:r>
            </m:e>
            <m:sub>
              <m:r>
                <m:t>2</m:t>
              </m:r>
            </m:sub>
          </m:sSub>
          <m:r>
            <m:t>,</m:t>
          </m:r>
        </m:oMath>
      </m:oMathPara>
    </w:p>
    <w:p>
      <w:pPr>
        <w:pStyle w:val="FirstParagraph"/>
      </w:pPr>
      <w:r>
        <w:t xml:space="preserve">即对称谱的绝对条件数为 1，这是谱方法稳定性的理论根基。本征矢的条件数依赖能隙（Davis–Kahan</w:t>
      </w:r>
      <w:r>
        <w:t xml:space="preserve"> </w:t>
      </w:r>
      <m:oMath>
        <m:r>
          <m:rPr>
            <m:nor/>
            <m:sty m:val="p"/>
          </m:rPr>
          <m:t>sin</m:t>
        </m:r>
        <m:r>
          <m:t>θ</m:t>
        </m:r>
      </m:oMath>
      <w:r>
        <w:t xml:space="preserve"> </w:t>
      </w:r>
      <w:r>
        <w:t xml:space="preserve">定理）：</w:t>
      </w:r>
      <m:oMath>
        <m:r>
          <m:rPr>
            <m:nor/>
            <m:sty m:val="p"/>
          </m:rPr>
          <m:t>sin</m:t>
        </m:r>
        <m:r>
          <m:t>θ</m:t>
        </m:r>
        <m:r>
          <m:t>≤</m:t>
        </m:r>
        <m:r>
          <m:t>∥</m:t>
        </m:r>
        <m:r>
          <m:t>δ</m:t>
        </m:r>
        <m:r>
          <m:t>A</m:t>
        </m:r>
        <m:sSub>
          <m:e>
            <m:r>
              <m:t>∥</m:t>
            </m:r>
          </m:e>
          <m:sub>
            <m:r>
              <m:t>2</m:t>
            </m:r>
          </m:sub>
        </m:sSub>
        <m:r>
          <m:t>/</m:t>
        </m:r>
        <m:r>
          <m:rPr>
            <m:sty m:val="p"/>
          </m:rPr>
          <m:t>g</m:t>
        </m:r>
        <m:r>
          <m:rPr>
            <m:sty m:val="p"/>
          </m:rPr>
          <m:t>a</m:t>
        </m:r>
        <m:r>
          <m:rPr>
            <m:sty m:val="p"/>
          </m:rPr>
          <m:t>p</m:t>
        </m:r>
      </m:oMath>
      <w:r>
        <w:t xml:space="preserve">。算法的收敛阶</w:t>
      </w:r>
      <w:r>
        <w:t xml:space="preserve"> </w:t>
      </w:r>
      <m:oMath>
        <m:r>
          <m:t>p</m:t>
        </m:r>
      </m:oMath>
      <w:r>
        <w:t xml:space="preserve"> </w:t>
      </w:r>
      <w:r>
        <w:t xml:space="preserve">由</w:t>
      </w:r>
      <w:r>
        <w:t xml:space="preserve"> </w:t>
      </w:r>
      <m:oMath>
        <m:r>
          <m:rPr>
            <m:nor/>
            <m:sty m:val="p"/>
          </m:rPr>
          <m:t>lim</m:t>
        </m:r>
        <m:r>
          <m:t>∥</m:t>
        </m:r>
        <m:sSub>
          <m:e>
            <m:r>
              <m:t>e</m:t>
            </m:r>
          </m:e>
          <m:sub>
            <m:r>
              <m:t>k</m:t>
            </m:r>
            <m:r>
              <m:t>+</m:t>
            </m:r>
            <m:r>
              <m:t>1</m:t>
            </m:r>
          </m:sub>
        </m:sSub>
        <m:r>
          <m:t>∥</m:t>
        </m:r>
        <m:r>
          <m:t>/</m:t>
        </m:r>
        <m:r>
          <m:t>∥</m:t>
        </m:r>
        <m:sSub>
          <m:e>
            <m:r>
              <m:t>e</m:t>
            </m:r>
          </m:e>
          <m:sub>
            <m:r>
              <m:t>k</m:t>
            </m:r>
          </m:sub>
        </m:sSub>
        <m:sSup>
          <m:e>
            <m:r>
              <m:t>∥</m:t>
            </m:r>
          </m:e>
          <m:sup>
            <m:r>
              <m:t>p</m:t>
            </m:r>
          </m:sup>
        </m:sSup>
        <m:r>
          <m:t>=</m:t>
        </m:r>
        <m:r>
          <m:t>C</m:t>
        </m:r>
        <m:r>
          <m:t>&gt;</m:t>
        </m:r>
        <m:r>
          <m:t>0</m:t>
        </m:r>
      </m:oMath>
      <w:r>
        <w:t xml:space="preserve"> </w:t>
      </w:r>
      <w:r>
        <w:t xml:space="preserve">定义：Newton 法</w:t>
      </w:r>
      <w:r>
        <w:t xml:space="preserve"> </w:t>
      </w:r>
      <m:oMath>
        <m:r>
          <m:t>p</m:t>
        </m:r>
        <m:r>
          <m:t>=</m:t>
        </m:r>
        <m:r>
          <m:t>2</m:t>
        </m:r>
      </m:oMath>
      <w:r>
        <w:t xml:space="preserve">，Wilkinson 位移的三对角 QL 迭代</w:t>
      </w:r>
      <w:r>
        <w:t xml:space="preserve"> </w:t>
      </w:r>
      <m:oMath>
        <m:r>
          <m:t>p</m:t>
        </m:r>
        <m:r>
          <m:t>=</m:t>
        </m:r>
        <m:r>
          <m:t>3</m:t>
        </m:r>
      </m:oMath>
      <w:r>
        <w:t xml:space="preserve">，</w:t>
      </w:r>
      <m:oMath>
        <m:r>
          <m:t>m</m:t>
        </m:r>
      </m:oMath>
      <w:r>
        <w:t xml:space="preserve"> </w:t>
      </w:r>
      <w:r>
        <w:t xml:space="preserve">阶数值求积与差分格式的截断误差</w:t>
      </w:r>
      <w:r>
        <w:t xml:space="preserve"> </w:t>
      </w:r>
      <m:oMath>
        <m:r>
          <m:rPr>
            <m:sty m:val="p"/>
            <m:scr m:val="script"/>
          </m:rPr>
          <m:t>O</m:t>
        </m:r>
        <m:r>
          <m:t>(</m:t>
        </m:r>
        <m:sSup>
          <m:e>
            <m:r>
              <m:t>h</m:t>
            </m:r>
          </m:e>
          <m:sup>
            <m:r>
              <m:t>m</m:t>
            </m:r>
          </m:sup>
        </m:sSup>
        <m:r>
          <m:t>)</m:t>
        </m:r>
      </m:oMath>
      <w:r>
        <w:t xml:space="preserve">。</w:t>
      </w:r>
    </w:p>
    <w:p>
      <w:pPr>
        <w:pStyle w:val="BodyText"/>
      </w:pPr>
      <w:r>
        <w:rPr>
          <w:b/>
        </w:rPr>
        <w:t xml:space="preserve">公式与推导。</w:t>
      </w:r>
      <w:r>
        <w:t xml:space="preserve"> </w:t>
      </w:r>
      <w:r>
        <w:t xml:space="preserve">误差传播的一阶展开：</w:t>
      </w:r>
      <m:oMath>
        <m:r>
          <m:t>δ</m:t>
        </m:r>
        <m:r>
          <m:t>f</m:t>
        </m:r>
        <m:r>
          <m:t>=</m:t>
        </m:r>
        <m:nary>
          <m:naryPr>
            <m:chr m:val="∑"/>
            <m:limLoc m:val="undOvr"/>
            <m:subHide m:val="0"/>
            <m:supHide m:val="1"/>
          </m:naryPr>
          <m:sub>
            <m:r>
              <m:t>i</m:t>
            </m:r>
          </m:sub>
          <m:sup>
            <m:r>
              <m:t>​</m:t>
            </m:r>
          </m:sup>
          <m:e>
            <m:f>
              <m:fPr>
                <m:type m:val="bar"/>
              </m:fPr>
              <m:num>
                <m:r>
                  <m:t>∂</m:t>
                </m:r>
                <m:r>
                  <m:t>f</m:t>
                </m:r>
              </m:num>
              <m:den>
                <m:r>
                  <m:t>∂</m:t>
                </m:r>
                <m:sSub>
                  <m:e>
                    <m:r>
                      <m:t>x</m:t>
                    </m:r>
                  </m:e>
                  <m:sub>
                    <m:r>
                      <m:t>i</m:t>
                    </m:r>
                  </m:sub>
                </m:sSub>
              </m:den>
            </m:f>
          </m:e>
        </m:nary>
        <m:r>
          <m:t>δ</m:t>
        </m:r>
        <m:sSub>
          <m:e>
            <m:r>
              <m:t>x</m:t>
            </m:r>
          </m:e>
          <m:sub>
            <m:r>
              <m:t>i</m:t>
            </m:r>
          </m:sub>
        </m:sSub>
      </m:oMath>
      <w:r>
        <w:t xml:space="preserve">，相对形式为</w:t>
      </w:r>
      <w:r>
        <w:t xml:space="preserve"> </w:t>
      </w:r>
      <m:oMath>
        <m:f>
          <m:fPr>
            <m:type m:val="bar"/>
          </m:fPr>
          <m:num>
            <m:r>
              <m:t>δ</m:t>
            </m:r>
            <m:r>
              <m:t>f</m:t>
            </m:r>
          </m:num>
          <m:den>
            <m:r>
              <m:t>f</m:t>
            </m:r>
          </m:den>
        </m:f>
        <m:r>
          <m:t>=</m:t>
        </m:r>
        <m:nary>
          <m:naryPr>
            <m:chr m:val="∑"/>
            <m:limLoc m:val="undOvr"/>
            <m:subHide m:val="0"/>
            <m:supHide m:val="1"/>
          </m:naryPr>
          <m:sub>
            <m:r>
              <m:t>i</m:t>
            </m:r>
          </m:sub>
          <m:sup>
            <m:r>
              <m:t>​</m:t>
            </m:r>
          </m:sup>
          <m:e>
            <m:sSub>
              <m:e>
                <m:r>
                  <m:t>κ</m:t>
                </m:r>
              </m:e>
              <m:sub>
                <m:r>
                  <m:t>i</m:t>
                </m:r>
              </m:sub>
            </m:sSub>
          </m:e>
        </m:nary>
        <m:f>
          <m:fPr>
            <m:type m:val="bar"/>
          </m:fPr>
          <m:num>
            <m:r>
              <m:t>δ</m:t>
            </m:r>
            <m:sSub>
              <m:e>
                <m:r>
                  <m:t>x</m:t>
                </m:r>
              </m:e>
              <m:sub>
                <m:r>
                  <m:t>i</m:t>
                </m:r>
              </m:sub>
            </m:sSub>
          </m:num>
          <m:den>
            <m:sSub>
              <m:e>
                <m:r>
                  <m:t>x</m:t>
                </m:r>
              </m:e>
              <m:sub>
                <m:r>
                  <m:t>i</m:t>
                </m:r>
              </m:sub>
            </m:sSub>
          </m:den>
        </m:f>
      </m:oMath>
      <w:r>
        <w:t xml:space="preserve">，多个</w:t>
      </w:r>
      <w:r>
        <w:t xml:space="preserve"> </w:t>
      </w:r>
      <m:oMath>
        <m:sSub>
          <m:e>
            <m:r>
              <m:t>κ</m:t>
            </m:r>
          </m:e>
          <m:sub>
            <m:r>
              <m:t>i</m:t>
            </m:r>
          </m:sub>
        </m:sSub>
        <m:r>
          <m:t>≫</m:t>
        </m:r>
        <m:r>
          <m:t>1</m:t>
        </m:r>
      </m:oMath>
      <w:r>
        <w:t xml:space="preserve"> </w:t>
      </w:r>
      <w:r>
        <w:t xml:space="preserve">的环节串联时误差指数式放大。数值微分的经典分析给出截断与舍入的权衡：中心差分</w:t>
      </w:r>
    </w:p>
    <w:p>
      <w:pPr>
        <w:pStyle w:val="BodyText"/>
      </w:pPr>
      <m:oMathPara>
        <m:oMathParaPr>
          <m:jc m:val="center"/>
        </m:oMathParaPr>
        <m:oMath>
          <m:r>
            <m:t>f</m:t>
          </m:r>
          <m:r>
            <m:t>′</m:t>
          </m:r>
          <m:r>
            <m:t>(</m:t>
          </m:r>
          <m:r>
            <m:t>x</m:t>
          </m:r>
          <m:r>
            <m:t>)</m:t>
          </m:r>
          <m:r>
            <m:t>=</m:t>
          </m:r>
          <m:f>
            <m:fPr>
              <m:type m:val="bar"/>
            </m:fPr>
            <m:num>
              <m:r>
                <m:t>f</m:t>
              </m:r>
              <m:r>
                <m:t>(</m:t>
              </m:r>
              <m:r>
                <m:t>x</m:t>
              </m:r>
              <m:r>
                <m:t>+</m:t>
              </m:r>
              <m:r>
                <m:t>h</m:t>
              </m:r>
              <m:r>
                <m:t>)</m:t>
              </m:r>
              <m:r>
                <m:t>−</m:t>
              </m:r>
              <m:r>
                <m:t>f</m:t>
              </m:r>
              <m:r>
                <m:t>(</m:t>
              </m:r>
              <m:r>
                <m:t>x</m:t>
              </m:r>
              <m:r>
                <m:t>−</m:t>
              </m:r>
              <m:r>
                <m:t>h</m:t>
              </m:r>
              <m:r>
                <m:t>)</m:t>
              </m:r>
            </m:num>
            <m:den>
              <m:r>
                <m:t>2</m:t>
              </m:r>
              <m:r>
                <m:t>h</m:t>
              </m:r>
            </m:den>
          </m:f>
          <m:r>
            <m:t>−</m:t>
          </m:r>
          <m:f>
            <m:fPr>
              <m:type m:val="bar"/>
            </m:fPr>
            <m:num>
              <m:r>
                <m:t>f</m:t>
              </m:r>
              <m:r>
                <m:t>‴</m:t>
              </m:r>
              <m:r>
                <m:t>(</m:t>
              </m:r>
              <m:r>
                <m:t>x</m:t>
              </m:r>
              <m:r>
                <m:t>)</m:t>
              </m:r>
            </m:num>
            <m:den>
              <m:r>
                <m:t>6</m:t>
              </m:r>
            </m:den>
          </m:f>
          <m:sSup>
            <m:e>
              <m:r>
                <m:t>h</m:t>
              </m:r>
            </m:e>
            <m:sup>
              <m:r>
                <m:t>2</m:t>
              </m:r>
            </m:sup>
          </m:sSup>
          <m:r>
            <m:t>+</m:t>
          </m:r>
          <m:r>
            <m:rPr>
              <m:sty m:val="p"/>
              <m:scr m:val="script"/>
            </m:rPr>
            <m:t>O</m:t>
          </m:r>
          <m:r>
            <m:t>(</m:t>
          </m:r>
          <m:sSup>
            <m:e>
              <m:r>
                <m:t>h</m:t>
              </m:r>
            </m:e>
            <m:sup>
              <m:r>
                <m:t>4</m:t>
              </m:r>
            </m:sup>
          </m:sSup>
          <m:r>
            <m:t>)</m:t>
          </m:r>
        </m:oMath>
      </m:oMathPara>
    </w:p>
    <w:p>
      <w:pPr>
        <w:pStyle w:val="FirstParagraph"/>
      </w:pPr>
      <w:r>
        <w:t xml:space="preserve">的总误差约为</w:t>
      </w:r>
      <w:r>
        <w:t xml:space="preserve"> </w:t>
      </w:r>
      <m:oMath>
        <m:f>
          <m:fPr>
            <m:type m:val="bar"/>
          </m:fPr>
          <m:num>
            <m:r>
              <m:t>|</m:t>
            </m:r>
            <m:r>
              <m:t>f</m:t>
            </m:r>
            <m:r>
              <m:t>‴</m:t>
            </m:r>
            <m:r>
              <m:t>|</m:t>
            </m:r>
          </m:num>
          <m:den>
            <m:r>
              <m:t>6</m:t>
            </m:r>
          </m:den>
        </m:f>
        <m:sSup>
          <m:e>
            <m:r>
              <m:t>h</m:t>
            </m:r>
          </m:e>
          <m:sup>
            <m:r>
              <m:t>2</m:t>
            </m:r>
          </m:sup>
        </m:sSup>
        <m:r>
          <m:t>+</m:t>
        </m:r>
        <m:f>
          <m:fPr>
            <m:type m:val="bar"/>
          </m:fPr>
          <m:num>
            <m:r>
              <m:t>ε</m:t>
            </m:r>
            <m:r>
              <m:t>|</m:t>
            </m:r>
            <m:r>
              <m:t>f</m:t>
            </m:r>
            <m:r>
              <m:t>|</m:t>
            </m:r>
          </m:num>
          <m:den>
            <m:r>
              <m:t>h</m:t>
            </m:r>
          </m:den>
        </m:f>
      </m:oMath>
      <w:r>
        <w:t xml:space="preserve">，极小化得最优步长</w:t>
      </w:r>
    </w:p>
    <w:p>
      <w:pPr>
        <w:pStyle w:val="BodyText"/>
      </w:pPr>
      <m:oMathPara>
        <m:oMathParaPr>
          <m:jc m:val="center"/>
        </m:oMathParaPr>
        <m:oMath>
          <m:sSup>
            <m:e>
              <m:r>
                <m:t>h</m:t>
              </m:r>
            </m:e>
            <m:sup>
              <m:r>
                <m:t>*</m:t>
              </m:r>
            </m:sup>
          </m:sSup>
          <m:r>
            <m:t>=</m:t>
          </m:r>
          <m:sSup>
            <m:e>
              <m:d>
                <m:dPr>
                  <m:begChr m:val="("/>
                  <m:endChr m:val=")"/>
                  <m:grow/>
                </m:dPr>
                <m:e>
                  <m:f>
                    <m:fPr>
                      <m:type m:val="bar"/>
                    </m:fPr>
                    <m:num>
                      <m:r>
                        <m:t>3</m:t>
                      </m:r>
                      <m:r>
                        <m:t>ε</m:t>
                      </m:r>
                      <m:r>
                        <m:t>|</m:t>
                      </m:r>
                      <m:r>
                        <m:t>f</m:t>
                      </m:r>
                      <m:r>
                        <m:t>|</m:t>
                      </m:r>
                    </m:num>
                    <m:den>
                      <m:r>
                        <m:t>|</m:t>
                      </m:r>
                      <m:r>
                        <m:t>f</m:t>
                      </m:r>
                      <m:r>
                        <m:t>‴</m:t>
                      </m:r>
                      <m:r>
                        <m:t>|</m:t>
                      </m:r>
                    </m:den>
                  </m:f>
                </m:e>
              </m:d>
            </m:e>
            <m:sup>
              <m:r>
                <m:t>1</m:t>
              </m:r>
              <m:r>
                <m:t>/</m:t>
              </m:r>
              <m:r>
                <m:t>3</m:t>
              </m:r>
            </m:sup>
          </m:sSup>
          <m:r>
            <m:t>,</m:t>
          </m:r>
          <m:r>
            <m:t>  </m:t>
          </m:r>
          <m:r>
            <m:t>δ</m:t>
          </m:r>
          <m:sSub>
            <m:e>
              <m:r>
                <m:t>f</m:t>
              </m:r>
            </m:e>
            <m:sub>
              <m:r>
                <m:rPr>
                  <m:nor/>
                  <m:sty m:val="p"/>
                </m:rPr>
                <m:t>min</m:t>
              </m:r>
            </m:sub>
          </m:sSub>
          <m:r>
            <m:t>∼</m:t>
          </m:r>
          <m:sSup>
            <m:e>
              <m:r>
                <m:t>ε</m:t>
              </m:r>
            </m:e>
            <m:sup>
              <m:r>
                <m:t>2</m:t>
              </m:r>
              <m:r>
                <m:t>/</m:t>
              </m:r>
              <m:r>
                <m:t>3</m:t>
              </m:r>
            </m:sup>
          </m:sSup>
          <m:r>
            <m:t>,</m:t>
          </m:r>
        </m:oMath>
      </m:oMathPara>
    </w:p>
    <w:p>
      <w:pPr>
        <w:pStyle w:val="FirstParagraph"/>
      </w:pPr>
      <w:r>
        <w:t xml:space="preserve">对双精度</w:t>
      </w:r>
      <w:r>
        <w:t xml:space="preserve"> </w:t>
      </w:r>
      <m:oMath>
        <m:r>
          <m:t>ε</m:t>
        </m:r>
        <m:r>
          <m:t>=</m:t>
        </m:r>
        <m:r>
          <m:t>2.2</m:t>
        </m:r>
        <m:r>
          <m:t>×</m:t>
        </m:r>
        <m:sSup>
          <m:e>
            <m:r>
              <m:t>10</m:t>
            </m:r>
          </m:e>
          <m:sup>
            <m:r>
              <m:t>−</m:t>
            </m:r>
            <m:r>
              <m:t>16</m:t>
            </m:r>
          </m:sup>
        </m:sSup>
      </m:oMath>
      <w:r>
        <w:t xml:space="preserve"> </w:t>
      </w:r>
      <w:r>
        <w:t xml:space="preserve">有</w:t>
      </w:r>
      <w:r>
        <w:t xml:space="preserve"> </w:t>
      </w:r>
      <m:oMath>
        <m:sSup>
          <m:e>
            <m:r>
              <m:t>ε</m:t>
            </m:r>
          </m:e>
          <m:sup>
            <m:r>
              <m:t>2</m:t>
            </m:r>
            <m:r>
              <m:t>/</m:t>
            </m:r>
            <m:r>
              <m:t>3</m:t>
            </m:r>
          </m:sup>
        </m:sSup>
        <m:r>
          <m:t>≈</m:t>
        </m:r>
        <m:r>
          <m:t>3.7</m:t>
        </m:r>
        <m:r>
          <m:t>×</m:t>
        </m:r>
        <m:sSup>
          <m:e>
            <m:r>
              <m:t>10</m:t>
            </m:r>
          </m:e>
          <m:sup>
            <m:r>
              <m:t>−</m:t>
            </m:r>
            <m:r>
              <m:t>11</m:t>
            </m:r>
          </m:sup>
        </m:sSup>
      </m:oMath>
      <w:r>
        <w:t xml:space="preserve">。Richardson 外推可把相邻两个步长的结果按误差主项系数组合，将收敛阶提高一倍（</w:t>
      </w:r>
      <m:oMath>
        <m:r>
          <m:t>2</m:t>
        </m:r>
        <m:r>
          <m:t>→</m:t>
        </m:r>
        <m:r>
          <m:t>4</m:t>
        </m:r>
      </m:oMath>
      <w:r>
        <w:t xml:space="preserve">）。</w:t>
      </w:r>
    </w:p>
    <w:p>
      <w:pPr>
        <w:pStyle w:val="BodyText"/>
      </w:pPr>
      <w:r>
        <w:rPr>
          <w:b/>
        </w:rPr>
        <w:t xml:space="preserve">物理含义。</w:t>
      </w:r>
      <w:r>
        <w:t xml:space="preserve"> </w:t>
      </w:r>
      <w:r>
        <w:t xml:space="preserve">条件数告诉研究者哪些物理量本质上可精确预测：对称哈密顿的非简并能级（绝对条件数 1，稳健）；而近简并子空间的混合角、共振宽度、谱的高阶导数（条件数大，脆弱）则须以简并微扰论或联合拟合处理。收敛阶则是网格与步长选择的定量依据：从两次计算的误差比可实测收敛阶</w:t>
      </w:r>
      <w:r>
        <w:t xml:space="preserve"> </w:t>
      </w:r>
      <m:oMath>
        <m:r>
          <m:t>p</m:t>
        </m:r>
        <m:r>
          <m:t>=</m:t>
        </m:r>
        <m:r>
          <m:rPr>
            <m:nor/>
            <m:sty m:val="p"/>
          </m:rPr>
          <m:t>ln</m:t>
        </m:r>
        <m:r>
          <m:t>(</m:t>
        </m:r>
        <m:r>
          <m:t>e</m:t>
        </m:r>
        <m:r>
          <m:t>(</m:t>
        </m:r>
        <m:r>
          <m:t>h</m:t>
        </m:r>
        <m:r>
          <m:t>)</m:t>
        </m:r>
        <m:r>
          <m:t>/</m:t>
        </m:r>
        <m:r>
          <m:t>e</m:t>
        </m:r>
        <m:r>
          <m:t>(</m:t>
        </m:r>
        <m:r>
          <m:t>h</m:t>
        </m:r>
        <m:r>
          <m:t>/</m:t>
        </m:r>
        <m:r>
          <m:t>10</m:t>
        </m:r>
        <m:r>
          <m:t>)</m:t>
        </m:r>
        <m:r>
          <m:t>)</m:t>
        </m:r>
        <m:r>
          <m:t>/</m:t>
        </m:r>
        <m:r>
          <m:rPr>
            <m:nor/>
            <m:sty m:val="p"/>
          </m:rPr>
          <m:t>ln</m:t>
        </m:r>
        <m:r>
          <m:t>10</m:t>
        </m:r>
      </m:oMath>
      <w:r>
        <w:t xml:space="preserve">，据此外推至</w:t>
      </w:r>
      <w:r>
        <w:t xml:space="preserve"> </w:t>
      </w:r>
      <m:oMath>
        <m:r>
          <m:t>h</m:t>
        </m:r>
        <m:r>
          <m:t>→</m:t>
        </m:r>
        <m:r>
          <m:t>0</m:t>
        </m:r>
      </m:oMath>
      <w:r>
        <w:t xml:space="preserve"> </w:t>
      </w:r>
      <w:r>
        <w:t xml:space="preserve">的极限值。</w:t>
      </w:r>
      <w:r>
        <w:t xml:space="preserve"> </w:t>
      </w:r>
      <w:r>
        <w:t xml:space="preserve">补充两个定量参照。其一，病态问题的典型标本是 Hilbert 矩阵</w:t>
      </w:r>
      <w:r>
        <w:t xml:space="preserve"> </w:t>
      </w:r>
      <m:oMath>
        <m:sSub>
          <m:e>
            <m:r>
              <m:t>H</m:t>
            </m:r>
          </m:e>
          <m:sub>
            <m:r>
              <m:t>i</m:t>
            </m:r>
            <m:r>
              <m:t>j</m:t>
            </m:r>
          </m:sub>
        </m:sSub>
        <m:r>
          <m:t>=</m:t>
        </m:r>
        <m:r>
          <m:t>(</m:t>
        </m:r>
        <m:r>
          <m:t>i</m:t>
        </m:r>
        <m:r>
          <m:t>+</m:t>
        </m:r>
        <m:r>
          <m:t>j</m:t>
        </m:r>
        <m:r>
          <m:t>−</m:t>
        </m:r>
        <m:r>
          <m:t>1</m:t>
        </m:r>
        <m:sSup>
          <m:e>
            <m:r>
              <m:t>)</m:t>
            </m:r>
          </m:e>
          <m:sup>
            <m:r>
              <m:t>−</m:t>
            </m:r>
            <m:r>
              <m:t>1</m:t>
            </m:r>
          </m:sup>
        </m:sSup>
      </m:oMath>
      <w:r>
        <w:t xml:space="preserve">：其条件数随维数指数增长，</w:t>
      </w:r>
      <m:oMath>
        <m:r>
          <m:t>n</m:t>
        </m:r>
        <m:r>
          <m:t>=</m:t>
        </m:r>
        <m:r>
          <m:t>12</m:t>
        </m:r>
      </m:oMath>
      <w:r>
        <w:t xml:space="preserve"> </w:t>
      </w:r>
      <w:r>
        <w:t xml:space="preserve">时已达</w:t>
      </w:r>
      <w:r>
        <w:t xml:space="preserve"> </w:t>
      </w:r>
      <m:oMath>
        <m:sSup>
          <m:e>
            <m:r>
              <m:t>10</m:t>
            </m:r>
          </m:e>
          <m:sup>
            <m:r>
              <m:t>16</m:t>
            </m:r>
          </m:sup>
        </m:sSup>
      </m:oMath>
      <w:r>
        <w:t xml:space="preserve"> </w:t>
      </w:r>
      <w:r>
        <w:t xml:space="preserve">量级，双精度求逆完全失真。凡涉及病态最小二乘的计算（如由谱线位置拟合分子常数），应改用奇异值分解或正则化方案，并以残差</w:t>
      </w:r>
      <w:r>
        <w:t xml:space="preserve"> </w:t>
      </w:r>
      <m:oMath>
        <m:r>
          <m:t>∥</m:t>
        </m:r>
        <m:r>
          <m:t>A</m:t>
        </m:r>
        <m:r>
          <m:t> </m:t>
        </m:r>
        <m:r>
          <m:t>x</m:t>
        </m:r>
        <m:r>
          <m:t>−</m:t>
        </m:r>
        <m:r>
          <m:t>b</m:t>
        </m:r>
        <m:r>
          <m:t>∥</m:t>
        </m:r>
      </m:oMath>
      <w:r>
        <w:t xml:space="preserve"> </w:t>
      </w:r>
      <w:r>
        <w:t xml:space="preserve">监控。其二，后向稳定与向前精度是两个概念：</w:t>
      </w:r>
      <w:r>
        <w:rPr>
          <w:rStyle w:val="VerbatimChar"/>
        </w:rPr>
        <w:t xml:space="preserve">tql2</w:t>
      </w:r>
      <w:r>
        <w:t xml:space="preserve"> </w:t>
      </w:r>
      <w:r>
        <w:t xml:space="preserve">保证计算谱是某个邻近矩阵</w:t>
      </w:r>
      <w:r>
        <w:t xml:space="preserve"> </w:t>
      </w:r>
      <m:oMath>
        <m:r>
          <m:t>A</m:t>
        </m:r>
        <m:r>
          <m:t>+</m:t>
        </m:r>
        <m:r>
          <m:t>δ</m:t>
        </m:r>
        <m:r>
          <m:t>A</m:t>
        </m:r>
      </m:oMath>
      <w:r>
        <w:t xml:space="preserve"> </w:t>
      </w:r>
      <w:r>
        <w:t xml:space="preserve">的精确谱（后向稳定），但单条能级的向前误差仍受条件数控制；对称问题因绝对条件数为 1 而两者相当，非对称广义问题（复标度哈密顿、含重叠矩阵的广义本征问题）则可能出现后向稳定而向前失真的局面，判别手段是 4.3 节的残差复核。</w:t>
      </w:r>
    </w:p>
    <w:p>
      <w:pPr>
        <w:pStyle w:val="BodyText"/>
      </w:pPr>
      <w:r>
        <w:rPr>
          <w:b/>
        </w:rPr>
        <w:t xml:space="preserve">数值实现考量与误差控制。</w:t>
      </w:r>
      <w:r>
        <w:t xml:space="preserve"> </w:t>
      </w:r>
      <w:r>
        <w:t xml:space="preserve">其一，病态矩阵求逆：Gauss–Jordan 全主元（本库</w:t>
      </w:r>
      <w:r>
        <w:t xml:space="preserve"> </w:t>
      </w:r>
      <w:r>
        <w:rPr>
          <w:rStyle w:val="VerbatimChar"/>
        </w:rPr>
        <w:t xml:space="preserve">inv_real_matrix</w:t>
      </w:r>
      <w:r>
        <w:t xml:space="preserve">）只在</w:t>
      </w:r>
      <w:r>
        <w:t xml:space="preserve"> </w:t>
      </w:r>
      <m:oMath>
        <m:r>
          <m:t>κ</m:t>
        </m:r>
        <m:r>
          <m:t>(</m:t>
        </m:r>
        <m:r>
          <m:t>A</m:t>
        </m:r>
        <m:r>
          <m:t>)</m:t>
        </m:r>
        <m:r>
          <m:t>≪</m:t>
        </m:r>
        <m:r>
          <m:t>1</m:t>
        </m:r>
        <m:r>
          <m:t>/</m:t>
        </m:r>
        <m:r>
          <m:t>ε</m:t>
        </m:r>
      </m:oMath>
      <w:r>
        <w:t xml:space="preserve"> </w:t>
      </w:r>
      <w:r>
        <w:t xml:space="preserve">时可靠，</w:t>
      </w:r>
      <m:oMath>
        <m:r>
          <m:t>κ</m:t>
        </m:r>
      </m:oMath>
      <w:r>
        <w:t xml:space="preserve"> </w:t>
      </w:r>
      <w:r>
        <w:t xml:space="preserve">接近</w:t>
      </w:r>
      <w:r>
        <w:t xml:space="preserve"> </w:t>
      </w:r>
      <m:oMath>
        <m:sSup>
          <m:e>
            <m:r>
              <m:t>10</m:t>
            </m:r>
          </m:e>
          <m:sup>
            <m:r>
              <m:t>16</m:t>
            </m:r>
          </m:sup>
        </m:sSup>
      </m:oMath>
      <w:r>
        <w:t xml:space="preserve"> </w:t>
      </w:r>
      <w:r>
        <w:t xml:space="preserve">时返回的逆完全失真，且</w:t>
      </w:r>
      <w:r>
        <w:t xml:space="preserve"> </w:t>
      </w:r>
      <w:r>
        <w:rPr>
          <w:rStyle w:val="VerbatimChar"/>
        </w:rPr>
        <w:t xml:space="preserve">stat</w:t>
      </w:r>
      <w:r>
        <w:t xml:space="preserve"> </w:t>
      </w:r>
      <w:r>
        <w:t xml:space="preserve">未必报警；对策是以</w:t>
      </w:r>
      <w:r>
        <w:t xml:space="preserve"> </w:t>
      </w:r>
      <m:oMath>
        <m:r>
          <m:t>∥</m:t>
        </m:r>
        <m:r>
          <m:t>A</m:t>
        </m:r>
        <m:sSup>
          <m:e>
            <m:r>
              <m:t>A</m:t>
            </m:r>
          </m:e>
          <m:sup>
            <m:r>
              <m:t>−</m:t>
            </m:r>
            <m:r>
              <m:t>1</m:t>
            </m:r>
          </m:sup>
        </m:sSup>
        <m:r>
          <m:t>−</m:t>
        </m:r>
        <m:r>
          <m:t>I</m:t>
        </m:r>
        <m:r>
          <m:t>∥</m:t>
        </m:r>
      </m:oMath>
      <w:r>
        <w:t xml:space="preserve"> </w:t>
      </w:r>
      <w:r>
        <w:t xml:space="preserve">残差复核。其二，差分步长不能想当然取小：</w:t>
      </w:r>
      <m:oMath>
        <m:r>
          <m:t>h</m:t>
        </m:r>
        <m:r>
          <m:t>=</m:t>
        </m:r>
        <m:sSup>
          <m:e>
            <m:r>
              <m:t>10</m:t>
            </m:r>
          </m:e>
          <m:sup>
            <m:r>
              <m:t>−</m:t>
            </m:r>
            <m:r>
              <m:t>8</m:t>
            </m:r>
          </m:sup>
        </m:sSup>
      </m:oMath>
      <w:r>
        <w:t xml:space="preserve"> </w:t>
      </w:r>
      <w:r>
        <w:t xml:space="preserve">处中心差分误差已开始反转上升，最优点在</w:t>
      </w:r>
      <w:r>
        <w:t xml:space="preserve"> </w:t>
      </w:r>
      <m:oMath>
        <m:sSup>
          <m:e>
            <m:r>
              <m:t>10</m:t>
            </m:r>
          </m:e>
          <m:sup>
            <m:r>
              <m:t>−</m:t>
            </m:r>
            <m:r>
              <m:t>5</m:t>
            </m:r>
          </m:sup>
        </m:sSup>
        <m:r>
          <m:t>∼</m:t>
        </m:r>
        <m:sSup>
          <m:e>
            <m:r>
              <m:t>10</m:t>
            </m:r>
          </m:e>
          <m:sup>
            <m:r>
              <m:t>−</m:t>
            </m:r>
            <m:r>
              <m:t>6</m:t>
            </m:r>
          </m:sup>
        </m:sSup>
      </m:oMath>
      <w:r>
        <w:t xml:space="preserve"> </w:t>
      </w:r>
      <w:r>
        <w:t xml:space="preserve">量级（见实验）。其三，测得的收敛阶若持续低于设计阶（如二阶格式测得</w:t>
      </w:r>
      <w:r>
        <w:t xml:space="preserve"> </w:t>
      </w:r>
      <m:oMath>
        <m:r>
          <m:t>p</m:t>
        </m:r>
        <m:r>
          <m:t>≈</m:t>
        </m:r>
        <m:r>
          <m:t>1.6</m:t>
        </m:r>
      </m:oMath>
      <w:r>
        <w:t xml:space="preserve">），优先怀疑边界处理或奇点污染，而非盲目加密网格。其四，简并或近简并谱的本征矢比较须用子空间投影（1.3 节），任何以单本征矢为对象的判据在能隙趋于零时失效。</w:t>
      </w:r>
    </w:p>
    <w:p>
      <w:pPr>
        <w:pStyle w:val="BodyText"/>
      </w:pPr>
      <w:r>
        <w:rPr>
          <w:b/>
        </w:rPr>
        <w:t xml:space="preserve">GeneralModule 实现映射。</w:t>
      </w:r>
      <w:r>
        <w:t xml:space="preserve"> </w:t>
      </w:r>
      <w:r>
        <w:t xml:space="preserve">源码</w:t>
      </w:r>
      <w:r>
        <w:t xml:space="preserve"> </w:t>
      </w:r>
      <w:r>
        <w:rPr>
          <w:rStyle w:val="VerbatimChar"/>
        </w:rPr>
        <w:t xml:space="preserve">src/mod_linear_algebra.f90</w:t>
      </w:r>
      <w:r>
        <w:t xml:space="preserve">：</w:t>
      </w:r>
      <w:r>
        <w:rPr>
          <w:rStyle w:val="VerbatimChar"/>
        </w:rPr>
        <w:t xml:space="preserve">inv_real_matrix</w:t>
      </w:r>
      <w:r>
        <w:t xml:space="preserve">、</w:t>
      </w:r>
      <w:r>
        <w:rPr>
          <w:rStyle w:val="VerbatimChar"/>
        </w:rPr>
        <w:t xml:space="preserve">inv_complex_matrix</w:t>
      </w:r>
      <w:r>
        <w:t xml:space="preserve">（全主元 Gauss–Jordan，奇异检测</w:t>
      </w:r>
      <w:r>
        <w:t xml:space="preserve"> </w:t>
      </w:r>
      <w:r>
        <w:rPr>
          <w:rStyle w:val="VerbatimChar"/>
        </w:rPr>
        <w:t xml:space="preserve">stat=-1</w:t>
      </w:r>
      <w:r>
        <w:t xml:space="preserve">）、</w:t>
      </w:r>
      <w:r>
        <w:rPr>
          <w:rStyle w:val="VerbatimChar"/>
        </w:rPr>
        <w:t xml:space="preserve">pythag</w:t>
      </w:r>
      <w:r>
        <w:t xml:space="preserve">（溢出安全）；</w:t>
      </w:r>
      <w:r>
        <w:rPr>
          <w:rStyle w:val="VerbatimChar"/>
        </w:rPr>
        <w:t xml:space="preserve">src/mod_interpolation.f90</w:t>
      </w:r>
      <w:r>
        <w:t xml:space="preserve"> </w:t>
      </w:r>
      <w:r>
        <w:t xml:space="preserve">提供解析一阶/二阶导数以替代数值差分。理论依据：Golub 与 Van Loan (2013)，第 7 章；Wilkinson (1965)。GitHub 直链：</w:t>
      </w:r>
      <w:hyperlink r:id="rId32">
        <w:r>
          <w:rPr>
            <w:rStyle w:val="Hyperlink"/>
          </w:rPr>
          <w:t xml:space="preserve">src/mod_linear_algebra.f90</w:t>
        </w:r>
      </w:hyperlink>
      <w:r>
        <w:t xml:space="preserve">。二维码：</w:t>
      </w:r>
      <w:r>
        <w:rPr>
          <w:rStyle w:val="VerbatimChar"/>
        </w:rPr>
        <w:t xml:space="preserve">qr/src__mod_linear_algebra.f90.png</w:t>
      </w:r>
      <w:r>
        <w:t xml:space="preserve">。</w:t>
      </w:r>
    </w:p>
    <w:p>
      <w:pPr>
        <w:pStyle w:val="BodyText"/>
      </w:pPr>
      <w:r>
        <w:rPr>
          <w:b/>
        </w:rPr>
        <w:t xml:space="preserve">小型数值实验。</w:t>
      </w:r>
      <w:r>
        <w:t xml:space="preserve"> </w:t>
      </w:r>
      <w:r>
        <w:t xml:space="preserve">三项定标实验。(a) Weyl 界实测：</w:t>
      </w:r>
      <m:oMath>
        <m:r>
          <m:t>n</m:t>
        </m:r>
        <m:r>
          <m:t>=</m:t>
        </m:r>
        <m:r>
          <m:t>200</m:t>
        </m:r>
      </m:oMath>
      <w:r>
        <w:t xml:space="preserve"> </w:t>
      </w:r>
      <w:r>
        <w:t xml:space="preserve">随机对称矩阵</w:t>
      </w:r>
      <w:r>
        <w:t xml:space="preserve"> </w:t>
      </w:r>
      <m:oMath>
        <m:r>
          <m:t>A</m:t>
        </m:r>
      </m:oMath>
      <w:r>
        <w:t xml:space="preserve"> </w:t>
      </w:r>
      <w:r>
        <w:t xml:space="preserve">加扰动</w:t>
      </w:r>
      <w:r>
        <w:t xml:space="preserve"> </w:t>
      </w:r>
      <m:oMath>
        <m:r>
          <m:t>E</m:t>
        </m:r>
      </m:oMath>
      <w:r>
        <w:t xml:space="preserve">（元素均匀随机、幅度</w:t>
      </w:r>
      <w:r>
        <w:t xml:space="preserve"> </w:t>
      </w:r>
      <m:oMath>
        <m:r>
          <m:t>0.05</m:t>
        </m:r>
      </m:oMath>
      <w:r>
        <w:t xml:space="preserve">），</w:t>
      </w:r>
      <m:oMath>
        <m:r>
          <m:t>∥</m:t>
        </m:r>
        <m:r>
          <m:t>E</m:t>
        </m:r>
        <m:sSub>
          <m:e>
            <m:r>
              <m:t>∥</m:t>
            </m:r>
          </m:e>
          <m:sub>
            <m:r>
              <m:t>F</m:t>
            </m:r>
          </m:sub>
        </m:sSub>
        <m:r>
          <m:t>=</m:t>
        </m:r>
        <m:r>
          <m:t>5.79</m:t>
        </m:r>
      </m:oMath>
      <w:r>
        <w:t xml:space="preserve">，对角化</w:t>
      </w:r>
      <w:r>
        <w:t xml:space="preserve"> </w:t>
      </w:r>
      <m:oMath>
        <m:r>
          <m:t>A</m:t>
        </m:r>
      </m:oMath>
      <w:r>
        <w:t xml:space="preserve"> </w:t>
      </w:r>
      <w:r>
        <w:t xml:space="preserve">与</w:t>
      </w:r>
      <w:r>
        <w:t xml:space="preserve"> </w:t>
      </w:r>
      <m:oMath>
        <m:r>
          <m:t>A</m:t>
        </m:r>
        <m:r>
          <m:t>+</m:t>
        </m:r>
        <m:r>
          <m:t>E</m:t>
        </m:r>
      </m:oMath>
      <w:r>
        <w:t xml:space="preserve"> </w:t>
      </w:r>
      <w:r>
        <w:t xml:space="preserve">比对谱得</w:t>
      </w:r>
      <w:r>
        <w:t xml:space="preserve"> </w:t>
      </w:r>
      <m:oMath>
        <m:sSub>
          <m:e>
            <m:r>
              <m:rPr>
                <m:nor/>
                <m:sty m:val="p"/>
              </m:rPr>
              <m:t>max</m:t>
            </m:r>
          </m:e>
          <m:sub>
            <m:r>
              <m:t>i</m:t>
            </m:r>
          </m:sub>
        </m:sSub>
        <m:r>
          <m:t>|</m:t>
        </m:r>
        <m:r>
          <m:t>δ</m:t>
        </m:r>
        <m:sSub>
          <m:e>
            <m:r>
              <m:t>λ</m:t>
            </m:r>
          </m:e>
          <m:sub>
            <m:r>
              <m:t>i</m:t>
            </m:r>
          </m:sub>
        </m:sSub>
        <m:r>
          <m:t>|</m:t>
        </m:r>
        <m:r>
          <m:t>=</m:t>
        </m:r>
        <m:r>
          <m:t>0.122</m:t>
        </m:r>
      </m:oMath>
      <w:r>
        <w:t xml:space="preserve">，比值</w:t>
      </w:r>
      <w:r>
        <w:t xml:space="preserve"> </w:t>
      </w:r>
      <m:oMath>
        <m:r>
          <m:t>0.021</m:t>
        </m:r>
        <m:r>
          <m:t>≤</m:t>
        </m:r>
        <m:r>
          <m:t>1</m:t>
        </m:r>
      </m:oMath>
      <w:r>
        <w:t xml:space="preserve">，与 Weyl 界</w:t>
      </w:r>
      <w:r>
        <w:t xml:space="preserve"> </w:t>
      </w:r>
      <m:oMath>
        <m:sSub>
          <m:e>
            <m:r>
              <m:rPr>
                <m:nor/>
                <m:sty m:val="p"/>
              </m:rPr>
              <m:t>max</m:t>
            </m:r>
          </m:e>
          <m:sub>
            <m:r>
              <m:t>i</m:t>
            </m:r>
          </m:sub>
        </m:sSub>
        <m:r>
          <m:t>|</m:t>
        </m:r>
        <m:r>
          <m:t>δ</m:t>
        </m:r>
        <m:sSub>
          <m:e>
            <m:r>
              <m:t>λ</m:t>
            </m:r>
          </m:e>
          <m:sub>
            <m:r>
              <m:t>i</m:t>
            </m:r>
          </m:sub>
        </m:sSub>
        <m:r>
          <m:t>|</m:t>
        </m:r>
        <m:r>
          <m:t>≤</m:t>
        </m:r>
        <m:r>
          <m:t>∥</m:t>
        </m:r>
        <m:r>
          <m:t>E</m:t>
        </m:r>
        <m:sSub>
          <m:e>
            <m:r>
              <m:t>∥</m:t>
            </m:r>
          </m:e>
          <m:sub>
            <m:r>
              <m:t>2</m:t>
            </m:r>
          </m:sub>
        </m:sSub>
        <m:r>
          <m:t>≤</m:t>
        </m:r>
        <m:r>
          <m:t>∥</m:t>
        </m:r>
        <m:r>
          <m:t>E</m:t>
        </m:r>
        <m:sSub>
          <m:e>
            <m:r>
              <m:t>∥</m:t>
            </m:r>
          </m:e>
          <m:sub>
            <m:r>
              <m:t>F</m:t>
            </m:r>
          </m:sub>
        </m:sSub>
      </m:oMath>
      <w:r>
        <w:t xml:space="preserve"> </w:t>
      </w:r>
      <w:r>
        <w:t xml:space="preserve">相容（实际远小于 Frobenius 界，因</w:t>
      </w:r>
      <w:r>
        <w:t xml:space="preserve"> </w:t>
      </w:r>
      <m:oMath>
        <m:r>
          <m:t>∥</m:t>
        </m:r>
        <m:r>
          <m:t>E</m:t>
        </m:r>
        <m:sSub>
          <m:e>
            <m:r>
              <m:t>∥</m:t>
            </m:r>
          </m:e>
          <m:sub>
            <m:r>
              <m:t>2</m:t>
            </m:r>
          </m:sub>
        </m:sSub>
        <m:r>
          <m:t>≈</m:t>
        </m:r>
        <m:r>
          <m:t>0.12</m:t>
        </m:r>
      </m:oMath>
      <w:r>
        <w:t xml:space="preserve"> </w:t>
      </w:r>
      <w:r>
        <w:t xml:space="preserve">体现随机矩阵的谱集中）。(b) 收敛阶与最优步长：对</w:t>
      </w:r>
      <w:r>
        <w:t xml:space="preserve"> </w:t>
      </w:r>
      <m:oMath>
        <m:r>
          <m:t>f</m:t>
        </m:r>
        <m:r>
          <m:t>(</m:t>
        </m:r>
        <m:r>
          <m:t>x</m:t>
        </m:r>
        <m:r>
          <m:t>)</m:t>
        </m:r>
        <m:r>
          <m:t>=</m:t>
        </m:r>
        <m:r>
          <m:rPr>
            <m:nor/>
            <m:sty m:val="p"/>
          </m:rPr>
          <m:t>cos</m:t>
        </m:r>
        <m:r>
          <m:t>x</m:t>
        </m:r>
      </m:oMath>
      <w:r>
        <w:t xml:space="preserve"> </w:t>
      </w:r>
      <w:r>
        <w:t xml:space="preserve">在</w:t>
      </w:r>
      <w:r>
        <w:t xml:space="preserve"> </w:t>
      </w:r>
      <m:oMath>
        <m:r>
          <m:t>x</m:t>
        </m:r>
        <m:r>
          <m:t>=</m:t>
        </m:r>
        <m:r>
          <m:t>1</m:t>
        </m:r>
      </m:oMath>
      <w:r>
        <w:t xml:space="preserve"> </w:t>
      </w:r>
      <w:r>
        <w:t xml:space="preserve">处的中心差分，截断主导区实测收敛阶</w:t>
      </w:r>
      <w:r>
        <w:t xml:space="preserve"> </w:t>
      </w:r>
      <m:oMath>
        <m:r>
          <m:t>p</m:t>
        </m:r>
        <m:r>
          <m:t>=</m:t>
        </m:r>
        <m:r>
          <m:t>2.0000</m:t>
        </m:r>
      </m:oMath>
      <w:r>
        <w:t xml:space="preserve">；对数均匀细网格扫描（400 点）给出极小点</w:t>
      </w:r>
      <w:r>
        <w:t xml:space="preserve"> </w:t>
      </w:r>
      <m:oMath>
        <m:sSup>
          <m:e>
            <m:r>
              <m:t>h</m:t>
            </m:r>
          </m:e>
          <m:sup>
            <m:r>
              <m:t>*</m:t>
            </m:r>
          </m:sup>
        </m:sSup>
        <m:r>
          <m:t>=</m:t>
        </m:r>
        <m:r>
          <m:t>3.2</m:t>
        </m:r>
        <m:r>
          <m:t>×</m:t>
        </m:r>
        <m:sSup>
          <m:e>
            <m:r>
              <m:t>10</m:t>
            </m:r>
          </m:e>
          <m:sup>
            <m:r>
              <m:t>−</m:t>
            </m:r>
            <m:r>
              <m:t>6</m:t>
            </m:r>
          </m:sup>
        </m:sSup>
      </m:oMath>
      <w:r>
        <w:t xml:space="preserve">、极小误差</w:t>
      </w:r>
      <w:r>
        <w:t xml:space="preserve"> </w:t>
      </w:r>
      <m:oMath>
        <m:r>
          <m:t>8.9</m:t>
        </m:r>
        <m:r>
          <m:t>×</m:t>
        </m:r>
        <m:sSup>
          <m:e>
            <m:r>
              <m:t>10</m:t>
            </m:r>
          </m:e>
          <m:sup>
            <m:r>
              <m:t>−</m:t>
            </m:r>
            <m:r>
              <m:t>14</m:t>
            </m:r>
          </m:sup>
        </m:sSup>
      </m:oMath>
      <w:r>
        <w:t xml:space="preserve">，与两项模型理论最优</w:t>
      </w:r>
      <w:r>
        <w:t xml:space="preserve"> </w:t>
      </w:r>
      <m:oMath>
        <m:sSup>
          <m:e>
            <m:r>
              <m:t>h</m:t>
            </m:r>
          </m:e>
          <m:sup>
            <m:r>
              <m:t>*</m:t>
            </m:r>
          </m:sup>
        </m:sSup>
        <m:r>
          <m:t>=</m:t>
        </m:r>
        <m:r>
          <m:t>(</m:t>
        </m:r>
        <m:r>
          <m:t>3</m:t>
        </m:r>
        <m:r>
          <m:t>ε</m:t>
        </m:r>
        <m:r>
          <m:t>|</m:t>
        </m:r>
        <m:r>
          <m:t>f</m:t>
        </m:r>
        <m:r>
          <m:t>|</m:t>
        </m:r>
        <m:r>
          <m:t>/</m:t>
        </m:r>
        <m:r>
          <m:t>|</m:t>
        </m:r>
        <m:r>
          <m:t>f</m:t>
        </m:r>
        <m:r>
          <m:t>‴</m:t>
        </m:r>
        <m:r>
          <m:t>|</m:t>
        </m:r>
        <m:sSup>
          <m:e>
            <m:r>
              <m:t>)</m:t>
            </m:r>
          </m:e>
          <m:sup>
            <m:r>
              <m:t>1</m:t>
            </m:r>
            <m:r>
              <m:t>/</m:t>
            </m:r>
            <m:r>
              <m:t>3</m:t>
            </m:r>
          </m:sup>
        </m:sSup>
        <m:r>
          <m:t>≈</m:t>
        </m:r>
        <m:r>
          <m:t>7.5</m:t>
        </m:r>
        <m:r>
          <m:t>×</m:t>
        </m:r>
        <m:sSup>
          <m:e>
            <m:r>
              <m:t>10</m:t>
            </m:r>
          </m:e>
          <m:sup>
            <m:r>
              <m:t>−</m:t>
            </m:r>
            <m:r>
              <m:t>6</m:t>
            </m:r>
          </m:sup>
        </m:sSup>
      </m:oMath>
      <w:r>
        <w:t xml:space="preserve"> </w:t>
      </w:r>
      <w:r>
        <w:t xml:space="preserve">同量级。实测极小值比朴素估计</w:t>
      </w:r>
      <w:r>
        <w:t xml:space="preserve"> </w:t>
      </w:r>
      <m:oMath>
        <m:sSup>
          <m:e>
            <m:r>
              <m:t>ε</m:t>
            </m:r>
          </m:e>
          <m:sup>
            <m:r>
              <m:t>2</m:t>
            </m:r>
            <m:r>
              <m:t>/</m:t>
            </m:r>
            <m:r>
              <m:t>3</m:t>
            </m:r>
          </m:sup>
        </m:sSup>
        <m:r>
          <m:t>≈</m:t>
        </m:r>
        <m:r>
          <m:t>3.7</m:t>
        </m:r>
        <m:r>
          <m:t>×</m:t>
        </m:r>
        <m:sSup>
          <m:e>
            <m:r>
              <m:t>10</m:t>
            </m:r>
          </m:e>
          <m:sup>
            <m:r>
              <m:t>−</m:t>
            </m:r>
            <m:r>
              <m:t>11</m:t>
            </m:r>
          </m:sup>
        </m:sSup>
      </m:oMath>
      <w:r>
        <w:t xml:space="preserve"> </w:t>
      </w:r>
      <w:r>
        <w:t xml:space="preserve">低约两个量级：</w:t>
      </w:r>
      <m:oMath>
        <m:r>
          <m:rPr>
            <m:nor/>
            <m:sty m:val="p"/>
          </m:rPr>
          <m:t>cos</m:t>
        </m:r>
        <m:r>
          <m:t>(</m:t>
        </m:r>
        <m:r>
          <m:t>1</m:t>
        </m:r>
        <m:r>
          <m:t>±</m:t>
        </m:r>
        <m:r>
          <m:t>h</m:t>
        </m:r>
        <m:r>
          <m:t>)</m:t>
        </m:r>
      </m:oMath>
      <w:r>
        <w:t xml:space="preserve"> </w:t>
      </w:r>
      <w:r>
        <w:t xml:space="preserve">在邻近点上求值的舍入误差高度相关、在中心差分中部分抵消，极小点左侧的误差下降为噪声地板而非理想的</w:t>
      </w:r>
      <w:r>
        <w:t xml:space="preserve"> </w:t>
      </w:r>
      <m:oMath>
        <m:sSup>
          <m:e>
            <m:r>
              <m:t>h</m:t>
            </m:r>
          </m:e>
          <m:sup>
            <m:r>
              <m:t>−</m:t>
            </m:r>
            <m:r>
              <m:t>1</m:t>
            </m:r>
          </m:sup>
        </m:sSup>
      </m:oMath>
      <w:r>
        <w:t xml:space="preserve"> </w:t>
      </w:r>
      <w:r>
        <w:t xml:space="preserve">上扬——因此</w:t>
      </w:r>
      <w:r>
        <w:t xml:space="preserve">“</w:t>
      </w:r>
      <w:r>
        <w:t xml:space="preserve">最优步长</w:t>
      </w:r>
      <w:r>
        <w:t xml:space="preserve">”</w:t>
      </w:r>
      <w:r>
        <w:t xml:space="preserve">只能作量级参考，具体数值必须实测标定（图 4.1a 完整呈现该 V 形结构的实测形态）。(c) 三阶收敛验证（图 4.1b）：对</w:t>
      </w:r>
      <w:r>
        <w:t xml:space="preserve"> </w:t>
      </w:r>
      <m:oMath>
        <m:r>
          <m:t>n</m:t>
        </m:r>
        <m:r>
          <m:t>=</m:t>
        </m:r>
        <m:r>
          <m:t>40</m:t>
        </m:r>
      </m:oMath>
      <w:r>
        <w:t xml:space="preserve"> </w:t>
      </w:r>
      <w:r>
        <w:t xml:space="preserve">的随机对称三对角矩阵，以 Wilkinson 位移的 QR 迭代（与 QL 等价，4.3 节）驱动，末端次对角元以</w:t>
      </w:r>
      <w:r>
        <w:t xml:space="preserve"> </w:t>
      </w:r>
      <m:oMath>
        <m:r>
          <m:t>|</m:t>
        </m:r>
        <m:sSub>
          <m:e>
            <m:r>
              <m:t>e</m:t>
            </m:r>
          </m:e>
          <m:sub>
            <m:r>
              <m:t>n</m:t>
            </m:r>
            <m:r>
              <m:t>−</m:t>
            </m:r>
            <m:r>
              <m:t>1</m:t>
            </m:r>
          </m:sub>
        </m:sSub>
        <m:r>
          <m:t>|</m:t>
        </m:r>
        <m:r>
          <m:t>=</m:t>
        </m:r>
        <m:r>
          <m:t>O</m:t>
        </m:r>
        <m:r>
          <m:t>(</m:t>
        </m:r>
        <m:r>
          <m:t>|</m:t>
        </m:r>
        <m:sSub>
          <m:e>
            <m:r>
              <m:t>e</m:t>
            </m:r>
          </m:e>
          <m:sub>
            <m:r>
              <m:t>n</m:t>
            </m:r>
            <m:r>
              <m:t>−</m:t>
            </m:r>
            <m:r>
              <m:t>1</m:t>
            </m:r>
          </m:sub>
        </m:sSub>
        <m:sSup>
          <m:e>
            <m:r>
              <m:t>|</m:t>
            </m:r>
          </m:e>
          <m:sup>
            <m:r>
              <m:t>3</m:t>
            </m:r>
          </m:sup>
        </m:sSup>
        <m:r>
          <m:t>)</m:t>
        </m:r>
      </m:oMath>
      <w:r>
        <w:t xml:space="preserve"> </w:t>
      </w:r>
      <w:r>
        <w:t xml:space="preserve">的速率在 3–4 次迭代内由</w:t>
      </w:r>
      <w:r>
        <w:t xml:space="preserve"> </w:t>
      </w:r>
      <m:oMath>
        <m:r>
          <m:t>3.4</m:t>
        </m:r>
        <m:r>
          <m:t>×</m:t>
        </m:r>
        <m:sSup>
          <m:e>
            <m:r>
              <m:t>10</m:t>
            </m:r>
          </m:e>
          <m:sup>
            <m:r>
              <m:t>−</m:t>
            </m:r>
            <m:r>
              <m:t>2</m:t>
            </m:r>
          </m:sup>
        </m:sSup>
      </m:oMath>
      <w:r>
        <w:t xml:space="preserve"> </w:t>
      </w:r>
      <w:r>
        <w:t xml:space="preserve">降至机器精度（</w:t>
      </w:r>
      <m:oMath>
        <m:r>
          <m:t>3.4</m:t>
        </m:r>
        <m:r>
          <m:t>×</m:t>
        </m:r>
        <m:sSup>
          <m:e>
            <m:r>
              <m:t>10</m:t>
            </m:r>
          </m:e>
          <m:sup>
            <m:r>
              <m:t>−</m:t>
            </m:r>
            <m:r>
              <m:t>2</m:t>
            </m:r>
          </m:sup>
        </m:sSup>
        <m:r>
          <m:t>→</m:t>
        </m:r>
        <m:r>
          <m:t>8.2</m:t>
        </m:r>
        <m:r>
          <m:t>×</m:t>
        </m:r>
        <m:sSup>
          <m:e>
            <m:r>
              <m:t>10</m:t>
            </m:r>
          </m:e>
          <m:sup>
            <m:r>
              <m:t>−</m:t>
            </m:r>
            <m:r>
              <m:t>6</m:t>
            </m:r>
          </m:sup>
        </m:sSup>
        <m:r>
          <m:t>→</m:t>
        </m:r>
        <m:r>
          <m:t>2.3</m:t>
        </m:r>
        <m:r>
          <m:t>×</m:t>
        </m:r>
        <m:sSup>
          <m:e>
            <m:r>
              <m:t>10</m:t>
            </m:r>
          </m:e>
          <m:sup>
            <m:r>
              <m:t>−</m:t>
            </m:r>
            <m:r>
              <m:t>14</m:t>
            </m:r>
          </m:sup>
        </m:sSup>
      </m:oMath>
      <w:r>
        <w:t xml:space="preserve">，对数斜率约 3）；作为对照，冻结常量位移仅线性收敛（比例</w:t>
      </w:r>
      <w:r>
        <w:t xml:space="preserve"> </w:t>
      </w:r>
      <m:oMath>
        <m:r>
          <m:t>≈</m:t>
        </m:r>
        <m:r>
          <m:t>0.03</m:t>
        </m:r>
      </m:oMath>
      <w:r>
        <w:t xml:space="preserve">/次迭代），直接以迭代轨迹验证了 4.3 节的三阶收敛定理与位移选择的意义。</w:t>
      </w:r>
    </w:p>
    <w:p>
      <w:pPr>
        <w:pStyle w:val="CaptionedFigure"/>
      </w:pPr>
      <w:r>
        <w:drawing>
          <wp:inline>
            <wp:extent cx="4319999" cy="1767272"/>
            <wp:effectExtent b="0" l="0" r="0" t="0"/>
            <wp:docPr descr="图 4.1：数值误差分析的两项定标实验。(a) 中心差分逼近 f^{\prime}(1)（f=\cos x）的总误差随步长 h 的 V 形曲线（双对数坐标）：右侧截断主导支遵循 h^{2} 标度（灰虚线为模型 \sin(1)h^{2}/6），细网格实测极小点 h^{*}=3.2\times10^{-6}（误差 8.9\times10^{-14}，绿色菱形）；极小点左侧为相关舍入抵消形成的噪声地板。(b) 对称三对角矩阵（n=40）QR 迭代中末端次对角元的收敛轨迹：Wilkinson 位移三阶收敛（3–4 次迭代至机器精度），冻结常量位移仅线性收敛。收敛轨迹由 docs/generate_figures.py 中按 4.3 节算法的参考实现给出（库内 tql2 不记录逐次迭代轨迹）。" title="" id="1" name="Picture"/>
            <a:graphic>
              <a:graphicData uri="http://schemas.openxmlformats.org/drawingml/2006/picture">
                <pic:pic>
                  <pic:nvPicPr>
                    <pic:cNvPr descr="figures/fig14_convergence_calibration.png" id="0" name="Picture"/>
                    <pic:cNvPicPr>
                      <a:picLocks noChangeArrowheads="1" noChangeAspect="1"/>
                    </pic:cNvPicPr>
                  </pic:nvPicPr>
                  <pic:blipFill>
                    <a:blip r:embed="rId62"/>
                    <a:stretch>
                      <a:fillRect/>
                    </a:stretch>
                  </pic:blipFill>
                  <pic:spPr bwMode="auto">
                    <a:xfrm>
                      <a:off x="0" y="0"/>
                      <a:ext cx="4319999" cy="1767272"/>
                    </a:xfrm>
                    <a:prstGeom prst="rect">
                      <a:avLst/>
                    </a:prstGeom>
                    <a:noFill/>
                    <a:ln w="9525">
                      <a:noFill/>
                      <a:headEnd/>
                      <a:tailEnd/>
                    </a:ln>
                  </pic:spPr>
                </pic:pic>
              </a:graphicData>
            </a:graphic>
          </wp:inline>
        </w:drawing>
      </w:r>
    </w:p>
    <w:p>
      <w:pPr>
        <w:pStyle w:val="ImageCaption"/>
      </w:pPr>
      <w:r>
        <w:t xml:space="preserve">图 4.1：数值误差分析的两项定标实验。(a) 中心差分逼近</w:t>
      </w:r>
      <w:r>
        <w:t xml:space="preserve"> </w:t>
      </w:r>
      <m:oMath>
        <m:sSup>
          <m:e>
            <m:r>
              <m:t>f</m:t>
            </m:r>
          </m:e>
          <m:sup>
            <m:r>
              <m:t>′</m:t>
            </m:r>
          </m:sup>
        </m:sSup>
        <m:r>
          <m:t>(</m:t>
        </m:r>
        <m:r>
          <m:t>1</m:t>
        </m:r>
        <m:r>
          <m:t>)</m:t>
        </m:r>
      </m:oMath>
      <w:r>
        <w:t xml:space="preserve">（</w:t>
      </w:r>
      <m:oMath>
        <m:r>
          <m:t>f</m:t>
        </m:r>
        <m:r>
          <m:t>=</m:t>
        </m:r>
        <m:r>
          <m:rPr>
            <m:nor/>
            <m:sty m:val="p"/>
          </m:rPr>
          <m:t>cos</m:t>
        </m:r>
        <m:r>
          <m:t>x</m:t>
        </m:r>
      </m:oMath>
      <w:r>
        <w:t xml:space="preserve">）的总误差随步长</w:t>
      </w:r>
      <w:r>
        <w:t xml:space="preserve"> </w:t>
      </w:r>
      <m:oMath>
        <m:r>
          <m:t>h</m:t>
        </m:r>
      </m:oMath>
      <w:r>
        <w:t xml:space="preserve"> </w:t>
      </w:r>
      <w:r>
        <w:t xml:space="preserve">的 V 形曲线（双对数坐标）：右侧截断主导支遵循</w:t>
      </w:r>
      <w:r>
        <w:t xml:space="preserve"> </w:t>
      </w:r>
      <m:oMath>
        <m:sSup>
          <m:e>
            <m:r>
              <m:t>h</m:t>
            </m:r>
          </m:e>
          <m:sup>
            <m:r>
              <m:t>2</m:t>
            </m:r>
          </m:sup>
        </m:sSup>
      </m:oMath>
      <w:r>
        <w:t xml:space="preserve"> </w:t>
      </w:r>
      <w:r>
        <w:t xml:space="preserve">标度（灰虚线为模型</w:t>
      </w:r>
      <w:r>
        <w:t xml:space="preserve"> </w:t>
      </w:r>
      <m:oMath>
        <m:r>
          <m:rPr>
            <m:nor/>
            <m:sty m:val="p"/>
          </m:rPr>
          <m:t>sin</m:t>
        </m:r>
        <m:r>
          <m:t>(</m:t>
        </m:r>
        <m:r>
          <m:t>1</m:t>
        </m:r>
        <m:r>
          <m:t>)</m:t>
        </m:r>
        <m:sSup>
          <m:e>
            <m:r>
              <m:t>h</m:t>
            </m:r>
          </m:e>
          <m:sup>
            <m:r>
              <m:t>2</m:t>
            </m:r>
          </m:sup>
        </m:sSup>
        <m:r>
          <m:t>/</m:t>
        </m:r>
        <m:r>
          <m:t>6</m:t>
        </m:r>
      </m:oMath>
      <w:r>
        <w:t xml:space="preserve">），细网格实测极小点</w:t>
      </w:r>
      <w:r>
        <w:t xml:space="preserve"> </w:t>
      </w:r>
      <m:oMath>
        <m:sSup>
          <m:e>
            <m:r>
              <m:t>h</m:t>
            </m:r>
          </m:e>
          <m:sup>
            <m:r>
              <m:t>*</m:t>
            </m:r>
          </m:sup>
        </m:sSup>
        <m:r>
          <m:t>=</m:t>
        </m:r>
        <m:r>
          <m:t>3.2</m:t>
        </m:r>
        <m:r>
          <m:t>×</m:t>
        </m:r>
        <m:sSup>
          <m:e>
            <m:r>
              <m:t>10</m:t>
            </m:r>
          </m:e>
          <m:sup>
            <m:r>
              <m:t>−</m:t>
            </m:r>
            <m:r>
              <m:t>6</m:t>
            </m:r>
          </m:sup>
        </m:sSup>
      </m:oMath>
      <w:r>
        <w:t xml:space="preserve">（误差</w:t>
      </w:r>
      <w:r>
        <w:t xml:space="preserve"> </w:t>
      </w:r>
      <m:oMath>
        <m:r>
          <m:t>8.9</m:t>
        </m:r>
        <m:r>
          <m:t>×</m:t>
        </m:r>
        <m:sSup>
          <m:e>
            <m:r>
              <m:t>10</m:t>
            </m:r>
          </m:e>
          <m:sup>
            <m:r>
              <m:t>−</m:t>
            </m:r>
            <m:r>
              <m:t>14</m:t>
            </m:r>
          </m:sup>
        </m:sSup>
      </m:oMath>
      <w:r>
        <w:t xml:space="preserve">，绿色菱形）；极小点左侧为相关舍入抵消形成的噪声地板。(b) 对称三对角矩阵（</w:t>
      </w:r>
      <m:oMath>
        <m:r>
          <m:t>n</m:t>
        </m:r>
        <m:r>
          <m:t>=</m:t>
        </m:r>
        <m:r>
          <m:t>40</m:t>
        </m:r>
      </m:oMath>
      <w:r>
        <w:t xml:space="preserve">）QR 迭代中末端次对角元的收敛轨迹：Wilkinson 位移三阶收敛（3–4 次迭代至机器精度），冻结常量位移仅线性收敛。收敛轨迹由</w:t>
      </w:r>
      <w:r>
        <w:t xml:space="preserve"> </w:t>
      </w:r>
      <w:r>
        <w:rPr>
          <w:rStyle w:val="VerbatimChar"/>
        </w:rPr>
        <w:t xml:space="preserve">docs/generate_figures.py</w:t>
      </w:r>
      <w:r>
        <w:t xml:space="preserve"> </w:t>
      </w:r>
      <w:r>
        <w:t xml:space="preserve">中按 4.3 节算法的参考实现给出（库内</w:t>
      </w:r>
      <w:r>
        <w:t xml:space="preserve"> </w:t>
      </w:r>
      <w:r>
        <w:rPr>
          <w:rStyle w:val="VerbatimChar"/>
        </w:rPr>
        <w:t xml:space="preserve">tql2</w:t>
      </w:r>
      <w:r>
        <w:t xml:space="preserve"> </w:t>
      </w:r>
      <w:r>
        <w:t xml:space="preserve">不记录逐次迭代轨迹）。</w:t>
      </w:r>
    </w:p>
    <w:p>
      <w:pPr>
        <w:pStyle w:val="BodyText"/>
      </w:pPr>
      <w:r>
        <w:rPr>
          <w:b/>
        </w:rPr>
        <w:t xml:space="preserve">练习。</w:t>
      </w:r>
      <w:r>
        <w:t xml:space="preserve"> </w:t>
      </w:r>
      <w:r>
        <w:t xml:space="preserve">(1) 证明 Weyl 定理在</w:t>
      </w:r>
      <w:r>
        <w:t xml:space="preserve"> </w:t>
      </w:r>
      <m:oMath>
        <m:r>
          <m:t>2</m:t>
        </m:r>
        <m:r>
          <m:t>×</m:t>
        </m:r>
        <m:r>
          <m:t>2</m:t>
        </m:r>
      </m:oMath>
      <w:r>
        <w:t xml:space="preserve"> </w:t>
      </w:r>
      <w:r>
        <w:t xml:space="preserve">情形，并用 Rayleigh 商极小极大原理推广。(2) 推导中心差分的总误差函数并求最优步长。(3) 以 Richardson 外推由</w:t>
      </w:r>
      <w:r>
        <w:t xml:space="preserve"> </w:t>
      </w:r>
      <m:oMath>
        <m:r>
          <m:t>h</m:t>
        </m:r>
      </m:oMath>
      <w:r>
        <w:t xml:space="preserve"> </w:t>
      </w:r>
      <w:r>
        <w:t xml:space="preserve">与</w:t>
      </w:r>
      <w:r>
        <w:t xml:space="preserve"> </w:t>
      </w:r>
      <m:oMath>
        <m:r>
          <m:t>h</m:t>
        </m:r>
        <m:r>
          <m:t>/</m:t>
        </m:r>
        <m:r>
          <m:t>2</m:t>
        </m:r>
      </m:oMath>
      <w:r>
        <w:t xml:space="preserve"> </w:t>
      </w:r>
      <w:r>
        <w:t xml:space="preserve">两点外推</w:t>
      </w:r>
      <w:r>
        <w:t xml:space="preserve"> </w:t>
      </w:r>
      <m:oMath>
        <m:r>
          <m:t>f</m:t>
        </m:r>
        <m:r>
          <m:t>′</m:t>
        </m:r>
        <m:r>
          <m:t>(</m:t>
        </m:r>
        <m:r>
          <m:t>1</m:t>
        </m:r>
        <m:r>
          <m:t>)</m:t>
        </m:r>
      </m:oMath>
      <w:r>
        <w:t xml:space="preserve">，与精确值</w:t>
      </w:r>
      <w:r>
        <w:t xml:space="preserve"> </w:t>
      </w:r>
      <m:oMath>
        <m:r>
          <m:t>−</m:t>
        </m:r>
        <m:r>
          <m:rPr>
            <m:nor/>
            <m:sty m:val="p"/>
          </m:rPr>
          <m:t>sin</m:t>
        </m:r>
        <m:r>
          <m:t>1</m:t>
        </m:r>
      </m:oMath>
      <w:r>
        <w:t xml:space="preserve"> </w:t>
      </w:r>
      <w:r>
        <w:t xml:space="preserve">比较并实测四阶收敛。</w:t>
      </w:r>
    </w:p>
    <w:p>
      <w:r>
        <w:pict>
          <v:rect style="width:0;height:1.5pt" o:hralign="center" o:hrstd="t" o:hr="t"/>
        </w:pict>
      </w:r>
    </w:p>
    <w:p>
      <w:pPr>
        <w:pStyle w:val="Heading2"/>
      </w:pPr>
      <w:bookmarkStart w:id="63" w:name="参考文献"/>
      <w:r>
        <w:t xml:space="preserve">参考文献</w:t>
      </w:r>
      <w:bookmarkEnd w:id="63"/>
    </w:p>
    <w:p>
      <w:pPr>
        <w:numPr>
          <w:ilvl w:val="0"/>
          <w:numId w:val="1003"/>
        </w:numPr>
        <w:pStyle w:val="Compact"/>
      </w:pPr>
      <w:r>
        <w:t xml:space="preserve">D. A. Varshalovich, A. N. Moskalev, and V. K. Khersonskii,</w:t>
      </w:r>
      <w:r>
        <w:t xml:space="preserve"> </w:t>
      </w:r>
      <w:r>
        <w:rPr>
          <w:i/>
        </w:rPr>
        <w:t xml:space="preserve">Quantum Theory of Angular Momentum</w:t>
      </w:r>
      <w:r>
        <w:t xml:space="preserve">, World Scientific, Singapore (1988). DOI: 10.1142/0270.</w:t>
      </w:r>
    </w:p>
    <w:p>
      <w:pPr>
        <w:numPr>
          <w:ilvl w:val="0"/>
          <w:numId w:val="1003"/>
        </w:numPr>
        <w:pStyle w:val="Compact"/>
      </w:pPr>
      <w:r>
        <w:t xml:space="preserve">J. J. Sakurai and J. Napolitano,</w:t>
      </w:r>
      <w:r>
        <w:t xml:space="preserve"> </w:t>
      </w:r>
      <w:r>
        <w:rPr>
          <w:i/>
        </w:rPr>
        <w:t xml:space="preserve">Modern Quantum Mechanics</w:t>
      </w:r>
      <w:r>
        <w:t xml:space="preserve">, 3rd ed., Cambridge University Press, Cambridge (2020).</w:t>
      </w:r>
    </w:p>
    <w:p>
      <w:pPr>
        <w:numPr>
          <w:ilvl w:val="0"/>
          <w:numId w:val="1003"/>
        </w:numPr>
        <w:pStyle w:val="Compact"/>
      </w:pPr>
      <w:r>
        <w:t xml:space="preserve">C. Cohen-Tannoudji, B. Diu, and F. Laloë,</w:t>
      </w:r>
      <w:r>
        <w:t xml:space="preserve"> </w:t>
      </w:r>
      <w:r>
        <w:rPr>
          <w:i/>
        </w:rPr>
        <w:t xml:space="preserve">Quantum Mechanics</w:t>
      </w:r>
      <w:r>
        <w:t xml:space="preserve">, Vols. I–II, Wiley, New York (1977).</w:t>
      </w:r>
    </w:p>
    <w:p>
      <w:pPr>
        <w:numPr>
          <w:ilvl w:val="0"/>
          <w:numId w:val="1003"/>
        </w:numPr>
        <w:pStyle w:val="Compact"/>
      </w:pPr>
      <w:r>
        <w:t xml:space="preserve">M. Reed and B. Simon,</w:t>
      </w:r>
      <w:r>
        <w:t xml:space="preserve"> </w:t>
      </w:r>
      <w:r>
        <w:rPr>
          <w:i/>
        </w:rPr>
        <w:t xml:space="preserve">Methods of Modern Mathematical Physics I: Functional Analysis</w:t>
      </w:r>
      <w:r>
        <w:t xml:space="preserve">, Academic Press, New York (1972).</w:t>
      </w:r>
    </w:p>
    <w:p>
      <w:pPr>
        <w:numPr>
          <w:ilvl w:val="0"/>
          <w:numId w:val="1003"/>
        </w:numPr>
        <w:pStyle w:val="Compact"/>
      </w:pPr>
      <w:r>
        <w:t xml:space="preserve">P. R. Bunker and P. Jensen,</w:t>
      </w:r>
      <w:r>
        <w:t xml:space="preserve"> </w:t>
      </w:r>
      <w:r>
        <w:rPr>
          <w:i/>
        </w:rPr>
        <w:t xml:space="preserve">Molecular Symmetry and Spectroscopy</w:t>
      </w:r>
      <w:r>
        <w:t xml:space="preserve">, 2nd ed., NRC Research Press, Ottawa (1998).</w:t>
      </w:r>
    </w:p>
    <w:p>
      <w:pPr>
        <w:numPr>
          <w:ilvl w:val="0"/>
          <w:numId w:val="1003"/>
        </w:numPr>
        <w:pStyle w:val="Compact"/>
      </w:pPr>
      <w:r>
        <w:t xml:space="preserve">E. B. Wilson, Jr., J. C. Decius, and P. C. Cross,</w:t>
      </w:r>
      <w:r>
        <w:t xml:space="preserve"> </w:t>
      </w:r>
      <w:r>
        <w:rPr>
          <w:i/>
        </w:rPr>
        <w:t xml:space="preserve">Molecular Vibrations: The Theory of Infrared and Raman Vibrational Spectra</w:t>
      </w:r>
      <w:r>
        <w:t xml:space="preserve">, McGraw-Hill, New York (1955).</w:t>
      </w:r>
    </w:p>
    <w:p>
      <w:pPr>
        <w:numPr>
          <w:ilvl w:val="0"/>
          <w:numId w:val="1003"/>
        </w:numPr>
        <w:pStyle w:val="Compact"/>
      </w:pPr>
      <w:r>
        <w:t xml:space="preserve">J. K. G. Watson,</w:t>
      </w:r>
      <w:r>
        <w:t xml:space="preserve"> </w:t>
      </w:r>
      <w:r>
        <w:t xml:space="preserve">“</w:t>
      </w:r>
      <w:r>
        <w:t xml:space="preserve">The vibration–rotation Hamiltonian of polyatomic molecules</w:t>
      </w:r>
      <w:r>
        <w:t xml:space="preserve">”</w:t>
      </w:r>
      <w:r>
        <w:t xml:space="preserve">, Mol. Phys. 15, 479 (1968).</w:t>
      </w:r>
    </w:p>
    <w:p>
      <w:pPr>
        <w:numPr>
          <w:ilvl w:val="0"/>
          <w:numId w:val="1003"/>
        </w:numPr>
        <w:pStyle w:val="Compact"/>
      </w:pPr>
      <w:r>
        <w:t xml:space="preserve">C. Eckart,</w:t>
      </w:r>
      <w:r>
        <w:t xml:space="preserve"> </w:t>
      </w:r>
      <w:r>
        <w:t xml:space="preserve">“</w:t>
      </w:r>
      <w:r>
        <w:t xml:space="preserve">Some studies concerning rotating axes and polyatomic molecules</w:t>
      </w:r>
      <w:r>
        <w:t xml:space="preserve">”</w:t>
      </w:r>
      <w:r>
        <w:t xml:space="preserve">, Phys. Rev. 47, 552 (1935). DOI: 10.1103/PhysRev.47.552.</w:t>
      </w:r>
    </w:p>
    <w:p>
      <w:pPr>
        <w:numPr>
          <w:ilvl w:val="0"/>
          <w:numId w:val="1003"/>
        </w:numPr>
        <w:pStyle w:val="Compact"/>
      </w:pPr>
      <w:r>
        <w:t xml:space="preserve">G. Herzberg,</w:t>
      </w:r>
      <w:r>
        <w:t xml:space="preserve"> </w:t>
      </w:r>
      <w:r>
        <w:rPr>
          <w:i/>
        </w:rPr>
        <w:t xml:space="preserve">Molecular Spectra and Molecular Structure I: Spectra of Diatomic Molecules</w:t>
      </w:r>
      <w:r>
        <w:t xml:space="preserve">, 2nd ed., Van Nostrand, New York (1950).</w:t>
      </w:r>
    </w:p>
    <w:p>
      <w:pPr>
        <w:numPr>
          <w:ilvl w:val="0"/>
          <w:numId w:val="1003"/>
        </w:numPr>
        <w:pStyle w:val="Compact"/>
      </w:pPr>
      <w:r>
        <w:t xml:space="preserve">D. T. Colbert and W. H. Miller, J. Chem. Phys. 96, 1982 (1992). DOI: 10.1063/1.462125.</w:t>
      </w:r>
    </w:p>
    <w:p>
      <w:pPr>
        <w:numPr>
          <w:ilvl w:val="0"/>
          <w:numId w:val="1003"/>
        </w:numPr>
        <w:pStyle w:val="Compact"/>
      </w:pPr>
      <w:r>
        <w:t xml:space="preserve">C. C. Marston and G. G. Balint-Kurti, J. Chem. Phys. 91, 3571 (1989). DOI: 10.1063/1.456888.</w:t>
      </w:r>
    </w:p>
    <w:p>
      <w:pPr>
        <w:numPr>
          <w:ilvl w:val="0"/>
          <w:numId w:val="1003"/>
        </w:numPr>
        <w:pStyle w:val="Compact"/>
      </w:pPr>
      <w:r>
        <w:t xml:space="preserve">M. D. Feit, J. A. Fleck, Jr., and A. Steiger, J. Comput. Phys. 47, 412 (1982). DOI: 10.1016/0021-9991(82)90091-2.</w:t>
      </w:r>
    </w:p>
    <w:p>
      <w:pPr>
        <w:numPr>
          <w:ilvl w:val="0"/>
          <w:numId w:val="1003"/>
        </w:numPr>
        <w:pStyle w:val="Compact"/>
      </w:pPr>
      <w:r>
        <w:t xml:space="preserve">R. Kosloff, J. Phys. Chem. 92, 2087 (1988). DOI: 10.1021/j100319a003.</w:t>
      </w:r>
    </w:p>
    <w:p>
      <w:pPr>
        <w:numPr>
          <w:ilvl w:val="0"/>
          <w:numId w:val="1003"/>
        </w:numPr>
        <w:pStyle w:val="Compact"/>
      </w:pPr>
      <w:r>
        <w:t xml:space="preserve">J. C. Light and T. Carrington,</w:t>
      </w:r>
      <w:r>
        <w:t xml:space="preserve"> </w:t>
      </w:r>
      <w:r>
        <w:t xml:space="preserve">“</w:t>
      </w:r>
      <w:r>
        <w:t xml:space="preserve">Discrete-variable representations and their utilization</w:t>
      </w:r>
      <w:r>
        <w:t xml:space="preserve">”</w:t>
      </w:r>
      <w:r>
        <w:t xml:space="preserve">, Adv. Chem. Phys. 114, 263 (2000).</w:t>
      </w:r>
    </w:p>
    <w:p>
      <w:pPr>
        <w:numPr>
          <w:ilvl w:val="0"/>
          <w:numId w:val="1003"/>
        </w:numPr>
        <w:pStyle w:val="Compact"/>
      </w:pPr>
      <w:r>
        <w:t xml:space="preserve">B. R. Johnson, J. Chem. Phys. 73, 5051 (1980). DOI: 10.1063/1.440058.</w:t>
      </w:r>
    </w:p>
    <w:p>
      <w:pPr>
        <w:numPr>
          <w:ilvl w:val="0"/>
          <w:numId w:val="1003"/>
        </w:numPr>
        <w:pStyle w:val="Compact"/>
      </w:pPr>
      <w:r>
        <w:t xml:space="preserve">R. T. Pack and G. A. Parker, J. Chem. Phys. 87, 3888 (1987). DOI: 10.1063/1.452944.</w:t>
      </w:r>
    </w:p>
    <w:p>
      <w:pPr>
        <w:numPr>
          <w:ilvl w:val="0"/>
          <w:numId w:val="1003"/>
        </w:numPr>
        <w:pStyle w:val="Compact"/>
      </w:pPr>
      <w:r>
        <w:t xml:space="preserve">D. G. Truhlar and C. J. Horowitz, J. Chem. Phys. 68, 2466 (1978). DOI: 10.1063/1.436019.</w:t>
      </w:r>
    </w:p>
    <w:p>
      <w:pPr>
        <w:numPr>
          <w:ilvl w:val="0"/>
          <w:numId w:val="1003"/>
        </w:numPr>
        <w:pStyle w:val="Compact"/>
      </w:pPr>
      <w:r>
        <w:t xml:space="preserve">S. Sato, J. Chem. Phys. 23, 592 (1955). DOI: 10.1063/1.1742050.</w:t>
      </w:r>
    </w:p>
    <w:p>
      <w:pPr>
        <w:numPr>
          <w:ilvl w:val="0"/>
          <w:numId w:val="1003"/>
        </w:numPr>
        <w:pStyle w:val="Compact"/>
      </w:pPr>
      <w:r>
        <w:t xml:space="preserve">M. V. Berry, Proc. R. Soc. Lond. A 392, 45 (1984). DOI: 10.1098/rspa.1984.0023.</w:t>
      </w:r>
    </w:p>
    <w:p>
      <w:pPr>
        <w:numPr>
          <w:ilvl w:val="0"/>
          <w:numId w:val="1003"/>
        </w:numPr>
        <w:pStyle w:val="Compact"/>
      </w:pPr>
      <w:r>
        <w:t xml:space="preserve">G. H. Golub and C. F. Van Loan,</w:t>
      </w:r>
      <w:r>
        <w:t xml:space="preserve"> </w:t>
      </w:r>
      <w:r>
        <w:rPr>
          <w:i/>
        </w:rPr>
        <w:t xml:space="preserve">Matrix Computations</w:t>
      </w:r>
      <w:r>
        <w:t xml:space="preserve">, 4th ed., Johns Hopkins University Press, Baltimore (2013).</w:t>
      </w:r>
    </w:p>
    <w:p>
      <w:pPr>
        <w:numPr>
          <w:ilvl w:val="0"/>
          <w:numId w:val="1003"/>
        </w:numPr>
        <w:pStyle w:val="Compact"/>
      </w:pPr>
      <w:r>
        <w:t xml:space="preserve">J. H. Wilkinson,</w:t>
      </w:r>
      <w:r>
        <w:t xml:space="preserve"> </w:t>
      </w:r>
      <w:r>
        <w:rPr>
          <w:i/>
        </w:rPr>
        <w:t xml:space="preserve">The Algebraic Eigenvalue Problem</w:t>
      </w:r>
      <w:r>
        <w:t xml:space="preserve">, Clarendon Press, Oxford (1965).</w:t>
      </w:r>
    </w:p>
    <w:p>
      <w:pPr>
        <w:numPr>
          <w:ilvl w:val="0"/>
          <w:numId w:val="1003"/>
        </w:numPr>
        <w:pStyle w:val="Compact"/>
      </w:pPr>
      <w:r>
        <w:t xml:space="preserve">B. T. Smith, J. M. Boyle, J. J. Dongarra, B. S. Garbow, Y. Ikebe, V. C. Klema, and C. B. Moler,</w:t>
      </w:r>
      <w:r>
        <w:t xml:space="preserve"> </w:t>
      </w:r>
      <w:r>
        <w:rPr>
          <w:i/>
        </w:rPr>
        <w:t xml:space="preserve">Matrix Eigensystem Routines — EISPACK Guide</w:t>
      </w:r>
      <w:r>
        <w:t xml:space="preserve">, 2nd ed., Lecture Notes in Computer Science 6, Springer, Berlin (1976).</w:t>
      </w:r>
    </w:p>
    <w:p>
      <w:r>
        <w:pict>
          <v:rect style="width:0;height:1.5pt" o:hralign="center" o:hrstd="t" o:hr="t"/>
        </w:pict>
      </w:r>
    </w:p>
    <w:p>
      <w:pPr>
        <w:pStyle w:val="FirstParagraph"/>
      </w:pPr>
      <w:r>
        <w:rPr>
          <w:i/>
        </w:rPr>
        <w:t xml:space="preserve">本章节所有源码引用基于仓库 main 分支当前版本；数值实验环境为 GNU Fortran 11.4（</w:t>
      </w:r>
      <w:r>
        <w:rPr>
          <w:rStyle w:val="VerbatimChar"/>
          <w:i/>
        </w:rPr>
        <w:t xml:space="preserve">-O2 -std=f2008</w:t>
      </w:r>
      <w:r>
        <w:rPr>
          <w:i/>
        </w:rPr>
        <w:t xml:space="preserve">），双精度</w:t>
      </w:r>
      <w:r>
        <w:rPr>
          <w:i/>
        </w:rPr>
        <w:t xml:space="preserve"> </w:t>
      </w:r>
      <w:r>
        <w:rPr>
          <w:rStyle w:val="VerbatimChar"/>
          <w:i/>
        </w:rPr>
        <w:t xml:space="preserve">real64</w:t>
      </w:r>
      <w:r>
        <w:rPr>
          <w:i/>
        </w:rPr>
        <w:t xml:space="preserve">。项目文件在本章节撰写过程中未作任何修改。</w:t>
      </w:r>
    </w:p>
    <w:p>
      <w:pPr>
        <w:pStyle w:val="Heading1"/>
      </w:pPr>
      <w:bookmarkStart w:id="64" w:name="第二部分-离散表示与谱方法"/>
      <w:r>
        <w:t xml:space="preserve">第二部分　离散表示与谱方法</w:t>
      </w:r>
      <w:bookmarkEnd w:id="64"/>
    </w:p>
    <w:p>
      <w:pPr>
        <w:pStyle w:val="Heading2"/>
      </w:pPr>
      <w:bookmarkStart w:id="65" w:name="第5章-谱方法离散表示与收敛理论"/>
      <w:r>
        <w:t xml:space="preserve">第5章　谱方法、离散表示与收敛理论</w:t>
      </w:r>
      <w:bookmarkEnd w:id="65"/>
    </w:p>
    <w:p>
      <w:pPr>
        <w:pStyle w:val="Heading3"/>
      </w:pPr>
      <w:bookmarkStart w:id="66" w:name="从基组展开到矩阵问题"/>
      <w:r>
        <w:t xml:space="preserve">5.1　从基组展开到矩阵问题</w:t>
      </w:r>
      <w:bookmarkEnd w:id="66"/>
    </w:p>
    <w:p>
      <w:pPr>
        <w:pStyle w:val="FirstParagraph"/>
      </w:pPr>
      <w:r>
        <w:t xml:space="preserve">设哈密顿量为</w:t>
      </w:r>
    </w:p>
    <w:p>
      <w:pPr>
        <w:pStyle w:val="BodyText"/>
      </w:pPr>
      <m:oMathPara>
        <m:oMathParaPr>
          <m:jc m:val="center"/>
        </m:oMathParaPr>
        <m:oMath>
          <m:acc>
            <m:accPr>
              <m:chr m:val="̂"/>
            </m:accPr>
            <m:e>
              <m:r>
                <m:t>H</m:t>
              </m:r>
            </m:e>
          </m:acc>
          <m:r>
            <m:t>=</m:t>
          </m:r>
          <m:acc>
            <m:accPr>
              <m:chr m:val="̂"/>
            </m:accPr>
            <m:e>
              <m:r>
                <m:t>T</m:t>
              </m:r>
            </m:e>
          </m:acc>
          <m:r>
            <m:t>+</m:t>
          </m:r>
          <m:acc>
            <m:accPr>
              <m:chr m:val="̂"/>
            </m:accPr>
            <m:e>
              <m:r>
                <m:t>V</m:t>
              </m:r>
            </m:e>
          </m:acc>
          <m:r>
            <m:t>.</m:t>
          </m:r>
        </m:oMath>
      </m:oMathPara>
    </w:p>
    <w:p>
      <w:pPr>
        <w:pStyle w:val="FirstParagraph"/>
      </w:pPr>
      <w:r>
        <w:t xml:space="preserve">将态展开为</w:t>
      </w:r>
    </w:p>
    <w:p>
      <w:pPr>
        <w:pStyle w:val="BodyText"/>
      </w:pPr>
      <m:oMathPara>
        <m:oMathParaPr>
          <m:jc m:val="center"/>
        </m:oMathParaPr>
        <m:oMath>
          <m:r>
            <m:t>|</m:t>
          </m:r>
          <m:r>
            <m:t>ψ</m:t>
          </m:r>
          <m:r>
            <m:t>⟩</m:t>
          </m:r>
          <m:r>
            <m:t>=</m:t>
          </m:r>
          <m:nary>
            <m:naryPr>
              <m:chr m:val="∑"/>
              <m:limLoc m:val="undOvr"/>
              <m:subHide m:val="0"/>
              <m:supHide m:val="0"/>
            </m:naryPr>
            <m:sub>
              <m:r>
                <m:t>n</m:t>
              </m:r>
              <m:r>
                <m:t>=</m:t>
              </m:r>
              <m:r>
                <m:t>1</m:t>
              </m:r>
            </m:sub>
            <m:sup>
              <m:r>
                <m:t>N</m:t>
              </m:r>
            </m:sup>
            <m:e>
              <m:sSub>
                <m:e>
                  <m:r>
                    <m:t>c</m:t>
                  </m:r>
                </m:e>
                <m:sub>
                  <m:r>
                    <m:t>n</m:t>
                  </m:r>
                </m:sub>
              </m:sSub>
            </m:e>
          </m:nary>
          <m:r>
            <m:t>|</m:t>
          </m:r>
          <m:sSub>
            <m:e>
              <m:r>
                <m:t>χ</m:t>
              </m:r>
            </m:e>
            <m:sub>
              <m:r>
                <m:t>n</m:t>
              </m:r>
            </m:sub>
          </m:sSub>
          <m:r>
            <m:t>⟩</m:t>
          </m:r>
          <m:r>
            <m:t>.</m:t>
          </m:r>
        </m:oMath>
      </m:oMathPara>
    </w:p>
    <w:p>
      <w:pPr>
        <w:pStyle w:val="FirstParagraph"/>
      </w:pPr>
      <w:r>
        <w:t xml:space="preserve">代入薛定谔方程并在基组上投影，得到广义本征值问题</w:t>
      </w:r>
    </w:p>
    <w:p>
      <w:pPr>
        <w:pStyle w:val="BodyText"/>
      </w:pPr>
      <m:oMathPara>
        <m:oMathParaPr>
          <m:jc m:val="center"/>
        </m:oMathParaPr>
        <m:oMath>
          <m:nary>
            <m:naryPr>
              <m:chr m:val="∑"/>
              <m:limLoc m:val="undOvr"/>
              <m:subHide m:val="0"/>
              <m:supHide m:val="1"/>
            </m:naryPr>
            <m:sub>
              <m:r>
                <m:t>j</m:t>
              </m:r>
            </m:sub>
            <m:sup>
              <m:r>
                <m:t>​</m:t>
              </m:r>
            </m:sup>
            <m:e>
              <m:sSub>
                <m:e>
                  <m:r>
                    <m:t>H</m:t>
                  </m:r>
                </m:e>
                <m:sub>
                  <m:r>
                    <m:t>i</m:t>
                  </m:r>
                  <m:r>
                    <m:t>j</m:t>
                  </m:r>
                </m:sub>
              </m:sSub>
            </m:e>
          </m:nary>
          <m:sSub>
            <m:e>
              <m:r>
                <m:t>c</m:t>
              </m:r>
            </m:e>
            <m:sub>
              <m:r>
                <m:t>j</m:t>
              </m:r>
            </m:sub>
          </m:sSub>
          <m:r>
            <m:t>=</m:t>
          </m:r>
          <m:r>
            <m:t>E</m:t>
          </m:r>
          <m:nary>
            <m:naryPr>
              <m:chr m:val="∑"/>
              <m:limLoc m:val="undOvr"/>
              <m:subHide m:val="0"/>
              <m:supHide m:val="1"/>
            </m:naryPr>
            <m:sub>
              <m:r>
                <m:t>j</m:t>
              </m:r>
            </m:sub>
            <m:sup>
              <m:r>
                <m:t>​</m:t>
              </m:r>
            </m:sup>
            <m:e>
              <m:sSub>
                <m:e>
                  <m:r>
                    <m:t>S</m:t>
                  </m:r>
                </m:e>
                <m:sub>
                  <m:r>
                    <m:t>i</m:t>
                  </m:r>
                  <m:r>
                    <m:t>j</m:t>
                  </m:r>
                </m:sub>
              </m:sSub>
            </m:e>
          </m:nary>
          <m:sSub>
            <m:e>
              <m:r>
                <m:t>c</m:t>
              </m:r>
            </m:e>
            <m:sub>
              <m:r>
                <m:t>j</m:t>
              </m:r>
            </m:sub>
          </m:sSub>
          <m:r>
            <m:t>,</m:t>
          </m:r>
        </m:oMath>
      </m:oMathPara>
    </w:p>
    <w:p>
      <w:pPr>
        <w:pStyle w:val="FirstParagraph"/>
      </w:pPr>
      <w:r>
        <w:t xml:space="preserve">其中</w:t>
      </w:r>
    </w:p>
    <w:p>
      <w:pPr>
        <w:pStyle w:val="BodyText"/>
      </w:pPr>
      <m:oMathPara>
        <m:oMathParaPr>
          <m:jc m:val="center"/>
        </m:oMathParaPr>
        <m:oMath>
          <m:sSub>
            <m:e>
              <m:r>
                <m:t>H</m:t>
              </m:r>
            </m:e>
            <m:sub>
              <m:r>
                <m:t>i</m:t>
              </m:r>
              <m:r>
                <m:t>j</m:t>
              </m:r>
            </m:sub>
          </m:sSub>
          <m:r>
            <m:t>=</m:t>
          </m:r>
          <m:r>
            <m:t>⟨</m:t>
          </m:r>
          <m:sSub>
            <m:e>
              <m:r>
                <m:t>χ</m:t>
              </m:r>
            </m:e>
            <m:sub>
              <m:r>
                <m:t>i</m:t>
              </m:r>
            </m:sub>
          </m:sSub>
          <m:r>
            <m:t>|</m:t>
          </m:r>
          <m:acc>
            <m:accPr>
              <m:chr m:val="̂"/>
            </m:accPr>
            <m:e>
              <m:r>
                <m:t>H</m:t>
              </m:r>
            </m:e>
          </m:acc>
          <m:r>
            <m:t>|</m:t>
          </m:r>
          <m:sSub>
            <m:e>
              <m:r>
                <m:t>χ</m:t>
              </m:r>
            </m:e>
            <m:sub>
              <m:r>
                <m:t>j</m:t>
              </m:r>
            </m:sub>
          </m:sSub>
          <m:r>
            <m:t>⟩</m:t>
          </m:r>
          <m:r>
            <m:t>,</m:t>
          </m:r>
          <m:r>
            <m:t>  </m:t>
          </m:r>
          <m:sSub>
            <m:e>
              <m:r>
                <m:t>S</m:t>
              </m:r>
            </m:e>
            <m:sub>
              <m:r>
                <m:t>i</m:t>
              </m:r>
              <m:r>
                <m:t>j</m:t>
              </m:r>
            </m:sub>
          </m:sSub>
          <m:r>
            <m:t>=</m:t>
          </m:r>
          <m:r>
            <m:t>⟨</m:t>
          </m:r>
          <m:sSub>
            <m:e>
              <m:r>
                <m:t>χ</m:t>
              </m:r>
            </m:e>
            <m:sub>
              <m:r>
                <m:t>i</m:t>
              </m:r>
            </m:sub>
          </m:sSub>
          <m:r>
            <m:t>|</m:t>
          </m:r>
          <m:sSub>
            <m:e>
              <m:r>
                <m:t>χ</m:t>
              </m:r>
            </m:e>
            <m:sub>
              <m:r>
                <m:t>j</m:t>
              </m:r>
            </m:sub>
          </m:sSub>
          <m:r>
            <m:t>⟩</m:t>
          </m:r>
          <m:r>
            <m:t>.</m:t>
          </m:r>
        </m:oMath>
      </m:oMathPara>
    </w:p>
    <w:p>
      <w:pPr>
        <w:pStyle w:val="FirstParagraph"/>
      </w:pPr>
      <w:r>
        <w:t xml:space="preserve">若基组正交，则</w:t>
      </w:r>
      <w:r>
        <w:t xml:space="preserve"> </w:t>
      </w:r>
      <m:oMath>
        <m:sSub>
          <m:e>
            <m:r>
              <m:t>S</m:t>
            </m:r>
          </m:e>
          <m:sub>
            <m:r>
              <m:t>i</m:t>
            </m:r>
            <m:r>
              <m:t>j</m:t>
            </m:r>
          </m:sub>
        </m:sSub>
        <m:r>
          <m:t>=</m:t>
        </m:r>
        <m:sSub>
          <m:e>
            <m:r>
              <m:t>δ</m:t>
            </m:r>
          </m:e>
          <m:sub>
            <m:r>
              <m:t>i</m:t>
            </m:r>
            <m:r>
              <m:t>j</m:t>
            </m:r>
          </m:sub>
        </m:sSub>
      </m:oMath>
      <w:r>
        <w:t xml:space="preserve">，问题退化为标准本征值问题</w:t>
      </w:r>
    </w:p>
    <w:p>
      <w:pPr>
        <w:pStyle w:val="BodyText"/>
      </w:pPr>
      <m:oMathPara>
        <m:oMathParaPr>
          <m:jc m:val="center"/>
        </m:oMathParaPr>
        <m:oMath>
          <m:r>
            <m:t>H</m:t>
          </m:r>
          <m:r>
            <m:rPr>
              <m:sty m:val="b"/>
            </m:rPr>
            <m:t>c</m:t>
          </m:r>
          <m:r>
            <m:t>=</m:t>
          </m:r>
          <m:r>
            <m:t>E</m:t>
          </m:r>
          <m:r>
            <m:rPr>
              <m:sty m:val="b"/>
            </m:rPr>
            <m:t>c</m:t>
          </m:r>
          <m:r>
            <m:t>.</m:t>
          </m:r>
        </m:oMath>
      </m:oMathPara>
    </w:p>
    <w:p>
      <w:pPr>
        <w:pStyle w:val="FirstParagraph"/>
      </w:pPr>
      <w:r>
        <w:t xml:space="preserve">若基组非正交但线性无关，可以对重叠矩阵作 Cholesky 分解</w:t>
      </w:r>
    </w:p>
    <w:p>
      <w:pPr>
        <w:pStyle w:val="BodyText"/>
      </w:pPr>
      <m:oMathPara>
        <m:oMathParaPr>
          <m:jc m:val="center"/>
        </m:oMathParaPr>
        <m:oMath>
          <m:r>
            <m:t>S</m:t>
          </m:r>
          <m:r>
            <m:t>=</m:t>
          </m:r>
          <m:r>
            <m:t>L</m:t>
          </m:r>
          <m:sSup>
            <m:e>
              <m:r>
                <m:t>L</m:t>
              </m:r>
            </m:e>
            <m:sup>
              <m:r>
                <m:t>T</m:t>
              </m:r>
            </m:sup>
          </m:sSup>
          <m:r>
            <m:t>,</m:t>
          </m:r>
        </m:oMath>
      </m:oMathPara>
    </w:p>
    <w:p>
      <w:pPr>
        <w:pStyle w:val="FirstParagraph"/>
      </w:pPr>
      <w:r>
        <w:t xml:space="preserve">并定义</w:t>
      </w:r>
    </w:p>
    <w:p>
      <w:pPr>
        <w:pStyle w:val="BodyText"/>
      </w:pPr>
      <m:oMathPara>
        <m:oMathParaPr>
          <m:jc m:val="center"/>
        </m:oMathParaPr>
        <m:oMath>
          <m:acc>
            <m:accPr>
              <m:chr m:val="̃"/>
            </m:accPr>
            <m:e>
              <m:r>
                <m:t>H</m:t>
              </m:r>
            </m:e>
          </m:acc>
          <m:r>
            <m:t>=</m:t>
          </m:r>
          <m:sSup>
            <m:e>
              <m:r>
                <m:t>L</m:t>
              </m:r>
            </m:e>
            <m:sup>
              <m:r>
                <m:t>−</m:t>
              </m:r>
              <m:r>
                <m:t>1</m:t>
              </m:r>
            </m:sup>
          </m:sSup>
          <m:r>
            <m:t>H</m:t>
          </m:r>
          <m:sSup>
            <m:e>
              <m:r>
                <m:t>L</m:t>
              </m:r>
            </m:e>
            <m:sup>
              <m:r>
                <m:t>−</m:t>
              </m:r>
              <m:r>
                <m:t>T</m:t>
              </m:r>
            </m:sup>
          </m:sSup>
          <m:r>
            <m:t>.</m:t>
          </m:r>
        </m:oMath>
      </m:oMathPara>
    </w:p>
    <w:p>
      <w:pPr>
        <w:pStyle w:val="FirstParagraph"/>
      </w:pPr>
      <w:r>
        <w:t xml:space="preserve">广义问题变为对称标准问题</w:t>
      </w:r>
    </w:p>
    <w:p>
      <w:pPr>
        <w:pStyle w:val="BodyText"/>
      </w:pPr>
      <m:oMathPara>
        <m:oMathParaPr>
          <m:jc m:val="center"/>
        </m:oMathParaPr>
        <m:oMath>
          <m:acc>
            <m:accPr>
              <m:chr m:val="̃"/>
            </m:accPr>
            <m:e>
              <m:r>
                <m:t>H</m:t>
              </m:r>
            </m:e>
          </m:acc>
          <m:r>
            <m:rPr>
              <m:sty m:val="b"/>
            </m:rPr>
            <m:t>y</m:t>
          </m:r>
          <m:r>
            <m:t>=</m:t>
          </m:r>
          <m:r>
            <m:t>E</m:t>
          </m:r>
          <m:r>
            <m:rPr>
              <m:sty m:val="b"/>
            </m:rPr>
            <m:t>y</m:t>
          </m:r>
          <m:r>
            <m:t>,</m:t>
          </m:r>
          <m:r>
            <m:t>  </m:t>
          </m:r>
          <m:r>
            <m:rPr>
              <m:sty m:val="b"/>
            </m:rPr>
            <m:t>c</m:t>
          </m:r>
          <m:r>
            <m:t>=</m:t>
          </m:r>
          <m:sSup>
            <m:e>
              <m:r>
                <m:t>L</m:t>
              </m:r>
            </m:e>
            <m:sup>
              <m:r>
                <m:t>−</m:t>
              </m:r>
              <m:r>
                <m:t>T</m:t>
              </m:r>
            </m:sup>
          </m:sSup>
          <m:r>
            <m:rPr>
              <m:sty m:val="b"/>
            </m:rPr>
            <m:t>y</m:t>
          </m:r>
          <m:r>
            <m:t>.</m:t>
          </m:r>
        </m:oMath>
      </m:oMathPara>
    </w:p>
    <w:p>
      <w:pPr>
        <w:pStyle w:val="FirstParagraph"/>
      </w:pPr>
      <w:r>
        <w:t xml:space="preserve">数值上要避免直接求</w:t>
      </w:r>
      <w:r>
        <w:t xml:space="preserve"> </w:t>
      </w:r>
      <m:oMath>
        <m:sSup>
          <m:e>
            <m:r>
              <m:t>S</m:t>
            </m:r>
          </m:e>
          <m:sup>
            <m:r>
              <m:t>−</m:t>
            </m:r>
            <m:r>
              <m:t>1</m:t>
            </m:r>
          </m:sup>
        </m:sSup>
      </m:oMath>
      <w:r>
        <w:t xml:space="preserve">，因为当基组近线性相关时，</w:t>
      </w:r>
      <m:oMath>
        <m:r>
          <m:t>S</m:t>
        </m:r>
      </m:oMath>
      <w:r>
        <w:t xml:space="preserve"> </w:t>
      </w:r>
      <w:r>
        <w:t xml:space="preserve">的最小本征值接近零，</w:t>
      </w:r>
      <m:oMath>
        <m:r>
          <m:t>κ</m:t>
        </m:r>
        <m:r>
          <m:t>(</m:t>
        </m:r>
        <m:r>
          <m:t>S</m:t>
        </m:r>
        <m:r>
          <m:t>)</m:t>
        </m:r>
      </m:oMath>
      <w:r>
        <w:t xml:space="preserve"> </w:t>
      </w:r>
      <w:r>
        <w:t xml:space="preserve">会急剧增大。</w:t>
      </w:r>
    </w:p>
    <w:p>
      <w:pPr>
        <w:pStyle w:val="Heading3"/>
      </w:pPr>
      <w:bookmarkStart w:id="67" w:name="dvr-的基本结构"/>
      <w:r>
        <w:t xml:space="preserve">5.2　DVR 的基本结构</w:t>
      </w:r>
      <w:bookmarkEnd w:id="67"/>
    </w:p>
    <w:p>
      <w:pPr>
        <w:pStyle w:val="FirstParagraph"/>
      </w:pPr>
      <w:r>
        <w:t xml:space="preserve">离散变量表象不是一种具体算法，而是一类满足以下条件的表示：</w:t>
      </w:r>
    </w:p>
    <w:p>
      <w:pPr>
        <w:numPr>
          <w:ilvl w:val="0"/>
          <w:numId w:val="1004"/>
        </w:numPr>
        <w:pStyle w:val="Compact"/>
      </w:pPr>
      <w:r>
        <w:t xml:space="preserve">网格点</w:t>
      </w:r>
      <w:r>
        <w:t xml:space="preserve"> </w:t>
      </w:r>
      <m:oMath>
        <m:r>
          <m:t>{</m:t>
        </m:r>
        <m:sSub>
          <m:e>
            <m:r>
              <m:t>x</m:t>
            </m:r>
          </m:e>
          <m:sub>
            <m:r>
              <m:t>i</m:t>
            </m:r>
          </m:sub>
        </m:sSub>
        <m:sSubSup>
          <m:e>
            <m:r>
              <m:t>}</m:t>
            </m:r>
          </m:e>
          <m:sub>
            <m:r>
              <m:t>i</m:t>
            </m:r>
            <m:r>
              <m:t>=</m:t>
            </m:r>
            <m:r>
              <m:t>1</m:t>
            </m:r>
          </m:sub>
          <m:sup>
            <m:r>
              <m:t>N</m:t>
            </m:r>
          </m:sup>
        </m:sSubSup>
      </m:oMath>
      <w:r>
        <w:t xml:space="preserve"> </w:t>
      </w:r>
      <w:r>
        <w:t xml:space="preserve">对应正交函数或正交多项式；</w:t>
      </w:r>
    </w:p>
    <w:p>
      <w:pPr>
        <w:numPr>
          <w:ilvl w:val="0"/>
          <w:numId w:val="1004"/>
        </w:numPr>
        <w:pStyle w:val="Compact"/>
      </w:pPr>
      <w:r>
        <w:t xml:space="preserve">离散内积由权重</w:t>
      </w:r>
      <w:r>
        <w:t xml:space="preserve"> </w:t>
      </w:r>
      <m:oMath>
        <m:r>
          <m:t>{</m:t>
        </m:r>
        <m:sSub>
          <m:e>
            <m:r>
              <m:t>w</m:t>
            </m:r>
          </m:e>
          <m:sub>
            <m:r>
              <m:t>i</m:t>
            </m:r>
          </m:sub>
        </m:sSub>
        <m:r>
          <m:t>}</m:t>
        </m:r>
      </m:oMath>
      <w:r>
        <w:t xml:space="preserve"> </w:t>
      </w:r>
      <w:r>
        <w:t xml:space="preserve">定义；</w:t>
      </w:r>
    </w:p>
    <w:p>
      <w:pPr>
        <w:numPr>
          <w:ilvl w:val="0"/>
          <w:numId w:val="1004"/>
        </w:numPr>
        <w:pStyle w:val="Compact"/>
      </w:pPr>
      <w:r>
        <w:t xml:space="preserve">局域算符在网格上近似对角；</w:t>
      </w:r>
    </w:p>
    <w:p>
      <w:pPr>
        <w:numPr>
          <w:ilvl w:val="0"/>
          <w:numId w:val="1004"/>
        </w:numPr>
        <w:pStyle w:val="Compact"/>
      </w:pPr>
      <w:r>
        <w:t xml:space="preserve">动能矩阵由解析或半解析公式给出。</w:t>
      </w:r>
    </w:p>
    <w:p>
      <w:pPr>
        <w:pStyle w:val="FirstParagraph"/>
      </w:pPr>
      <w:r>
        <w:t xml:space="preserve">离散内积为</w:t>
      </w:r>
    </w:p>
    <w:p>
      <w:pPr>
        <w:pStyle w:val="BodyText"/>
      </w:pPr>
      <m:oMathPara>
        <m:oMathParaPr>
          <m:jc m:val="center"/>
        </m:oMathParaPr>
        <m:oMath>
          <m:r>
            <m:t>⟨</m:t>
          </m:r>
          <m:r>
            <m:t>f</m:t>
          </m:r>
          <m:r>
            <m:t>|</m:t>
          </m:r>
          <m:r>
            <m:t>g</m:t>
          </m:r>
          <m:sSub>
            <m:e>
              <m:r>
                <m:t>⟩</m:t>
              </m:r>
            </m:e>
            <m:sub>
              <m:r>
                <m:t>N</m:t>
              </m:r>
            </m:sub>
          </m:sSub>
          <m:r>
            <m:t>=</m:t>
          </m:r>
          <m:nary>
            <m:naryPr>
              <m:chr m:val="∑"/>
              <m:limLoc m:val="undOvr"/>
              <m:subHide m:val="0"/>
              <m:supHide m:val="0"/>
            </m:naryPr>
            <m:sub>
              <m:r>
                <m:t>i</m:t>
              </m:r>
              <m:r>
                <m:t>=</m:t>
              </m:r>
              <m:r>
                <m:t>1</m:t>
              </m:r>
            </m:sub>
            <m:sup>
              <m:r>
                <m:t>N</m:t>
              </m:r>
            </m:sup>
            <m:e>
              <m:sSub>
                <m:e>
                  <m:r>
                    <m:t>w</m:t>
                  </m:r>
                </m:e>
                <m:sub>
                  <m:r>
                    <m:t>i</m:t>
                  </m:r>
                </m:sub>
              </m:sSub>
            </m:e>
          </m:nary>
          <m:r>
            <m:t>f</m:t>
          </m:r>
          <m:r>
            <m:t>(</m:t>
          </m:r>
          <m:sSub>
            <m:e>
              <m:r>
                <m:t>x</m:t>
              </m:r>
            </m:e>
            <m:sub>
              <m:r>
                <m:t>i</m:t>
              </m:r>
            </m:sub>
          </m:sSub>
          <m:sSup>
            <m:e>
              <m:r>
                <m:t>)</m:t>
              </m:r>
            </m:e>
            <m:sup>
              <m:r>
                <m:t>*</m:t>
              </m:r>
            </m:sup>
          </m:sSup>
          <m:r>
            <m:t>g</m:t>
          </m:r>
          <m:r>
            <m:t>(</m:t>
          </m:r>
          <m:sSub>
            <m:e>
              <m:r>
                <m:t>x</m:t>
              </m:r>
            </m:e>
            <m:sub>
              <m:r>
                <m:t>i</m:t>
              </m:r>
            </m:sub>
          </m:sSub>
          <m:r>
            <m:t>)</m:t>
          </m:r>
          <m:r>
            <m:t>.</m:t>
          </m:r>
        </m:oMath>
      </m:oMathPara>
    </w:p>
    <w:p>
      <w:pPr>
        <w:pStyle w:val="FirstParagraph"/>
      </w:pPr>
      <w:r>
        <w:t xml:space="preserve">对局域势能算符，</w:t>
      </w:r>
    </w:p>
    <w:p>
      <w:pPr>
        <w:pStyle w:val="BodyText"/>
      </w:pPr>
      <m:oMathPara>
        <m:oMathParaPr>
          <m:jc m:val="center"/>
        </m:oMathParaPr>
        <m:oMath>
          <m:r>
            <m:t>⟨</m:t>
          </m:r>
          <m:r>
            <m:t>f</m:t>
          </m:r>
          <m:r>
            <m:t>|</m:t>
          </m:r>
          <m:acc>
            <m:accPr>
              <m:chr m:val="̂"/>
            </m:accPr>
            <m:e>
              <m:r>
                <m:t>V</m:t>
              </m:r>
            </m:e>
          </m:acc>
          <m:r>
            <m:t>|</m:t>
          </m:r>
          <m:r>
            <m:t>g</m:t>
          </m:r>
          <m:r>
            <m:t>⟩</m:t>
          </m:r>
          <m:r>
            <m:t>=</m:t>
          </m:r>
          <m:r>
            <m:t>∫</m:t>
          </m:r>
          <m:sSup>
            <m:e>
              <m:r>
                <m:t>f</m:t>
              </m:r>
            </m:e>
            <m:sup>
              <m:r>
                <m:t>*</m:t>
              </m:r>
            </m:sup>
          </m:sSup>
          <m:r>
            <m:t>(</m:t>
          </m:r>
          <m:r>
            <m:t>x</m:t>
          </m:r>
          <m:r>
            <m:t>)</m:t>
          </m:r>
          <m:r>
            <m:t>V</m:t>
          </m:r>
          <m:r>
            <m:t>(</m:t>
          </m:r>
          <m:r>
            <m:t>x</m:t>
          </m:r>
          <m:r>
            <m:t>)</m:t>
          </m:r>
          <m:r>
            <m:t>g</m:t>
          </m:r>
          <m:r>
            <m:t>(</m:t>
          </m:r>
          <m:r>
            <m:t>x</m:t>
          </m:r>
          <m:r>
            <m:t>)</m:t>
          </m:r>
          <m:r>
            <m:t> </m:t>
          </m:r>
          <m:r>
            <m:t>d</m:t>
          </m:r>
          <m:r>
            <m:t>x</m:t>
          </m:r>
          <m:r>
            <m:t>≈</m:t>
          </m:r>
          <m:nary>
            <m:naryPr>
              <m:chr m:val="∑"/>
              <m:limLoc m:val="undOvr"/>
              <m:subHide m:val="0"/>
              <m:supHide m:val="1"/>
            </m:naryPr>
            <m:sub>
              <m:r>
                <m:t>i</m:t>
              </m:r>
            </m:sub>
            <m:sup>
              <m:r>
                <m:t>​</m:t>
              </m:r>
            </m:sup>
            <m:e>
              <m:sSub>
                <m:e>
                  <m:r>
                    <m:t>w</m:t>
                  </m:r>
                </m:e>
                <m:sub>
                  <m:r>
                    <m:t>i</m:t>
                  </m:r>
                </m:sub>
              </m:sSub>
            </m:e>
          </m:nary>
          <m:r>
            <m:t>f</m:t>
          </m:r>
          <m:r>
            <m:t>(</m:t>
          </m:r>
          <m:sSub>
            <m:e>
              <m:r>
                <m:t>x</m:t>
              </m:r>
            </m:e>
            <m:sub>
              <m:r>
                <m:t>i</m:t>
              </m:r>
            </m:sub>
          </m:sSub>
          <m:sSup>
            <m:e>
              <m:r>
                <m:t>)</m:t>
              </m:r>
            </m:e>
            <m:sup>
              <m:r>
                <m:t>*</m:t>
              </m:r>
            </m:sup>
          </m:sSup>
          <m:r>
            <m:t>V</m:t>
          </m:r>
          <m:r>
            <m:t>(</m:t>
          </m:r>
          <m:sSub>
            <m:e>
              <m:r>
                <m:t>x</m:t>
              </m:r>
            </m:e>
            <m:sub>
              <m:r>
                <m:t>i</m:t>
              </m:r>
            </m:sub>
          </m:sSub>
          <m:r>
            <m:t>)</m:t>
          </m:r>
          <m:r>
            <m:t>g</m:t>
          </m:r>
          <m:r>
            <m:t>(</m:t>
          </m:r>
          <m:sSub>
            <m:e>
              <m:r>
                <m:t>x</m:t>
              </m:r>
            </m:e>
            <m:sub>
              <m:r>
                <m:t>i</m:t>
              </m:r>
            </m:sub>
          </m:sSub>
          <m:r>
            <m:t>)</m:t>
          </m:r>
          <m:r>
            <m:t>,</m:t>
          </m:r>
        </m:oMath>
      </m:oMathPara>
    </w:p>
    <w:p>
      <w:pPr>
        <w:pStyle w:val="FirstParagraph"/>
      </w:pPr>
      <w:r>
        <w:t xml:space="preserve">因此</w:t>
      </w:r>
    </w:p>
    <w:p>
      <w:pPr>
        <w:pStyle w:val="BodyText"/>
      </w:pPr>
      <m:oMathPara>
        <m:oMathParaPr>
          <m:jc m:val="center"/>
        </m:oMathParaPr>
        <m:oMath>
          <m:sSub>
            <m:e>
              <m:r>
                <m:t>V</m:t>
              </m:r>
            </m:e>
            <m:sub>
              <m:r>
                <m:t>i</m:t>
              </m:r>
              <m:r>
                <m:t>j</m:t>
              </m:r>
            </m:sub>
          </m:sSub>
          <m:r>
            <m:t>=</m:t>
          </m:r>
          <m:r>
            <m:t>V</m:t>
          </m:r>
          <m:r>
            <m:t>(</m:t>
          </m:r>
          <m:sSub>
            <m:e>
              <m:r>
                <m:t>x</m:t>
              </m:r>
            </m:e>
            <m:sub>
              <m:r>
                <m:t>i</m:t>
              </m:r>
            </m:sub>
          </m:sSub>
          <m:r>
            <m:t>)</m:t>
          </m:r>
          <m:sSub>
            <m:e>
              <m:r>
                <m:t>δ</m:t>
              </m:r>
            </m:e>
            <m:sub>
              <m:r>
                <m:t>i</m:t>
              </m:r>
              <m:r>
                <m:t>j</m:t>
              </m:r>
            </m:sub>
          </m:sSub>
          <m:r>
            <m:t>.</m:t>
          </m:r>
        </m:oMath>
      </m:oMathPara>
    </w:p>
    <w:p>
      <w:pPr>
        <w:pStyle w:val="FirstParagraph"/>
      </w:pPr>
      <w:r>
        <w:t xml:space="preserve">这是 DVR 的核心优势。它把高维问题中的势能矩阵由稠密矩阵变成对角矩阵，使矩阵存储从</w:t>
      </w:r>
      <w:r>
        <w:t xml:space="preserve"> </w:t>
      </w:r>
      <m:oMath>
        <m:r>
          <m:t>O</m:t>
        </m:r>
        <m:r>
          <m:t>(</m:t>
        </m:r>
        <m:sSup>
          <m:e>
            <m:r>
              <m:t>N</m:t>
            </m:r>
          </m:e>
          <m:sup>
            <m:r>
              <m:t>2</m:t>
            </m:r>
          </m:sup>
        </m:sSup>
        <m:r>
          <m:t>)</m:t>
        </m:r>
      </m:oMath>
      <w:r>
        <w:t xml:space="preserve"> </w:t>
      </w:r>
      <w:r>
        <w:t xml:space="preserve">降至</w:t>
      </w:r>
      <w:r>
        <w:t xml:space="preserve"> </w:t>
      </w:r>
      <m:oMath>
        <m:r>
          <m:t>O</m:t>
        </m:r>
        <m:r>
          <m:t>(</m:t>
        </m:r>
        <m:r>
          <m:t>N</m:t>
        </m:r>
        <m:r>
          <m:t>)</m:t>
        </m:r>
      </m:oMath>
      <w:r>
        <w:t xml:space="preserve">。</w:t>
      </w:r>
    </w:p>
    <w:p>
      <w:pPr>
        <w:pStyle w:val="Heading3"/>
      </w:pPr>
      <w:bookmarkStart w:id="68" w:name="fourier-网格与-fgh"/>
      <w:r>
        <w:t xml:space="preserve">5.3　Fourier 网格与 FGH</w:t>
      </w:r>
      <w:bookmarkEnd w:id="68"/>
    </w:p>
    <w:p>
      <w:pPr>
        <w:pStyle w:val="FirstParagraph"/>
      </w:pPr>
      <w:r>
        <w:t xml:space="preserve">均匀周期域</w:t>
      </w:r>
      <w:r>
        <w:t xml:space="preserve"> </w:t>
      </w:r>
      <m:oMath>
        <m:r>
          <m:t>x</m:t>
        </m:r>
        <m:r>
          <m:t>∈</m:t>
        </m:r>
        <m:r>
          <m:t>[</m:t>
        </m:r>
        <m:r>
          <m:t>0</m:t>
        </m:r>
        <m:r>
          <m:t>,</m:t>
        </m:r>
        <m:r>
          <m:t>L</m:t>
        </m:r>
        <m:r>
          <m:t>)</m:t>
        </m:r>
      </m:oMath>
      <w:r>
        <w:t xml:space="preserve"> </w:t>
      </w:r>
      <w:r>
        <w:t xml:space="preserve">上的 Fourier 基为</w:t>
      </w:r>
    </w:p>
    <w:p>
      <w:pPr>
        <w:pStyle w:val="BodyText"/>
      </w:pPr>
      <m:oMathPara>
        <m:oMathParaPr>
          <m:jc m:val="center"/>
        </m:oMathParaPr>
        <m:oMath>
          <m:sSub>
            <m:e>
              <m:r>
                <m:t>ϕ</m:t>
              </m:r>
            </m:e>
            <m:sub>
              <m:r>
                <m:t>k</m:t>
              </m:r>
            </m:sub>
          </m:sSub>
          <m:r>
            <m:t>(</m:t>
          </m:r>
          <m:r>
            <m:t>x</m:t>
          </m:r>
          <m:r>
            <m:t>)</m:t>
          </m:r>
          <m:r>
            <m:t>=</m:t>
          </m:r>
          <m:f>
            <m:fPr>
              <m:type m:val="bar"/>
            </m:fPr>
            <m:num>
              <m:r>
                <m:t>1</m:t>
              </m:r>
            </m:num>
            <m:den>
              <m:rad>
                <m:radPr>
                  <m:degHide m:val="1"/>
                </m:radPr>
                <m:deg/>
                <m:e>
                  <m:r>
                    <m:t>L</m:t>
                  </m:r>
                </m:e>
              </m:rad>
            </m:den>
          </m:f>
          <m:sSup>
            <m:e>
              <m:r>
                <m:t>e</m:t>
              </m:r>
            </m:e>
            <m:sup>
              <m:r>
                <m:t>i</m:t>
              </m:r>
              <m:r>
                <m:t>k</m:t>
              </m:r>
              <m:r>
                <m:t>x</m:t>
              </m:r>
            </m:sup>
          </m:sSup>
          <m:r>
            <m:t>,</m:t>
          </m:r>
          <m:r>
            <m:t>  </m:t>
          </m:r>
          <m:r>
            <m:t>k</m:t>
          </m:r>
          <m:r>
            <m:t>=</m:t>
          </m:r>
          <m:f>
            <m:fPr>
              <m:type m:val="bar"/>
            </m:fPr>
            <m:num>
              <m:r>
                <m:t>2</m:t>
              </m:r>
              <m:r>
                <m:t>π</m:t>
              </m:r>
              <m:r>
                <m:t>n</m:t>
              </m:r>
            </m:num>
            <m:den>
              <m:r>
                <m:t>L</m:t>
              </m:r>
            </m:den>
          </m:f>
          <m:r>
            <m:t>,</m:t>
          </m:r>
        </m:oMath>
      </m:oMathPara>
    </w:p>
    <w:p>
      <w:pPr>
        <w:pStyle w:val="FirstParagraph"/>
      </w:pPr>
      <m:oMathPara>
        <m:oMathParaPr>
          <m:jc m:val="center"/>
        </m:oMathParaPr>
        <m:oMath>
          <m:r>
            <m:t>n</m:t>
          </m:r>
          <m:r>
            <m:t>=</m:t>
          </m:r>
          <m:r>
            <m:t>−</m:t>
          </m:r>
          <m:f>
            <m:fPr>
              <m:type m:val="bar"/>
            </m:fPr>
            <m:num>
              <m:r>
                <m:t>N</m:t>
              </m:r>
            </m:num>
            <m:den>
              <m:r>
                <m:t>2</m:t>
              </m:r>
            </m:den>
          </m:f>
          <m:r>
            <m:t>,</m:t>
          </m:r>
          <m:r>
            <m:t>…</m:t>
          </m:r>
          <m:r>
            <m:t>,</m:t>
          </m:r>
          <m:f>
            <m:fPr>
              <m:type m:val="bar"/>
            </m:fPr>
            <m:num>
              <m:r>
                <m:t>N</m:t>
              </m:r>
            </m:num>
            <m:den>
              <m:r>
                <m:t>2</m:t>
              </m:r>
            </m:den>
          </m:f>
          <m:r>
            <m:t>−</m:t>
          </m:r>
          <m:r>
            <m:t>1</m:t>
          </m:r>
          <m:r>
            <m:t>.</m:t>
          </m:r>
        </m:oMath>
      </m:oMathPara>
    </w:p>
    <w:p>
      <w:pPr>
        <w:pStyle w:val="FirstParagraph"/>
      </w:pPr>
      <w:r>
        <w:t xml:space="preserve">动量算符满足</w:t>
      </w:r>
    </w:p>
    <w:p>
      <w:pPr>
        <w:pStyle w:val="BodyText"/>
      </w:pPr>
      <m:oMathPara>
        <m:oMathParaPr>
          <m:jc m:val="center"/>
        </m:oMathParaPr>
        <m:oMath>
          <m:acc>
            <m:accPr>
              <m:chr m:val="̂"/>
            </m:accPr>
            <m:e>
              <m:r>
                <m:t>p</m:t>
              </m:r>
            </m:e>
          </m:acc>
          <m:sSub>
            <m:e>
              <m:r>
                <m:t>ϕ</m:t>
              </m:r>
            </m:e>
            <m:sub>
              <m:r>
                <m:t>k</m:t>
              </m:r>
            </m:sub>
          </m:sSub>
          <m:r>
            <m:t>(</m:t>
          </m:r>
          <m:r>
            <m:t>x</m:t>
          </m:r>
          <m:r>
            <m:t>)</m:t>
          </m:r>
          <m:r>
            <m:t>=</m:t>
          </m:r>
          <m:r>
            <m:t>ℏ</m:t>
          </m:r>
          <m:r>
            <m:t>k</m:t>
          </m:r>
          <m:sSub>
            <m:e>
              <m:r>
                <m:t>ϕ</m:t>
              </m:r>
            </m:e>
            <m:sub>
              <m:r>
                <m:t>k</m:t>
              </m:r>
            </m:sub>
          </m:sSub>
          <m:r>
            <m:t>(</m:t>
          </m:r>
          <m:r>
            <m:t>x</m:t>
          </m:r>
          <m:r>
            <m:t>)</m:t>
          </m:r>
          <m:r>
            <m:t>.</m:t>
          </m:r>
        </m:oMath>
      </m:oMathPara>
    </w:p>
    <w:p>
      <w:pPr>
        <w:pStyle w:val="FirstParagraph"/>
      </w:pPr>
      <w:r>
        <w:t xml:space="preserve">因此动能矩阵在动量空间对角：</w:t>
      </w:r>
    </w:p>
    <w:p>
      <w:pPr>
        <w:pStyle w:val="BodyText"/>
      </w:pPr>
      <m:oMathPara>
        <m:oMathParaPr>
          <m:jc m:val="center"/>
        </m:oMathParaPr>
        <m:oMath>
          <m:sSub>
            <m:e>
              <m:r>
                <m:t>T</m:t>
              </m:r>
            </m:e>
            <m:sub>
              <m:r>
                <m:t>k</m:t>
              </m:r>
            </m:sub>
          </m:sSub>
          <m:r>
            <m:t>=</m:t>
          </m:r>
          <m:f>
            <m:fPr>
              <m:type m:val="bar"/>
            </m:fPr>
            <m:num>
              <m:sSup>
                <m:e>
                  <m:r>
                    <m:t>ℏ</m:t>
                  </m:r>
                </m:e>
                <m:sup>
                  <m:r>
                    <m:t>2</m:t>
                  </m:r>
                </m:sup>
              </m:sSup>
              <m:sSup>
                <m:e>
                  <m:r>
                    <m:t>k</m:t>
                  </m:r>
                </m:e>
                <m:sup>
                  <m:r>
                    <m:t>2</m:t>
                  </m:r>
                </m:sup>
              </m:sSup>
            </m:num>
            <m:den>
              <m:r>
                <m:t>2</m:t>
              </m:r>
              <m:r>
                <m:t>m</m:t>
              </m:r>
            </m:den>
          </m:f>
          <m:r>
            <m:t>.</m:t>
          </m:r>
        </m:oMath>
      </m:oMathPara>
    </w:p>
    <w:p>
      <w:pPr>
        <w:pStyle w:val="FirstParagraph"/>
      </w:pPr>
      <w:r>
        <w:t xml:space="preserve">势能在坐标网格上近似为</w:t>
      </w:r>
    </w:p>
    <w:p>
      <w:pPr>
        <w:pStyle w:val="BodyText"/>
      </w:pPr>
      <m:oMathPara>
        <m:oMathParaPr>
          <m:jc m:val="center"/>
        </m:oMathParaPr>
        <m:oMath>
          <m:sSub>
            <m:e>
              <m:r>
                <m:t>V</m:t>
              </m:r>
            </m:e>
            <m:sub>
              <m:r>
                <m:t>i</m:t>
              </m:r>
              <m:r>
                <m:t>j</m:t>
              </m:r>
            </m:sub>
          </m:sSub>
          <m:r>
            <m:t>=</m:t>
          </m:r>
          <m:r>
            <m:t>V</m:t>
          </m:r>
          <m:r>
            <m:t>(</m:t>
          </m:r>
          <m:sSub>
            <m:e>
              <m:r>
                <m:t>x</m:t>
              </m:r>
            </m:e>
            <m:sub>
              <m:r>
                <m:t>i</m:t>
              </m:r>
            </m:sub>
          </m:sSub>
          <m:r>
            <m:t>)</m:t>
          </m:r>
          <m:sSub>
            <m:e>
              <m:r>
                <m:t>δ</m:t>
              </m:r>
            </m:e>
            <m:sub>
              <m:r>
                <m:t>i</m:t>
              </m:r>
              <m:r>
                <m:t>j</m:t>
              </m:r>
            </m:sub>
          </m:sSub>
          <m:r>
            <m:t>.</m:t>
          </m:r>
        </m:oMath>
      </m:oMathPara>
    </w:p>
    <w:p>
      <w:pPr>
        <w:pStyle w:val="FirstParagraph"/>
      </w:pPr>
      <w:r>
        <w:t xml:space="preserve">这构成 Fourier Grid Hamiltonian 方法。Marston 和 Balint-Kurti 给出了 FGH 在分子束缚态计算中的系统表述【Marston &amp; Balint-Kurti 1989】。</w:t>
      </w:r>
    </w:p>
    <w:p>
      <w:pPr>
        <w:pStyle w:val="BodyText"/>
      </w:pPr>
      <w:r>
        <w:t xml:space="preserve">动量分辨率和最大可表示动量为</w:t>
      </w:r>
    </w:p>
    <w:p>
      <w:pPr>
        <w:pStyle w:val="BodyText"/>
      </w:pPr>
      <m:oMathPara>
        <m:oMathParaPr>
          <m:jc m:val="center"/>
        </m:oMathParaPr>
        <m:oMath>
          <m:r>
            <m:t>Δ</m:t>
          </m:r>
          <m:r>
            <m:t>k</m:t>
          </m:r>
          <m:r>
            <m:t>=</m:t>
          </m:r>
          <m:f>
            <m:fPr>
              <m:type m:val="bar"/>
            </m:fPr>
            <m:num>
              <m:r>
                <m:t>2</m:t>
              </m:r>
              <m:r>
                <m:t>π</m:t>
              </m:r>
            </m:num>
            <m:den>
              <m:r>
                <m:t>L</m:t>
              </m:r>
            </m:den>
          </m:f>
          <m:r>
            <m:t>,</m:t>
          </m:r>
          <m:r>
            <m:t>  </m:t>
          </m:r>
          <m:sSub>
            <m:e>
              <m:r>
                <m:t>k</m:t>
              </m:r>
            </m:e>
            <m:sub>
              <m:r>
                <m:rPr>
                  <m:nor/>
                  <m:sty m:val="p"/>
                </m:rPr>
                <m:t>max</m:t>
              </m:r>
            </m:sub>
          </m:sSub>
          <m:r>
            <m:t>=</m:t>
          </m:r>
          <m:f>
            <m:fPr>
              <m:type m:val="bar"/>
            </m:fPr>
            <m:num>
              <m:r>
                <m:t>π</m:t>
              </m:r>
            </m:num>
            <m:den>
              <m:r>
                <m:t>Δ</m:t>
              </m:r>
              <m:r>
                <m:t>x</m:t>
              </m:r>
            </m:den>
          </m:f>
          <m:r>
            <m:t>.</m:t>
          </m:r>
        </m:oMath>
      </m:oMathPara>
    </w:p>
    <w:p>
      <w:pPr>
        <w:pStyle w:val="FirstParagraph"/>
      </w:pPr>
      <w:r>
        <w:t xml:space="preserve">若波函数动量宽度为</w:t>
      </w:r>
      <w:r>
        <w:t xml:space="preserve"> </w:t>
      </w:r>
      <m:oMath>
        <m:sSub>
          <m:e>
            <m:r>
              <m:t>σ</m:t>
            </m:r>
          </m:e>
          <m:sub>
            <m:r>
              <m:t>k</m:t>
            </m:r>
          </m:sub>
        </m:sSub>
      </m:oMath>
      <w:r>
        <w:t xml:space="preserve">，为避免混叠通常要求</w:t>
      </w:r>
    </w:p>
    <w:p>
      <w:pPr>
        <w:pStyle w:val="BodyText"/>
      </w:pPr>
      <m:oMathPara>
        <m:oMathParaPr>
          <m:jc m:val="center"/>
        </m:oMathParaPr>
        <m:oMath>
          <m:sSub>
            <m:e>
              <m:r>
                <m:t>k</m:t>
              </m:r>
            </m:e>
            <m:sub>
              <m:r>
                <m:rPr>
                  <m:nor/>
                  <m:sty m:val="p"/>
                </m:rPr>
                <m:t>max</m:t>
              </m:r>
            </m:sub>
          </m:sSub>
          <m:r>
            <m:t>≳</m:t>
          </m:r>
          <m:r>
            <m:t>6</m:t>
          </m:r>
          <m:sSub>
            <m:e>
              <m:r>
                <m:t>σ</m:t>
              </m:r>
            </m:e>
            <m:sub>
              <m:r>
                <m:t>k</m:t>
              </m:r>
            </m:sub>
          </m:sSub>
          <m:r>
            <m:t>.</m:t>
          </m:r>
        </m:oMath>
      </m:oMathPara>
    </w:p>
    <w:p>
      <w:pPr>
        <w:pStyle w:val="FirstParagraph"/>
      </w:pPr>
      <w:r>
        <w:t xml:space="preserve">空间分辨率应满足</w:t>
      </w:r>
    </w:p>
    <w:p>
      <w:pPr>
        <w:pStyle w:val="BodyText"/>
      </w:pPr>
      <m:oMathPara>
        <m:oMathParaPr>
          <m:jc m:val="center"/>
        </m:oMathParaPr>
        <m:oMath>
          <m:r>
            <m:t>Δ</m:t>
          </m:r>
          <m:r>
            <m:t>x</m:t>
          </m:r>
          <m:r>
            <m:t>≪</m:t>
          </m:r>
          <m:f>
            <m:fPr>
              <m:type m:val="bar"/>
            </m:fPr>
            <m:num>
              <m:r>
                <m:t>1</m:t>
              </m:r>
            </m:num>
            <m:den>
              <m:sSubSup>
                <m:e>
                  <m:r>
                    <m:t>k</m:t>
                  </m:r>
                </m:e>
                <m:sub>
                  <m:r>
                    <m:rPr>
                      <m:nor/>
                      <m:sty m:val="p"/>
                    </m:rPr>
                    <m:t>max</m:t>
                  </m:r>
                </m:sub>
                <m:sup>
                  <m:r>
                    <m:rPr>
                      <m:sty m:val="p"/>
                    </m:rPr>
                    <m:t>l</m:t>
                  </m:r>
                  <m:r>
                    <m:rPr>
                      <m:sty m:val="p"/>
                    </m:rPr>
                    <m:t>o</m:t>
                  </m:r>
                  <m:r>
                    <m:rPr>
                      <m:sty m:val="p"/>
                    </m:rPr>
                    <m:t>c</m:t>
                  </m:r>
                  <m:r>
                    <m:rPr>
                      <m:sty m:val="p"/>
                    </m:rPr>
                    <m:t>a</m:t>
                  </m:r>
                  <m:r>
                    <m:rPr>
                      <m:sty m:val="p"/>
                    </m:rPr>
                    <m:t>l</m:t>
                  </m:r>
                </m:sup>
              </m:sSubSup>
            </m:den>
          </m:f>
          <m:r>
            <m:t>.</m:t>
          </m:r>
        </m:oMath>
      </m:oMathPara>
    </w:p>
    <w:p>
      <w:pPr>
        <w:pStyle w:val="FirstParagraph"/>
      </w:pPr>
      <w:r>
        <w:t xml:space="preserve">在数值实验中，最直接的检验是把</w:t>
      </w:r>
      <w:r>
        <w:t xml:space="preserve"> </w:t>
      </w:r>
      <m:oMath>
        <m:r>
          <m:t>N</m:t>
        </m:r>
      </m:oMath>
      <w:r>
        <w:t xml:space="preserve"> </w:t>
      </w:r>
      <w:r>
        <w:t xml:space="preserve">增加一倍，观察本征值和期望值是否稳定。</w:t>
      </w:r>
    </w:p>
    <w:p>
      <w:pPr>
        <w:pStyle w:val="Heading3"/>
      </w:pPr>
      <w:bookmarkStart w:id="69" w:name="sinc-dvr-的推导与误差结构"/>
      <w:r>
        <w:t xml:space="preserve">5.4　Sinc-DVR 的推导与误差结构</w:t>
      </w:r>
      <w:bookmarkEnd w:id="69"/>
    </w:p>
    <w:p>
      <w:pPr>
        <w:pStyle w:val="FirstParagraph"/>
      </w:pPr>
      <w:r>
        <w:t xml:space="preserve">对均匀网格</w:t>
      </w:r>
    </w:p>
    <w:p>
      <w:pPr>
        <w:pStyle w:val="BodyText"/>
      </w:pPr>
      <m:oMathPara>
        <m:oMathParaPr>
          <m:jc m:val="center"/>
        </m:oMathParaPr>
        <m:oMath>
          <m:sSub>
            <m:e>
              <m:r>
                <m:t>x</m:t>
              </m:r>
            </m:e>
            <m:sub>
              <m:r>
                <m:t>i</m:t>
              </m:r>
            </m:sub>
          </m:sSub>
          <m:r>
            <m:t>=</m:t>
          </m:r>
          <m:sSub>
            <m:e>
              <m:r>
                <m:t>x</m:t>
              </m:r>
            </m:e>
            <m:sub>
              <m:r>
                <m:rPr>
                  <m:nor/>
                  <m:sty m:val="p"/>
                </m:rPr>
                <m:t>min</m:t>
              </m:r>
            </m:sub>
          </m:sSub>
          <m:r>
            <m:t>+</m:t>
          </m:r>
          <m:r>
            <m:t>i</m:t>
          </m:r>
          <m:r>
            <m:t>Δ</m:t>
          </m:r>
          <m:r>
            <m:t>x</m:t>
          </m:r>
          <m:r>
            <m:t>,</m:t>
          </m:r>
          <m:r>
            <m:t>  </m:t>
          </m:r>
          <m:r>
            <m:t>i</m:t>
          </m:r>
          <m:r>
            <m:t>=</m:t>
          </m:r>
          <m:r>
            <m:t>1</m:t>
          </m:r>
          <m:r>
            <m:t>,</m:t>
          </m:r>
          <m:r>
            <m:t>…</m:t>
          </m:r>
          <m:r>
            <m:t>,</m:t>
          </m:r>
          <m:r>
            <m:t>N</m:t>
          </m:r>
          <m:r>
            <m:t>,</m:t>
          </m:r>
        </m:oMath>
      </m:oMathPara>
    </w:p>
    <w:p>
      <w:pPr>
        <w:pStyle w:val="FirstParagraph"/>
      </w:pPr>
      <w:r>
        <w:t xml:space="preserve">Colbert 和 Miller 给出的 Sinc-DVR 动能矩阵元为</w:t>
      </w:r>
    </w:p>
    <w:p>
      <w:pPr>
        <w:pStyle w:val="BodyText"/>
      </w:pPr>
      <m:oMathPara>
        <m:oMathParaPr>
          <m:jc m:val="center"/>
        </m:oMathParaPr>
        <m:oMath>
          <m:sSub>
            <m:e>
              <m:r>
                <m:t>T</m:t>
              </m:r>
            </m:e>
            <m:sub>
              <m:r>
                <m:t>i</m:t>
              </m:r>
              <m:r>
                <m:t>j</m:t>
              </m:r>
            </m:sub>
          </m:sSub>
          <m:r>
            <m:t>=</m:t>
          </m:r>
          <m:f>
            <m:fPr>
              <m:type m:val="bar"/>
            </m:fPr>
            <m:num>
              <m:sSup>
                <m:e>
                  <m:r>
                    <m:t>ℏ</m:t>
                  </m:r>
                </m:e>
                <m:sup>
                  <m:r>
                    <m:t>2</m:t>
                  </m:r>
                </m:sup>
              </m:sSup>
            </m:num>
            <m:den>
              <m:r>
                <m:t>2</m:t>
              </m:r>
              <m:r>
                <m:t>m</m:t>
              </m:r>
              <m:r>
                <m:t>Δ</m:t>
              </m:r>
              <m:sSup>
                <m:e>
                  <m:r>
                    <m:t>x</m:t>
                  </m:r>
                </m:e>
                <m:sup>
                  <m:r>
                    <m:t>2</m:t>
                  </m:r>
                </m:sup>
              </m:sSup>
            </m:den>
          </m:f>
          <m:d>
            <m:dPr>
              <m:begChr m:val="{"/>
              <m:endChr m:val=""/>
              <m:grow/>
            </m:dPr>
            <m:e>
              <m:m>
                <m:mPr>
                  <m:baseJc m:val="center"/>
                  <m:plcHide m:val="1"/>
                  <m:mcs>
                    <m:mc>
                      <m:mcPr>
                        <m:mcJc m:val="left"/>
                        <m:count m:val="1"/>
                      </m:mcPr>
                    </m:mc>
                    <m:mc>
                      <m:mcPr>
                        <m:mcJc m:val="left"/>
                        <m:count m:val="1"/>
                      </m:mcPr>
                    </m:mc>
                  </m:mcs>
                </m:mPr>
                <m:mr>
                  <m:e>
                    <m:sSup>
                      <m:e>
                        <m:r>
                          <m:t>π</m:t>
                        </m:r>
                      </m:e>
                      <m:sup>
                        <m:r>
                          <m:t>2</m:t>
                        </m:r>
                      </m:sup>
                    </m:sSup>
                    <m:r>
                      <m:t>/</m:t>
                    </m:r>
                    <m:r>
                      <m:t>3</m:t>
                    </m:r>
                    <m:r>
                      <m:t>,</m:t>
                    </m:r>
                  </m:e>
                  <m:e>
                    <m:r>
                      <m:t>i</m:t>
                    </m:r>
                    <m:r>
                      <m:t>=</m:t>
                    </m:r>
                    <m:r>
                      <m:t>j</m:t>
                    </m:r>
                    <m:r>
                      <m:t>,</m:t>
                    </m:r>
                  </m:e>
                </m:mr>
                <m:mr>
                  <m:e>
                    <m:r>
                      <m:t>2</m:t>
                    </m:r>
                    <m:r>
                      <m:t>(</m:t>
                    </m:r>
                    <m:r>
                      <m:t>−</m:t>
                    </m:r>
                    <m:r>
                      <m:t>1</m:t>
                    </m:r>
                    <m:sSup>
                      <m:e>
                        <m:r>
                          <m:t>)</m:t>
                        </m:r>
                      </m:e>
                      <m:sup>
                        <m:r>
                          <m:t>i</m:t>
                        </m:r>
                        <m:r>
                          <m:t>−</m:t>
                        </m:r>
                        <m:r>
                          <m:t>j</m:t>
                        </m:r>
                      </m:sup>
                    </m:sSup>
                    <m:r>
                      <m:t>/</m:t>
                    </m:r>
                    <m:r>
                      <m:t>(</m:t>
                    </m:r>
                    <m:r>
                      <m:t>i</m:t>
                    </m:r>
                    <m:r>
                      <m:t>−</m:t>
                    </m:r>
                    <m:r>
                      <m:t>j</m:t>
                    </m:r>
                    <m:sSup>
                      <m:e>
                        <m:r>
                          <m:t>)</m:t>
                        </m:r>
                      </m:e>
                      <m:sup>
                        <m:r>
                          <m:t>2</m:t>
                        </m:r>
                      </m:sup>
                    </m:sSup>
                    <m:r>
                      <m:t>,</m:t>
                    </m:r>
                  </m:e>
                  <m:e>
                    <m:r>
                      <m:t>i</m:t>
                    </m:r>
                    <m:r>
                      <m:t>≠</m:t>
                    </m:r>
                    <m:r>
                      <m:t>j</m:t>
                    </m:r>
                    <m:r>
                      <m:t>.</m:t>
                    </m:r>
                  </m:e>
                </m:mr>
              </m:m>
            </m:e>
          </m:d>
        </m:oMath>
      </m:oMathPara>
    </w:p>
    <w:p>
      <w:pPr>
        <w:pStyle w:val="FirstParagraph"/>
      </w:pPr>
      <w:r>
        <w:t xml:space="preserve">原子单位下</w:t>
      </w:r>
      <w:r>
        <w:t xml:space="preserve"> </w:t>
      </w:r>
      <m:oMath>
        <m:r>
          <m:t>ℏ</m:t>
        </m:r>
        <m:r>
          <m:t>=</m:t>
        </m:r>
        <m:r>
          <m:t>1</m:t>
        </m:r>
      </m:oMath>
      <w:r>
        <w:t xml:space="preserve">，因此</w:t>
      </w:r>
    </w:p>
    <w:p>
      <w:pPr>
        <w:pStyle w:val="BodyText"/>
      </w:pPr>
      <m:oMathPara>
        <m:oMathParaPr>
          <m:jc m:val="center"/>
        </m:oMathParaPr>
        <m:oMath>
          <m:sSub>
            <m:e>
              <m:r>
                <m:t>T</m:t>
              </m:r>
            </m:e>
            <m:sub>
              <m:r>
                <m:t>i</m:t>
              </m:r>
              <m:r>
                <m:t>j</m:t>
              </m:r>
            </m:sub>
          </m:sSub>
          <m:r>
            <m:t>=</m:t>
          </m:r>
          <m:f>
            <m:fPr>
              <m:type m:val="bar"/>
            </m:fPr>
            <m:num>
              <m:r>
                <m:t>1</m:t>
              </m:r>
            </m:num>
            <m:den>
              <m:r>
                <m:t>2</m:t>
              </m:r>
              <m:r>
                <m:t>m</m:t>
              </m:r>
              <m:r>
                <m:t>Δ</m:t>
              </m:r>
              <m:sSup>
                <m:e>
                  <m:r>
                    <m:t>x</m:t>
                  </m:r>
                </m:e>
                <m:sup>
                  <m:r>
                    <m:t>2</m:t>
                  </m:r>
                </m:sup>
              </m:sSup>
            </m:den>
          </m:f>
          <m:d>
            <m:dPr>
              <m:begChr m:val="{"/>
              <m:endChr m:val=""/>
              <m:grow/>
            </m:dPr>
            <m:e>
              <m:m>
                <m:mPr>
                  <m:baseJc m:val="center"/>
                  <m:plcHide m:val="1"/>
                  <m:mcs>
                    <m:mc>
                      <m:mcPr>
                        <m:mcJc m:val="left"/>
                        <m:count m:val="1"/>
                      </m:mcPr>
                    </m:mc>
                    <m:mc>
                      <m:mcPr>
                        <m:mcJc m:val="left"/>
                        <m:count m:val="1"/>
                      </m:mcPr>
                    </m:mc>
                  </m:mcs>
                </m:mPr>
                <m:mr>
                  <m:e>
                    <m:sSup>
                      <m:e>
                        <m:r>
                          <m:t>π</m:t>
                        </m:r>
                      </m:e>
                      <m:sup>
                        <m:r>
                          <m:t>2</m:t>
                        </m:r>
                      </m:sup>
                    </m:sSup>
                    <m:r>
                      <m:t>/</m:t>
                    </m:r>
                    <m:r>
                      <m:t>3</m:t>
                    </m:r>
                    <m:r>
                      <m:t>,</m:t>
                    </m:r>
                  </m:e>
                  <m:e>
                    <m:r>
                      <m:t>i</m:t>
                    </m:r>
                    <m:r>
                      <m:t>=</m:t>
                    </m:r>
                    <m:r>
                      <m:t>j</m:t>
                    </m:r>
                    <m:r>
                      <m:t>,</m:t>
                    </m:r>
                  </m:e>
                </m:mr>
                <m:mr>
                  <m:e>
                    <m:r>
                      <m:t>2</m:t>
                    </m:r>
                    <m:r>
                      <m:t>(</m:t>
                    </m:r>
                    <m:r>
                      <m:t>−</m:t>
                    </m:r>
                    <m:r>
                      <m:t>1</m:t>
                    </m:r>
                    <m:sSup>
                      <m:e>
                        <m:r>
                          <m:t>)</m:t>
                        </m:r>
                      </m:e>
                      <m:sup>
                        <m:r>
                          <m:t>i</m:t>
                        </m:r>
                        <m:r>
                          <m:t>−</m:t>
                        </m:r>
                        <m:r>
                          <m:t>j</m:t>
                        </m:r>
                      </m:sup>
                    </m:sSup>
                    <m:r>
                      <m:t>/</m:t>
                    </m:r>
                    <m:r>
                      <m:t>(</m:t>
                    </m:r>
                    <m:r>
                      <m:t>i</m:t>
                    </m:r>
                    <m:r>
                      <m:t>−</m:t>
                    </m:r>
                    <m:r>
                      <m:t>j</m:t>
                    </m:r>
                    <m:sSup>
                      <m:e>
                        <m:r>
                          <m:t>)</m:t>
                        </m:r>
                      </m:e>
                      <m:sup>
                        <m:r>
                          <m:t>2</m:t>
                        </m:r>
                      </m:sup>
                    </m:sSup>
                    <m:r>
                      <m:t>,</m:t>
                    </m:r>
                  </m:e>
                  <m:e>
                    <m:r>
                      <m:t>i</m:t>
                    </m:r>
                    <m:r>
                      <m:t>≠</m:t>
                    </m:r>
                    <m:r>
                      <m:t>j</m:t>
                    </m:r>
                    <m:r>
                      <m:t>.</m:t>
                    </m:r>
                  </m:e>
                </m:mr>
              </m:m>
            </m:e>
          </m:d>
        </m:oMath>
      </m:oMathPara>
    </w:p>
    <w:p>
      <w:pPr>
        <w:pStyle w:val="FirstParagraph"/>
      </w:pPr>
      <w:r>
        <w:t xml:space="preserve">总哈密顿量为</w:t>
      </w:r>
    </w:p>
    <w:p>
      <w:pPr>
        <w:pStyle w:val="BodyText"/>
      </w:pPr>
      <m:oMathPara>
        <m:oMathParaPr>
          <m:jc m:val="center"/>
        </m:oMathParaPr>
        <m:oMath>
          <m:sSub>
            <m:e>
              <m:r>
                <m:t>H</m:t>
              </m:r>
            </m:e>
            <m:sub>
              <m:r>
                <m:t>i</m:t>
              </m:r>
              <m:r>
                <m:t>j</m:t>
              </m:r>
            </m:sub>
          </m:sSub>
          <m:r>
            <m:t>=</m:t>
          </m:r>
          <m:sSub>
            <m:e>
              <m:r>
                <m:t>T</m:t>
              </m:r>
            </m:e>
            <m:sub>
              <m:r>
                <m:t>i</m:t>
              </m:r>
              <m:r>
                <m:t>j</m:t>
              </m:r>
            </m:sub>
          </m:sSub>
          <m:r>
            <m:t>+</m:t>
          </m:r>
          <m:r>
            <m:t>V</m:t>
          </m:r>
          <m:r>
            <m:t>(</m:t>
          </m:r>
          <m:sSub>
            <m:e>
              <m:r>
                <m:t>x</m:t>
              </m:r>
            </m:e>
            <m:sub>
              <m:r>
                <m:t>i</m:t>
              </m:r>
            </m:sub>
          </m:sSub>
          <m:r>
            <m:t>)</m:t>
          </m:r>
          <m:sSub>
            <m:e>
              <m:r>
                <m:t>δ</m:t>
              </m:r>
            </m:e>
            <m:sub>
              <m:r>
                <m:t>i</m:t>
              </m:r>
              <m:r>
                <m:t>j</m:t>
              </m:r>
            </m:sub>
          </m:sSub>
          <m:r>
            <m:t>.</m:t>
          </m:r>
        </m:oMath>
      </m:oMathPara>
    </w:p>
    <w:p>
      <w:pPr>
        <w:pStyle w:val="FirstParagraph"/>
      </w:pPr>
      <w:r>
        <w:t xml:space="preserve">若离散内积权重为</w:t>
      </w:r>
      <w:r>
        <w:t xml:space="preserve"> </w:t>
      </w:r>
      <m:oMath>
        <m:sSub>
          <m:e>
            <m:r>
              <m:t>w</m:t>
            </m:r>
          </m:e>
          <m:sub>
            <m:r>
              <m:t>i</m:t>
            </m:r>
          </m:sub>
        </m:sSub>
        <m:r>
          <m:t>=</m:t>
        </m:r>
        <m:r>
          <m:t>Δ</m:t>
        </m:r>
        <m:r>
          <m:t>x</m:t>
        </m:r>
      </m:oMath>
      <w:r>
        <w:t xml:space="preserve">，则连续归一化波函数为</w:t>
      </w:r>
    </w:p>
    <w:p>
      <w:pPr>
        <w:pStyle w:val="BodyText"/>
      </w:pPr>
      <m:oMathPara>
        <m:oMathParaPr>
          <m:jc m:val="center"/>
        </m:oMathParaPr>
        <m:oMath>
          <m:r>
            <m:t>ψ</m:t>
          </m:r>
          <m:r>
            <m:t>(</m:t>
          </m:r>
          <m:sSub>
            <m:e>
              <m:r>
                <m:t>x</m:t>
              </m:r>
            </m:e>
            <m:sub>
              <m:r>
                <m:t>i</m:t>
              </m:r>
            </m:sub>
          </m:sSub>
          <m:r>
            <m:t>)</m:t>
          </m:r>
          <m:r>
            <m:t>=</m:t>
          </m:r>
          <m:f>
            <m:fPr>
              <m:type m:val="bar"/>
            </m:fPr>
            <m:num>
              <m:sSub>
                <m:e>
                  <m:r>
                    <m:t>c</m:t>
                  </m:r>
                </m:e>
                <m:sub>
                  <m:r>
                    <m:t>i</m:t>
                  </m:r>
                </m:sub>
              </m:sSub>
            </m:num>
            <m:den>
              <m:rad>
                <m:radPr>
                  <m:degHide m:val="1"/>
                </m:radPr>
                <m:deg/>
                <m:e>
                  <m:r>
                    <m:t>Δ</m:t>
                  </m:r>
                  <m:r>
                    <m:t>x</m:t>
                  </m:r>
                </m:e>
              </m:rad>
            </m:den>
          </m:f>
          <m:r>
            <m:t>.</m:t>
          </m:r>
        </m:oMath>
      </m:oMathPara>
    </w:p>
    <w:p>
      <w:pPr>
        <w:pStyle w:val="Heading4"/>
      </w:pPr>
      <w:bookmarkStart w:id="70" w:name="误差来源"/>
      <w:r>
        <w:t xml:space="preserve">误差来源</w:t>
      </w:r>
      <w:bookmarkEnd w:id="70"/>
    </w:p>
    <w:p>
      <w:pPr>
        <w:pStyle w:val="FirstParagraph"/>
      </w:pPr>
      <w:r>
        <w:t xml:space="preserve">Sinc-DVR 的误差主要来自四类：</w:t>
      </w:r>
    </w:p>
    <w:p>
      <w:pPr>
        <w:numPr>
          <w:ilvl w:val="0"/>
          <w:numId w:val="1005"/>
        </w:numPr>
        <w:pStyle w:val="Compact"/>
      </w:pPr>
      <w:r>
        <w:t xml:space="preserve">空间截断：计算域太窄导致边界反射；</w:t>
      </w:r>
    </w:p>
    <w:p>
      <w:pPr>
        <w:numPr>
          <w:ilvl w:val="0"/>
          <w:numId w:val="1005"/>
        </w:numPr>
        <w:pStyle w:val="Compact"/>
      </w:pPr>
      <w:r>
        <w:t xml:space="preserve">网格欠采样：波函数高频分量超过</w:t>
      </w:r>
      <w:r>
        <w:t xml:space="preserve"> </w:t>
      </w:r>
      <m:oMath>
        <m:sSub>
          <m:e>
            <m:r>
              <m:t>k</m:t>
            </m:r>
          </m:e>
          <m:sub>
            <m:r>
              <m:rPr>
                <m:nor/>
                <m:sty m:val="p"/>
              </m:rPr>
              <m:t>max</m:t>
            </m:r>
          </m:sub>
        </m:sSub>
      </m:oMath>
      <w:r>
        <w:t xml:space="preserve">；</w:t>
      </w:r>
    </w:p>
    <w:p>
      <w:pPr>
        <w:numPr>
          <w:ilvl w:val="0"/>
          <w:numId w:val="1005"/>
        </w:numPr>
        <w:pStyle w:val="Compact"/>
      </w:pPr>
      <w:r>
        <w:t xml:space="preserve">势能奇点：局部梯度过大；</w:t>
      </w:r>
    </w:p>
    <w:p>
      <w:pPr>
        <w:numPr>
          <w:ilvl w:val="0"/>
          <w:numId w:val="1005"/>
        </w:numPr>
        <w:pStyle w:val="Compact"/>
      </w:pPr>
      <w:r>
        <w:t xml:space="preserve">非厄米离散：动能和势能使用了不一致的内积。</w:t>
      </w:r>
    </w:p>
    <w:p>
      <w:pPr>
        <w:pStyle w:val="FirstParagraph"/>
      </w:pPr>
      <w:r>
        <w:t xml:space="preserve">对光滑势函数，谱方法通常呈指数收敛：</w:t>
      </w:r>
    </w:p>
    <w:p>
      <w:pPr>
        <w:pStyle w:val="BodyText"/>
      </w:pPr>
      <m:oMathPara>
        <m:oMathParaPr>
          <m:jc m:val="center"/>
        </m:oMathParaPr>
        <m:oMath>
          <m:sSub>
            <m:e>
              <m:r>
                <m:t>E</m:t>
              </m:r>
            </m:e>
            <m:sub>
              <m:r>
                <m:t>N</m:t>
              </m:r>
            </m:sub>
          </m:sSub>
          <m:r>
            <m:t>−</m:t>
          </m:r>
          <m:r>
            <m:t>E</m:t>
          </m:r>
          <m:r>
            <m:t>∼</m:t>
          </m:r>
          <m:sSub>
            <m:e>
              <m:r>
                <m:t>C</m:t>
              </m:r>
            </m:e>
            <m:sub>
              <m:r>
                <m:t>N</m:t>
              </m:r>
            </m:sub>
          </m:sSub>
          <m:sSup>
            <m:e>
              <m:r>
                <m:t>e</m:t>
              </m:r>
            </m:e>
            <m:sup>
              <m:r>
                <m:t>−</m:t>
              </m:r>
              <m:r>
                <m:t>α</m:t>
              </m:r>
              <m:r>
                <m:t>N</m:t>
              </m:r>
            </m:sup>
          </m:sSup>
          <m:r>
            <m:t>.</m:t>
          </m:r>
        </m:oMath>
      </m:oMathPara>
    </w:p>
    <w:p>
      <w:pPr>
        <w:pStyle w:val="FirstParagraph"/>
      </w:pPr>
      <w:r>
        <w:t xml:space="preserve">若势能不可微或存在奇点，收敛可能退化为代数阶：</w:t>
      </w:r>
    </w:p>
    <w:p>
      <w:pPr>
        <w:pStyle w:val="BodyText"/>
      </w:pPr>
      <m:oMathPara>
        <m:oMathParaPr>
          <m:jc m:val="center"/>
        </m:oMathParaPr>
        <m:oMath>
          <m:sSub>
            <m:e>
              <m:r>
                <m:t>E</m:t>
              </m:r>
            </m:e>
            <m:sub>
              <m:r>
                <m:t>N</m:t>
              </m:r>
            </m:sub>
          </m:sSub>
          <m:r>
            <m:t>−</m:t>
          </m:r>
          <m:r>
            <m:t>E</m:t>
          </m:r>
          <m:r>
            <m:t>∼</m:t>
          </m:r>
          <m:r>
            <m:t>C</m:t>
          </m:r>
          <m:sSup>
            <m:e>
              <m:r>
                <m:t>N</m:t>
              </m:r>
            </m:e>
            <m:sup>
              <m:r>
                <m:t>−</m:t>
              </m:r>
              <m:r>
                <m:t>p</m:t>
              </m:r>
            </m:sup>
          </m:sSup>
          <m:r>
            <m:t>.</m:t>
          </m:r>
        </m:oMath>
      </m:oMathPara>
    </w:p>
    <w:p>
      <w:pPr>
        <w:pStyle w:val="FirstParagraph"/>
      </w:pPr>
      <w:r>
        <w:t xml:space="preserve">因此，不能仅凭两次计算结果接近判断收敛，应至少使用三个网格密度做 Richardson 外推。</w:t>
      </w:r>
    </w:p>
    <w:p>
      <w:pPr>
        <w:pStyle w:val="Heading3"/>
      </w:pPr>
      <w:bookmarkStart w:id="71" w:name="legendre-dvr-与角向表示"/>
      <w:r>
        <w:t xml:space="preserve">5.5　Legendre-DVR 与角向表示</w:t>
      </w:r>
      <w:bookmarkEnd w:id="71"/>
    </w:p>
    <w:p>
      <w:pPr>
        <w:pStyle w:val="FirstParagraph"/>
      </w:pPr>
      <w:r>
        <w:t xml:space="preserve">分子取向问题常采用</w:t>
      </w:r>
    </w:p>
    <w:p>
      <w:pPr>
        <w:pStyle w:val="BodyText"/>
      </w:pPr>
      <m:oMathPara>
        <m:oMathParaPr>
          <m:jc m:val="center"/>
        </m:oMathParaPr>
        <m:oMath>
          <m:r>
            <m:t>x</m:t>
          </m:r>
          <m:r>
            <m:t>=</m:t>
          </m:r>
          <m:r>
            <m:rPr>
              <m:nor/>
              <m:sty m:val="p"/>
            </m:rPr>
            <m:t>cos</m:t>
          </m:r>
          <m:r>
            <m:t>θ</m:t>
          </m:r>
          <m:r>
            <m:t>.</m:t>
          </m:r>
        </m:oMath>
      </m:oMathPara>
    </w:p>
    <w:p>
      <w:pPr>
        <w:pStyle w:val="FirstParagraph"/>
      </w:pPr>
      <w:r>
        <w:t xml:space="preserve">Legendre 多项式满足</w:t>
      </w:r>
    </w:p>
    <w:p>
      <w:pPr>
        <w:pStyle w:val="BodyText"/>
      </w:pPr>
      <m:oMathPara>
        <m:oMathParaPr>
          <m:jc m:val="center"/>
        </m:oMathParaPr>
        <m:oMath>
          <m:r>
            <m:t>(</m:t>
          </m:r>
          <m:r>
            <m:t>1</m:t>
          </m:r>
          <m:r>
            <m:t>−</m:t>
          </m:r>
          <m:sSup>
            <m:e>
              <m:r>
                <m:t>x</m:t>
              </m:r>
            </m:e>
            <m:sup>
              <m:r>
                <m:t>2</m:t>
              </m:r>
            </m:sup>
          </m:sSup>
          <m:r>
            <m:t>)</m:t>
          </m:r>
          <m:sSub>
            <m:e>
              <m:r>
                <m:t>P</m:t>
              </m:r>
            </m:e>
            <m:sub>
              <m:r>
                <m:t>n</m:t>
              </m:r>
            </m:sub>
          </m:sSub>
          <m:r>
            <m:t>″</m:t>
          </m:r>
          <m:r>
            <m:t>(</m:t>
          </m:r>
          <m:r>
            <m:t>x</m:t>
          </m:r>
          <m:r>
            <m:t>)</m:t>
          </m:r>
          <m:r>
            <m:t>−</m:t>
          </m:r>
          <m:r>
            <m:t>2</m:t>
          </m:r>
          <m:r>
            <m:t>x</m:t>
          </m:r>
          <m:sSub>
            <m:e>
              <m:r>
                <m:t>P</m:t>
              </m:r>
            </m:e>
            <m:sub>
              <m:r>
                <m:t>n</m:t>
              </m:r>
            </m:sub>
          </m:sSub>
          <m:r>
            <m:t>′</m:t>
          </m:r>
          <m:r>
            <m:t>(</m:t>
          </m:r>
          <m:r>
            <m:t>x</m:t>
          </m:r>
          <m:r>
            <m:t>)</m:t>
          </m:r>
          <m:r>
            <m:t>+</m:t>
          </m:r>
          <m:r>
            <m:t>n</m:t>
          </m:r>
          <m:r>
            <m:t>(</m:t>
          </m:r>
          <m:r>
            <m:t>n</m:t>
          </m:r>
          <m:r>
            <m:t>+</m:t>
          </m:r>
          <m:r>
            <m:t>1</m:t>
          </m:r>
          <m:r>
            <m:t>)</m:t>
          </m:r>
          <m:sSub>
            <m:e>
              <m:r>
                <m:t>P</m:t>
              </m:r>
            </m:e>
            <m:sub>
              <m:r>
                <m:t>n</m:t>
              </m:r>
            </m:sub>
          </m:sSub>
          <m:r>
            <m:t>(</m:t>
          </m:r>
          <m:r>
            <m:t>x</m:t>
          </m:r>
          <m:r>
            <m:t>)</m:t>
          </m:r>
          <m:r>
            <m:t>=</m:t>
          </m:r>
          <m:r>
            <m:t>0</m:t>
          </m:r>
          <m:r>
            <m:t>,</m:t>
          </m:r>
        </m:oMath>
      </m:oMathPara>
    </w:p>
    <w:p>
      <w:pPr>
        <w:pStyle w:val="FirstParagraph"/>
      </w:pPr>
      <w:r>
        <w:t xml:space="preserve">且</w:t>
      </w:r>
    </w:p>
    <w:p>
      <w:pPr>
        <w:pStyle w:val="BodyText"/>
      </w:pPr>
      <m:oMathPara>
        <m:oMathParaPr>
          <m:jc m:val="center"/>
        </m:oMathParaPr>
        <m:oMath>
          <m:nary>
            <m:naryPr>
              <m:chr m:val="∫"/>
              <m:limLoc m:val="subSup"/>
              <m:subHide m:val="0"/>
              <m:supHide m:val="0"/>
            </m:naryPr>
            <m:sub>
              <m:r>
                <m:t>−</m:t>
              </m:r>
              <m:r>
                <m:t>1</m:t>
              </m:r>
            </m:sub>
            <m:sup>
              <m:r>
                <m:t>1</m:t>
              </m:r>
            </m:sup>
            <m:e>
              <m:sSub>
                <m:e>
                  <m:r>
                    <m:t>P</m:t>
                  </m:r>
                </m:e>
                <m:sub>
                  <m:r>
                    <m:t>n</m:t>
                  </m:r>
                </m:sub>
              </m:sSub>
            </m:e>
          </m:nary>
          <m:r>
            <m:t>(</m:t>
          </m:r>
          <m:r>
            <m:t>x</m:t>
          </m:r>
          <m:r>
            <m:t>)</m:t>
          </m:r>
          <m:sSub>
            <m:e>
              <m:r>
                <m:t>P</m:t>
              </m:r>
            </m:e>
            <m:sub>
              <m:r>
                <m:t>m</m:t>
              </m:r>
            </m:sub>
          </m:sSub>
          <m:r>
            <m:t>(</m:t>
          </m:r>
          <m:r>
            <m:t>x</m:t>
          </m:r>
          <m:r>
            <m:t>)</m:t>
          </m:r>
          <m:r>
            <m:t> </m:t>
          </m:r>
          <m:r>
            <m:t>d</m:t>
          </m:r>
          <m:r>
            <m:t>x</m:t>
          </m:r>
          <m:r>
            <m:t>=</m:t>
          </m:r>
          <m:f>
            <m:fPr>
              <m:type m:val="bar"/>
            </m:fPr>
            <m:num>
              <m:r>
                <m:t>2</m:t>
              </m:r>
            </m:num>
            <m:den>
              <m:r>
                <m:t>2</m:t>
              </m:r>
              <m:r>
                <m:t>n</m:t>
              </m:r>
              <m:r>
                <m:t>+</m:t>
              </m:r>
              <m:r>
                <m:t>1</m:t>
              </m:r>
            </m:den>
          </m:f>
          <m:sSub>
            <m:e>
              <m:r>
                <m:t>δ</m:t>
              </m:r>
            </m:e>
            <m:sub>
              <m:r>
                <m:t>n</m:t>
              </m:r>
              <m:r>
                <m:t>m</m:t>
              </m:r>
            </m:sub>
          </m:sSub>
          <m:r>
            <m:t>.</m:t>
          </m:r>
        </m:oMath>
      </m:oMathPara>
    </w:p>
    <w:p>
      <w:pPr>
        <w:pStyle w:val="FirstParagraph"/>
      </w:pPr>
      <w:r>
        <w:t xml:space="preserve">Gauss-Legendre 求积为</w:t>
      </w:r>
    </w:p>
    <w:p>
      <w:pPr>
        <w:pStyle w:val="BodyText"/>
      </w:pPr>
      <m:oMathPara>
        <m:oMathParaPr>
          <m:jc m:val="center"/>
        </m:oMathParaPr>
        <m:oMath>
          <m:nary>
            <m:naryPr>
              <m:chr m:val="∫"/>
              <m:limLoc m:val="subSup"/>
              <m:subHide m:val="0"/>
              <m:supHide m:val="0"/>
            </m:naryPr>
            <m:sub>
              <m:r>
                <m:t>−</m:t>
              </m:r>
              <m:r>
                <m:t>1</m:t>
              </m:r>
            </m:sub>
            <m:sup>
              <m:r>
                <m:t>1</m:t>
              </m:r>
            </m:sup>
            <m:e>
              <m:r>
                <m:t>f</m:t>
              </m:r>
            </m:e>
          </m:nary>
          <m:r>
            <m:t>(</m:t>
          </m:r>
          <m:r>
            <m:t>x</m:t>
          </m:r>
          <m:r>
            <m:t>)</m:t>
          </m:r>
          <m:r>
            <m:t> </m:t>
          </m:r>
          <m:r>
            <m:t>d</m:t>
          </m:r>
          <m:r>
            <m:t>x</m:t>
          </m:r>
          <m:r>
            <m:t>≈</m:t>
          </m:r>
          <m:nary>
            <m:naryPr>
              <m:chr m:val="∑"/>
              <m:limLoc m:val="undOvr"/>
              <m:subHide m:val="0"/>
              <m:supHide m:val="0"/>
            </m:naryPr>
            <m:sub>
              <m:r>
                <m:t>i</m:t>
              </m:r>
              <m:r>
                <m:t>=</m:t>
              </m:r>
              <m:r>
                <m:t>1</m:t>
              </m:r>
            </m:sub>
            <m:sup>
              <m:r>
                <m:t>N</m:t>
              </m:r>
            </m:sup>
            <m:e>
              <m:sSub>
                <m:e>
                  <m:r>
                    <m:t>w</m:t>
                  </m:r>
                </m:e>
                <m:sub>
                  <m:r>
                    <m:t>i</m:t>
                  </m:r>
                </m:sub>
              </m:sSub>
            </m:e>
          </m:nary>
          <m:r>
            <m:t>f</m:t>
          </m:r>
          <m:r>
            <m:t>(</m:t>
          </m:r>
          <m:sSub>
            <m:e>
              <m:r>
                <m:t>x</m:t>
              </m:r>
            </m:e>
            <m:sub>
              <m:r>
                <m:t>i</m:t>
              </m:r>
            </m:sub>
          </m:sSub>
          <m:r>
            <m:t>)</m:t>
          </m:r>
          <m:r>
            <m:t>.</m:t>
          </m:r>
        </m:oMath>
      </m:oMathPara>
    </w:p>
    <w:p>
      <w:pPr>
        <w:pStyle w:val="FirstParagraph"/>
      </w:pPr>
      <w:r>
        <w:t xml:space="preserve">在角坐标中，</w:t>
      </w:r>
    </w:p>
    <w:p>
      <w:pPr>
        <w:pStyle w:val="BodyText"/>
      </w:pPr>
      <m:oMathPara>
        <m:oMathParaPr>
          <m:jc m:val="center"/>
        </m:oMathParaPr>
        <m:oMath>
          <m:nary>
            <m:naryPr>
              <m:chr m:val="∫"/>
              <m:limLoc m:val="subSup"/>
              <m:subHide m:val="0"/>
              <m:supHide m:val="0"/>
            </m:naryPr>
            <m:sub>
              <m:r>
                <m:t>0</m:t>
              </m:r>
            </m:sub>
            <m:sup>
              <m:r>
                <m:t>π</m:t>
              </m:r>
            </m:sup>
            <m:e>
              <m:r>
                <m:t>f</m:t>
              </m:r>
            </m:e>
          </m:nary>
          <m:r>
            <m:t>(</m:t>
          </m:r>
          <m:r>
            <m:t>θ</m:t>
          </m:r>
          <m:r>
            <m:t>)</m:t>
          </m:r>
          <m:r>
            <m:rPr>
              <m:nor/>
              <m:sty m:val="p"/>
            </m:rPr>
            <m:t>sin</m:t>
          </m:r>
          <m:r>
            <m:t>θ</m:t>
          </m:r>
          <m:r>
            <m:t> </m:t>
          </m:r>
          <m:r>
            <m:t>d</m:t>
          </m:r>
          <m:r>
            <m:t>θ</m:t>
          </m:r>
          <m:r>
            <m:t>=</m:t>
          </m:r>
          <m:nary>
            <m:naryPr>
              <m:chr m:val="∫"/>
              <m:limLoc m:val="subSup"/>
              <m:subHide m:val="0"/>
              <m:supHide m:val="0"/>
            </m:naryPr>
            <m:sub>
              <m:r>
                <m:t>−</m:t>
              </m:r>
              <m:r>
                <m:t>1</m:t>
              </m:r>
            </m:sub>
            <m:sup>
              <m:r>
                <m:t>1</m:t>
              </m:r>
            </m:sup>
            <m:e>
              <m:r>
                <m:t>f</m:t>
              </m:r>
            </m:e>
          </m:nary>
          <m:r>
            <m:t>(</m:t>
          </m:r>
          <m:r>
            <m:rPr>
              <m:nor/>
              <m:sty m:val="p"/>
            </m:rPr>
            <m:t>arccos</m:t>
          </m:r>
          <m:r>
            <m:t>x</m:t>
          </m:r>
          <m:r>
            <m:t>)</m:t>
          </m:r>
          <m:r>
            <m:t> </m:t>
          </m:r>
          <m:r>
            <m:t>d</m:t>
          </m:r>
          <m:r>
            <m:t>x</m:t>
          </m:r>
          <m:r>
            <m:t>≈</m:t>
          </m:r>
          <m:nary>
            <m:naryPr>
              <m:chr m:val="∑"/>
              <m:limLoc m:val="undOvr"/>
              <m:subHide m:val="0"/>
              <m:supHide m:val="1"/>
            </m:naryPr>
            <m:sub>
              <m:r>
                <m:t>i</m:t>
              </m:r>
            </m:sub>
            <m:sup>
              <m:r>
                <m:t>​</m:t>
              </m:r>
            </m:sup>
            <m:e>
              <m:sSub>
                <m:e>
                  <m:r>
                    <m:t>w</m:t>
                  </m:r>
                </m:e>
                <m:sub>
                  <m:r>
                    <m:t>i</m:t>
                  </m:r>
                </m:sub>
              </m:sSub>
            </m:e>
          </m:nary>
          <m:r>
            <m:t>f</m:t>
          </m:r>
          <m:r>
            <m:t>(</m:t>
          </m:r>
          <m:r>
            <m:rPr>
              <m:nor/>
              <m:sty m:val="p"/>
            </m:rPr>
            <m:t>arccos</m:t>
          </m:r>
          <m:sSub>
            <m:e>
              <m:r>
                <m:t>x</m:t>
              </m:r>
            </m:e>
            <m:sub>
              <m:r>
                <m:t>i</m:t>
              </m:r>
            </m:sub>
          </m:sSub>
          <m:r>
            <m:t>)</m:t>
          </m:r>
          <m:r>
            <m:t>.</m:t>
          </m:r>
        </m:oMath>
      </m:oMathPara>
    </w:p>
    <w:p>
      <w:pPr>
        <w:pStyle w:val="FirstParagraph"/>
      </w:pPr>
      <w:r>
        <w:t xml:space="preserve">转子动能算符为</w:t>
      </w:r>
    </w:p>
    <w:p>
      <w:pPr>
        <w:pStyle w:val="BodyText"/>
      </w:pPr>
      <m:oMathPara>
        <m:oMathParaPr>
          <m:jc m:val="center"/>
        </m:oMathParaPr>
        <m:oMath>
          <m:sSup>
            <m:e>
              <m:acc>
                <m:accPr>
                  <m:chr m:val="̂"/>
                </m:accPr>
                <m:e>
                  <m:r>
                    <m:t>J</m:t>
                  </m:r>
                </m:e>
              </m:acc>
            </m:e>
            <m:sup>
              <m:r>
                <m:t>2</m:t>
              </m:r>
            </m:sup>
          </m:sSup>
          <m:r>
            <m:t>=</m:t>
          </m:r>
          <m:r>
            <m:t>−</m:t>
          </m:r>
          <m:sSup>
            <m:e>
              <m:r>
                <m:t>ℏ</m:t>
              </m:r>
            </m:e>
            <m:sup>
              <m:r>
                <m:t>2</m:t>
              </m:r>
            </m:sup>
          </m:sSup>
          <m:d>
            <m:dPr>
              <m:begChr m:val="["/>
              <m:endChr m:val="]"/>
              <m:grow/>
            </m:dPr>
            <m:e>
              <m:f>
                <m:fPr>
                  <m:type m:val="bar"/>
                </m:fPr>
                <m:num>
                  <m:r>
                    <m:t>1</m:t>
                  </m:r>
                </m:num>
                <m:den>
                  <m:r>
                    <m:rPr>
                      <m:nor/>
                      <m:sty m:val="p"/>
                    </m:rPr>
                    <m:t>sin</m:t>
                  </m:r>
                  <m:r>
                    <m:t>θ</m:t>
                  </m:r>
                </m:den>
              </m:f>
              <m:f>
                <m:fPr>
                  <m:type m:val="bar"/>
                </m:fPr>
                <m:num>
                  <m:r>
                    <m:t>∂</m:t>
                  </m:r>
                </m:num>
                <m:den>
                  <m:r>
                    <m:t>∂</m:t>
                  </m:r>
                  <m:r>
                    <m:t>θ</m:t>
                  </m:r>
                </m:den>
              </m:f>
              <m:d>
                <m:dPr>
                  <m:begChr m:val="("/>
                  <m:endChr m:val=")"/>
                  <m:grow/>
                </m:dPr>
                <m:e>
                  <m:r>
                    <m:rPr>
                      <m:nor/>
                      <m:sty m:val="p"/>
                    </m:rPr>
                    <m:t>sin</m:t>
                  </m:r>
                  <m:r>
                    <m:t>θ</m:t>
                  </m:r>
                  <m:f>
                    <m:fPr>
                      <m:type m:val="bar"/>
                    </m:fPr>
                    <m:num>
                      <m:r>
                        <m:t>∂</m:t>
                      </m:r>
                    </m:num>
                    <m:den>
                      <m:r>
                        <m:t>∂</m:t>
                      </m:r>
                      <m:r>
                        <m:t>θ</m:t>
                      </m:r>
                    </m:den>
                  </m:f>
                </m:e>
              </m:d>
            </m:e>
          </m:d>
          <m:r>
            <m:t>.</m:t>
          </m:r>
        </m:oMath>
      </m:oMathPara>
    </w:p>
    <w:p>
      <w:pPr>
        <w:pStyle w:val="FirstParagraph"/>
      </w:pPr>
      <w:r>
        <w:t xml:space="preserve">在球谐基</w:t>
      </w:r>
      <w:r>
        <w:t xml:space="preserve"> </w:t>
      </w:r>
      <m:oMath>
        <m:r>
          <m:t>|</m:t>
        </m:r>
        <m:r>
          <m:t>l</m:t>
        </m:r>
        <m:r>
          <m:t>m</m:t>
        </m:r>
        <m:r>
          <m:t>⟩</m:t>
        </m:r>
      </m:oMath>
      <w:r>
        <w:t xml:space="preserve"> </w:t>
      </w:r>
      <w:r>
        <w:t xml:space="preserve">中，</w:t>
      </w:r>
    </w:p>
    <w:p>
      <w:pPr>
        <w:pStyle w:val="BodyText"/>
      </w:pPr>
      <m:oMathPara>
        <m:oMathParaPr>
          <m:jc m:val="center"/>
        </m:oMathParaPr>
        <m:oMath>
          <m:sSup>
            <m:e>
              <m:acc>
                <m:accPr>
                  <m:chr m:val="̂"/>
                </m:accPr>
                <m:e>
                  <m:r>
                    <m:t>J</m:t>
                  </m:r>
                </m:e>
              </m:acc>
            </m:e>
            <m:sup>
              <m:r>
                <m:t>2</m:t>
              </m:r>
            </m:sup>
          </m:sSup>
          <m:r>
            <m:t>|</m:t>
          </m:r>
          <m:r>
            <m:t>l</m:t>
          </m:r>
          <m:r>
            <m:t>m</m:t>
          </m:r>
          <m:r>
            <m:t>⟩</m:t>
          </m:r>
          <m:r>
            <m:t>=</m:t>
          </m:r>
          <m:sSup>
            <m:e>
              <m:r>
                <m:t>ℏ</m:t>
              </m:r>
            </m:e>
            <m:sup>
              <m:r>
                <m:t>2</m:t>
              </m:r>
            </m:sup>
          </m:sSup>
          <m:r>
            <m:t>l</m:t>
          </m:r>
          <m:r>
            <m:t>(</m:t>
          </m:r>
          <m:r>
            <m:t>l</m:t>
          </m:r>
          <m:r>
            <m:t>+</m:t>
          </m:r>
          <m:r>
            <m:t>1</m:t>
          </m:r>
          <m:r>
            <m:t>)</m:t>
          </m:r>
          <m:r>
            <m:t>|</m:t>
          </m:r>
          <m:r>
            <m:t>l</m:t>
          </m:r>
          <m:r>
            <m:t>m</m:t>
          </m:r>
          <m:r>
            <m:t>⟩</m:t>
          </m:r>
          <m:r>
            <m:t>.</m:t>
          </m:r>
        </m:oMath>
      </m:oMathPara>
    </w:p>
    <w:p>
      <w:pPr>
        <w:pStyle w:val="FirstParagraph"/>
      </w:pPr>
      <w:r>
        <w:t xml:space="preserve">在 DVR 网格上，它变为矩阵</w:t>
      </w:r>
      <w:r>
        <w:t xml:space="preserve"> </w:t>
      </w:r>
      <m:oMath>
        <m:sSubSup>
          <m:e>
            <m:r>
              <m:t>J</m:t>
            </m:r>
          </m:e>
          <m:sub>
            <m:r>
              <m:t>i</m:t>
            </m:r>
            <m:r>
              <m:t>j</m:t>
            </m:r>
          </m:sub>
          <m:sup>
            <m:r>
              <m:t>2</m:t>
            </m:r>
          </m:sup>
        </m:sSubSup>
      </m:oMath>
      <w:r>
        <w:t xml:space="preserve">。对 Gauss-Legendre 节点</w:t>
      </w:r>
      <w:r>
        <w:t xml:space="preserve"> </w:t>
      </w:r>
      <m:oMath>
        <m:sSub>
          <m:e>
            <m:r>
              <m:t>x</m:t>
            </m:r>
          </m:e>
          <m:sub>
            <m:r>
              <m:t>i</m:t>
            </m:r>
          </m:sub>
        </m:sSub>
      </m:oMath>
      <w:r>
        <w:t xml:space="preserve"> </w:t>
      </w:r>
      <w:r>
        <w:t xml:space="preserve">和权重</w:t>
      </w:r>
      <w:r>
        <w:t xml:space="preserve"> </w:t>
      </w:r>
      <m:oMath>
        <m:sSub>
          <m:e>
            <m:r>
              <m:t>w</m:t>
            </m:r>
          </m:e>
          <m:sub>
            <m:r>
              <m:t>i</m:t>
            </m:r>
          </m:sub>
        </m:sSub>
      </m:oMath>
      <w:r>
        <w:t xml:space="preserve">，谱求和表示为</w:t>
      </w:r>
    </w:p>
    <w:p>
      <w:pPr>
        <w:pStyle w:val="BodyText"/>
      </w:pPr>
      <m:oMathPara>
        <m:oMathParaPr>
          <m:jc m:val="center"/>
        </m:oMathParaPr>
        <m:oMath>
          <m:sSub>
            <m:e>
              <m:r>
                <m:t>B</m:t>
              </m:r>
            </m:e>
            <m:sub>
              <m:r>
                <m:t>i</m:t>
              </m:r>
              <m:r>
                <m:t>j</m:t>
              </m:r>
            </m:sub>
          </m:sSub>
          <m:r>
            <m:t>=</m:t>
          </m:r>
          <m:nary>
            <m:naryPr>
              <m:chr m:val="∑"/>
              <m:limLoc m:val="undOvr"/>
              <m:subHide m:val="0"/>
              <m:supHide m:val="0"/>
            </m:naryPr>
            <m:sub>
              <m:r>
                <m:t>l</m:t>
              </m:r>
              <m:r>
                <m:t>=</m:t>
              </m:r>
              <m:r>
                <m:t>0</m:t>
              </m:r>
            </m:sub>
            <m:sup>
              <m:r>
                <m:t>N</m:t>
              </m:r>
              <m:r>
                <m:t>−</m:t>
              </m:r>
              <m:r>
                <m:t>1</m:t>
              </m:r>
            </m:sup>
            <m:e>
              <m:r>
                <m:t>l</m:t>
              </m:r>
            </m:e>
          </m:nary>
          <m:r>
            <m:t>(</m:t>
          </m:r>
          <m:r>
            <m:t>l</m:t>
          </m:r>
          <m:r>
            <m:t>+</m:t>
          </m:r>
          <m:r>
            <m:t>1</m:t>
          </m:r>
          <m:r>
            <m:t>)</m:t>
          </m:r>
          <m:f>
            <m:fPr>
              <m:type m:val="bar"/>
            </m:fPr>
            <m:num>
              <m:r>
                <m:t>2</m:t>
              </m:r>
              <m:r>
                <m:t>l</m:t>
              </m:r>
              <m:r>
                <m:t>+</m:t>
              </m:r>
              <m:r>
                <m:t>1</m:t>
              </m:r>
            </m:num>
            <m:den>
              <m:r>
                <m:t>2</m:t>
              </m:r>
            </m:den>
          </m:f>
          <m:sSub>
            <m:e>
              <m:r>
                <m:t>P</m:t>
              </m:r>
            </m:e>
            <m:sub>
              <m:r>
                <m:t>l</m:t>
              </m:r>
            </m:sub>
          </m:sSub>
          <m:r>
            <m:t>(</m:t>
          </m:r>
          <m:sSub>
            <m:e>
              <m:r>
                <m:t>x</m:t>
              </m:r>
            </m:e>
            <m:sub>
              <m:r>
                <m:t>i</m:t>
              </m:r>
            </m:sub>
          </m:sSub>
          <m:r>
            <m:t>)</m:t>
          </m:r>
          <m:sSub>
            <m:e>
              <m:r>
                <m:t>P</m:t>
              </m:r>
            </m:e>
            <m:sub>
              <m:r>
                <m:t>l</m:t>
              </m:r>
            </m:sub>
          </m:sSub>
          <m:r>
            <m:t>(</m:t>
          </m:r>
          <m:sSub>
            <m:e>
              <m:r>
                <m:t>x</m:t>
              </m:r>
            </m:e>
            <m:sub>
              <m:r>
                <m:t>j</m:t>
              </m:r>
            </m:sub>
          </m:sSub>
          <m:r>
            <m:t>)</m:t>
          </m:r>
          <m:r>
            <m:t>.</m:t>
          </m:r>
        </m:oMath>
      </m:oMathPara>
    </w:p>
    <w:p>
      <w:pPr>
        <w:pStyle w:val="FirstParagraph"/>
      </w:pPr>
      <w:r>
        <w:t xml:space="preserve">原始函数值基下的算符为</w:t>
      </w:r>
      <w:r>
        <w:t xml:space="preserve"> </w:t>
      </w:r>
      <m:oMath>
        <m:sSub>
          <m:e>
            <m:r>
              <m:t>K</m:t>
            </m:r>
          </m:e>
          <m:sub>
            <m:r>
              <m:t>i</m:t>
            </m:r>
            <m:r>
              <m:t>j</m:t>
            </m:r>
          </m:sub>
        </m:sSub>
        <m:r>
          <m:t>=</m:t>
        </m:r>
        <m:sSub>
          <m:e>
            <m:r>
              <m:t>w</m:t>
            </m:r>
          </m:e>
          <m:sub>
            <m:r>
              <m:t>j</m:t>
            </m:r>
          </m:sub>
        </m:sSub>
        <m:sSub>
          <m:e>
            <m:r>
              <m:t>B</m:t>
            </m:r>
          </m:e>
          <m:sub>
            <m:r>
              <m:t>i</m:t>
            </m:r>
            <m:r>
              <m:t>j</m:t>
            </m:r>
          </m:sub>
        </m:sSub>
      </m:oMath>
      <w:r>
        <w:t xml:space="preserve">，其自伴性由加权内积体现。若要用普通实对称本征求解器，应转换到正交求积坐标：</w:t>
      </w:r>
    </w:p>
    <w:p>
      <w:pPr>
        <w:pStyle w:val="BodyText"/>
      </w:pPr>
      <m:oMathPara>
        <m:oMathParaPr>
          <m:jc m:val="center"/>
        </m:oMathParaPr>
        <m:oMath>
          <m:r>
            <m:t>(</m:t>
          </m:r>
          <m:sSup>
            <m:e>
              <m:r>
                <m:t>J</m:t>
              </m:r>
            </m:e>
            <m:sup>
              <m:r>
                <m:t>2</m:t>
              </m:r>
            </m:sup>
          </m:sSup>
          <m:sSub>
            <m:e>
              <m:r>
                <m:t>)</m:t>
              </m:r>
            </m:e>
            <m:sub>
              <m:r>
                <m:t>i</m:t>
              </m:r>
              <m:r>
                <m:t>j</m:t>
              </m:r>
            </m:sub>
          </m:sSub>
          <m:r>
            <m:t>=</m:t>
          </m:r>
          <m:rad>
            <m:radPr>
              <m:degHide m:val="1"/>
            </m:radPr>
            <m:deg/>
            <m:e>
              <m:sSub>
                <m:e>
                  <m:r>
                    <m:t>w</m:t>
                  </m:r>
                </m:e>
                <m:sub>
                  <m:r>
                    <m:t>i</m:t>
                  </m:r>
                </m:sub>
              </m:sSub>
              <m:sSub>
                <m:e>
                  <m:r>
                    <m:t>w</m:t>
                  </m:r>
                </m:e>
                <m:sub>
                  <m:r>
                    <m:t>j</m:t>
                  </m:r>
                </m:sub>
              </m:sSub>
            </m:e>
          </m:rad>
          <m:r>
            <m:t> </m:t>
          </m:r>
          <m:sSub>
            <m:e>
              <m:r>
                <m:t>B</m:t>
              </m:r>
            </m:e>
            <m:sub>
              <m:r>
                <m:t>i</m:t>
              </m:r>
              <m:r>
                <m:t>j</m:t>
              </m:r>
            </m:sub>
          </m:sSub>
          <m:r>
            <m:t>.</m:t>
          </m:r>
        </m:oMath>
      </m:oMathPara>
    </w:p>
    <w:p>
      <w:pPr>
        <w:pStyle w:val="FirstParagraph"/>
      </w:pPr>
      <w:r>
        <w:t xml:space="preserve">该</w:t>
      </w:r>
      <w:r>
        <w:t xml:space="preserve"> </w:t>
      </w:r>
      <m:oMath>
        <m:r>
          <m:t>N</m:t>
        </m:r>
        <m:r>
          <m:t>×</m:t>
        </m:r>
        <m:r>
          <m:t>N</m:t>
        </m:r>
      </m:oMath>
      <w:r>
        <w:t xml:space="preserve"> </w:t>
      </w:r>
      <w:r>
        <w:t xml:space="preserve">矩阵的本征值精确为</w:t>
      </w:r>
      <w:r>
        <w:t xml:space="preserve"> </w:t>
      </w:r>
      <m:oMath>
        <m:r>
          <m:t>l</m:t>
        </m:r>
        <m:r>
          <m:t>(</m:t>
        </m:r>
        <m:r>
          <m:t>l</m:t>
        </m:r>
        <m:r>
          <m:t>+</m:t>
        </m:r>
        <m:r>
          <m:t>1</m:t>
        </m:r>
        <m:r>
          <m:t>)</m:t>
        </m:r>
      </m:oMath>
      <w:r>
        <w:t xml:space="preserve">，</w:t>
      </w:r>
      <m:oMath>
        <m:r>
          <m:t>l</m:t>
        </m:r>
        <m:r>
          <m:t>=</m:t>
        </m:r>
        <m:r>
          <m:t>0</m:t>
        </m:r>
        <m:r>
          <m:t>,</m:t>
        </m:r>
        <m:r>
          <m:t>…</m:t>
        </m:r>
        <m:r>
          <m:t>,</m:t>
        </m:r>
        <m:r>
          <m:t>N</m:t>
        </m:r>
        <m:r>
          <m:t>−</m:t>
        </m:r>
        <m:r>
          <m:t>1</m:t>
        </m:r>
      </m:oMath>
      <w:r>
        <w:t xml:space="preserve">；本征矢量</w:t>
      </w:r>
      <w:r>
        <w:t xml:space="preserve"> </w:t>
      </w:r>
      <m:oMath>
        <m:r>
          <m:t>z</m:t>
        </m:r>
      </m:oMath>
      <w:r>
        <w:t xml:space="preserve"> </w:t>
      </w:r>
      <w:r>
        <w:t xml:space="preserve">与物理格点波函数的关系为</w:t>
      </w:r>
      <w:r>
        <w:t xml:space="preserve"> </w:t>
      </w:r>
      <m:oMath>
        <m:r>
          <m:t>ψ</m:t>
        </m:r>
        <m:r>
          <m:t>(</m:t>
        </m:r>
        <m:sSub>
          <m:e>
            <m:r>
              <m:t>x</m:t>
            </m:r>
          </m:e>
          <m:sub>
            <m:r>
              <m:t>i</m:t>
            </m:r>
          </m:sub>
        </m:sSub>
        <m:r>
          <m:t>)</m:t>
        </m:r>
        <m:r>
          <m:t>=</m:t>
        </m:r>
        <m:sSub>
          <m:e>
            <m:r>
              <m:t>z</m:t>
            </m:r>
          </m:e>
          <m:sub>
            <m:r>
              <m:t>i</m:t>
            </m:r>
          </m:sub>
        </m:sSub>
        <m:r>
          <m:t>/</m:t>
        </m:r>
        <m:rad>
          <m:radPr>
            <m:degHide m:val="1"/>
          </m:radPr>
          <m:deg/>
          <m:e>
            <m:sSub>
              <m:e>
                <m:r>
                  <m:t>w</m:t>
                </m:r>
              </m:e>
              <m:sub>
                <m:r>
                  <m:t>i</m:t>
                </m:r>
              </m:sub>
            </m:sSub>
          </m:e>
        </m:rad>
      </m:oMath>
      <w:r>
        <w:t xml:space="preserve">。GeneralModule 的</w:t>
      </w:r>
      <w:r>
        <w:t xml:space="preserve"> </w:t>
      </w:r>
      <w:r>
        <w:rPr>
          <w:rStyle w:val="VerbatimChar"/>
        </w:rPr>
        <w:t xml:space="preserve">dvr_legendre_init</w:t>
      </w:r>
      <w:r>
        <w:t xml:space="preserve"> </w:t>
      </w:r>
      <w:r>
        <w:t xml:space="preserve">现在按上式构造</w:t>
      </w:r>
      <w:r>
        <w:t xml:space="preserve"> </w:t>
      </w:r>
      <m:oMath>
        <m:sSup>
          <m:e>
            <m:r>
              <m:t>J</m:t>
            </m:r>
          </m:e>
          <m:sup>
            <m:r>
              <m:t>2</m:t>
            </m:r>
          </m:sup>
        </m:sSup>
      </m:oMath>
      <w:r>
        <w:t xml:space="preserve"> </w:t>
      </w:r>
      <w:r>
        <w:t xml:space="preserve">矩阵。</w:t>
      </w:r>
    </w:p>
    <w:p>
      <w:pPr>
        <w:pStyle w:val="Heading4"/>
      </w:pPr>
      <w:bookmarkStart w:id="72" w:name="对应源码"/>
      <w:r>
        <w:t xml:space="preserve">对应源码</w:t>
      </w:r>
      <w:bookmarkEnd w:id="72"/>
    </w:p>
    <w:p>
      <w:pPr>
        <w:numPr>
          <w:ilvl w:val="0"/>
          <w:numId w:val="1006"/>
        </w:numPr>
        <w:pStyle w:val="Compact"/>
      </w:pPr>
      <w:hyperlink r:id="rId28">
        <w:r>
          <w:rPr>
            <w:rStyle w:val="Hyperlink"/>
          </w:rPr>
          <w:t xml:space="preserve">src/mod_dvr_grid.f90</w:t>
        </w:r>
      </w:hyperlink>
    </w:p>
    <w:p>
      <w:pPr>
        <w:numPr>
          <w:ilvl w:val="0"/>
          <w:numId w:val="1006"/>
        </w:numPr>
        <w:pStyle w:val="Compact"/>
      </w:pPr>
      <w:r>
        <w:t xml:space="preserve">二维码：</w:t>
      </w:r>
      <w:r>
        <w:rPr>
          <w:rStyle w:val="VerbatimChar"/>
        </w:rPr>
        <w:t xml:space="preserve">qr/src__mod_dvr_grid.f90.png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dvr_grid.f90.png" id="0" name="Picture"/>
                    <pic:cNvPicPr>
                      <a:picLocks noChangeArrowheads="1" noChangeAspect="1"/>
                    </pic:cNvPicPr>
                  </pic:nvPicPr>
                  <pic:blipFill>
                    <a:blip r:embed="rId29"/>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73" w:name="dvr-类型的适用范围"/>
      <w:r>
        <w:t xml:space="preserve">5.6　DVR 类型的适用范围</w:t>
      </w:r>
      <w:bookmarkEnd w:id="73"/>
    </w:p>
    <w:p>
      <w:pPr>
        <w:pStyle w:val="FirstParagraph"/>
      </w:pPr>
      <w:r>
        <w:t xml:space="preserve">DVR 不是单一算法。不同 DVR 的差异在于权重、动能矩阵和边界条件。</w:t>
      </w:r>
    </w:p>
    <w:tbl>
      <w:tblPr>
        <w:tblStyle w:val="Table"/>
        <w:tblW w:type="pct" w:w="0.0"/>
        <w:tblLook w:firstRow="1"/>
      </w:tblPr>
      <w:tblGrid/>
      <w:tr>
        <w:trPr>
          <w:cnfStyle w:firstRow="1"/>
        </w:trPr>
        <w:tc>
          <w:tcPr>
            <w:tcBorders>
              <w:bottom w:val="single"/>
            </w:tcBorders>
            <w:vAlign w:val="bottom"/>
          </w:tcPr>
          <w:p>
            <w:pPr>
              <w:pStyle w:val="Compact"/>
              <w:jc w:val="left"/>
            </w:pPr>
            <w:r>
              <w:t xml:space="preserve">DVR 类型</w:t>
            </w:r>
          </w:p>
        </w:tc>
        <w:tc>
          <w:tcPr>
            <w:tcBorders>
              <w:bottom w:val="single"/>
            </w:tcBorders>
            <w:vAlign w:val="bottom"/>
          </w:tcPr>
          <w:p>
            <w:pPr>
              <w:pStyle w:val="Compact"/>
              <w:jc w:val="left"/>
            </w:pPr>
            <w:r>
              <w:t xml:space="preserve">坐标</w:t>
            </w:r>
          </w:p>
        </w:tc>
        <w:tc>
          <w:tcPr>
            <w:tcBorders>
              <w:bottom w:val="single"/>
            </w:tcBorders>
            <w:vAlign w:val="bottom"/>
          </w:tcPr>
          <w:p>
            <w:pPr>
              <w:pStyle w:val="Compact"/>
              <w:jc w:val="left"/>
            </w:pPr>
            <w:r>
              <w:t xml:space="preserve">动能矩阵</w:t>
            </w:r>
          </w:p>
        </w:tc>
        <w:tc>
          <w:tcPr>
            <w:tcBorders>
              <w:bottom w:val="single"/>
            </w:tcBorders>
            <w:vAlign w:val="bottom"/>
          </w:tcPr>
          <w:p>
            <w:pPr>
              <w:pStyle w:val="Compact"/>
              <w:jc w:val="left"/>
            </w:pPr>
            <w:r>
              <w:t xml:space="preserve">适用问题</w:t>
            </w:r>
          </w:p>
        </w:tc>
        <w:tc>
          <w:tcPr>
            <w:tcBorders>
              <w:bottom w:val="single"/>
            </w:tcBorders>
            <w:vAlign w:val="bottom"/>
          </w:tcPr>
          <w:p>
            <w:pPr>
              <w:pStyle w:val="Compact"/>
              <w:jc w:val="left"/>
            </w:pPr>
            <w:r>
              <w:t xml:space="preserve">主要风险</w:t>
            </w:r>
          </w:p>
        </w:tc>
      </w:tr>
      <w:tr>
        <w:tc>
          <w:p>
            <w:pPr>
              <w:pStyle w:val="Compact"/>
              <w:jc w:val="left"/>
            </w:pPr>
            <w:r>
              <w:t xml:space="preserve">Sinc-DVR</w:t>
            </w:r>
          </w:p>
        </w:tc>
        <w:tc>
          <w:p>
            <w:pPr>
              <w:pStyle w:val="Compact"/>
              <w:jc w:val="left"/>
            </w:pPr>
            <w:r>
              <w:t xml:space="preserve">等距</w:t>
            </w:r>
            <w:r>
              <w:t xml:space="preserve"> </w:t>
            </w:r>
            <m:oMath>
              <m:r>
                <m:t>x</m:t>
              </m:r>
            </m:oMath>
          </w:p>
        </w:tc>
        <w:tc>
          <w:p>
            <w:pPr>
              <w:pStyle w:val="Compact"/>
              <w:jc w:val="left"/>
            </w:pPr>
            <w:r>
              <w:t xml:space="preserve">解析长程衰减矩阵</w:t>
            </w:r>
          </w:p>
        </w:tc>
        <w:tc>
          <w:p>
            <w:pPr>
              <w:pStyle w:val="Compact"/>
              <w:jc w:val="left"/>
            </w:pPr>
            <w:r>
              <w:t xml:space="preserve">一维局域势能面</w:t>
            </w:r>
          </w:p>
        </w:tc>
        <w:tc>
          <w:p>
            <w:pPr>
              <w:pStyle w:val="Compact"/>
              <w:jc w:val="left"/>
            </w:pPr>
            <w:r>
              <w:t xml:space="preserve">边界反射</w:t>
            </w:r>
          </w:p>
        </w:tc>
      </w:tr>
      <w:tr>
        <w:tc>
          <w:p>
            <w:pPr>
              <w:pStyle w:val="Compact"/>
              <w:jc w:val="left"/>
            </w:pPr>
            <w:r>
              <w:t xml:space="preserve">Fourier/FGH</w:t>
            </w:r>
          </w:p>
        </w:tc>
        <w:tc>
          <w:p>
            <w:pPr>
              <w:pStyle w:val="Compact"/>
              <w:jc w:val="left"/>
            </w:pPr>
            <w:r>
              <w:t xml:space="preserve">周期</w:t>
            </w:r>
            <w:r>
              <w:t xml:space="preserve"> </w:t>
            </w:r>
            <m:oMath>
              <m:r>
                <m:t>x</m:t>
              </m:r>
            </m:oMath>
          </w:p>
        </w:tc>
        <w:tc>
          <w:p>
            <w:pPr>
              <w:pStyle w:val="Compact"/>
              <w:jc w:val="left"/>
            </w:pPr>
            <w:r>
              <w:t xml:space="preserve">动量空间对角</w:t>
            </w:r>
          </w:p>
        </w:tc>
        <w:tc>
          <w:p>
            <w:pPr>
              <w:pStyle w:val="Compact"/>
              <w:jc w:val="left"/>
            </w:pPr>
            <w:r>
              <w:t xml:space="preserve">周期或大范围波包</w:t>
            </w:r>
          </w:p>
        </w:tc>
        <w:tc>
          <w:p>
            <w:pPr>
              <w:pStyle w:val="Compact"/>
              <w:jc w:val="left"/>
            </w:pPr>
            <w:r>
              <w:t xml:space="preserve">周期性假设</w:t>
            </w:r>
          </w:p>
        </w:tc>
      </w:tr>
      <w:tr>
        <w:tc>
          <w:p>
            <w:pPr>
              <w:pStyle w:val="Compact"/>
              <w:jc w:val="left"/>
            </w:pPr>
            <w:r>
              <w:t xml:space="preserve">Gauss-Legendre DVR</w:t>
            </w:r>
          </w:p>
        </w:tc>
        <w:tc>
          <w:p>
            <w:pPr>
              <w:pStyle w:val="Compact"/>
              <w:jc w:val="left"/>
            </w:pPr>
            <m:oMath>
              <m:r>
                <m:t>x</m:t>
              </m:r>
              <m:r>
                <m:t>=</m:t>
              </m:r>
              <m:r>
                <m:rPr>
                  <m:nor/>
                  <m:sty m:val="p"/>
                </m:rPr>
                <m:t>cos</m:t>
              </m:r>
              <m:r>
                <m:t>θ</m:t>
              </m:r>
            </m:oMath>
          </w:p>
        </w:tc>
        <w:tc>
          <w:p>
            <w:pPr>
              <w:pStyle w:val="Compact"/>
              <w:jc w:val="left"/>
            </w:pPr>
            <w:r>
              <w:t xml:space="preserve">角动量矩阵</w:t>
            </w:r>
          </w:p>
        </w:tc>
        <w:tc>
          <w:p>
            <w:pPr>
              <w:pStyle w:val="Compact"/>
              <w:jc w:val="left"/>
            </w:pPr>
            <w:r>
              <w:t xml:space="preserve">分子取向与转子</w:t>
            </w:r>
          </w:p>
        </w:tc>
        <w:tc>
          <w:p>
            <w:pPr>
              <w:pStyle w:val="Compact"/>
              <w:jc w:val="left"/>
            </w:pPr>
            <w:r>
              <w:t xml:space="preserve">端点处理</w:t>
            </w:r>
          </w:p>
        </w:tc>
      </w:tr>
      <w:tr>
        <w:tc>
          <w:p>
            <w:pPr>
              <w:pStyle w:val="Compact"/>
              <w:jc w:val="left"/>
            </w:pPr>
            <w:r>
              <w:t xml:space="preserve">Gauss-Hermite DVR</w:t>
            </w:r>
          </w:p>
        </w:tc>
        <w:tc>
          <w:p>
            <w:pPr>
              <w:pStyle w:val="Compact"/>
              <w:jc w:val="left"/>
            </w:pPr>
            <w:r>
              <w:t xml:space="preserve">无限域</w:t>
            </w:r>
          </w:p>
        </w:tc>
        <w:tc>
          <w:p>
            <w:pPr>
              <w:pStyle w:val="Compact"/>
              <w:jc w:val="left"/>
            </w:pPr>
            <w:r>
              <w:t xml:space="preserve">谐振子结构</w:t>
            </w:r>
          </w:p>
        </w:tc>
        <w:tc>
          <w:p>
            <w:pPr>
              <w:pStyle w:val="Compact"/>
              <w:jc w:val="left"/>
            </w:pPr>
            <w:r>
              <w:t xml:space="preserve">振动模式</w:t>
            </w:r>
          </w:p>
        </w:tc>
        <w:tc>
          <w:p>
            <w:pPr>
              <w:pStyle w:val="Compact"/>
              <w:jc w:val="left"/>
            </w:pPr>
            <w:r>
              <w:t xml:space="preserve">势能范围超出权重衰减</w:t>
            </w:r>
          </w:p>
        </w:tc>
      </w:tr>
      <w:tr>
        <w:tc>
          <w:p>
            <w:pPr>
              <w:pStyle w:val="Compact"/>
              <w:jc w:val="left"/>
            </w:pPr>
            <w:r>
              <w:t xml:space="preserve">Laguerre-DVR</w:t>
            </w:r>
          </w:p>
        </w:tc>
        <w:tc>
          <w:p>
            <w:pPr>
              <w:pStyle w:val="Compact"/>
              <w:jc w:val="left"/>
            </w:pPr>
            <w:r>
              <w:t xml:space="preserve">半无限径向域</w:t>
            </w:r>
          </w:p>
        </w:tc>
        <w:tc>
          <w:p>
            <w:pPr>
              <w:pStyle w:val="Compact"/>
              <w:jc w:val="left"/>
            </w:pPr>
            <w:r>
              <w:t xml:space="preserve">径向结构</w:t>
            </w:r>
          </w:p>
        </w:tc>
        <w:tc>
          <w:p>
            <w:pPr>
              <w:pStyle w:val="Compact"/>
              <w:jc w:val="left"/>
            </w:pPr>
            <w:r>
              <w:t xml:space="preserve">长程势</w:t>
            </w:r>
          </w:p>
        </w:tc>
        <w:tc>
          <w:p>
            <w:pPr>
              <w:pStyle w:val="Compact"/>
              <w:jc w:val="left"/>
            </w:pPr>
            <w:r>
              <w:t xml:space="preserve">奇点处理</w:t>
            </w:r>
          </w:p>
        </w:tc>
      </w:tr>
      <w:tr>
        <w:tc>
          <w:p>
            <w:pPr>
              <w:pStyle w:val="Compact"/>
              <w:jc w:val="left"/>
            </w:pPr>
            <w:r>
              <w:t xml:space="preserve">Distributed Gaussian DVR</w:t>
            </w:r>
          </w:p>
        </w:tc>
        <w:tc>
          <w:p>
            <w:pPr>
              <w:pStyle w:val="Compact"/>
              <w:jc w:val="left"/>
            </w:pPr>
            <w:r>
              <w:t xml:space="preserve">可调局域高斯</w:t>
            </w:r>
          </w:p>
        </w:tc>
        <w:tc>
          <w:p>
            <w:pPr>
              <w:pStyle w:val="Compact"/>
              <w:jc w:val="left"/>
            </w:pPr>
            <w:r>
              <w:t xml:space="preserve">动能重叠矩阵</w:t>
            </w:r>
          </w:p>
        </w:tc>
        <w:tc>
          <w:p>
            <w:pPr>
              <w:pStyle w:val="Compact"/>
              <w:jc w:val="left"/>
            </w:pPr>
            <w:r>
              <w:t xml:space="preserve">多维非均匀势能面</w:t>
            </w:r>
          </w:p>
        </w:tc>
        <w:tc>
          <w:p>
            <w:pPr>
              <w:pStyle w:val="Compact"/>
              <w:jc w:val="left"/>
            </w:pPr>
            <w:r>
              <w:t xml:space="preserve">线性相关</w:t>
            </w:r>
          </w:p>
        </w:tc>
      </w:tr>
    </w:tbl>
    <w:p>
      <w:pPr>
        <w:pStyle w:val="BodyText"/>
      </w:pPr>
      <w:r>
        <w:t xml:space="preserve">因此，将 DVR 等同于 Sinc-DVR 是不完整的。GeneralModule 提供 Sinc-DVR 与 Gauss-Legendre DVR，并可通过同一框架扩展到其他正交多项式网格。</w:t>
      </w:r>
    </w:p>
    <w:p>
      <w:pPr>
        <w:pStyle w:val="Heading3"/>
      </w:pPr>
      <w:bookmarkStart w:id="74" w:name="多维张量积-dvr"/>
      <w:r>
        <w:t xml:space="preserve">5.7　多维张量积 DVR</w:t>
      </w:r>
      <w:bookmarkEnd w:id="74"/>
    </w:p>
    <w:p>
      <w:pPr>
        <w:pStyle w:val="FirstParagraph"/>
      </w:pPr>
      <w:r>
        <w:t xml:space="preserve">若体系有</w:t>
      </w:r>
      <w:r>
        <w:t xml:space="preserve"> </w:t>
      </w:r>
      <m:oMath>
        <m:r>
          <m:t>d</m:t>
        </m:r>
      </m:oMath>
      <w:r>
        <w:t xml:space="preserve"> </w:t>
      </w:r>
      <w:r>
        <w:t xml:space="preserve">个自由度，则张量积网格为</w:t>
      </w:r>
    </w:p>
    <w:p>
      <w:pPr>
        <w:pStyle w:val="BodyText"/>
      </w:pPr>
      <m:oMathPara>
        <m:oMathParaPr>
          <m:jc m:val="center"/>
        </m:oMathParaPr>
        <m:oMath>
          <m:r>
            <m:t>(</m:t>
          </m:r>
          <m:sSub>
            <m:e>
              <m:r>
                <m:t>q</m:t>
              </m:r>
            </m:e>
            <m:sub>
              <m:r>
                <m:t>1</m:t>
              </m:r>
              <m:r>
                <m:t>,</m:t>
              </m:r>
              <m:sSub>
                <m:e>
                  <m:r>
                    <m:t>i</m:t>
                  </m:r>
                </m:e>
                <m:sub>
                  <m:r>
                    <m:t>1</m:t>
                  </m:r>
                </m:sub>
              </m:sSub>
            </m:sub>
          </m:sSub>
          <m:r>
            <m:t>,</m:t>
          </m:r>
          <m:sSub>
            <m:e>
              <m:r>
                <m:t>q</m:t>
              </m:r>
            </m:e>
            <m:sub>
              <m:r>
                <m:t>2</m:t>
              </m:r>
              <m:r>
                <m:t>,</m:t>
              </m:r>
              <m:sSub>
                <m:e>
                  <m:r>
                    <m:t>i</m:t>
                  </m:r>
                </m:e>
                <m:sub>
                  <m:r>
                    <m:t>2</m:t>
                  </m:r>
                </m:sub>
              </m:sSub>
            </m:sub>
          </m:sSub>
          <m:r>
            <m:t>,</m:t>
          </m:r>
          <m:r>
            <m:t>…</m:t>
          </m:r>
          <m:r>
            <m:t>,</m:t>
          </m:r>
          <m:sSub>
            <m:e>
              <m:r>
                <m:t>q</m:t>
              </m:r>
            </m:e>
            <m:sub>
              <m:r>
                <m:t>d</m:t>
              </m:r>
              <m:r>
                <m:t>,</m:t>
              </m:r>
              <m:sSub>
                <m:e>
                  <m:r>
                    <m:t>i</m:t>
                  </m:r>
                </m:e>
                <m:sub>
                  <m:r>
                    <m:t>d</m:t>
                  </m:r>
                </m:sub>
              </m:sSub>
            </m:sub>
          </m:sSub>
          <m:r>
            <m:t>)</m:t>
          </m:r>
          <m:r>
            <m:t>.</m:t>
          </m:r>
        </m:oMath>
      </m:oMathPara>
    </w:p>
    <w:p>
      <w:pPr>
        <w:pStyle w:val="FirstParagraph"/>
      </w:pPr>
      <w:r>
        <w:t xml:space="preserve">总网格数为</w:t>
      </w:r>
    </w:p>
    <w:p>
      <w:pPr>
        <w:pStyle w:val="BodyText"/>
      </w:pPr>
      <m:oMathPara>
        <m:oMathParaPr>
          <m:jc m:val="center"/>
        </m:oMathParaPr>
        <m:oMath>
          <m:sSub>
            <m:e>
              <m:r>
                <m:t>N</m:t>
              </m:r>
            </m:e>
            <m:sub>
              <m:r>
                <m:rPr>
                  <m:sty m:val="p"/>
                </m:rPr>
                <m:t>t</m:t>
              </m:r>
              <m:r>
                <m:rPr>
                  <m:sty m:val="p"/>
                </m:rPr>
                <m:t>o</m:t>
              </m:r>
              <m:r>
                <m:rPr>
                  <m:sty m:val="p"/>
                </m:rPr>
                <m:t>t</m:t>
              </m:r>
            </m:sub>
          </m:sSub>
          <m:r>
            <m:t>=</m:t>
          </m:r>
          <m:nary>
            <m:naryPr>
              <m:chr m:val="∏"/>
              <m:limLoc m:val="undOvr"/>
              <m:subHide m:val="0"/>
              <m:supHide m:val="0"/>
            </m:naryPr>
            <m:sub>
              <m:r>
                <m:t>α</m:t>
              </m:r>
              <m:r>
                <m:t>=</m:t>
              </m:r>
              <m:r>
                <m:t>1</m:t>
              </m:r>
            </m:sub>
            <m:sup>
              <m:r>
                <m:t>d</m:t>
              </m:r>
            </m:sup>
            <m:e>
              <m:sSub>
                <m:e>
                  <m:r>
                    <m:t>N</m:t>
                  </m:r>
                </m:e>
                <m:sub>
                  <m:r>
                    <m:t>α</m:t>
                  </m:r>
                </m:sub>
              </m:sSub>
            </m:e>
          </m:nary>
          <m:r>
            <m:t>.</m:t>
          </m:r>
        </m:oMath>
      </m:oMathPara>
    </w:p>
    <w:p>
      <w:pPr>
        <w:pStyle w:val="FirstParagraph"/>
      </w:pPr>
      <w:r>
        <w:t xml:space="preserve">若动能可分离，</w:t>
      </w:r>
    </w:p>
    <w:p>
      <w:pPr>
        <w:pStyle w:val="BodyText"/>
      </w:pPr>
      <m:oMathPara>
        <m:oMathParaPr>
          <m:jc m:val="center"/>
        </m:oMathParaPr>
        <m:oMath>
          <m:acc>
            <m:accPr>
              <m:chr m:val="̂"/>
            </m:accPr>
            <m:e>
              <m:r>
                <m:t>H</m:t>
              </m:r>
            </m:e>
          </m:acc>
          <m:r>
            <m:t>=</m:t>
          </m:r>
          <m:nary>
            <m:naryPr>
              <m:chr m:val="∑"/>
              <m:limLoc m:val="undOvr"/>
              <m:subHide m:val="0"/>
              <m:supHide m:val="1"/>
            </m:naryPr>
            <m:sub>
              <m:r>
                <m:t>α</m:t>
              </m:r>
            </m:sub>
            <m:sup>
              <m:r>
                <m:t>​</m:t>
              </m:r>
            </m:sup>
            <m:e>
              <m:sSub>
                <m:e>
                  <m:acc>
                    <m:accPr>
                      <m:chr m:val="̂"/>
                    </m:accPr>
                    <m:e>
                      <m:r>
                        <m:t>T</m:t>
                      </m:r>
                    </m:e>
                  </m:acc>
                </m:e>
                <m:sub>
                  <m:r>
                    <m:t>α</m:t>
                  </m:r>
                </m:sub>
              </m:sSub>
            </m:e>
          </m:nary>
          <m:r>
            <m:t>+</m:t>
          </m:r>
          <m:acc>
            <m:accPr>
              <m:chr m:val="̂"/>
            </m:accPr>
            <m:e>
              <m:r>
                <m:t>V</m:t>
              </m:r>
            </m:e>
          </m:acc>
          <m:r>
            <m:t>(</m:t>
          </m:r>
          <m:sSub>
            <m:e>
              <m:r>
                <m:t>q</m:t>
              </m:r>
            </m:e>
            <m:sub>
              <m:r>
                <m:t>1</m:t>
              </m:r>
            </m:sub>
          </m:sSub>
          <m:r>
            <m:t>,</m:t>
          </m:r>
          <m:r>
            <m:t>…</m:t>
          </m:r>
          <m:r>
            <m:t>,</m:t>
          </m:r>
          <m:sSub>
            <m:e>
              <m:r>
                <m:t>q</m:t>
              </m:r>
            </m:e>
            <m:sub>
              <m:r>
                <m:t>d</m:t>
              </m:r>
            </m:sub>
          </m:sSub>
          <m:r>
            <m:t>)</m:t>
          </m:r>
          <m:r>
            <m:t>,</m:t>
          </m:r>
        </m:oMath>
      </m:oMathPara>
    </w:p>
    <w:p>
      <w:pPr>
        <w:pStyle w:val="FirstParagraph"/>
      </w:pPr>
      <w:r>
        <w:t xml:space="preserve">则</w:t>
      </w:r>
    </w:p>
    <w:p>
      <w:pPr>
        <w:pStyle w:val="BodyText"/>
      </w:pPr>
      <m:oMathPara>
        <m:oMathParaPr>
          <m:jc m:val="center"/>
        </m:oMathParaPr>
        <m:oMath>
          <m:sSub>
            <m:e>
              <m:acc>
                <m:accPr>
                  <m:chr m:val="̂"/>
                </m:accPr>
                <m:e>
                  <m:r>
                    <m:t>T</m:t>
                  </m:r>
                </m:e>
              </m:acc>
            </m:e>
            <m:sub>
              <m:r>
                <m:t>1</m:t>
              </m:r>
            </m:sub>
          </m:sSub>
          <m:r>
            <m:t>→</m:t>
          </m:r>
          <m:sSub>
            <m:e>
              <m:r>
                <m:t>T</m:t>
              </m:r>
            </m:e>
            <m:sub>
              <m:r>
                <m:t>1</m:t>
              </m:r>
            </m:sub>
          </m:sSub>
          <m:r>
            <m:t>⊗</m:t>
          </m:r>
          <m:sSub>
            <m:e>
              <m:r>
                <m:t>I</m:t>
              </m:r>
            </m:e>
            <m:sub>
              <m:r>
                <m:t>2</m:t>
              </m:r>
            </m:sub>
          </m:sSub>
          <m:r>
            <m:t>,</m:t>
          </m:r>
          <m:r>
            <m:t>  </m:t>
          </m:r>
          <m:sSub>
            <m:e>
              <m:acc>
                <m:accPr>
                  <m:chr m:val="̂"/>
                </m:accPr>
                <m:e>
                  <m:r>
                    <m:t>T</m:t>
                  </m:r>
                </m:e>
              </m:acc>
            </m:e>
            <m:sub>
              <m:r>
                <m:t>2</m:t>
              </m:r>
            </m:sub>
          </m:sSub>
          <m:r>
            <m:t>→</m:t>
          </m:r>
          <m:sSub>
            <m:e>
              <m:r>
                <m:t>I</m:t>
              </m:r>
            </m:e>
            <m:sub>
              <m:r>
                <m:t>1</m:t>
              </m:r>
            </m:sub>
          </m:sSub>
          <m:r>
            <m:t>⊗</m:t>
          </m:r>
          <m:sSub>
            <m:e>
              <m:r>
                <m:t>T</m:t>
              </m:r>
            </m:e>
            <m:sub>
              <m:r>
                <m:t>2</m:t>
              </m:r>
            </m:sub>
          </m:sSub>
          <m:r>
            <m:t>.</m:t>
          </m:r>
        </m:oMath>
      </m:oMathPara>
    </w:p>
    <w:p>
      <w:pPr>
        <w:pStyle w:val="FirstParagraph"/>
      </w:pPr>
      <w:r>
        <w:t xml:space="preserve">可分离势能项为</w:t>
      </w:r>
    </w:p>
    <w:p>
      <w:pPr>
        <w:pStyle w:val="BodyText"/>
      </w:pPr>
      <m:oMathPara>
        <m:oMathParaPr>
          <m:jc m:val="center"/>
        </m:oMathParaPr>
        <m:oMath>
          <m:sSub>
            <m:e>
              <m:r>
                <m:t>V</m:t>
              </m:r>
            </m:e>
            <m:sub>
              <m:r>
                <m:t>1</m:t>
              </m:r>
            </m:sub>
          </m:sSub>
          <m:r>
            <m:t>(</m:t>
          </m:r>
          <m:sSub>
            <m:e>
              <m:r>
                <m:t>q</m:t>
              </m:r>
            </m:e>
            <m:sub>
              <m:r>
                <m:t>1</m:t>
              </m:r>
            </m:sub>
          </m:sSub>
          <m:r>
            <m:t>)</m:t>
          </m:r>
          <m:r>
            <m:t>→</m:t>
          </m:r>
          <m:r>
            <m:rPr>
              <m:nor/>
              <m:sty m:val="p"/>
            </m:rPr>
            <m:t>diag</m:t>
          </m:r>
          <m:r>
            <m:t>[</m:t>
          </m:r>
          <m:sSub>
            <m:e>
              <m:r>
                <m:t>V</m:t>
              </m:r>
            </m:e>
            <m:sub>
              <m:r>
                <m:t>1</m:t>
              </m:r>
            </m:sub>
          </m:sSub>
          <m:r>
            <m:t>(</m:t>
          </m:r>
          <m:sSub>
            <m:e>
              <m:r>
                <m:t>q</m:t>
              </m:r>
            </m:e>
            <m:sub>
              <m:r>
                <m:t>1</m:t>
              </m:r>
              <m:r>
                <m:t>,</m:t>
              </m:r>
              <m:r>
                <m:t>i</m:t>
              </m:r>
            </m:sub>
          </m:sSub>
          <m:r>
            <m:t>)</m:t>
          </m:r>
          <m:r>
            <m:t>]</m:t>
          </m:r>
          <m:r>
            <m:t>⊗</m:t>
          </m:r>
          <m:sSub>
            <m:e>
              <m:r>
                <m:t>I</m:t>
              </m:r>
            </m:e>
            <m:sub>
              <m:r>
                <m:t>2</m:t>
              </m:r>
            </m:sub>
          </m:sSub>
          <m:r>
            <m:t>.</m:t>
          </m:r>
        </m:oMath>
      </m:oMathPara>
    </w:p>
    <w:p>
      <w:pPr>
        <w:pStyle w:val="FirstParagraph"/>
      </w:pPr>
      <w:r>
        <w:t xml:space="preserve">耦合势能项在网格点集上仍是对角的，但以全维度索引展开。</w:t>
      </w:r>
    </w:p>
    <w:p>
      <w:pPr>
        <w:pStyle w:val="Heading4"/>
      </w:pPr>
      <w:bookmarkStart w:id="75" w:name="复杂度"/>
      <w:r>
        <w:t xml:space="preserve">复杂度</w:t>
      </w:r>
      <w:bookmarkEnd w:id="75"/>
    </w:p>
    <w:p>
      <w:pPr>
        <w:pStyle w:val="FirstParagraph"/>
      </w:pPr>
      <w:r>
        <w:t xml:space="preserve">若每个维度有</w:t>
      </w:r>
      <w:r>
        <w:t xml:space="preserve"> </w:t>
      </w:r>
      <m:oMath>
        <m:r>
          <m:t>N</m:t>
        </m:r>
      </m:oMath>
      <w:r>
        <w:t xml:space="preserve"> </w:t>
      </w:r>
      <w:r>
        <w:t xml:space="preserve">个点，</w:t>
      </w:r>
      <m:oMath>
        <m:r>
          <m:t>d</m:t>
        </m:r>
      </m:oMath>
      <w:r>
        <w:t xml:space="preserve"> </w:t>
      </w:r>
      <w:r>
        <w:t xml:space="preserve">维张量积网格大小为</w:t>
      </w:r>
      <w:r>
        <w:t xml:space="preserve"> </w:t>
      </w:r>
      <m:oMath>
        <m:sSup>
          <m:e>
            <m:r>
              <m:t>N</m:t>
            </m:r>
          </m:e>
          <m:sup>
            <m:r>
              <m:t>d</m:t>
            </m:r>
          </m:sup>
        </m:sSup>
      </m:oMath>
      <w:r>
        <w:t xml:space="preserve">。稠密对角化复杂度为</w:t>
      </w:r>
    </w:p>
    <w:p>
      <w:pPr>
        <w:pStyle w:val="BodyText"/>
      </w:pPr>
      <m:oMathPara>
        <m:oMathParaPr>
          <m:jc m:val="center"/>
        </m:oMathParaPr>
        <m:oMath>
          <m:r>
            <m:t>O</m:t>
          </m:r>
          <m:r>
            <m:t>(</m:t>
          </m:r>
          <m:sSup>
            <m:e>
              <m:r>
                <m:t>N</m:t>
              </m:r>
            </m:e>
            <m:sup>
              <m:r>
                <m:t>3</m:t>
              </m:r>
              <m:r>
                <m:t>d</m:t>
              </m:r>
            </m:sup>
          </m:sSup>
          <m:r>
            <m:t>)</m:t>
          </m:r>
          <m:r>
            <m:t>,</m:t>
          </m:r>
        </m:oMath>
      </m:oMathPara>
    </w:p>
    <w:p>
      <w:pPr>
        <w:pStyle w:val="FirstParagraph"/>
      </w:pPr>
      <w:r>
        <w:t xml:space="preserve">存储复杂度为</w:t>
      </w:r>
    </w:p>
    <w:p>
      <w:pPr>
        <w:pStyle w:val="BodyText"/>
      </w:pPr>
      <m:oMathPara>
        <m:oMathParaPr>
          <m:jc m:val="center"/>
        </m:oMathParaPr>
        <m:oMath>
          <m:r>
            <m:t>O</m:t>
          </m:r>
          <m:r>
            <m:t>(</m:t>
          </m:r>
          <m:sSup>
            <m:e>
              <m:r>
                <m:t>N</m:t>
              </m:r>
            </m:e>
            <m:sup>
              <m:r>
                <m:t>2</m:t>
              </m:r>
              <m:r>
                <m:t>d</m:t>
              </m:r>
            </m:sup>
          </m:sSup>
          <m:r>
            <m:t>)</m:t>
          </m:r>
          <m:r>
            <m:t>.</m:t>
          </m:r>
        </m:oMath>
      </m:oMathPara>
    </w:p>
    <w:p>
      <w:pPr>
        <w:pStyle w:val="FirstParagraph"/>
      </w:pPr>
      <w:r>
        <w:t xml:space="preserve">因此，直接对角化只适用于低维或截断后的小问题。高维问题需要稀疏矩阵、Krylov 方法、Chebyshev 传播、张量分解或缩减基方法。</w:t>
      </w:r>
    </w:p>
    <w:p>
      <w:pPr>
        <w:pStyle w:val="Heading3"/>
      </w:pPr>
      <w:bookmarkStart w:id="76" w:name="收敛性与-richardson-外推"/>
      <w:r>
        <w:t xml:space="preserve">5.8　收敛性与 Richardson 外推</w:t>
      </w:r>
      <w:bookmarkEnd w:id="76"/>
    </w:p>
    <w:p>
      <w:pPr>
        <w:pStyle w:val="FirstParagraph"/>
      </w:pPr>
      <w:r>
        <w:t xml:space="preserve">设精确本征值为</w:t>
      </w:r>
      <w:r>
        <w:t xml:space="preserve"> </w:t>
      </w:r>
      <m:oMath>
        <m:r>
          <m:t>E</m:t>
        </m:r>
      </m:oMath>
      <w:r>
        <w:t xml:space="preserve">，数值本征值为</w:t>
      </w:r>
      <w:r>
        <w:t xml:space="preserve"> </w:t>
      </w:r>
      <m:oMath>
        <m:sSub>
          <m:e>
            <m:r>
              <m:t>E</m:t>
            </m:r>
          </m:e>
          <m:sub>
            <m:r>
              <m:t>N</m:t>
            </m:r>
          </m:sub>
        </m:sSub>
      </m:oMath>
      <w:r>
        <w:t xml:space="preserve">。若误差服从</w:t>
      </w:r>
    </w:p>
    <w:p>
      <w:pPr>
        <w:pStyle w:val="BodyText"/>
      </w:pPr>
      <m:oMathPara>
        <m:oMathParaPr>
          <m:jc m:val="center"/>
        </m:oMathParaPr>
        <m:oMath>
          <m:sSub>
            <m:e>
              <m:r>
                <m:t>E</m:t>
              </m:r>
            </m:e>
            <m:sub>
              <m:r>
                <m:t>N</m:t>
              </m:r>
            </m:sub>
          </m:sSub>
          <m:r>
            <m:t>−</m:t>
          </m:r>
          <m:r>
            <m:t>E</m:t>
          </m:r>
          <m:r>
            <m:t>=</m:t>
          </m:r>
          <m:r>
            <m:t>C</m:t>
          </m:r>
          <m:sSup>
            <m:e>
              <m:r>
                <m:t>N</m:t>
              </m:r>
            </m:e>
            <m:sup>
              <m:r>
                <m:t>−</m:t>
              </m:r>
              <m:r>
                <m:t>p</m:t>
              </m:r>
            </m:sup>
          </m:sSup>
          <m:r>
            <m:t>+</m:t>
          </m:r>
          <m:r>
            <m:t>O</m:t>
          </m:r>
          <m:r>
            <m:t>(</m:t>
          </m:r>
          <m:sSup>
            <m:e>
              <m:r>
                <m:t>N</m:t>
              </m:r>
            </m:e>
            <m:sup>
              <m:r>
                <m:t>−</m:t>
              </m:r>
              <m:r>
                <m:t>(</m:t>
              </m:r>
              <m:r>
                <m:t>p</m:t>
              </m:r>
              <m:r>
                <m:t>+</m:t>
              </m:r>
              <m:r>
                <m:t>1</m:t>
              </m:r>
              <m:r>
                <m:t>)</m:t>
              </m:r>
            </m:sup>
          </m:sSup>
          <m:r>
            <m:t>)</m:t>
          </m:r>
          <m:r>
            <m:t>,</m:t>
          </m:r>
        </m:oMath>
      </m:oMathPara>
    </w:p>
    <w:p>
      <w:pPr>
        <w:pStyle w:val="FirstParagraph"/>
      </w:pPr>
      <w:r>
        <w:t xml:space="preserve">则三种网格</w:t>
      </w:r>
      <w:r>
        <w:t xml:space="preserve"> </w:t>
      </w:r>
      <m:oMath>
        <m:sSub>
          <m:e>
            <m:r>
              <m:t>N</m:t>
            </m:r>
          </m:e>
          <m:sub>
            <m:r>
              <m:t>1</m:t>
            </m:r>
          </m:sub>
        </m:sSub>
        <m:r>
          <m:t>,</m:t>
        </m:r>
        <m:sSub>
          <m:e>
            <m:r>
              <m:t>N</m:t>
            </m:r>
          </m:e>
          <m:sub>
            <m:r>
              <m:t>2</m:t>
            </m:r>
          </m:sub>
        </m:sSub>
        <m:r>
          <m:t>,</m:t>
        </m:r>
        <m:sSub>
          <m:e>
            <m:r>
              <m:t>N</m:t>
            </m:r>
          </m:e>
          <m:sub>
            <m:r>
              <m:t>3</m:t>
            </m:r>
          </m:sub>
        </m:sSub>
      </m:oMath>
      <w:r>
        <w:t xml:space="preserve"> </w:t>
      </w:r>
      <w:r>
        <w:t xml:space="preserve">可估计阶数</w:t>
      </w:r>
      <w:r>
        <w:t xml:space="preserve"> </w:t>
      </w:r>
      <m:oMath>
        <m:r>
          <m:t>p</m:t>
        </m:r>
      </m:oMath>
      <w:r>
        <w:t xml:space="preserve">：</w:t>
      </w:r>
    </w:p>
    <w:p>
      <w:pPr>
        <w:pStyle w:val="BodyText"/>
      </w:pPr>
      <m:oMathPara>
        <m:oMathParaPr>
          <m:jc m:val="center"/>
        </m:oMathParaPr>
        <m:oMath>
          <m:r>
            <m:t>p</m:t>
          </m:r>
          <m:r>
            <m:t>=</m:t>
          </m:r>
          <m:f>
            <m:fPr>
              <m:type m:val="bar"/>
            </m:fPr>
            <m:num>
              <m:r>
                <m:rPr>
                  <m:nor/>
                  <m:sty m:val="p"/>
                </m:rPr>
                <m:t>ln</m:t>
              </m:r>
              <m:d>
                <m:dPr>
                  <m:begChr m:val="["/>
                  <m:endChr m:val="]"/>
                  <m:grow/>
                </m:dPr>
                <m:e>
                  <m:f>
                    <m:fPr>
                      <m:type m:val="bar"/>
                    </m:fPr>
                    <m:num>
                      <m:sSub>
                        <m:e>
                          <m:r>
                            <m:t>E</m:t>
                          </m:r>
                        </m:e>
                        <m:sub>
                          <m:sSub>
                            <m:e>
                              <m:r>
                                <m:t>N</m:t>
                              </m:r>
                            </m:e>
                            <m:sub>
                              <m:r>
                                <m:t>1</m:t>
                              </m:r>
                            </m:sub>
                          </m:sSub>
                        </m:sub>
                      </m:sSub>
                      <m:r>
                        <m:t>−</m:t>
                      </m:r>
                      <m:sSub>
                        <m:e>
                          <m:r>
                            <m:t>E</m:t>
                          </m:r>
                        </m:e>
                        <m:sub>
                          <m:sSub>
                            <m:e>
                              <m:r>
                                <m:t>N</m:t>
                              </m:r>
                            </m:e>
                            <m:sub>
                              <m:r>
                                <m:t>2</m:t>
                              </m:r>
                            </m:sub>
                          </m:sSub>
                        </m:sub>
                      </m:sSub>
                    </m:num>
                    <m:den>
                      <m:sSub>
                        <m:e>
                          <m:r>
                            <m:t>E</m:t>
                          </m:r>
                        </m:e>
                        <m:sub>
                          <m:sSub>
                            <m:e>
                              <m:r>
                                <m:t>N</m:t>
                              </m:r>
                            </m:e>
                            <m:sub>
                              <m:r>
                                <m:t>2</m:t>
                              </m:r>
                            </m:sub>
                          </m:sSub>
                        </m:sub>
                      </m:sSub>
                      <m:r>
                        <m:t>−</m:t>
                      </m:r>
                      <m:sSub>
                        <m:e>
                          <m:r>
                            <m:t>E</m:t>
                          </m:r>
                        </m:e>
                        <m:sub>
                          <m:sSub>
                            <m:e>
                              <m:r>
                                <m:t>N</m:t>
                              </m:r>
                            </m:e>
                            <m:sub>
                              <m:r>
                                <m:t>3</m:t>
                              </m:r>
                            </m:sub>
                          </m:sSub>
                        </m:sub>
                      </m:sSub>
                    </m:den>
                  </m:f>
                </m:e>
              </m:d>
            </m:num>
            <m:den>
              <m:r>
                <m:rPr>
                  <m:nor/>
                  <m:sty m:val="p"/>
                </m:rPr>
                <m:t>ln</m:t>
              </m:r>
              <m:r>
                <m:t>(</m:t>
              </m:r>
              <m:sSub>
                <m:e>
                  <m:r>
                    <m:t>N</m:t>
                  </m:r>
                </m:e>
                <m:sub>
                  <m:r>
                    <m:t>2</m:t>
                  </m:r>
                </m:sub>
              </m:sSub>
              <m:r>
                <m:t>/</m:t>
              </m:r>
              <m:sSub>
                <m:e>
                  <m:r>
                    <m:t>N</m:t>
                  </m:r>
                </m:e>
                <m:sub>
                  <m:r>
                    <m:t>1</m:t>
                  </m:r>
                </m:sub>
              </m:sSub>
              <m:r>
                <m:t>)</m:t>
              </m:r>
            </m:den>
          </m:f>
          <m:r>
            <m:t>.</m:t>
          </m:r>
        </m:oMath>
      </m:oMathPara>
    </w:p>
    <w:p>
      <w:pPr>
        <w:pStyle w:val="FirstParagraph"/>
      </w:pPr>
      <w:r>
        <w:t xml:space="preserve">若</w:t>
      </w:r>
      <w:r>
        <w:t xml:space="preserve"> </w:t>
      </w:r>
      <m:oMath>
        <m:r>
          <m:t>p</m:t>
        </m:r>
      </m:oMath>
      <w:r>
        <w:t xml:space="preserve"> </w:t>
      </w:r>
      <w:r>
        <w:t xml:space="preserve">不稳定，则说明尚未进入渐近区，或存在边界、奇点、混叠等系统误差。</w:t>
      </w:r>
    </w:p>
    <w:p>
      <w:pPr>
        <w:pStyle w:val="Heading4"/>
      </w:pPr>
      <w:bookmarkStart w:id="77" w:name="数值实验"/>
      <w:r>
        <w:t xml:space="preserve">数值实验</w:t>
      </w:r>
      <w:bookmarkEnd w:id="77"/>
    </w:p>
    <w:p>
      <w:pPr>
        <w:numPr>
          <w:ilvl w:val="0"/>
          <w:numId w:val="1007"/>
        </w:numPr>
        <w:pStyle w:val="Compact"/>
      </w:pPr>
      <w:r>
        <w:t xml:space="preserve">对 Morse 势分别取</w:t>
      </w:r>
      <w:r>
        <w:t xml:space="preserve"> </w:t>
      </w:r>
      <m:oMath>
        <m:r>
          <m:t>N</m:t>
        </m:r>
        <m:r>
          <m:t>=</m:t>
        </m:r>
        <m:r>
          <m:t>128</m:t>
        </m:r>
        <m:r>
          <m:t>,</m:t>
        </m:r>
        <m:r>
          <m:t>256</m:t>
        </m:r>
        <m:r>
          <m:t>,</m:t>
        </m:r>
        <m:r>
          <m:t>512</m:t>
        </m:r>
        <m:r>
          <m:t>,</m:t>
        </m:r>
        <m:r>
          <m:t>1024</m:t>
        </m:r>
      </m:oMath>
      <w:r>
        <w:t xml:space="preserve">，绘制前六个能级误差。</w:t>
      </w:r>
    </w:p>
    <w:p>
      <w:pPr>
        <w:numPr>
          <w:ilvl w:val="0"/>
          <w:numId w:val="1007"/>
        </w:numPr>
        <w:pStyle w:val="Compact"/>
      </w:pPr>
      <w:r>
        <w:t xml:space="preserve">固定</w:t>
      </w:r>
      <w:r>
        <w:t xml:space="preserve"> </w:t>
      </w:r>
      <m:oMath>
        <m:r>
          <m:t>Δ</m:t>
        </m:r>
        <m:r>
          <m:t>x</m:t>
        </m:r>
      </m:oMath>
      <w:r>
        <w:t xml:space="preserve">，改变区间长度，观察高激发态边界反射。</w:t>
      </w:r>
    </w:p>
    <w:p>
      <w:pPr>
        <w:numPr>
          <w:ilvl w:val="0"/>
          <w:numId w:val="1007"/>
        </w:numPr>
        <w:pStyle w:val="Compact"/>
      </w:pPr>
      <w:r>
        <w:t xml:space="preserve">将 Morse 势替换为谐振子势，比较 Sinc-DVR 和解析谱。</w:t>
      </w:r>
    </w:p>
    <w:p>
      <w:pPr>
        <w:numPr>
          <w:ilvl w:val="0"/>
          <w:numId w:val="1007"/>
        </w:numPr>
        <w:pStyle w:val="Compact"/>
      </w:pPr>
      <w:r>
        <w:t xml:space="preserve">用 Legendre-DVR 计算刚性转子</w:t>
      </w:r>
      <w:r>
        <w:t xml:space="preserve"> </w:t>
      </w:r>
      <m:oMath>
        <m:r>
          <m:t>J</m:t>
        </m:r>
        <m:r>
          <m:t>=</m:t>
        </m:r>
        <m:r>
          <m:t>0</m:t>
        </m:r>
        <m:r>
          <m:t>,</m:t>
        </m:r>
        <m:r>
          <m:t>1</m:t>
        </m:r>
        <m:r>
          <m:t>,</m:t>
        </m:r>
        <m:r>
          <m:t>2</m:t>
        </m:r>
      </m:oMath>
      <w:r>
        <w:t xml:space="preserve"> </w:t>
      </w:r>
      <w:r>
        <w:t xml:space="preserve">能级，并与</w:t>
      </w:r>
      <w:r>
        <w:t xml:space="preserve"> </w:t>
      </w:r>
      <m:oMath>
        <m:r>
          <m:t>B</m:t>
        </m:r>
        <m:r>
          <m:t>J</m:t>
        </m:r>
        <m:r>
          <m:t>(</m:t>
        </m:r>
        <m:r>
          <m:t>J</m:t>
        </m:r>
        <m:r>
          <m:t>+</m:t>
        </m:r>
        <m:r>
          <m:t>1</m:t>
        </m:r>
        <m:r>
          <m:t>)</m:t>
        </m:r>
      </m:oMath>
      <w:r>
        <w:t xml:space="preserve"> </w:t>
      </w:r>
      <w:r>
        <w:t xml:space="preserve">比较。</w:t>
      </w:r>
    </w:p>
    <w:p>
      <w:pPr>
        <w:pStyle w:val="FirstParagraph"/>
      </w:pPr>
      <w:r>
        <w:t xml:space="preserve">图 5.1 给出了上述实验 (3) 的完整数值结果：对谐振子势</w:t>
      </w:r>
      <w:r>
        <w:t xml:space="preserve"> </w:t>
      </w:r>
      <m:oMath>
        <m:r>
          <m:t>V</m:t>
        </m:r>
        <m:r>
          <m:t>(</m:t>
        </m:r>
        <m:r>
          <m:t>x</m:t>
        </m:r>
        <m:r>
          <m:t>)</m:t>
        </m:r>
        <m:r>
          <m:t>=</m:t>
        </m:r>
        <m:f>
          <m:fPr>
            <m:type m:val="bar"/>
          </m:fPr>
          <m:num>
            <m:r>
              <m:t>1</m:t>
            </m:r>
          </m:num>
          <m:den>
            <m:r>
              <m:t>2</m:t>
            </m:r>
          </m:den>
        </m:f>
        <m:sSup>
          <m:e>
            <m:r>
              <m:t>x</m:t>
            </m:r>
          </m:e>
          <m:sup>
            <m:r>
              <m:t>2</m:t>
            </m:r>
          </m:sup>
        </m:sSup>
      </m:oMath>
      <w:r>
        <w:t xml:space="preserve">（</w:t>
      </w:r>
      <m:oMath>
        <m:r>
          <m:t>ℏ</m:t>
        </m:r>
        <m:r>
          <m:t>ω</m:t>
        </m:r>
        <m:r>
          <m:t>=</m:t>
        </m:r>
        <m:r>
          <m:t>1</m:t>
        </m:r>
      </m:oMath>
      <w:r>
        <w:t xml:space="preserve">，精确谱</w:t>
      </w:r>
      <w:r>
        <w:t xml:space="preserve"> </w:t>
      </w:r>
      <m:oMath>
        <m:sSub>
          <m:e>
            <m:r>
              <m:t>E</m:t>
            </m:r>
          </m:e>
          <m:sub>
            <m:r>
              <m:t>v</m:t>
            </m:r>
          </m:sub>
        </m:sSub>
        <m:r>
          <m:t>=</m:t>
        </m:r>
        <m:r>
          <m:t>v</m:t>
        </m:r>
        <m:r>
          <m:t>+</m:t>
        </m:r>
        <m:f>
          <m:fPr>
            <m:type m:val="bar"/>
          </m:fPr>
          <m:num>
            <m:r>
              <m:t>1</m:t>
            </m:r>
          </m:num>
          <m:den>
            <m:r>
              <m:t>2</m:t>
            </m:r>
          </m:den>
        </m:f>
      </m:oMath>
      <w:r>
        <w:t xml:space="preserve">），Sinc-DVR / FGH 的能量误差随网格点数</w:t>
      </w:r>
      <w:r>
        <w:t xml:space="preserve"> </w:t>
      </w:r>
      <m:oMath>
        <m:r>
          <m:t>N</m:t>
        </m:r>
      </m:oMath>
      <w:r>
        <w:t xml:space="preserve"> </w:t>
      </w:r>
      <w:r>
        <w:t xml:space="preserve">呈指数下降（</w:t>
      </w:r>
      <m:oMath>
        <m:r>
          <m:t>Δ</m:t>
        </m:r>
        <m:r>
          <m:t>E</m:t>
        </m:r>
        <m:r>
          <m:t>∼</m:t>
        </m:r>
        <m:sSup>
          <m:e>
            <m:r>
              <m:t>e</m:t>
            </m:r>
          </m:e>
          <m:sup>
            <m:r>
              <m:t>−</m:t>
            </m:r>
            <m:r>
              <m:t>c</m:t>
            </m:r>
            <m:r>
              <m:t>N</m:t>
            </m:r>
          </m:sup>
        </m:sSup>
      </m:oMath>
      <w:r>
        <w:t xml:space="preserve">），在</w:t>
      </w:r>
      <w:r>
        <w:t xml:space="preserve"> </w:t>
      </w:r>
      <m:oMath>
        <m:r>
          <m:t>N</m:t>
        </m:r>
        <m:r>
          <m:t>≈</m:t>
        </m:r>
        <m:r>
          <m:t>64</m:t>
        </m:r>
      </m:oMath>
      <w:r>
        <w:t xml:space="preserve"> </w:t>
      </w:r>
      <w:r>
        <w:t xml:space="preserve">处触达双精度机器精度平台（</w:t>
      </w:r>
      <m:oMath>
        <m:r>
          <m:t>Δ</m:t>
        </m:r>
        <m:r>
          <m:t>E</m:t>
        </m:r>
        <m:r>
          <m:t>∼</m:t>
        </m:r>
        <m:sSup>
          <m:e>
            <m:r>
              <m:t>10</m:t>
            </m:r>
          </m:e>
          <m:sup>
            <m:r>
              <m:t>−</m:t>
            </m:r>
            <m:r>
              <m:t>14</m:t>
            </m:r>
          </m:sup>
        </m:sSup>
        <m:r>
          <m:t> </m:t>
        </m:r>
        <m:sSub>
          <m:e>
            <m:r>
              <m:t>E</m:t>
            </m:r>
          </m:e>
          <m:sub>
            <m:r>
              <m:t>h</m:t>
            </m:r>
          </m:sub>
        </m:sSub>
      </m:oMath>
      <w:r>
        <w:t xml:space="preserve">）而不再继续下降——这一平台是有限精度算术的固有地板，继续加密网格只会放大舍入噪声。右图进一步将</w:t>
      </w:r>
      <w:r>
        <w:t xml:space="preserve"> </w:t>
      </w:r>
      <m:oMath>
        <m:r>
          <m:t>N</m:t>
        </m:r>
        <m:r>
          <m:t>=</m:t>
        </m:r>
        <m:r>
          <m:t>64</m:t>
        </m:r>
      </m:oMath>
      <w:r>
        <w:t xml:space="preserve"> </w:t>
      </w:r>
      <w:r>
        <w:t xml:space="preserve">的基态几率密度与解析解</w:t>
      </w:r>
      <w:r>
        <w:t xml:space="preserve"> </w:t>
      </w:r>
      <m:oMath>
        <m:r>
          <m:t>|</m:t>
        </m:r>
        <m:sSub>
          <m:e>
            <m:r>
              <m:t>ψ</m:t>
            </m:r>
          </m:e>
          <m:sub>
            <m:r>
              <m:t>0</m:t>
            </m:r>
          </m:sub>
        </m:sSub>
        <m:r>
          <m:t>(</m:t>
        </m:r>
        <m:r>
          <m:t>x</m:t>
        </m:r>
        <m:r>
          <m:t>)</m:t>
        </m:r>
        <m:sSup>
          <m:e>
            <m:r>
              <m:t>|</m:t>
            </m:r>
          </m:e>
          <m:sup>
            <m:r>
              <m:t>2</m:t>
            </m:r>
          </m:sup>
        </m:sSup>
        <m:r>
          <m:t>=</m:t>
        </m:r>
        <m:sSup>
          <m:e>
            <m:r>
              <m:t>π</m:t>
            </m:r>
          </m:e>
          <m:sup>
            <m:r>
              <m:t>−</m:t>
            </m:r>
            <m:r>
              <m:t>1</m:t>
            </m:r>
            <m:r>
              <m:t>/</m:t>
            </m:r>
            <m:r>
              <m:t>2</m:t>
            </m:r>
          </m:sup>
        </m:sSup>
        <m:sSup>
          <m:e>
            <m:r>
              <m:t>e</m:t>
            </m:r>
          </m:e>
          <m:sup>
            <m:r>
              <m:t>−</m:t>
            </m:r>
            <m:sSup>
              <m:e>
                <m:r>
                  <m:t>x</m:t>
                </m:r>
              </m:e>
              <m:sup>
                <m:r>
                  <m:t>2</m:t>
                </m:r>
              </m:sup>
            </m:sSup>
          </m:sup>
        </m:sSup>
      </m:oMath>
      <w:r>
        <w:t xml:space="preserve"> </w:t>
      </w:r>
      <w:r>
        <w:t xml:space="preserve">逐点比对，二者在整条网格上不可分辨。该实验还演示了 5.8 节的 Richardson 估计在实践中如何使用：在进入机器精度平台之前（</w:t>
      </w:r>
      <m:oMath>
        <m:r>
          <m:t>N</m:t>
        </m:r>
        <m:r>
          <m:t>≤</m:t>
        </m:r>
        <m:r>
          <m:t>48</m:t>
        </m:r>
      </m:oMath>
      <w:r>
        <w:t xml:space="preserve">），相邻三网格给出的收敛阶</w:t>
      </w:r>
      <w:r>
        <w:t xml:space="preserve"> </w:t>
      </w:r>
      <m:oMath>
        <m:r>
          <m:t>p</m:t>
        </m:r>
      </m:oMath>
      <w:r>
        <w:t xml:space="preserve"> </w:t>
      </w:r>
      <w:r>
        <w:t xml:space="preserve">平滑增大且趋于谱方法的理论极限；一旦触达平台，</w:t>
      </w:r>
      <m:oMath>
        <m:sSub>
          <m:e>
            <m:r>
              <m:t>E</m:t>
            </m:r>
          </m:e>
          <m:sub>
            <m:sSub>
              <m:e>
                <m:r>
                  <m:t>N</m:t>
                </m:r>
              </m:e>
              <m:sub>
                <m:r>
                  <m:t>1</m:t>
                </m:r>
              </m:sub>
            </m:sSub>
          </m:sub>
        </m:sSub>
        <m:r>
          <m:t>−</m:t>
        </m:r>
        <m:sSub>
          <m:e>
            <m:r>
              <m:t>E</m:t>
            </m:r>
          </m:e>
          <m:sub>
            <m:sSub>
              <m:e>
                <m:r>
                  <m:t>N</m:t>
                </m:r>
              </m:e>
              <m:sub>
                <m:r>
                  <m:t>2</m:t>
                </m:r>
              </m:sub>
            </m:sSub>
          </m:sub>
        </m:sSub>
      </m:oMath>
      <w:r>
        <w:t xml:space="preserve"> </w:t>
      </w:r>
      <w:r>
        <w:t xml:space="preserve">与</w:t>
      </w:r>
      <w:r>
        <w:t xml:space="preserve"> </w:t>
      </w:r>
      <m:oMath>
        <m:sSub>
          <m:e>
            <m:r>
              <m:t>E</m:t>
            </m:r>
          </m:e>
          <m:sub>
            <m:sSub>
              <m:e>
                <m:r>
                  <m:t>N</m:t>
                </m:r>
              </m:e>
              <m:sub>
                <m:r>
                  <m:t>2</m:t>
                </m:r>
              </m:sub>
            </m:sSub>
          </m:sub>
        </m:sSub>
        <m:r>
          <m:t>−</m:t>
        </m:r>
        <m:sSub>
          <m:e>
            <m:r>
              <m:t>E</m:t>
            </m:r>
          </m:e>
          <m:sub>
            <m:sSub>
              <m:e>
                <m:r>
                  <m:t>N</m:t>
                </m:r>
              </m:e>
              <m:sub>
                <m:r>
                  <m:t>3</m:t>
                </m:r>
              </m:sub>
            </m:sSub>
          </m:sub>
        </m:sSub>
      </m:oMath>
      <w:r>
        <w:t xml:space="preserve"> </w:t>
      </w:r>
      <w:r>
        <w:t xml:space="preserve">均为舍入噪声，</w:t>
      </w:r>
      <m:oMath>
        <m:r>
          <m:t>p</m:t>
        </m:r>
      </m:oMath>
      <w:r>
        <w:t xml:space="preserve"> </w:t>
      </w:r>
      <w:r>
        <w:t xml:space="preserve">的估计即失去意义——这正是正文所述</w:t>
      </w:r>
      <w:r>
        <w:t xml:space="preserve">“</w:t>
      </w:r>
      <w:r>
        <w:t xml:space="preserve">若</w:t>
      </w:r>
      <w:r>
        <w:t xml:space="preserve"> </w:t>
      </w:r>
      <m:oMath>
        <m:r>
          <m:t>p</m:t>
        </m:r>
      </m:oMath>
      <w:r>
        <w:t xml:space="preserve"> </w:t>
      </w:r>
      <w:r>
        <w:t xml:space="preserve">不稳定则存在系统误差</w:t>
      </w:r>
      <w:r>
        <w:t xml:space="preserve">”</w:t>
      </w:r>
      <w:r>
        <w:t xml:space="preserve">判据的数值体现。</w:t>
      </w:r>
    </w:p>
    <w:p>
      <w:pPr>
        <w:pStyle w:val="CaptionedFigure"/>
      </w:pPr>
      <w:r>
        <w:drawing>
          <wp:inline>
            <wp:extent cx="4319999" cy="1727999"/>
            <wp:effectExtent b="0" l="0" r="0" t="0"/>
            <wp:docPr descr="图 5.1：Sinc-DVR / FGH 求解谐振子势（\hbar\omega=1）的谱收敛实验。左图：前四个能级误差 |E_v-(v+\frac12)| 随网格点数 N 的指数下降并触达机器精度平台；右图：N=64 的基态几率密度与解析解 \pi^{-1/2}e^{-x^2} 逐点比对，全程不可分辨。绘图脚本见 docs/generate_figures.py。" title="" id="1" name="Picture"/>
            <a:graphic>
              <a:graphicData uri="http://schemas.openxmlformats.org/drawingml/2006/picture">
                <pic:pic>
                  <pic:nvPicPr>
                    <pic:cNvPr descr="figures/fig12_dvr_convergence.png" id="0" name="Picture"/>
                    <pic:cNvPicPr>
                      <a:picLocks noChangeArrowheads="1" noChangeAspect="1"/>
                    </pic:cNvPicPr>
                  </pic:nvPicPr>
                  <pic:blipFill>
                    <a:blip r:embed="rId78"/>
                    <a:stretch>
                      <a:fillRect/>
                    </a:stretch>
                  </pic:blipFill>
                  <pic:spPr bwMode="auto">
                    <a:xfrm>
                      <a:off x="0" y="0"/>
                      <a:ext cx="4319999" cy="1727999"/>
                    </a:xfrm>
                    <a:prstGeom prst="rect">
                      <a:avLst/>
                    </a:prstGeom>
                    <a:noFill/>
                    <a:ln w="9525">
                      <a:noFill/>
                      <a:headEnd/>
                      <a:tailEnd/>
                    </a:ln>
                  </pic:spPr>
                </pic:pic>
              </a:graphicData>
            </a:graphic>
          </wp:inline>
        </w:drawing>
      </w:r>
    </w:p>
    <w:p>
      <w:pPr>
        <w:pStyle w:val="ImageCaption"/>
      </w:pPr>
      <w:r>
        <w:t xml:space="preserve">图 5.1：Sinc-DVR / FGH 求解谐振子势（</w:t>
      </w:r>
      <m:oMath>
        <m:r>
          <m:t>ℏ</m:t>
        </m:r>
        <m:r>
          <m:t>ω</m:t>
        </m:r>
        <m:r>
          <m:t>=</m:t>
        </m:r>
        <m:r>
          <m:t>1</m:t>
        </m:r>
      </m:oMath>
      <w:r>
        <w:t xml:space="preserve">）的谱收敛实验。左图：前四个能级误差</w:t>
      </w:r>
      <w:r>
        <w:t xml:space="preserve"> </w:t>
      </w:r>
      <m:oMath>
        <m:r>
          <m:t>|</m:t>
        </m:r>
        <m:sSub>
          <m:e>
            <m:r>
              <m:t>E</m:t>
            </m:r>
          </m:e>
          <m:sub>
            <m:r>
              <m:t>v</m:t>
            </m:r>
          </m:sub>
        </m:sSub>
        <m:r>
          <m:t>−</m:t>
        </m:r>
        <m:r>
          <m:t>(</m:t>
        </m:r>
        <m:r>
          <m:t>v</m:t>
        </m:r>
        <m:r>
          <m:t>+</m:t>
        </m:r>
        <m:f>
          <m:fPr>
            <m:type m:val="bar"/>
          </m:fPr>
          <m:num>
            <m:r>
              <m:t>1</m:t>
            </m:r>
          </m:num>
          <m:den>
            <m:r>
              <m:t>2</m:t>
            </m:r>
          </m:den>
        </m:f>
        <m:r>
          <m:t>)</m:t>
        </m:r>
        <m:r>
          <m:t>|</m:t>
        </m:r>
      </m:oMath>
      <w:r>
        <w:t xml:space="preserve"> </w:t>
      </w:r>
      <w:r>
        <w:t xml:space="preserve">随网格点数</w:t>
      </w:r>
      <w:r>
        <w:t xml:space="preserve"> </w:t>
      </w:r>
      <m:oMath>
        <m:r>
          <m:t>N</m:t>
        </m:r>
      </m:oMath>
      <w:r>
        <w:t xml:space="preserve"> </w:t>
      </w:r>
      <w:r>
        <w:t xml:space="preserve">的指数下降并触达机器精度平台；右图：</w:t>
      </w:r>
      <m:oMath>
        <m:r>
          <m:t>N</m:t>
        </m:r>
        <m:r>
          <m:t>=</m:t>
        </m:r>
        <m:r>
          <m:t>64</m:t>
        </m:r>
      </m:oMath>
      <w:r>
        <w:t xml:space="preserve"> </w:t>
      </w:r>
      <w:r>
        <w:t xml:space="preserve">的基态几率密度与解析解</w:t>
      </w:r>
      <w:r>
        <w:t xml:space="preserve"> </w:t>
      </w:r>
      <m:oMath>
        <m:sSup>
          <m:e>
            <m:r>
              <m:t>π</m:t>
            </m:r>
          </m:e>
          <m:sup>
            <m:r>
              <m:t>−</m:t>
            </m:r>
            <m:r>
              <m:t>1</m:t>
            </m:r>
            <m:r>
              <m:t>/</m:t>
            </m:r>
            <m:r>
              <m:t>2</m:t>
            </m:r>
          </m:sup>
        </m:sSup>
        <m:sSup>
          <m:e>
            <m:r>
              <m:t>e</m:t>
            </m:r>
          </m:e>
          <m:sup>
            <m:r>
              <m:t>−</m:t>
            </m:r>
            <m:sSup>
              <m:e>
                <m:r>
                  <m:t>x</m:t>
                </m:r>
              </m:e>
              <m:sup>
                <m:r>
                  <m:t>2</m:t>
                </m:r>
              </m:sup>
            </m:sSup>
          </m:sup>
        </m:sSup>
      </m:oMath>
      <w:r>
        <w:t xml:space="preserve"> </w:t>
      </w:r>
      <w:r>
        <w:t xml:space="preserve">逐点比对，全程不可分辨。绘图脚本见</w:t>
      </w:r>
      <w:r>
        <w:t xml:space="preserve"> </w:t>
      </w:r>
      <w:r>
        <w:rPr>
          <w:rStyle w:val="VerbatimChar"/>
        </w:rPr>
        <w:t xml:space="preserve">docs/generate_figures.py</w:t>
      </w:r>
      <w:r>
        <w:t xml:space="preserve">。</w:t>
      </w:r>
    </w:p>
    <w:p>
      <w:pPr>
        <w:pStyle w:val="Heading3"/>
      </w:pPr>
      <w:bookmarkStart w:id="79" w:name="从矩阵结构到算法选择"/>
      <w:r>
        <w:t xml:space="preserve">5.9　从矩阵结构到算法选择</w:t>
      </w:r>
      <w:bookmarkEnd w:id="79"/>
    </w:p>
    <w:p>
      <w:pPr>
        <w:pStyle w:val="FirstParagraph"/>
      </w:pPr>
      <w:r>
        <w:t xml:space="preserve">在 DVR 中，哈密顿量矩阵的结构决定算法：</w:t>
      </w:r>
    </w:p>
    <w:tbl>
      <w:tblPr>
        <w:tblStyle w:val="Table"/>
        <w:tblW w:type="pct" w:w="0.0"/>
        <w:tblLook w:firstRow="1"/>
      </w:tblPr>
      <w:tblGrid/>
      <w:tr>
        <w:trPr>
          <w:cnfStyle w:firstRow="1"/>
        </w:trPr>
        <w:tc>
          <w:tcPr>
            <w:tcBorders>
              <w:bottom w:val="single"/>
            </w:tcBorders>
            <w:vAlign w:val="bottom"/>
          </w:tcPr>
          <w:p>
            <w:pPr>
              <w:pStyle w:val="Compact"/>
              <w:jc w:val="left"/>
            </w:pPr>
            <w:r>
              <w:t xml:space="preserve">矩阵结构</w:t>
            </w:r>
          </w:p>
        </w:tc>
        <w:tc>
          <w:tcPr>
            <w:tcBorders>
              <w:bottom w:val="single"/>
            </w:tcBorders>
            <w:vAlign w:val="bottom"/>
          </w:tcPr>
          <w:p>
            <w:pPr>
              <w:pStyle w:val="Compact"/>
              <w:jc w:val="left"/>
            </w:pPr>
            <w:r>
              <w:t xml:space="preserve">算法</w:t>
            </w:r>
          </w:p>
        </w:tc>
        <w:tc>
          <w:tcPr>
            <w:tcBorders>
              <w:bottom w:val="single"/>
            </w:tcBorders>
            <w:vAlign w:val="bottom"/>
          </w:tcPr>
          <w:p>
            <w:pPr>
              <w:pStyle w:val="Compact"/>
              <w:jc w:val="left"/>
            </w:pPr>
            <w:r>
              <w:t xml:space="preserve">复杂度</w:t>
            </w:r>
          </w:p>
        </w:tc>
      </w:tr>
      <w:tr>
        <w:tc>
          <w:p>
            <w:pPr>
              <w:pStyle w:val="Compact"/>
              <w:jc w:val="left"/>
            </w:pPr>
            <w:r>
              <w:t xml:space="preserve">中小型稠密对称矩阵</w:t>
            </w:r>
          </w:p>
        </w:tc>
        <w:tc>
          <w:p>
            <w:pPr>
              <w:pStyle w:val="Compact"/>
              <w:jc w:val="left"/>
            </w:pPr>
            <w:r>
              <w:t xml:space="preserve">Householder + QL</w:t>
            </w:r>
          </w:p>
        </w:tc>
        <w:tc>
          <w:p>
            <w:pPr>
              <w:pStyle w:val="Compact"/>
              <w:jc w:val="left"/>
            </w:pPr>
            <m:oMath>
              <m:r>
                <m:t>O</m:t>
              </m:r>
              <m:r>
                <m:t>(</m:t>
              </m:r>
              <m:sSup>
                <m:e>
                  <m:r>
                    <m:t>N</m:t>
                  </m:r>
                </m:e>
                <m:sup>
                  <m:r>
                    <m:t>3</m:t>
                  </m:r>
                </m:sup>
              </m:sSup>
              <m:r>
                <m:t>)</m:t>
              </m:r>
            </m:oMath>
          </w:p>
        </w:tc>
      </w:tr>
      <w:tr>
        <w:tc>
          <w:p>
            <w:pPr>
              <w:pStyle w:val="Compact"/>
              <w:jc w:val="left"/>
            </w:pPr>
            <w:r>
              <w:t xml:space="preserve">大型稀疏矩阵</w:t>
            </w:r>
          </w:p>
        </w:tc>
        <w:tc>
          <w:p>
            <w:pPr>
              <w:pStyle w:val="Compact"/>
              <w:jc w:val="left"/>
            </w:pPr>
            <w:r>
              <w:t xml:space="preserve">Lanczos / Arnoldi</w:t>
            </w:r>
          </w:p>
        </w:tc>
        <w:tc>
          <w:p>
            <w:pPr>
              <w:pStyle w:val="Compact"/>
              <w:jc w:val="left"/>
            </w:pPr>
            <w:r>
              <w:t xml:space="preserve">接近</w:t>
            </w:r>
            <w:r>
              <w:t xml:space="preserve"> </w:t>
            </w:r>
            <m:oMath>
              <m:r>
                <m:t>O</m:t>
              </m:r>
              <m:r>
                <m:t>(</m:t>
              </m:r>
              <m:r>
                <m:t>k</m:t>
              </m:r>
              <m:r>
                <m:t>N</m:t>
              </m:r>
              <m:r>
                <m:t>)</m:t>
              </m:r>
            </m:oMath>
          </w:p>
        </w:tc>
      </w:tr>
      <w:tr>
        <w:tc>
          <w:p>
            <w:pPr>
              <w:pStyle w:val="Compact"/>
              <w:jc w:val="left"/>
            </w:pPr>
            <w:r>
              <w:t xml:space="preserve">FFT 可分离动能</w:t>
            </w:r>
          </w:p>
        </w:tc>
        <w:tc>
          <w:p>
            <w:pPr>
              <w:pStyle w:val="Compact"/>
              <w:jc w:val="left"/>
            </w:pPr>
            <w:r>
              <w:t xml:space="preserve">Split-Operator</w:t>
            </w:r>
          </w:p>
        </w:tc>
        <w:tc>
          <w:p>
            <w:pPr>
              <w:pStyle w:val="Compact"/>
              <w:jc w:val="left"/>
            </w:pPr>
            <m:oMath>
              <m:r>
                <m:t>O</m:t>
              </m:r>
              <m:r>
                <m:t>(</m:t>
              </m:r>
              <m:r>
                <m:t>N</m:t>
              </m:r>
              <m:r>
                <m:rPr>
                  <m:nor/>
                  <m:sty m:val="p"/>
                </m:rPr>
                <m:t>log</m:t>
              </m:r>
              <m:r>
                <m:t>N</m:t>
              </m:r>
              <m:r>
                <m:t>)</m:t>
              </m:r>
            </m:oMath>
            <w:r>
              <w:t xml:space="preserve"> </w:t>
            </w:r>
            <w:r>
              <w:t xml:space="preserve">每步</w:t>
            </w:r>
          </w:p>
        </w:tc>
      </w:tr>
      <w:tr>
        <w:tc>
          <w:p>
            <w:pPr>
              <w:pStyle w:val="Compact"/>
              <w:jc w:val="left"/>
            </w:pPr>
            <w:r>
              <w:t xml:space="preserve">大步长谱传播</w:t>
            </w:r>
          </w:p>
        </w:tc>
        <w:tc>
          <w:p>
            <w:pPr>
              <w:pStyle w:val="Compact"/>
              <w:jc w:val="left"/>
            </w:pPr>
            <w:r>
              <w:t xml:space="preserve">Chebyshev 展开</w:t>
            </w:r>
          </w:p>
        </w:tc>
        <w:tc>
          <w:p>
            <w:pPr>
              <w:pStyle w:val="Compact"/>
              <w:jc w:val="left"/>
            </w:pPr>
            <m:oMath>
              <m:r>
                <m:t>O</m:t>
              </m:r>
              <m:r>
                <m:t>(</m:t>
              </m:r>
              <m:r>
                <m:t>k</m:t>
              </m:r>
              <m:r>
                <m:t>N</m:t>
              </m:r>
              <m:r>
                <m:t>)</m:t>
              </m:r>
            </m:oMath>
            <w:r>
              <w:t xml:space="preserve"> </w:t>
            </w:r>
            <w:r>
              <w:t xml:space="preserve">每步</w:t>
            </w:r>
          </w:p>
        </w:tc>
      </w:tr>
      <w:tr>
        <w:tc>
          <w:p>
            <w:pPr>
              <w:pStyle w:val="Compact"/>
              <w:jc w:val="left"/>
            </w:pPr>
            <w:r>
              <w:t xml:space="preserve">高维张量结构</w:t>
            </w:r>
          </w:p>
        </w:tc>
        <w:tc>
          <w:p>
            <w:pPr>
              <w:pStyle w:val="Compact"/>
              <w:jc w:val="left"/>
            </w:pPr>
            <w:r>
              <w:t xml:space="preserve">Tensor train / MCTDH</w:t>
            </w:r>
          </w:p>
        </w:tc>
        <w:tc>
          <w:p>
            <w:pPr>
              <w:pStyle w:val="Compact"/>
              <w:jc w:val="left"/>
            </w:pPr>
            <w:r>
              <w:t xml:space="preserve">问题相关</w:t>
            </w:r>
          </w:p>
        </w:tc>
      </w:tr>
    </w:tbl>
    <w:p>
      <w:pPr>
        <w:pStyle w:val="BodyText"/>
      </w:pPr>
      <w:r>
        <w:t xml:space="preserve">GeneralModule 的</w:t>
      </w:r>
      <w:r>
        <w:t xml:space="preserve"> </w:t>
      </w:r>
      <w:r>
        <w:rPr>
          <w:rStyle w:val="VerbatimChar"/>
        </w:rPr>
        <w:t xml:space="preserve">mod_linear_algebra</w:t>
      </w:r>
      <w:r>
        <w:t xml:space="preserve"> </w:t>
      </w:r>
      <w:r>
        <w:t xml:space="preserve">提供自包含稠密对称本征求解和 FFT；</w:t>
      </w:r>
      <w:r>
        <w:rPr>
          <w:rStyle w:val="VerbatimChar"/>
        </w:rPr>
        <w:t xml:space="preserve">mod_dvr_grid</w:t>
      </w:r>
      <w:r>
        <w:t xml:space="preserve"> </w:t>
      </w:r>
      <w:r>
        <w:t xml:space="preserve">提供网格构造；</w:t>
      </w:r>
      <w:r>
        <w:rPr>
          <w:rStyle w:val="VerbatimChar"/>
        </w:rPr>
        <w:t xml:space="preserve">mod_wavepacket_propagator</w:t>
      </w:r>
      <w:r>
        <w:t xml:space="preserve"> </w:t>
      </w:r>
      <w:r>
        <w:t xml:space="preserve">和</w:t>
      </w:r>
      <w:r>
        <w:t xml:space="preserve"> </w:t>
      </w:r>
      <w:r>
        <w:rPr>
          <w:rStyle w:val="VerbatimChar"/>
        </w:rPr>
        <w:t xml:space="preserve">mod_chebyshev_propagator</w:t>
      </w:r>
      <w:r>
        <w:t xml:space="preserve"> </w:t>
      </w:r>
      <w:r>
        <w:t xml:space="preserve">提供时间演化。三者构成一个完整的谱方法教学与验证链路。</w:t>
      </w:r>
    </w:p>
    <w:p>
      <w:pPr>
        <w:pStyle w:val="Heading3"/>
      </w:pPr>
      <w:bookmarkStart w:id="80" w:name="python-交叉验证"/>
      <w:r>
        <w:t xml:space="preserve">5.10　Python 交叉验证</w:t>
      </w:r>
      <w:bookmarkEnd w:id="80"/>
    </w:p>
    <w:p>
      <w:pPr>
        <w:pStyle w:val="FirstParagraph"/>
      </w:pPr>
      <w:r>
        <w:rPr>
          <w:rStyle w:val="VerbatimChar"/>
        </w:rPr>
        <w:t xml:space="preserve">pygenmod</w:t>
      </w:r>
      <w:r>
        <w:t xml:space="preserve"> </w:t>
      </w:r>
      <w:r>
        <w:t xml:space="preserve">使用 NumPy 和 Matplotlib 对 DVR、散射和谱方法进行独立实现与可视化。这有两个作用：</w:t>
      </w:r>
    </w:p>
    <w:p>
      <w:pPr>
        <w:numPr>
          <w:ilvl w:val="0"/>
          <w:numId w:val="1008"/>
        </w:numPr>
        <w:pStyle w:val="Compact"/>
      </w:pPr>
      <w:r>
        <w:t xml:space="preserve">用另一种语言检验 Fortran 数值实现；</w:t>
      </w:r>
    </w:p>
    <w:p>
      <w:pPr>
        <w:numPr>
          <w:ilvl w:val="0"/>
          <w:numId w:val="1008"/>
        </w:numPr>
        <w:pStyle w:val="Compact"/>
      </w:pPr>
      <w:r>
        <w:t xml:space="preserve">将 Fortran 输出转化为发表级图形。</w:t>
      </w:r>
    </w:p>
    <w:p>
      <w:pPr>
        <w:pStyle w:val="FirstParagraph"/>
      </w:pPr>
      <w:r>
        <w:t xml:space="preserve">NumPy 的数组操作和 FFT 实现可作为参考算法，Matplotlib 用于绘制能级、波函数和误差曲线【Harris et al. 2020；Hunter 2007】。此类交叉验证不是替代 Fortran 主计算，而是数值验证工具。</w:t>
      </w:r>
    </w:p>
    <w:p>
      <w:pPr>
        <w:pStyle w:val="Heading4"/>
      </w:pPr>
      <w:bookmarkStart w:id="81" w:name="对应源码-1"/>
      <w:r>
        <w:t xml:space="preserve">对应源码</w:t>
      </w:r>
      <w:bookmarkEnd w:id="81"/>
    </w:p>
    <w:p>
      <w:pPr>
        <w:numPr>
          <w:ilvl w:val="0"/>
          <w:numId w:val="1009"/>
        </w:numPr>
        <w:pStyle w:val="Compact"/>
      </w:pPr>
      <w:hyperlink r:id="rId82">
        <w:r>
          <w:rPr>
            <w:rStyle w:val="Hyperlink"/>
          </w:rPr>
          <w:t xml:space="preserve">python/pygenmod/visualizer.py</w:t>
        </w:r>
      </w:hyperlink>
    </w:p>
    <w:p>
      <w:pPr>
        <w:numPr>
          <w:ilvl w:val="0"/>
          <w:numId w:val="1009"/>
        </w:numPr>
        <w:pStyle w:val="Compact"/>
      </w:pPr>
      <w:r>
        <w:t xml:space="preserve">二维码：</w:t>
      </w:r>
      <w:r>
        <w:rPr>
          <w:rStyle w:val="VerbatimChar"/>
        </w:rPr>
        <w:t xml:space="preserve">qr/python__pygenmod__visualizer.py.png</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visualizer.py.png" id="0" name="Picture"/>
                    <pic:cNvPicPr>
                      <a:picLocks noChangeArrowheads="1" noChangeAspect="1"/>
                    </pic:cNvPicPr>
                  </pic:nvPicPr>
                  <pic:blipFill>
                    <a:blip r:embed="rId83"/>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84" w:name="参考文献-1"/>
      <w:r>
        <w:t xml:space="preserve">5.11　参考文献</w:t>
      </w:r>
      <w:bookmarkEnd w:id="84"/>
    </w:p>
    <w:p>
      <w:pPr>
        <w:numPr>
          <w:ilvl w:val="0"/>
          <w:numId w:val="1010"/>
        </w:numPr>
        <w:pStyle w:val="Compact"/>
      </w:pPr>
      <w:r>
        <w:t xml:space="preserve">D. T. Colbert and W. H. Miller,</w:t>
      </w:r>
      <w:r>
        <w:t xml:space="preserve"> </w:t>
      </w:r>
      <w:r>
        <w:t xml:space="preserve">“</w:t>
      </w:r>
      <w:r>
        <w:t xml:space="preserve">A novel discrete variable representation for quantum mechanical reactive scattering via the S-matrix Kohn method</w:t>
      </w:r>
      <w:r>
        <w:t xml:space="preserve">”</w:t>
      </w:r>
      <w:r>
        <w:t xml:space="preserve">,</w:t>
      </w:r>
      <w:r>
        <w:t xml:space="preserve"> </w:t>
      </w:r>
      <w:r>
        <w:rPr>
          <w:i/>
        </w:rPr>
        <w:t xml:space="preserve">J. Chem. Phys.</w:t>
      </w:r>
      <w:r>
        <w:t xml:space="preserve"> </w:t>
      </w:r>
      <w:r>
        <w:rPr>
          <w:b/>
        </w:rPr>
        <w:t xml:space="preserve">96</w:t>
      </w:r>
      <w:r>
        <w:t xml:space="preserve">, 1982 (1992). DOI: 10.1063/1.462125.</w:t>
      </w:r>
    </w:p>
    <w:p>
      <w:pPr>
        <w:numPr>
          <w:ilvl w:val="0"/>
          <w:numId w:val="1010"/>
        </w:numPr>
        <w:pStyle w:val="Compact"/>
      </w:pPr>
      <w:r>
        <w:t xml:space="preserve">C. C. Marston and G. G. Balint-Kurti,</w:t>
      </w:r>
      <w:r>
        <w:t xml:space="preserve"> </w:t>
      </w:r>
      <w:r>
        <w:t xml:space="preserve">“</w:t>
      </w:r>
      <w:r>
        <w:t xml:space="preserve">The Fourier grid Hamiltonian method for bound state eigenvalues and eigenfunctions</w:t>
      </w:r>
      <w:r>
        <w:t xml:space="preserve">”</w:t>
      </w:r>
      <w:r>
        <w:t xml:space="preserve">,</w:t>
      </w:r>
      <w:r>
        <w:t xml:space="preserve"> </w:t>
      </w:r>
      <w:r>
        <w:rPr>
          <w:i/>
        </w:rPr>
        <w:t xml:space="preserve">J. Chem. Phys.</w:t>
      </w:r>
      <w:r>
        <w:t xml:space="preserve"> </w:t>
      </w:r>
      <w:r>
        <w:rPr>
          <w:b/>
        </w:rPr>
        <w:t xml:space="preserve">91</w:t>
      </w:r>
      <w:r>
        <w:t xml:space="preserve">, 3571 (1989). DOI: 10.1063/1.456888.</w:t>
      </w:r>
    </w:p>
    <w:p>
      <w:pPr>
        <w:numPr>
          <w:ilvl w:val="0"/>
          <w:numId w:val="1010"/>
        </w:numPr>
        <w:pStyle w:val="Compact"/>
      </w:pPr>
      <w:r>
        <w:t xml:space="preserve">D. Baye and P.-H. Heenen,</w:t>
      </w:r>
      <w:r>
        <w:t xml:space="preserve"> </w:t>
      </w:r>
      <w:r>
        <w:t xml:space="preserve">“</w:t>
      </w:r>
      <w:r>
        <w:t xml:space="preserve">Generalised meshes for quantum mechanical problems</w:t>
      </w:r>
      <w:r>
        <w:t xml:space="preserve">”</w:t>
      </w:r>
      <w:r>
        <w:t xml:space="preserve">,</w:t>
      </w:r>
      <w:r>
        <w:t xml:space="preserve"> </w:t>
      </w:r>
      <w:r>
        <w:rPr>
          <w:i/>
        </w:rPr>
        <w:t xml:space="preserve">J. Phys. B: At. Mol. Opt. Phys.</w:t>
      </w:r>
      <w:r>
        <w:t xml:space="preserve"> </w:t>
      </w:r>
      <w:r>
        <w:rPr>
          <w:b/>
        </w:rPr>
        <w:t xml:space="preserve">19</w:t>
      </w:r>
      <w:r>
        <w:t xml:space="preserve">, 1991 (1986). DOI: 10.1088/0022-3700/19/14/006.</w:t>
      </w:r>
    </w:p>
    <w:p>
      <w:pPr>
        <w:numPr>
          <w:ilvl w:val="0"/>
          <w:numId w:val="1010"/>
        </w:numPr>
        <w:pStyle w:val="Compact"/>
      </w:pPr>
      <w:r>
        <w:t xml:space="preserve">J. C. Light and T. Carrington, Jr.,</w:t>
      </w:r>
      <w:r>
        <w:t xml:space="preserve"> </w:t>
      </w:r>
      <w:r>
        <w:t xml:space="preserve">“</w:t>
      </w:r>
      <w:r>
        <w:t xml:space="preserve">Discrete-variable representations and their utilization in quantum dynamics calculations</w:t>
      </w:r>
      <w:r>
        <w:t xml:space="preserve">”</w:t>
      </w:r>
      <w:r>
        <w:t xml:space="preserve">,</w:t>
      </w:r>
      <w:r>
        <w:t xml:space="preserve"> </w:t>
      </w:r>
      <w:r>
        <w:rPr>
          <w:i/>
        </w:rPr>
        <w:t xml:space="preserve">Adv. Chem. Phys.</w:t>
      </w:r>
      <w:r>
        <w:t xml:space="preserve"> </w:t>
      </w:r>
      <w:r>
        <w:rPr>
          <w:b/>
        </w:rPr>
        <w:t xml:space="preserve">114</w:t>
      </w:r>
      <w:r>
        <w:t xml:space="preserve">, 263 (2000). DOI: 10.1002/9780470141731.ch5.</w:t>
      </w:r>
    </w:p>
    <w:p>
      <w:pPr>
        <w:numPr>
          <w:ilvl w:val="0"/>
          <w:numId w:val="1010"/>
        </w:numPr>
        <w:pStyle w:val="Compact"/>
      </w:pPr>
      <w:r>
        <w:t xml:space="preserve">C. R. Harris et al.,</w:t>
      </w:r>
      <w:r>
        <w:t xml:space="preserve"> </w:t>
      </w:r>
      <w:r>
        <w:t xml:space="preserve">“</w:t>
      </w:r>
      <w:r>
        <w:t xml:space="preserve">Array programming with NumPy</w:t>
      </w:r>
      <w:r>
        <w:t xml:space="preserve">”</w:t>
      </w:r>
      <w:r>
        <w:t xml:space="preserve">,</w:t>
      </w:r>
      <w:r>
        <w:t xml:space="preserve"> </w:t>
      </w:r>
      <w:r>
        <w:rPr>
          <w:i/>
        </w:rPr>
        <w:t xml:space="preserve">Nature</w:t>
      </w:r>
      <w:r>
        <w:t xml:space="preserve"> </w:t>
      </w:r>
      <w:r>
        <w:rPr>
          <w:b/>
        </w:rPr>
        <w:t xml:space="preserve">585</w:t>
      </w:r>
      <w:r>
        <w:t xml:space="preserve">, 357 (2020). DOI: 10.1038/s41586-020-2649-2.</w:t>
      </w:r>
    </w:p>
    <w:p>
      <w:pPr>
        <w:numPr>
          <w:ilvl w:val="0"/>
          <w:numId w:val="1010"/>
        </w:numPr>
        <w:pStyle w:val="Compact"/>
      </w:pPr>
      <w:r>
        <w:t xml:space="preserve">J. D. Hunter,</w:t>
      </w:r>
      <w:r>
        <w:t xml:space="preserve"> </w:t>
      </w:r>
      <w:r>
        <w:t xml:space="preserve">“</w:t>
      </w:r>
      <w:r>
        <w:t xml:space="preserve">Matplotlib: A 2D graphics environment</w:t>
      </w:r>
      <w:r>
        <w:t xml:space="preserve">”</w:t>
      </w:r>
      <w:r>
        <w:t xml:space="preserve">,</w:t>
      </w:r>
      <w:r>
        <w:t xml:space="preserve"> </w:t>
      </w:r>
      <w:r>
        <w:rPr>
          <w:i/>
        </w:rPr>
        <w:t xml:space="preserve">Comput. Sci. Eng.</w:t>
      </w:r>
      <w:r>
        <w:t xml:space="preserve"> </w:t>
      </w:r>
      <w:r>
        <w:rPr>
          <w:b/>
        </w:rPr>
        <w:t xml:space="preserve">9</w:t>
      </w:r>
      <w:r>
        <w:t xml:space="preserve">, 90 (2007). DOI: 10.1109/MCSE.2007.55.</w:t>
      </w:r>
    </w:p>
    <w:p>
      <w:pPr>
        <w:numPr>
          <w:ilvl w:val="0"/>
          <w:numId w:val="1010"/>
        </w:numPr>
        <w:pStyle w:val="Compact"/>
      </w:pPr>
      <w:r>
        <w:t xml:space="preserve">GeneralModule 源码与文档：</w:t>
      </w:r>
      <w:hyperlink r:id="rId21">
        <w:r>
          <w:rPr>
            <w:rStyle w:val="Hyperlink"/>
          </w:rPr>
          <w:t xml:space="preserve">https://github.com/l1Ha/QuantumGeneralModule</w:t>
        </w:r>
      </w:hyperlink>
      <w:r>
        <w:t xml:space="preserve"> </w:t>
      </w:r>
      <w:r>
        <w:t xml:space="preserve"># 第三部分　含时演化与开放系统</w:t>
      </w:r>
    </w:p>
    <w:p>
      <w:pPr>
        <w:pStyle w:val="Heading2"/>
      </w:pPr>
      <w:bookmarkStart w:id="85" w:name="第6章-含时演化开放系统与量子控制"/>
      <w:r>
        <w:t xml:space="preserve">第6章　含时演化、开放系统与量子控制</w:t>
      </w:r>
      <w:bookmarkEnd w:id="85"/>
    </w:p>
    <w:p>
      <w:pPr>
        <w:pStyle w:val="Heading3"/>
      </w:pPr>
      <w:bookmarkStart w:id="86" w:name="时间演化与守恒结构"/>
      <w:r>
        <w:t xml:space="preserve">6.1　时间演化与守恒结构</w:t>
      </w:r>
      <w:bookmarkEnd w:id="86"/>
    </w:p>
    <w:p>
      <w:pPr>
        <w:pStyle w:val="FirstParagraph"/>
      </w:pPr>
      <w:r>
        <w:t xml:space="preserve">含时薛定谔方程为</w:t>
      </w:r>
    </w:p>
    <w:p>
      <w:pPr>
        <w:pStyle w:val="BodyText"/>
      </w:pPr>
      <m:oMathPara>
        <m:oMathParaPr>
          <m:jc m:val="center"/>
        </m:oMathParaPr>
        <m:oMath>
          <m:r>
            <m:t>i</m:t>
          </m:r>
          <m:r>
            <m:t>ℏ</m:t>
          </m:r>
          <m:f>
            <m:fPr>
              <m:type m:val="bar"/>
            </m:fPr>
            <m:num>
              <m:r>
                <m:t>∂</m:t>
              </m:r>
            </m:num>
            <m:den>
              <m:r>
                <m:t>∂</m:t>
              </m:r>
              <m:r>
                <m:t>t</m:t>
              </m:r>
            </m:den>
          </m:f>
          <m:r>
            <m:t>|</m:t>
          </m:r>
          <m:r>
            <m:t>ψ</m:t>
          </m:r>
          <m:r>
            <m:t>(</m:t>
          </m:r>
          <m:r>
            <m:t>t</m:t>
          </m:r>
          <m:r>
            <m:t>)</m:t>
          </m:r>
          <m:r>
            <m:t>⟩</m:t>
          </m:r>
          <m:r>
            <m:t>=</m:t>
          </m:r>
          <m:acc>
            <m:accPr>
              <m:chr m:val="̂"/>
            </m:accPr>
            <m:e>
              <m:r>
                <m:t>H</m:t>
              </m:r>
            </m:e>
          </m:acc>
          <m:r>
            <m:t>(</m:t>
          </m:r>
          <m:r>
            <m:t>t</m:t>
          </m:r>
          <m:r>
            <m:t>)</m:t>
          </m:r>
          <m:r>
            <m:t>|</m:t>
          </m:r>
          <m:r>
            <m:t>ψ</m:t>
          </m:r>
          <m:r>
            <m:t>(</m:t>
          </m:r>
          <m:r>
            <m:t>t</m:t>
          </m:r>
          <m:r>
            <m:t>)</m:t>
          </m:r>
          <m:r>
            <m:t>⟩</m:t>
          </m:r>
          <m:r>
            <m:t>.</m:t>
          </m:r>
        </m:oMath>
      </m:oMathPara>
    </w:p>
    <w:p>
      <w:pPr>
        <w:pStyle w:val="FirstParagraph"/>
      </w:pPr>
      <w:r>
        <w:t xml:space="preserve">若哈密顿量不含时，则形式解为</w:t>
      </w:r>
    </w:p>
    <w:p>
      <w:pPr>
        <w:pStyle w:val="BodyText"/>
      </w:pPr>
      <m:oMathPara>
        <m:oMathParaPr>
          <m:jc m:val="center"/>
        </m:oMathParaPr>
        <m:oMath>
          <m:r>
            <m:t>|</m:t>
          </m:r>
          <m:r>
            <m:t>ψ</m:t>
          </m:r>
          <m:r>
            <m:t>(</m:t>
          </m:r>
          <m:r>
            <m:t>t</m:t>
          </m:r>
          <m:r>
            <m:t>)</m:t>
          </m:r>
          <m:r>
            <m:t>⟩</m:t>
          </m:r>
          <m:r>
            <m:t>=</m:t>
          </m:r>
          <m:acc>
            <m:accPr>
              <m:chr m:val="̂"/>
            </m:accPr>
            <m:e>
              <m:r>
                <m:t>U</m:t>
              </m:r>
            </m:e>
          </m:acc>
          <m:r>
            <m:t>(</m:t>
          </m:r>
          <m:r>
            <m:t>t</m:t>
          </m:r>
          <m:r>
            <m:t>,</m:t>
          </m:r>
          <m:sSub>
            <m:e>
              <m:r>
                <m:t>t</m:t>
              </m:r>
            </m:e>
            <m:sub>
              <m:r>
                <m:t>0</m:t>
              </m:r>
            </m:sub>
          </m:sSub>
          <m:r>
            <m:t>)</m:t>
          </m:r>
          <m:r>
            <m:t>|</m:t>
          </m:r>
          <m:r>
            <m:t>ψ</m:t>
          </m:r>
          <m:r>
            <m:t>(</m:t>
          </m:r>
          <m:sSub>
            <m:e>
              <m:r>
                <m:t>t</m:t>
              </m:r>
            </m:e>
            <m:sub>
              <m:r>
                <m:t>0</m:t>
              </m:r>
            </m:sub>
          </m:sSub>
          <m:r>
            <m:t>)</m:t>
          </m:r>
          <m:r>
            <m:t>⟩</m:t>
          </m:r>
          <m:r>
            <m:t>,</m:t>
          </m:r>
        </m:oMath>
      </m:oMathPara>
    </w:p>
    <w:p>
      <w:pPr>
        <w:pStyle w:val="FirstParagraph"/>
      </w:pPr>
      <m:oMathPara>
        <m:oMathParaPr>
          <m:jc m:val="center"/>
        </m:oMathParaPr>
        <m:oMath>
          <m:acc>
            <m:accPr>
              <m:chr m:val="̂"/>
            </m:accPr>
            <m:e>
              <m:r>
                <m:t>U</m:t>
              </m:r>
            </m:e>
          </m:acc>
          <m:r>
            <m:t>(</m:t>
          </m:r>
          <m:r>
            <m:t>t</m:t>
          </m:r>
          <m:r>
            <m:t>,</m:t>
          </m:r>
          <m:sSub>
            <m:e>
              <m:r>
                <m:t>t</m:t>
              </m:r>
            </m:e>
            <m:sub>
              <m:r>
                <m:t>0</m:t>
              </m:r>
            </m:sub>
          </m:sSub>
          <m:r>
            <m:t>)</m:t>
          </m:r>
          <m:r>
            <m:t>=</m:t>
          </m:r>
          <m:r>
            <m:rPr>
              <m:nor/>
              <m:sty m:val="p"/>
            </m:rPr>
            <m:t>exp</m:t>
          </m:r>
          <m:d>
            <m:dPr>
              <m:begChr m:val="["/>
              <m:endChr m:val="]"/>
              <m:grow/>
            </m:dPr>
            <m:e>
              <m:r>
                <m:t>−</m:t>
              </m:r>
              <m:f>
                <m:fPr>
                  <m:type m:val="bar"/>
                </m:fPr>
                <m:num>
                  <m:r>
                    <m:t>i</m:t>
                  </m:r>
                </m:num>
                <m:den>
                  <m:r>
                    <m:t>ℏ</m:t>
                  </m:r>
                </m:den>
              </m:f>
              <m:acc>
                <m:accPr>
                  <m:chr m:val="̂"/>
                </m:accPr>
                <m:e>
                  <m:r>
                    <m:t>H</m:t>
                  </m:r>
                </m:e>
              </m:acc>
              <m:r>
                <m:t>(</m:t>
              </m:r>
              <m:r>
                <m:t>t</m:t>
              </m:r>
              <m:r>
                <m:t>−</m:t>
              </m:r>
              <m:sSub>
                <m:e>
                  <m:r>
                    <m:t>t</m:t>
                  </m:r>
                </m:e>
                <m:sub>
                  <m:r>
                    <m:t>0</m:t>
                  </m:r>
                </m:sub>
              </m:sSub>
              <m:r>
                <m:t>)</m:t>
              </m:r>
            </m:e>
          </m:d>
          <m:r>
            <m:t>.</m:t>
          </m:r>
        </m:oMath>
      </m:oMathPara>
    </w:p>
    <w:p>
      <w:pPr>
        <w:pStyle w:val="FirstParagraph"/>
      </w:pPr>
      <w:r>
        <w:t xml:space="preserve">若哈密顿量含时，则</w:t>
      </w:r>
    </w:p>
    <w:p>
      <w:pPr>
        <w:pStyle w:val="BodyText"/>
      </w:pPr>
      <m:oMathPara>
        <m:oMathParaPr>
          <m:jc m:val="center"/>
        </m:oMathParaPr>
        <m:oMath>
          <m:acc>
            <m:accPr>
              <m:chr m:val="̂"/>
            </m:accPr>
            <m:e>
              <m:r>
                <m:t>U</m:t>
              </m:r>
            </m:e>
          </m:acc>
          <m:r>
            <m:t>(</m:t>
          </m:r>
          <m:r>
            <m:t>t</m:t>
          </m:r>
          <m:r>
            <m:t>,</m:t>
          </m:r>
          <m:sSub>
            <m:e>
              <m:r>
                <m:t>t</m:t>
              </m:r>
            </m:e>
            <m:sub>
              <m:r>
                <m:t>0</m:t>
              </m:r>
            </m:sub>
          </m:sSub>
          <m:r>
            <m:t>)</m:t>
          </m:r>
          <m:r>
            <m:t>=</m:t>
          </m:r>
          <m:r>
            <m:rPr>
              <m:sty m:val="p"/>
              <m:scr m:val="script"/>
            </m:rPr>
            <m:t>T</m:t>
          </m:r>
          <m:r>
            <m:rPr>
              <m:nor/>
              <m:sty m:val="p"/>
            </m:rPr>
            <m:t>exp</m:t>
          </m:r>
          <m:d>
            <m:dPr>
              <m:begChr m:val="["/>
              <m:endChr m:val="]"/>
              <m:grow/>
            </m:dPr>
            <m:e>
              <m:r>
                <m:t>−</m:t>
              </m:r>
              <m:f>
                <m:fPr>
                  <m:type m:val="bar"/>
                </m:fPr>
                <m:num>
                  <m:r>
                    <m:t>i</m:t>
                  </m:r>
                </m:num>
                <m:den>
                  <m:r>
                    <m:t>ℏ</m:t>
                  </m:r>
                </m:den>
              </m:f>
              <m:nary>
                <m:naryPr>
                  <m:chr m:val="∫"/>
                  <m:limLoc m:val="subSup"/>
                  <m:subHide m:val="0"/>
                  <m:supHide m:val="0"/>
                </m:naryPr>
                <m:sub>
                  <m:sSub>
                    <m:e>
                      <m:r>
                        <m:t>t</m:t>
                      </m:r>
                    </m:e>
                    <m:sub>
                      <m:r>
                        <m:t>0</m:t>
                      </m:r>
                    </m:sub>
                  </m:sSub>
                </m:sub>
                <m:sup>
                  <m:r>
                    <m:t>t</m:t>
                  </m:r>
                </m:sup>
                <m:e>
                  <m:acc>
                    <m:accPr>
                      <m:chr m:val="̂"/>
                    </m:accPr>
                    <m:e>
                      <m:r>
                        <m:t>H</m:t>
                      </m:r>
                    </m:e>
                  </m:acc>
                </m:e>
              </m:nary>
              <m:r>
                <m:t>(</m:t>
              </m:r>
              <m:r>
                <m:t>t</m:t>
              </m:r>
              <m:r>
                <m:t>′</m:t>
              </m:r>
              <m:r>
                <m:t>)</m:t>
              </m:r>
              <m:r>
                <m:t> </m:t>
              </m:r>
              <m:r>
                <m:t>d</m:t>
              </m:r>
              <m:r>
                <m:t>t</m:t>
              </m:r>
              <m:r>
                <m:t>′</m:t>
              </m:r>
            </m:e>
          </m:d>
          <m:r>
            <m:t>,</m:t>
          </m:r>
        </m:oMath>
      </m:oMathPara>
    </w:p>
    <w:p>
      <w:pPr>
        <w:pStyle w:val="FirstParagraph"/>
      </w:pPr>
      <w:r>
        <w:t xml:space="preserve">其中</w:t>
      </w:r>
      <w:r>
        <w:t xml:space="preserve"> </w:t>
      </w:r>
      <m:oMath>
        <m:r>
          <m:rPr>
            <m:sty m:val="p"/>
            <m:scr m:val="script"/>
          </m:rPr>
          <m:t>T</m:t>
        </m:r>
      </m:oMath>
      <w:r>
        <w:t xml:space="preserve"> </w:t>
      </w:r>
      <w:r>
        <w:t xml:space="preserve">是时间排序算符。数值方法的任务是用有限步近似该时间排序指数。</w:t>
      </w:r>
    </w:p>
    <w:p>
      <w:pPr>
        <w:pStyle w:val="BodyText"/>
      </w:pPr>
      <w:r>
        <w:t xml:space="preserve">对不含时厄米哈密顿量，</w:t>
      </w:r>
    </w:p>
    <w:p>
      <w:pPr>
        <w:pStyle w:val="BodyText"/>
      </w:pPr>
      <m:oMathPara>
        <m:oMathParaPr>
          <m:jc m:val="center"/>
        </m:oMathParaPr>
        <m:oMath>
          <m:sSup>
            <m:e>
              <m:acc>
                <m:accPr>
                  <m:chr m:val="̂"/>
                </m:accPr>
                <m:e>
                  <m:r>
                    <m:t>U</m:t>
                  </m:r>
                </m:e>
              </m:acc>
            </m:e>
            <m:sup>
              <m:r>
                <m:t>†</m:t>
              </m:r>
            </m:sup>
          </m:sSup>
          <m:acc>
            <m:accPr>
              <m:chr m:val="̂"/>
            </m:accPr>
            <m:e>
              <m:r>
                <m:t>U</m:t>
              </m:r>
            </m:e>
          </m:acc>
          <m:r>
            <m:t>=</m:t>
          </m:r>
          <m:r>
            <m:t>I</m:t>
          </m:r>
          <m:r>
            <m:t>,</m:t>
          </m:r>
        </m:oMath>
      </m:oMathPara>
    </w:p>
    <w:p>
      <w:pPr>
        <w:pStyle w:val="FirstParagraph"/>
      </w:pPr>
      <w:r>
        <w:t xml:space="preserve">即</w:t>
      </w:r>
    </w:p>
    <w:p>
      <w:pPr>
        <w:pStyle w:val="BodyText"/>
      </w:pPr>
      <m:oMathPara>
        <m:oMathParaPr>
          <m:jc m:val="center"/>
        </m:oMathParaPr>
        <m:oMath>
          <m:r>
            <m:t>⟨</m:t>
          </m:r>
          <m:r>
            <m:t>ψ</m:t>
          </m:r>
          <m:r>
            <m:t>(</m:t>
          </m:r>
          <m:r>
            <m:t>t</m:t>
          </m:r>
          <m:r>
            <m:t>)</m:t>
          </m:r>
          <m:r>
            <m:t>|</m:t>
          </m:r>
          <m:r>
            <m:t>ψ</m:t>
          </m:r>
          <m:r>
            <m:t>(</m:t>
          </m:r>
          <m:r>
            <m:t>t</m:t>
          </m:r>
          <m:r>
            <m:t>)</m:t>
          </m:r>
          <m:r>
            <m:t>⟩</m:t>
          </m:r>
          <m:r>
            <m:t>=</m:t>
          </m:r>
          <m:r>
            <m:t>⟨</m:t>
          </m:r>
          <m:r>
            <m:t>ψ</m:t>
          </m:r>
          <m:r>
            <m:t>(</m:t>
          </m:r>
          <m:sSub>
            <m:e>
              <m:r>
                <m:t>t</m:t>
              </m:r>
            </m:e>
            <m:sub>
              <m:r>
                <m:t>0</m:t>
              </m:r>
            </m:sub>
          </m:sSub>
          <m:r>
            <m:t>)</m:t>
          </m:r>
          <m:r>
            <m:t>|</m:t>
          </m:r>
          <m:r>
            <m:t>ψ</m:t>
          </m:r>
          <m:r>
            <m:t>(</m:t>
          </m:r>
          <m:sSub>
            <m:e>
              <m:r>
                <m:t>t</m:t>
              </m:r>
            </m:e>
            <m:sub>
              <m:r>
                <m:t>0</m:t>
              </m:r>
            </m:sub>
          </m:sSub>
          <m:r>
            <m:t>)</m:t>
          </m:r>
          <m:r>
            <m:t>⟩</m:t>
          </m:r>
          <m:r>
            <m:t>.</m:t>
          </m:r>
        </m:oMath>
      </m:oMathPara>
    </w:p>
    <w:p>
      <w:pPr>
        <w:pStyle w:val="FirstParagraph"/>
      </w:pPr>
      <w:r>
        <w:t xml:space="preserve">数值传播器必须保持或至少诊断该性质。</w:t>
      </w:r>
    </w:p>
    <w:p>
      <w:pPr>
        <w:pStyle w:val="Heading4"/>
      </w:pPr>
      <w:bookmarkStart w:id="87" w:name="可观测量"/>
      <w:r>
        <w:t xml:space="preserve">可观测量</w:t>
      </w:r>
      <w:bookmarkEnd w:id="87"/>
    </w:p>
    <w:p>
      <w:pPr>
        <w:pStyle w:val="FirstParagraph"/>
      </w:pPr>
      <w:r>
        <w:t xml:space="preserve">坐标期望值为</w:t>
      </w:r>
    </w:p>
    <w:p>
      <w:pPr>
        <w:pStyle w:val="BodyText"/>
      </w:pPr>
      <m:oMathPara>
        <m:oMathParaPr>
          <m:jc m:val="center"/>
        </m:oMathParaPr>
        <m:oMath>
          <m:r>
            <m:t>⟨</m:t>
          </m:r>
          <m:r>
            <m:t>x</m:t>
          </m:r>
          <m:r>
            <m:t>⟩</m:t>
          </m:r>
          <m:r>
            <m:t>(</m:t>
          </m:r>
          <m:r>
            <m:t>t</m:t>
          </m:r>
          <m:r>
            <m:t>)</m:t>
          </m:r>
          <m:r>
            <m:t>=</m:t>
          </m:r>
          <m:r>
            <m:t>∫</m:t>
          </m:r>
          <m:r>
            <m:t>x</m:t>
          </m:r>
          <m:r>
            <m:t>|</m:t>
          </m:r>
          <m:r>
            <m:t>ψ</m:t>
          </m:r>
          <m:r>
            <m:t>(</m:t>
          </m:r>
          <m:r>
            <m:t>x</m:t>
          </m:r>
          <m:r>
            <m:t>,</m:t>
          </m:r>
          <m:r>
            <m:t>t</m:t>
          </m:r>
          <m:r>
            <m:t>)</m:t>
          </m:r>
          <m:sSup>
            <m:e>
              <m:r>
                <m:t>|</m:t>
              </m:r>
            </m:e>
            <m:sup>
              <m:r>
                <m:t>2</m:t>
              </m:r>
            </m:sup>
          </m:sSup>
          <m:r>
            <m:t> </m:t>
          </m:r>
          <m:r>
            <m:t>d</m:t>
          </m:r>
          <m:r>
            <m:t>x</m:t>
          </m:r>
          <m:r>
            <m:t>.</m:t>
          </m:r>
        </m:oMath>
      </m:oMathPara>
    </w:p>
    <w:p>
      <w:pPr>
        <w:pStyle w:val="FirstParagraph"/>
      </w:pPr>
      <w:r>
        <w:t xml:space="preserve">动量期望值为</w:t>
      </w:r>
    </w:p>
    <w:p>
      <w:pPr>
        <w:pStyle w:val="BodyText"/>
      </w:pPr>
      <m:oMathPara>
        <m:oMathParaPr>
          <m:jc m:val="center"/>
        </m:oMathParaPr>
        <m:oMath>
          <m:r>
            <m:t>⟨</m:t>
          </m:r>
          <m:r>
            <m:t>p</m:t>
          </m:r>
          <m:r>
            <m:t>⟩</m:t>
          </m:r>
          <m:r>
            <m:t>(</m:t>
          </m:r>
          <m:r>
            <m:t>t</m:t>
          </m:r>
          <m:r>
            <m:t>)</m:t>
          </m:r>
          <m:r>
            <m:t>=</m:t>
          </m:r>
          <m:r>
            <m:t>∫</m:t>
          </m:r>
          <m:sSup>
            <m:e>
              <m:r>
                <m:t>ψ</m:t>
              </m:r>
            </m:e>
            <m:sup>
              <m:r>
                <m:t>*</m:t>
              </m:r>
            </m:sup>
          </m:sSup>
          <m:r>
            <m:t>(</m:t>
          </m:r>
          <m:r>
            <m:t>x</m:t>
          </m:r>
          <m:r>
            <m:t>,</m:t>
          </m:r>
          <m:r>
            <m:t>t</m:t>
          </m:r>
          <m:r>
            <m:t>)</m:t>
          </m:r>
          <m:d>
            <m:dPr>
              <m:begChr m:val="("/>
              <m:endChr m:val=")"/>
              <m:grow/>
            </m:dPr>
            <m:e>
              <m:r>
                <m:t>−</m:t>
              </m:r>
              <m:r>
                <m:t>i</m:t>
              </m:r>
              <m:r>
                <m:t>ℏ</m:t>
              </m:r>
              <m:f>
                <m:fPr>
                  <m:type m:val="bar"/>
                </m:fPr>
                <m:num>
                  <m:r>
                    <m:t>∂</m:t>
                  </m:r>
                </m:num>
                <m:den>
                  <m:r>
                    <m:t>∂</m:t>
                  </m:r>
                  <m:r>
                    <m:t>x</m:t>
                  </m:r>
                </m:den>
              </m:f>
            </m:e>
          </m:d>
          <m:r>
            <m:t>ψ</m:t>
          </m:r>
          <m:r>
            <m:t>(</m:t>
          </m:r>
          <m:r>
            <m:t>x</m:t>
          </m:r>
          <m:r>
            <m:t>,</m:t>
          </m:r>
          <m:r>
            <m:t>t</m:t>
          </m:r>
          <m:r>
            <m:t>)</m:t>
          </m:r>
          <m:r>
            <m:t> </m:t>
          </m:r>
          <m:r>
            <m:t>d</m:t>
          </m:r>
          <m:r>
            <m:t>x</m:t>
          </m:r>
          <m:r>
            <m:t>.</m:t>
          </m:r>
        </m:oMath>
      </m:oMathPara>
    </w:p>
    <w:p>
      <w:pPr>
        <w:pStyle w:val="FirstParagraph"/>
      </w:pPr>
      <w:r>
        <w:t xml:space="preserve">若使用动量空间波函数</w:t>
      </w:r>
      <w:r>
        <w:t xml:space="preserve"> </w:t>
      </w:r>
      <m:oMath>
        <m:acc>
          <m:accPr>
            <m:chr m:val="̃"/>
          </m:accPr>
          <m:e>
            <m:r>
              <m:t>ψ</m:t>
            </m:r>
          </m:e>
        </m:acc>
        <m:r>
          <m:t>(</m:t>
        </m:r>
        <m:r>
          <m:t>k</m:t>
        </m:r>
        <m:r>
          <m:t>,</m:t>
        </m:r>
        <m:r>
          <m:t>t</m:t>
        </m:r>
        <m:r>
          <m:t>)</m:t>
        </m:r>
      </m:oMath>
      <w:r>
        <w:t xml:space="preserve">，则</w:t>
      </w:r>
    </w:p>
    <w:p>
      <w:pPr>
        <w:pStyle w:val="BodyText"/>
      </w:pPr>
      <m:oMathPara>
        <m:oMathParaPr>
          <m:jc m:val="center"/>
        </m:oMathParaPr>
        <m:oMath>
          <m:r>
            <m:t>⟨</m:t>
          </m:r>
          <m:r>
            <m:t>p</m:t>
          </m:r>
          <m:r>
            <m:t>⟩</m:t>
          </m:r>
          <m:r>
            <m:t>(</m:t>
          </m:r>
          <m:r>
            <m:t>t</m:t>
          </m:r>
          <m:r>
            <m:t>)</m:t>
          </m:r>
          <m:r>
            <m:t>=</m:t>
          </m:r>
          <m:r>
            <m:t>∫</m:t>
          </m:r>
          <m:r>
            <m:t>ℏ</m:t>
          </m:r>
          <m:r>
            <m:t>k</m:t>
          </m:r>
          <m:r>
            <m:t> </m:t>
          </m:r>
          <m:r>
            <m:t>|</m:t>
          </m:r>
          <m:acc>
            <m:accPr>
              <m:chr m:val="̃"/>
            </m:accPr>
            <m:e>
              <m:r>
                <m:t>ψ</m:t>
              </m:r>
            </m:e>
          </m:acc>
          <m:r>
            <m:t>(</m:t>
          </m:r>
          <m:r>
            <m:t>k</m:t>
          </m:r>
          <m:r>
            <m:t>,</m:t>
          </m:r>
          <m:r>
            <m:t>t</m:t>
          </m:r>
          <m:r>
            <m:t>)</m:t>
          </m:r>
          <m:sSup>
            <m:e>
              <m:r>
                <m:t>|</m:t>
              </m:r>
            </m:e>
            <m:sup>
              <m:r>
                <m:t>2</m:t>
              </m:r>
            </m:sup>
          </m:sSup>
          <m:r>
            <m:t> </m:t>
          </m:r>
          <m:r>
            <m:t>d</m:t>
          </m:r>
          <m:r>
            <m:t>k</m:t>
          </m:r>
          <m:r>
            <m:t>.</m:t>
          </m:r>
        </m:oMath>
      </m:oMathPara>
    </w:p>
    <w:p>
      <w:pPr>
        <w:pStyle w:val="CaptionedFigure"/>
      </w:pPr>
      <w:r>
        <w:drawing>
          <wp:inline>
            <wp:extent cx="4319999" cy="2995199"/>
            <wp:effectExtent b="0" l="0" r="0" t="0"/>
            <wp:docPr descr="图 6.1：变换极限高斯激光脉冲（800 nm，15 fs FWHM）与正色散线性啁啾激光脉冲（\mathrm{GDD}=40\ \mathrm{fs}^2）的时域瞬时载波电场 E(t) 与包络 F(t) 对比。" title="" id="1" name="Picture"/>
            <a:graphic>
              <a:graphicData uri="http://schemas.openxmlformats.org/drawingml/2006/picture">
                <pic:pic>
                  <pic:nvPicPr>
                    <pic:cNvPr descr="figures/fig02_ultrafast_pulses.png" id="0" name="Picture"/>
                    <pic:cNvPicPr>
                      <a:picLocks noChangeArrowheads="1" noChangeAspect="1"/>
                    </pic:cNvPicPr>
                  </pic:nvPicPr>
                  <pic:blipFill>
                    <a:blip r:embed="rId88"/>
                    <a:stretch>
                      <a:fillRect/>
                    </a:stretch>
                  </pic:blipFill>
                  <pic:spPr bwMode="auto">
                    <a:xfrm>
                      <a:off x="0" y="0"/>
                      <a:ext cx="4319999" cy="2995199"/>
                    </a:xfrm>
                    <a:prstGeom prst="rect">
                      <a:avLst/>
                    </a:prstGeom>
                    <a:noFill/>
                    <a:ln w="9525">
                      <a:noFill/>
                      <a:headEnd/>
                      <a:tailEnd/>
                    </a:ln>
                  </pic:spPr>
                </pic:pic>
              </a:graphicData>
            </a:graphic>
          </wp:inline>
        </w:drawing>
      </w:r>
    </w:p>
    <w:p>
      <w:pPr>
        <w:pStyle w:val="ImageCaption"/>
      </w:pPr>
      <w:r>
        <w:t xml:space="preserve">图 6.1：变换极限高斯激光脉冲（800 nm，15 fs FWHM）与正色散线性啁啾激光脉冲（</w:t>
      </w:r>
      <m:oMath>
        <m:r>
          <m:rPr>
            <m:sty m:val="p"/>
          </m:rPr>
          <m:t>G</m:t>
        </m:r>
        <m:r>
          <m:rPr>
            <m:sty m:val="p"/>
          </m:rPr>
          <m:t>D</m:t>
        </m:r>
        <m:r>
          <m:rPr>
            <m:sty m:val="p"/>
          </m:rPr>
          <m:t>D</m:t>
        </m:r>
        <m:r>
          <m:t>=</m:t>
        </m:r>
        <m:r>
          <m:t>40</m:t>
        </m:r>
        <m:r>
          <m:t> </m:t>
        </m:r>
        <m:sSup>
          <m:e>
            <m:r>
              <m:rPr>
                <m:sty m:val="p"/>
              </m:rPr>
              <m:t>f</m:t>
            </m:r>
            <m:r>
              <m:rPr>
                <m:sty m:val="p"/>
              </m:rPr>
              <m:t>s</m:t>
            </m:r>
          </m:e>
          <m:sup>
            <m:r>
              <m:t>2</m:t>
            </m:r>
          </m:sup>
        </m:sSup>
      </m:oMath>
      <w:r>
        <w:t xml:space="preserve">）的时域瞬时载波电场</w:t>
      </w:r>
      <w:r>
        <w:t xml:space="preserve"> </w:t>
      </w:r>
      <m:oMath>
        <m:r>
          <m:t>E</m:t>
        </m:r>
        <m:r>
          <m:t>(</m:t>
        </m:r>
        <m:r>
          <m:t>t</m:t>
        </m:r>
        <m:r>
          <m:t>)</m:t>
        </m:r>
      </m:oMath>
      <w:r>
        <w:t xml:space="preserve"> </w:t>
      </w:r>
      <w:r>
        <w:t xml:space="preserve">与包络</w:t>
      </w:r>
      <w:r>
        <w:t xml:space="preserve"> </w:t>
      </w:r>
      <m:oMath>
        <m:r>
          <m:t>F</m:t>
        </m:r>
        <m:r>
          <m:t>(</m:t>
        </m:r>
        <m:r>
          <m:t>t</m:t>
        </m:r>
        <m:r>
          <m:t>)</m:t>
        </m:r>
      </m:oMath>
      <w:r>
        <w:t xml:space="preserve"> </w:t>
      </w:r>
      <w:r>
        <w:t xml:space="preserve">对比。</w:t>
      </w:r>
    </w:p>
    <w:p>
      <w:pPr>
        <w:pStyle w:val="Heading3"/>
      </w:pPr>
      <w:bookmarkStart w:id="89" w:name="split-operator-方法"/>
      <w:r>
        <w:t xml:space="preserve">6.2　Split-Operator 方法</w:t>
      </w:r>
      <w:bookmarkEnd w:id="89"/>
    </w:p>
    <w:p>
      <w:pPr>
        <w:pStyle w:val="FirstParagraph"/>
      </w:pPr>
      <w:r>
        <w:t xml:space="preserve">对于不含时哈密顿量</w:t>
      </w:r>
    </w:p>
    <w:p>
      <w:pPr>
        <w:pStyle w:val="BodyText"/>
      </w:pPr>
      <m:oMathPara>
        <m:oMathParaPr>
          <m:jc m:val="center"/>
        </m:oMathParaPr>
        <m:oMath>
          <m:acc>
            <m:accPr>
              <m:chr m:val="̂"/>
            </m:accPr>
            <m:e>
              <m:r>
                <m:t>H</m:t>
              </m:r>
            </m:e>
          </m:acc>
          <m:r>
            <m:t>=</m:t>
          </m:r>
          <m:acc>
            <m:accPr>
              <m:chr m:val="̂"/>
            </m:accPr>
            <m:e>
              <m:r>
                <m:t>T</m:t>
              </m:r>
            </m:e>
          </m:acc>
          <m:r>
            <m:t>+</m:t>
          </m:r>
          <m:acc>
            <m:accPr>
              <m:chr m:val="̂"/>
            </m:accPr>
            <m:e>
              <m:r>
                <m:t>V</m:t>
              </m:r>
            </m:e>
          </m:acc>
          <m:r>
            <m:t>,</m:t>
          </m:r>
        </m:oMath>
      </m:oMathPara>
    </w:p>
    <w:p>
      <w:pPr>
        <w:pStyle w:val="FirstParagraph"/>
      </w:pPr>
      <w:r>
        <w:t xml:space="preserve">若</w:t>
      </w:r>
      <w:r>
        <w:t xml:space="preserve"> </w:t>
      </w:r>
      <m:oMath>
        <m:acc>
          <m:accPr>
            <m:chr m:val="̂"/>
          </m:accPr>
          <m:e>
            <m:r>
              <m:t>T</m:t>
            </m:r>
          </m:e>
        </m:acc>
      </m:oMath>
      <w:r>
        <w:t xml:space="preserve"> </w:t>
      </w:r>
      <w:r>
        <w:t xml:space="preserve">与</w:t>
      </w:r>
      <w:r>
        <w:t xml:space="preserve"> </w:t>
      </w:r>
      <m:oMath>
        <m:acc>
          <m:accPr>
            <m:chr m:val="̂"/>
          </m:accPr>
          <m:e>
            <m:r>
              <m:t>V</m:t>
            </m:r>
          </m:e>
        </m:acc>
      </m:oMath>
      <w:r>
        <w:t xml:space="preserve"> </w:t>
      </w:r>
      <w:r>
        <w:t xml:space="preserve">不对易，则</w:t>
      </w:r>
    </w:p>
    <w:p>
      <w:pPr>
        <w:pStyle w:val="BodyText"/>
      </w:pPr>
      <m:oMathPara>
        <m:oMathParaPr>
          <m:jc m:val="center"/>
        </m:oMathParaPr>
        <m:oMath>
          <m:sSup>
            <m:e>
              <m:r>
                <m:t>e</m:t>
              </m:r>
            </m:e>
            <m:sup>
              <m:r>
                <m:t>−</m:t>
              </m:r>
              <m:r>
                <m:t>i</m:t>
              </m:r>
              <m:r>
                <m:t>(</m:t>
              </m:r>
              <m:acc>
                <m:accPr>
                  <m:chr m:val="̂"/>
                </m:accPr>
                <m:e>
                  <m:r>
                    <m:t>T</m:t>
                  </m:r>
                </m:e>
              </m:acc>
              <m:r>
                <m:t>+</m:t>
              </m:r>
              <m:acc>
                <m:accPr>
                  <m:chr m:val="̂"/>
                </m:accPr>
                <m:e>
                  <m:r>
                    <m:t>V</m:t>
                  </m:r>
                </m:e>
              </m:acc>
              <m:r>
                <m:t>)</m:t>
              </m:r>
              <m:r>
                <m:t>Δ</m:t>
              </m:r>
              <m:r>
                <m:t>t</m:t>
              </m:r>
              <m:r>
                <m:t>/</m:t>
              </m:r>
              <m:r>
                <m:t>ℏ</m:t>
              </m:r>
            </m:sup>
          </m:sSup>
          <m:r>
            <m:t>≠</m:t>
          </m:r>
          <m:sSup>
            <m:e>
              <m:r>
                <m:t>e</m:t>
              </m:r>
            </m:e>
            <m:sup>
              <m:r>
                <m:t>−</m:t>
              </m:r>
              <m:r>
                <m:t>i</m:t>
              </m:r>
              <m:acc>
                <m:accPr>
                  <m:chr m:val="̂"/>
                </m:accPr>
                <m:e>
                  <m:r>
                    <m:t>T</m:t>
                  </m:r>
                </m:e>
              </m:acc>
              <m:r>
                <m:t>Δ</m:t>
              </m:r>
              <m:r>
                <m:t>t</m:t>
              </m:r>
              <m:r>
                <m:t>/</m:t>
              </m:r>
              <m:r>
                <m:t>ℏ</m:t>
              </m:r>
            </m:sup>
          </m:sSup>
          <m:sSup>
            <m:e>
              <m:r>
                <m:t>e</m:t>
              </m:r>
            </m:e>
            <m:sup>
              <m:r>
                <m:t>−</m:t>
              </m:r>
              <m:r>
                <m:t>i</m:t>
              </m:r>
              <m:acc>
                <m:accPr>
                  <m:chr m:val="̂"/>
                </m:accPr>
                <m:e>
                  <m:r>
                    <m:t>V</m:t>
                  </m:r>
                </m:e>
              </m:acc>
              <m:r>
                <m:t>Δ</m:t>
              </m:r>
              <m:r>
                <m:t>t</m:t>
              </m:r>
              <m:r>
                <m:t>/</m:t>
              </m:r>
              <m:r>
                <m:t>ℏ</m:t>
              </m:r>
            </m:sup>
          </m:sSup>
          <m:r>
            <m:t>.</m:t>
          </m:r>
        </m:oMath>
      </m:oMathPara>
    </w:p>
    <w:p>
      <w:pPr>
        <w:pStyle w:val="FirstParagraph"/>
      </w:pPr>
      <w:r>
        <w:t xml:space="preserve">利用 Baker–Campbell–Hausdorff 展开可得一阶分裂</w:t>
      </w:r>
    </w:p>
    <w:p>
      <w:pPr>
        <w:pStyle w:val="BodyText"/>
      </w:pPr>
      <m:oMathPara>
        <m:oMathParaPr>
          <m:jc m:val="center"/>
        </m:oMathParaPr>
        <m:oMath>
          <m:sSup>
            <m:e>
              <m:r>
                <m:t>e</m:t>
              </m:r>
            </m:e>
            <m:sup>
              <m:r>
                <m:t>−</m:t>
              </m:r>
              <m:r>
                <m:t>i</m:t>
              </m:r>
              <m:r>
                <m:t>(</m:t>
              </m:r>
              <m:acc>
                <m:accPr>
                  <m:chr m:val="̂"/>
                </m:accPr>
                <m:e>
                  <m:r>
                    <m:t>T</m:t>
                  </m:r>
                </m:e>
              </m:acc>
              <m:r>
                <m:t>+</m:t>
              </m:r>
              <m:acc>
                <m:accPr>
                  <m:chr m:val="̂"/>
                </m:accPr>
                <m:e>
                  <m:r>
                    <m:t>V</m:t>
                  </m:r>
                </m:e>
              </m:acc>
              <m:r>
                <m:t>)</m:t>
              </m:r>
              <m:r>
                <m:t>Δ</m:t>
              </m:r>
              <m:r>
                <m:t>t</m:t>
              </m:r>
              <m:r>
                <m:t>/</m:t>
              </m:r>
              <m:r>
                <m:t>ℏ</m:t>
              </m:r>
            </m:sup>
          </m:sSup>
          <m:r>
            <m:t>=</m:t>
          </m:r>
          <m:sSup>
            <m:e>
              <m:r>
                <m:t>e</m:t>
              </m:r>
            </m:e>
            <m:sup>
              <m:r>
                <m:t>−</m:t>
              </m:r>
              <m:r>
                <m:t>i</m:t>
              </m:r>
              <m:acc>
                <m:accPr>
                  <m:chr m:val="̂"/>
                </m:accPr>
                <m:e>
                  <m:r>
                    <m:t>T</m:t>
                  </m:r>
                </m:e>
              </m:acc>
              <m:r>
                <m:t>Δ</m:t>
              </m:r>
              <m:r>
                <m:t>t</m:t>
              </m:r>
              <m:r>
                <m:t>/</m:t>
              </m:r>
              <m:r>
                <m:t>ℏ</m:t>
              </m:r>
            </m:sup>
          </m:sSup>
          <m:sSup>
            <m:e>
              <m:r>
                <m:t>e</m:t>
              </m:r>
            </m:e>
            <m:sup>
              <m:r>
                <m:t>−</m:t>
              </m:r>
              <m:r>
                <m:t>i</m:t>
              </m:r>
              <m:acc>
                <m:accPr>
                  <m:chr m:val="̂"/>
                </m:accPr>
                <m:e>
                  <m:r>
                    <m:t>V</m:t>
                  </m:r>
                </m:e>
              </m:acc>
              <m:r>
                <m:t>Δ</m:t>
              </m:r>
              <m:r>
                <m:t>t</m:t>
              </m:r>
              <m:r>
                <m:t>/</m:t>
              </m:r>
              <m:r>
                <m:t>ℏ</m:t>
              </m:r>
            </m:sup>
          </m:sSup>
          <m:r>
            <m:t>+</m:t>
          </m:r>
          <m:r>
            <m:t>O</m:t>
          </m:r>
          <m:r>
            <m:t>(</m:t>
          </m:r>
          <m:r>
            <m:t>Δ</m:t>
          </m:r>
          <m:sSup>
            <m:e>
              <m:r>
                <m:t>t</m:t>
              </m:r>
            </m:e>
            <m:sup>
              <m:r>
                <m:t>2</m:t>
              </m:r>
            </m:sup>
          </m:sSup>
          <m:r>
            <m:t>)</m:t>
          </m:r>
          <m:r>
            <m:t>.</m:t>
          </m:r>
        </m:oMath>
      </m:oMathPara>
    </w:p>
    <w:p>
      <w:pPr>
        <w:pStyle w:val="FirstParagraph"/>
      </w:pPr>
      <w:r>
        <w:t xml:space="preserve">二阶对称 Strang 分裂为</w:t>
      </w:r>
    </w:p>
    <w:p>
      <w:pPr>
        <w:pStyle w:val="BodyText"/>
      </w:pPr>
      <m:oMathPara>
        <m:oMathParaPr>
          <m:jc m:val="center"/>
        </m:oMathParaPr>
        <m:oMath>
          <m:acc>
            <m:accPr>
              <m:chr m:val="̂"/>
            </m:accPr>
            <m:e>
              <m:r>
                <m:t>U</m:t>
              </m:r>
            </m:e>
          </m:acc>
          <m:r>
            <m:t>(</m:t>
          </m:r>
          <m:r>
            <m:t>Δ</m:t>
          </m:r>
          <m:r>
            <m:t>t</m:t>
          </m:r>
          <m:r>
            <m:t>)</m:t>
          </m:r>
          <m:r>
            <m:t>=</m:t>
          </m:r>
          <m:sSup>
            <m:e>
              <m:r>
                <m:t>e</m:t>
              </m:r>
            </m:e>
            <m:sup>
              <m:r>
                <m:t>−</m:t>
              </m:r>
              <m:r>
                <m:t>i</m:t>
              </m:r>
              <m:acc>
                <m:accPr>
                  <m:chr m:val="̂"/>
                </m:accPr>
                <m:e>
                  <m:r>
                    <m:t>V</m:t>
                  </m:r>
                </m:e>
              </m:acc>
              <m:r>
                <m:t>Δ</m:t>
              </m:r>
              <m:r>
                <m:t>t</m:t>
              </m:r>
              <m:r>
                <m:t>/</m:t>
              </m:r>
              <m:r>
                <m:t>(</m:t>
              </m:r>
              <m:r>
                <m:t>2</m:t>
              </m:r>
              <m:r>
                <m:t>ℏ</m:t>
              </m:r>
              <m:r>
                <m:t>)</m:t>
              </m:r>
            </m:sup>
          </m:sSup>
          <m:sSup>
            <m:e>
              <m:r>
                <m:t>e</m:t>
              </m:r>
            </m:e>
            <m:sup>
              <m:r>
                <m:t>−</m:t>
              </m:r>
              <m:r>
                <m:t>i</m:t>
              </m:r>
              <m:acc>
                <m:accPr>
                  <m:chr m:val="̂"/>
                </m:accPr>
                <m:e>
                  <m:r>
                    <m:t>T</m:t>
                  </m:r>
                </m:e>
              </m:acc>
              <m:r>
                <m:t>Δ</m:t>
              </m:r>
              <m:r>
                <m:t>t</m:t>
              </m:r>
              <m:r>
                <m:t>/</m:t>
              </m:r>
              <m:r>
                <m:t>ℏ</m:t>
              </m:r>
            </m:sup>
          </m:sSup>
          <m:sSup>
            <m:e>
              <m:r>
                <m:t>e</m:t>
              </m:r>
            </m:e>
            <m:sup>
              <m:r>
                <m:t>−</m:t>
              </m:r>
              <m:r>
                <m:t>i</m:t>
              </m:r>
              <m:acc>
                <m:accPr>
                  <m:chr m:val="̂"/>
                </m:accPr>
                <m:e>
                  <m:r>
                    <m:t>V</m:t>
                  </m:r>
                </m:e>
              </m:acc>
              <m:r>
                <m:t>Δ</m:t>
              </m:r>
              <m:r>
                <m:t>t</m:t>
              </m:r>
              <m:r>
                <m:t>/</m:t>
              </m:r>
              <m:r>
                <m:t>(</m:t>
              </m:r>
              <m:r>
                <m:t>2</m:t>
              </m:r>
              <m:r>
                <m:t>ℏ</m:t>
              </m:r>
              <m:r>
                <m:t>)</m:t>
              </m:r>
            </m:sup>
          </m:sSup>
          <m:r>
            <m:t>+</m:t>
          </m:r>
          <m:r>
            <m:t>O</m:t>
          </m:r>
          <m:r>
            <m:t>(</m:t>
          </m:r>
          <m:r>
            <m:t>Δ</m:t>
          </m:r>
          <m:sSup>
            <m:e>
              <m:r>
                <m:t>t</m:t>
              </m:r>
            </m:e>
            <m:sup>
              <m:r>
                <m:t>3</m:t>
              </m:r>
            </m:sup>
          </m:sSup>
          <m:r>
            <m:t>)</m:t>
          </m:r>
          <m:r>
            <m:t>.</m:t>
          </m:r>
        </m:oMath>
      </m:oMathPara>
    </w:p>
    <w:p>
      <w:pPr>
        <w:pStyle w:val="FirstParagraph"/>
      </w:pPr>
      <w:r>
        <w:t xml:space="preserve">Feit、Fleck 和 Steiger 将该谱方法系统用于薛定谔方程求解【Feit, Fleck &amp; Steiger 1982】。Kosloff 对含时量子动力学中的谱传播方法作了系统综述【Kosloff 1988】。</w:t>
      </w:r>
    </w:p>
    <w:p>
      <w:pPr>
        <w:pStyle w:val="BodyText"/>
      </w:pPr>
      <w:r>
        <w:t xml:space="preserve">在坐标表象中，</w:t>
      </w:r>
      <m:oMath>
        <m:acc>
          <m:accPr>
            <m:chr m:val="̂"/>
          </m:accPr>
          <m:e>
            <m:r>
              <m:t>V</m:t>
            </m:r>
          </m:e>
        </m:acc>
      </m:oMath>
      <w:r>
        <w:t xml:space="preserve"> </w:t>
      </w:r>
      <w:r>
        <w:t xml:space="preserve">是局域算符：</w:t>
      </w:r>
    </w:p>
    <w:p>
      <w:pPr>
        <w:pStyle w:val="BodyText"/>
      </w:pPr>
      <m:oMathPara>
        <m:oMathParaPr>
          <m:jc m:val="center"/>
        </m:oMathParaPr>
        <m:oMath>
          <m:r>
            <m:t>[</m:t>
          </m:r>
          <m:acc>
            <m:accPr>
              <m:chr m:val="̂"/>
            </m:accPr>
            <m:e>
              <m:r>
                <m:t>V</m:t>
              </m:r>
            </m:e>
          </m:acc>
          <m:r>
            <m:t>ψ</m:t>
          </m:r>
          <m:r>
            <m:t>]</m:t>
          </m:r>
          <m:r>
            <m:t>(</m:t>
          </m:r>
          <m:r>
            <m:t>x</m:t>
          </m:r>
          <m:r>
            <m:t>)</m:t>
          </m:r>
          <m:r>
            <m:t>=</m:t>
          </m:r>
          <m:r>
            <m:t>V</m:t>
          </m:r>
          <m:r>
            <m:t>(</m:t>
          </m:r>
          <m:r>
            <m:t>x</m:t>
          </m:r>
          <m:r>
            <m:t>)</m:t>
          </m:r>
          <m:r>
            <m:t>ψ</m:t>
          </m:r>
          <m:r>
            <m:t>(</m:t>
          </m:r>
          <m:r>
            <m:t>x</m:t>
          </m:r>
          <m:r>
            <m:t>)</m:t>
          </m:r>
          <m:r>
            <m:t>.</m:t>
          </m:r>
        </m:oMath>
      </m:oMathPara>
    </w:p>
    <w:p>
      <w:pPr>
        <w:pStyle w:val="FirstParagraph"/>
      </w:pPr>
      <w:r>
        <w:t xml:space="preserve">在动量表象中，</w:t>
      </w:r>
      <m:oMath>
        <m:acc>
          <m:accPr>
            <m:chr m:val="̂"/>
          </m:accPr>
          <m:e>
            <m:r>
              <m:t>T</m:t>
            </m:r>
          </m:e>
        </m:acc>
        <m:r>
          <m:t>=</m:t>
        </m:r>
        <m:sSup>
          <m:e>
            <m:r>
              <m:t>p</m:t>
            </m:r>
          </m:e>
          <m:sup>
            <m:r>
              <m:t>2</m:t>
            </m:r>
          </m:sup>
        </m:sSup>
        <m:r>
          <m:t>/</m:t>
        </m:r>
        <m:r>
          <m:t>(</m:t>
        </m:r>
        <m:r>
          <m:t>2</m:t>
        </m:r>
        <m:r>
          <m:t>m</m:t>
        </m:r>
        <m:r>
          <m:t>)</m:t>
        </m:r>
      </m:oMath>
      <w:r>
        <w:t xml:space="preserve"> </w:t>
      </w:r>
      <w:r>
        <w:t xml:space="preserve">是对角算符：</w:t>
      </w:r>
    </w:p>
    <w:p>
      <w:pPr>
        <w:pStyle w:val="BodyText"/>
      </w:pPr>
      <m:oMathPara>
        <m:oMathParaPr>
          <m:jc m:val="center"/>
        </m:oMathParaPr>
        <m:oMath>
          <m:r>
            <m:t>[</m:t>
          </m:r>
          <m:acc>
            <m:accPr>
              <m:chr m:val="̂"/>
            </m:accPr>
            <m:e>
              <m:r>
                <m:t>T</m:t>
              </m:r>
            </m:e>
          </m:acc>
          <m:acc>
            <m:accPr>
              <m:chr m:val="̃"/>
            </m:accPr>
            <m:e>
              <m:r>
                <m:t>ψ</m:t>
              </m:r>
            </m:e>
          </m:acc>
          <m:r>
            <m:t>]</m:t>
          </m:r>
          <m:r>
            <m:t>(</m:t>
          </m:r>
          <m:r>
            <m:t>k</m:t>
          </m:r>
          <m:r>
            <m:t>)</m:t>
          </m:r>
          <m:r>
            <m:t>=</m:t>
          </m:r>
          <m:f>
            <m:fPr>
              <m:type m:val="bar"/>
            </m:fPr>
            <m:num>
              <m:sSup>
                <m:e>
                  <m:r>
                    <m:t>ℏ</m:t>
                  </m:r>
                </m:e>
                <m:sup>
                  <m:r>
                    <m:t>2</m:t>
                  </m:r>
                </m:sup>
              </m:sSup>
              <m:sSup>
                <m:e>
                  <m:r>
                    <m:t>k</m:t>
                  </m:r>
                </m:e>
                <m:sup>
                  <m:r>
                    <m:t>2</m:t>
                  </m:r>
                </m:sup>
              </m:sSup>
            </m:num>
            <m:den>
              <m:r>
                <m:t>2</m:t>
              </m:r>
              <m:r>
                <m:t>m</m:t>
              </m:r>
            </m:den>
          </m:f>
          <m:acc>
            <m:accPr>
              <m:chr m:val="̃"/>
            </m:accPr>
            <m:e>
              <m:r>
                <m:t>ψ</m:t>
              </m:r>
            </m:e>
          </m:acc>
          <m:r>
            <m:t>(</m:t>
          </m:r>
          <m:r>
            <m:t>k</m:t>
          </m:r>
          <m:r>
            <m:t>)</m:t>
          </m:r>
          <m:r>
            <m:t>.</m:t>
          </m:r>
        </m:oMath>
      </m:oMathPara>
    </w:p>
    <w:p>
      <w:pPr>
        <w:pStyle w:val="FirstParagraph"/>
      </w:pPr>
      <w:r>
        <w:t xml:space="preserve">因此，一步传播为</w:t>
      </w:r>
    </w:p>
    <w:p>
      <w:pPr>
        <w:pStyle w:val="BodyText"/>
      </w:pPr>
      <m:oMathPara>
        <m:oMathParaPr>
          <m:jc m:val="center"/>
        </m:oMathParaPr>
        <m:oMath>
          <m:r>
            <m:t>ψ</m:t>
          </m:r>
          <m:r>
            <m:t>(</m:t>
          </m:r>
          <m:r>
            <m:t>x</m:t>
          </m:r>
          <m:r>
            <m:t>,</m:t>
          </m:r>
          <m:r>
            <m:t>t</m:t>
          </m:r>
          <m:r>
            <m:t>+</m:t>
          </m:r>
          <m:r>
            <m:t>Δ</m:t>
          </m:r>
          <m:r>
            <m:t>t</m:t>
          </m:r>
          <m:r>
            <m:t>)</m:t>
          </m:r>
          <m:r>
            <m:t>=</m:t>
          </m:r>
          <m:sSup>
            <m:e>
              <m:r>
                <m:t>e</m:t>
              </m:r>
            </m:e>
            <m:sup>
              <m:r>
                <m:t>−</m:t>
              </m:r>
              <m:r>
                <m:t>i</m:t>
              </m:r>
              <m:r>
                <m:t>V</m:t>
              </m:r>
              <m:r>
                <m:t>(</m:t>
              </m:r>
              <m:r>
                <m:t>x</m:t>
              </m:r>
              <m:r>
                <m:t>)</m:t>
              </m:r>
              <m:r>
                <m:t>Δ</m:t>
              </m:r>
              <m:r>
                <m:t>t</m:t>
              </m:r>
              <m:r>
                <m:t>/</m:t>
              </m:r>
              <m:r>
                <m:t>(</m:t>
              </m:r>
              <m:r>
                <m:t>2</m:t>
              </m:r>
              <m:r>
                <m:t>ℏ</m:t>
              </m:r>
              <m:r>
                <m:t>)</m:t>
              </m:r>
            </m:sup>
          </m:sSup>
          <m:sSup>
            <m:e>
              <m:r>
                <m:rPr>
                  <m:sty m:val="p"/>
                  <m:scr m:val="script"/>
                </m:rPr>
                <m:t>F</m:t>
              </m:r>
            </m:e>
            <m:sup>
              <m:r>
                <m:t>−</m:t>
              </m:r>
              <m:r>
                <m:t>1</m:t>
              </m:r>
            </m:sup>
          </m:sSup>
          <m:d>
            <m:dPr>
              <m:begChr m:val="["/>
              <m:endChr m:val="]"/>
              <m:grow/>
            </m:dPr>
            <m:e>
              <m:sSup>
                <m:e>
                  <m:r>
                    <m:t>e</m:t>
                  </m:r>
                </m:e>
                <m:sup>
                  <m:r>
                    <m:t>−</m:t>
                  </m:r>
                  <m:r>
                    <m:t>i</m:t>
                  </m:r>
                  <m:r>
                    <m:t>ℏ</m:t>
                  </m:r>
                  <m:sSup>
                    <m:e>
                      <m:r>
                        <m:t>k</m:t>
                      </m:r>
                    </m:e>
                    <m:sup>
                      <m:r>
                        <m:t>2</m:t>
                      </m:r>
                    </m:sup>
                  </m:sSup>
                  <m:r>
                    <m:t>Δ</m:t>
                  </m:r>
                  <m:r>
                    <m:t>t</m:t>
                  </m:r>
                  <m:r>
                    <m:t>/</m:t>
                  </m:r>
                  <m:r>
                    <m:t>(</m:t>
                  </m:r>
                  <m:r>
                    <m:t>2</m:t>
                  </m:r>
                  <m:r>
                    <m:t>m</m:t>
                  </m:r>
                  <m:r>
                    <m:t>)</m:t>
                  </m:r>
                </m:sup>
              </m:sSup>
              <m:r>
                <m:rPr>
                  <m:sty m:val="p"/>
                  <m:scr m:val="script"/>
                </m:rPr>
                <m:t>F</m:t>
              </m:r>
              <m:d>
                <m:dPr>
                  <m:begChr m:val="["/>
                  <m:endChr m:val="]"/>
                  <m:grow/>
                </m:dPr>
                <m:e>
                  <m:sSup>
                    <m:e>
                      <m:r>
                        <m:t>e</m:t>
                      </m:r>
                    </m:e>
                    <m:sup>
                      <m:r>
                        <m:t>−</m:t>
                      </m:r>
                      <m:r>
                        <m:t>i</m:t>
                      </m:r>
                      <m:r>
                        <m:t>V</m:t>
                      </m:r>
                      <m:r>
                        <m:t>(</m:t>
                      </m:r>
                      <m:r>
                        <m:t>x</m:t>
                      </m:r>
                      <m:r>
                        <m:t>)</m:t>
                      </m:r>
                      <m:r>
                        <m:t>Δ</m:t>
                      </m:r>
                      <m:r>
                        <m:t>t</m:t>
                      </m:r>
                      <m:r>
                        <m:t>/</m:t>
                      </m:r>
                      <m:r>
                        <m:t>(</m:t>
                      </m:r>
                      <m:r>
                        <m:t>2</m:t>
                      </m:r>
                      <m:r>
                        <m:t>ℏ</m:t>
                      </m:r>
                      <m:r>
                        <m:t>)</m:t>
                      </m:r>
                    </m:sup>
                  </m:sSup>
                  <m:r>
                    <m:t>ψ</m:t>
                  </m:r>
                  <m:r>
                    <m:t>(</m:t>
                  </m:r>
                  <m:r>
                    <m:t>x</m:t>
                  </m:r>
                  <m:r>
                    <m:t>,</m:t>
                  </m:r>
                  <m:r>
                    <m:t>t</m:t>
                  </m:r>
                  <m:r>
                    <m:t>)</m:t>
                  </m:r>
                </m:e>
              </m:d>
            </m:e>
          </m:d>
          <m:r>
            <m:t>.</m:t>
          </m:r>
        </m:oMath>
      </m:oMathPara>
    </w:p>
    <w:p>
      <w:pPr>
        <w:pStyle w:val="FirstParagraph"/>
      </w:pPr>
      <w:r>
        <w:t xml:space="preserve">在原子单位下，</w:t>
      </w:r>
      <m:oMath>
        <m:r>
          <m:t>ℏ</m:t>
        </m:r>
        <m:r>
          <m:t>=</m:t>
        </m:r>
        <m:r>
          <m:t>1</m:t>
        </m:r>
      </m:oMath>
      <w:r>
        <w:t xml:space="preserve">，公式简化为</w:t>
      </w:r>
    </w:p>
    <w:p>
      <w:pPr>
        <w:pStyle w:val="BodyText"/>
      </w:pPr>
      <m:oMathPara>
        <m:oMathParaPr>
          <m:jc m:val="center"/>
        </m:oMathParaPr>
        <m:oMath>
          <m:r>
            <m:t>ψ</m:t>
          </m:r>
          <m:r>
            <m:t>(</m:t>
          </m:r>
          <m:r>
            <m:t>x</m:t>
          </m:r>
          <m:r>
            <m:t>,</m:t>
          </m:r>
          <m:r>
            <m:t>t</m:t>
          </m:r>
          <m:r>
            <m:t>+</m:t>
          </m:r>
          <m:r>
            <m:t>Δ</m:t>
          </m:r>
          <m:r>
            <m:t>t</m:t>
          </m:r>
          <m:r>
            <m:t>)</m:t>
          </m:r>
          <m:r>
            <m:t>=</m:t>
          </m:r>
          <m:sSup>
            <m:e>
              <m:r>
                <m:t>e</m:t>
              </m:r>
            </m:e>
            <m:sup>
              <m:r>
                <m:t>−</m:t>
              </m:r>
              <m:r>
                <m:t>i</m:t>
              </m:r>
              <m:r>
                <m:t>V</m:t>
              </m:r>
              <m:r>
                <m:t>(</m:t>
              </m:r>
              <m:r>
                <m:t>x</m:t>
              </m:r>
              <m:r>
                <m:t>)</m:t>
              </m:r>
              <m:r>
                <m:t>Δ</m:t>
              </m:r>
              <m:r>
                <m:t>t</m:t>
              </m:r>
              <m:r>
                <m:t>/</m:t>
              </m:r>
              <m:r>
                <m:t>2</m:t>
              </m:r>
            </m:sup>
          </m:sSup>
          <m:sSup>
            <m:e>
              <m:r>
                <m:rPr>
                  <m:sty m:val="p"/>
                  <m:scr m:val="script"/>
                </m:rPr>
                <m:t>F</m:t>
              </m:r>
            </m:e>
            <m:sup>
              <m:r>
                <m:t>−</m:t>
              </m:r>
              <m:r>
                <m:t>1</m:t>
              </m:r>
            </m:sup>
          </m:sSup>
          <m:d>
            <m:dPr>
              <m:begChr m:val="["/>
              <m:endChr m:val="]"/>
              <m:grow/>
            </m:dPr>
            <m:e>
              <m:sSup>
                <m:e>
                  <m:r>
                    <m:t>e</m:t>
                  </m:r>
                </m:e>
                <m:sup>
                  <m:r>
                    <m:t>−</m:t>
                  </m:r>
                  <m:r>
                    <m:t>i</m:t>
                  </m:r>
                  <m:sSup>
                    <m:e>
                      <m:r>
                        <m:t>k</m:t>
                      </m:r>
                    </m:e>
                    <m:sup>
                      <m:r>
                        <m:t>2</m:t>
                      </m:r>
                    </m:sup>
                  </m:sSup>
                  <m:r>
                    <m:t>Δ</m:t>
                  </m:r>
                  <m:r>
                    <m:t>t</m:t>
                  </m:r>
                  <m:r>
                    <m:t>/</m:t>
                  </m:r>
                  <m:r>
                    <m:t>(</m:t>
                  </m:r>
                  <m:r>
                    <m:t>2</m:t>
                  </m:r>
                  <m:r>
                    <m:t>m</m:t>
                  </m:r>
                  <m:r>
                    <m:t>)</m:t>
                  </m:r>
                </m:sup>
              </m:sSup>
              <m:r>
                <m:rPr>
                  <m:sty m:val="p"/>
                  <m:scr m:val="script"/>
                </m:rPr>
                <m:t>F</m:t>
              </m:r>
              <m:d>
                <m:dPr>
                  <m:begChr m:val="["/>
                  <m:endChr m:val="]"/>
                  <m:grow/>
                </m:dPr>
                <m:e>
                  <m:sSup>
                    <m:e>
                      <m:r>
                        <m:t>e</m:t>
                      </m:r>
                    </m:e>
                    <m:sup>
                      <m:r>
                        <m:t>−</m:t>
                      </m:r>
                      <m:r>
                        <m:t>i</m:t>
                      </m:r>
                      <m:r>
                        <m:t>V</m:t>
                      </m:r>
                      <m:r>
                        <m:t>(</m:t>
                      </m:r>
                      <m:r>
                        <m:t>x</m:t>
                      </m:r>
                      <m:r>
                        <m:t>)</m:t>
                      </m:r>
                      <m:r>
                        <m:t>Δ</m:t>
                      </m:r>
                      <m:r>
                        <m:t>t</m:t>
                      </m:r>
                      <m:r>
                        <m:t>/</m:t>
                      </m:r>
                      <m:r>
                        <m:t>2</m:t>
                      </m:r>
                    </m:sup>
                  </m:sSup>
                  <m:r>
                    <m:t>ψ</m:t>
                  </m:r>
                  <m:r>
                    <m:t>(</m:t>
                  </m:r>
                  <m:r>
                    <m:t>x</m:t>
                  </m:r>
                  <m:r>
                    <m:t>,</m:t>
                  </m:r>
                  <m:r>
                    <m:t>t</m:t>
                  </m:r>
                  <m:r>
                    <m:t>)</m:t>
                  </m:r>
                </m:e>
              </m:d>
            </m:e>
          </m:d>
          <m:r>
            <m:t>.</m:t>
          </m:r>
        </m:oMath>
      </m:oMathPara>
    </w:p>
    <w:p>
      <w:pPr>
        <w:pStyle w:val="Heading4"/>
      </w:pPr>
      <w:bookmarkStart w:id="90" w:name="数值步骤"/>
      <w:r>
        <w:t xml:space="preserve">数值步骤</w:t>
      </w:r>
      <w:bookmarkEnd w:id="90"/>
    </w:p>
    <w:p>
      <w:pPr>
        <w:numPr>
          <w:ilvl w:val="0"/>
          <w:numId w:val="1011"/>
        </w:numPr>
        <w:pStyle w:val="Compact"/>
      </w:pPr>
      <w:r>
        <w:t xml:space="preserve">在坐标网格上计算势能半步相位</w:t>
      </w:r>
      <w:r>
        <w:t xml:space="preserve"> </w:t>
      </w:r>
      <m:oMath>
        <m:sSup>
          <m:e>
            <m:r>
              <m:t>e</m:t>
            </m:r>
          </m:e>
          <m:sup>
            <m:r>
              <m:t>−</m:t>
            </m:r>
            <m:r>
              <m:t>i</m:t>
            </m:r>
            <m:r>
              <m:t>V</m:t>
            </m:r>
            <m:r>
              <m:t>(</m:t>
            </m:r>
            <m:sSub>
              <m:e>
                <m:r>
                  <m:t>x</m:t>
                </m:r>
              </m:e>
              <m:sub>
                <m:r>
                  <m:t>i</m:t>
                </m:r>
              </m:sub>
            </m:sSub>
            <m:r>
              <m:t>)</m:t>
            </m:r>
            <m:r>
              <m:t>Δ</m:t>
            </m:r>
            <m:r>
              <m:t>t</m:t>
            </m:r>
            <m:r>
              <m:t>/</m:t>
            </m:r>
            <m:r>
              <m:t>2</m:t>
            </m:r>
          </m:sup>
        </m:sSup>
      </m:oMath>
      <w:r>
        <w:t xml:space="preserve">；</w:t>
      </w:r>
    </w:p>
    <w:p>
      <w:pPr>
        <w:numPr>
          <w:ilvl w:val="0"/>
          <w:numId w:val="1011"/>
        </w:numPr>
        <w:pStyle w:val="Compact"/>
      </w:pPr>
      <w:r>
        <w:t xml:space="preserve">将波函数乘以该相位；</w:t>
      </w:r>
    </w:p>
    <w:p>
      <w:pPr>
        <w:numPr>
          <w:ilvl w:val="0"/>
          <w:numId w:val="1011"/>
        </w:numPr>
        <w:pStyle w:val="Compact"/>
      </w:pPr>
      <w:r>
        <w:t xml:space="preserve">使用 FFT 变换到动量空间；</w:t>
      </w:r>
    </w:p>
    <w:p>
      <w:pPr>
        <w:numPr>
          <w:ilvl w:val="0"/>
          <w:numId w:val="1011"/>
        </w:numPr>
        <w:pStyle w:val="Compact"/>
      </w:pPr>
      <w:r>
        <w:t xml:space="preserve">乘以动能相位</w:t>
      </w:r>
      <w:r>
        <w:t xml:space="preserve"> </w:t>
      </w:r>
      <m:oMath>
        <m:sSup>
          <m:e>
            <m:r>
              <m:t>e</m:t>
            </m:r>
          </m:e>
          <m:sup>
            <m:r>
              <m:t>−</m:t>
            </m:r>
            <m:r>
              <m:t>i</m:t>
            </m:r>
            <m:sSup>
              <m:e>
                <m:r>
                  <m:t>k</m:t>
                </m:r>
              </m:e>
              <m:sup>
                <m:r>
                  <m:t>2</m:t>
                </m:r>
              </m:sup>
            </m:sSup>
            <m:r>
              <m:t>Δ</m:t>
            </m:r>
            <m:r>
              <m:t>t</m:t>
            </m:r>
            <m:r>
              <m:t>/</m:t>
            </m:r>
            <m:r>
              <m:t>(</m:t>
            </m:r>
            <m:r>
              <m:t>2</m:t>
            </m:r>
            <m:r>
              <m:t>m</m:t>
            </m:r>
            <m:r>
              <m:t>)</m:t>
            </m:r>
          </m:sup>
        </m:sSup>
      </m:oMath>
      <w:r>
        <w:t xml:space="preserve">；</w:t>
      </w:r>
    </w:p>
    <w:p>
      <w:pPr>
        <w:numPr>
          <w:ilvl w:val="0"/>
          <w:numId w:val="1011"/>
        </w:numPr>
        <w:pStyle w:val="Compact"/>
      </w:pPr>
      <w:r>
        <w:t xml:space="preserve">使用逆 FFT 回到坐标空间；</w:t>
      </w:r>
    </w:p>
    <w:p>
      <w:pPr>
        <w:numPr>
          <w:ilvl w:val="0"/>
          <w:numId w:val="1011"/>
        </w:numPr>
        <w:pStyle w:val="Compact"/>
      </w:pPr>
      <w:r>
        <w:t xml:space="preserve">再次乘以势能半步相位。</w:t>
      </w:r>
    </w:p>
    <w:p>
      <w:pPr>
        <w:pStyle w:val="FirstParagraph"/>
      </w:pPr>
      <w:r>
        <w:t xml:space="preserve">每步需要两次 FFT，复杂度为</w:t>
      </w:r>
      <w:r>
        <w:t xml:space="preserve"> </w:t>
      </w:r>
      <m:oMath>
        <m:r>
          <m:t>O</m:t>
        </m:r>
        <m:r>
          <m:t>(</m:t>
        </m:r>
        <m:r>
          <m:t>N</m:t>
        </m:r>
        <m:r>
          <m:rPr>
            <m:nor/>
            <m:sty m:val="p"/>
          </m:rPr>
          <m:t>log</m:t>
        </m:r>
        <m:r>
          <m:t>N</m:t>
        </m:r>
        <m:r>
          <m:t>)</m:t>
        </m:r>
      </m:oMath>
      <w:r>
        <w:t xml:space="preserve">，显著优于稠密矩阵指数的</w:t>
      </w:r>
      <w:r>
        <w:t xml:space="preserve"> </w:t>
      </w:r>
      <m:oMath>
        <m:r>
          <m:t>O</m:t>
        </m:r>
        <m:r>
          <m:t>(</m:t>
        </m:r>
        <m:sSup>
          <m:e>
            <m:r>
              <m:t>N</m:t>
            </m:r>
          </m:e>
          <m:sup>
            <m:r>
              <m:t>3</m:t>
            </m:r>
          </m:sup>
        </m:sSup>
        <m:r>
          <m:t>)</m:t>
        </m:r>
      </m:oMath>
      <w:r>
        <w:t xml:space="preserve">。</w:t>
      </w:r>
    </w:p>
    <w:p>
      <w:pPr>
        <w:pStyle w:val="Heading4"/>
      </w:pPr>
      <w:bookmarkStart w:id="91" w:name="范数与稳定性"/>
      <w:r>
        <w:t xml:space="preserve">范数与稳定性</w:t>
      </w:r>
      <w:bookmarkEnd w:id="91"/>
    </w:p>
    <w:p>
      <w:pPr>
        <w:pStyle w:val="FirstParagraph"/>
      </w:pPr>
      <w:r>
        <w:t xml:space="preserve">每个指数相位因子都是幺正算符。因此，在无穷精度下 Split-Operator 严格保持范数：</w:t>
      </w:r>
    </w:p>
    <w:p>
      <w:pPr>
        <w:pStyle w:val="BodyText"/>
      </w:pPr>
      <m:oMathPara>
        <m:oMathParaPr>
          <m:jc m:val="center"/>
        </m:oMathParaPr>
        <m:oMath>
          <m:r>
            <m:t>∥</m:t>
          </m:r>
          <m:r>
            <m:t>ψ</m:t>
          </m:r>
          <m:r>
            <m:t>(</m:t>
          </m:r>
          <m:r>
            <m:t>t</m:t>
          </m:r>
          <m:r>
            <m:t>+</m:t>
          </m:r>
          <m:r>
            <m:t>Δ</m:t>
          </m:r>
          <m:r>
            <m:t>t</m:t>
          </m:r>
          <m:r>
            <m:t>)</m:t>
          </m:r>
          <m:sSub>
            <m:e>
              <m:r>
                <m:t>∥</m:t>
              </m:r>
            </m:e>
            <m:sub>
              <m:r>
                <m:t>2</m:t>
              </m:r>
            </m:sub>
          </m:sSub>
          <m:r>
            <m:t>=</m:t>
          </m:r>
          <m:r>
            <m:t>∥</m:t>
          </m:r>
          <m:r>
            <m:t>ψ</m:t>
          </m:r>
          <m:r>
            <m:t>(</m:t>
          </m:r>
          <m:r>
            <m:t>t</m:t>
          </m:r>
          <m:r>
            <m:t>)</m:t>
          </m:r>
          <m:sSub>
            <m:e>
              <m:r>
                <m:t>∥</m:t>
              </m:r>
            </m:e>
            <m:sub>
              <m:r>
                <m:t>2</m:t>
              </m:r>
            </m:sub>
          </m:sSub>
          <m:r>
            <m:t>.</m:t>
          </m:r>
        </m:oMath>
      </m:oMathPara>
    </w:p>
    <w:p>
      <w:pPr>
        <w:pStyle w:val="FirstParagraph"/>
      </w:pPr>
      <w:r>
        <w:t xml:space="preserve">有限精度误差来源包括：</w:t>
      </w:r>
    </w:p>
    <w:p>
      <w:pPr>
        <w:numPr>
          <w:ilvl w:val="0"/>
          <w:numId w:val="1012"/>
        </w:numPr>
        <w:pStyle w:val="Compact"/>
      </w:pPr>
      <w:r>
        <w:t xml:space="preserve">FFT 归一化不一致；</w:t>
      </w:r>
    </w:p>
    <w:p>
      <w:pPr>
        <w:numPr>
          <w:ilvl w:val="0"/>
          <w:numId w:val="1012"/>
        </w:numPr>
        <w:pStyle w:val="Compact"/>
      </w:pPr>
      <w:r>
        <w:t xml:space="preserve">网格混叠；</w:t>
      </w:r>
    </w:p>
    <w:p>
      <w:pPr>
        <w:numPr>
          <w:ilvl w:val="0"/>
          <w:numId w:val="1012"/>
        </w:numPr>
        <w:pStyle w:val="Compact"/>
      </w:pPr>
      <w:r>
        <w:t xml:space="preserve">复势导致非幺正演化；</w:t>
      </w:r>
    </w:p>
    <w:p>
      <w:pPr>
        <w:numPr>
          <w:ilvl w:val="0"/>
          <w:numId w:val="1012"/>
        </w:numPr>
        <w:pStyle w:val="Compact"/>
      </w:pPr>
      <w:r>
        <w:t xml:space="preserve">吸收边界；</w:t>
      </w:r>
    </w:p>
    <w:p>
      <w:pPr>
        <w:numPr>
          <w:ilvl w:val="0"/>
          <w:numId w:val="1012"/>
        </w:numPr>
        <w:pStyle w:val="Compact"/>
      </w:pPr>
      <w:r>
        <w:t xml:space="preserve">长时间积累的舍入误差；</w:t>
      </w:r>
    </w:p>
    <w:p>
      <w:pPr>
        <w:numPr>
          <w:ilvl w:val="0"/>
          <w:numId w:val="1012"/>
        </w:numPr>
        <w:pStyle w:val="Compact"/>
      </w:pPr>
      <w:r>
        <w:t xml:space="preserve">不当归一化掩盖真实误差。</w:t>
      </w:r>
    </w:p>
    <w:p>
      <w:pPr>
        <w:pStyle w:val="FirstParagraph"/>
      </w:pPr>
      <w:r>
        <w:t xml:space="preserve">因此，应监测</w:t>
      </w:r>
    </w:p>
    <w:p>
      <w:pPr>
        <w:pStyle w:val="BodyText"/>
      </w:pPr>
      <m:oMathPara>
        <m:oMathParaPr>
          <m:jc m:val="center"/>
        </m:oMathParaPr>
        <m:oMath>
          <m:sSub>
            <m:e>
              <m:r>
                <m:t>ϵ</m:t>
              </m:r>
            </m:e>
            <m:sub>
              <m:r>
                <m:rPr>
                  <m:sty m:val="p"/>
                </m:rPr>
                <m:t>n</m:t>
              </m:r>
              <m:r>
                <m:rPr>
                  <m:sty m:val="p"/>
                </m:rPr>
                <m:t>o</m:t>
              </m:r>
              <m:r>
                <m:rPr>
                  <m:sty m:val="p"/>
                </m:rPr>
                <m:t>r</m:t>
              </m:r>
              <m:r>
                <m:rPr>
                  <m:sty m:val="p"/>
                </m:rPr>
                <m:t>m</m:t>
              </m:r>
            </m:sub>
          </m:sSub>
          <m:r>
            <m:t>(</m:t>
          </m:r>
          <m:r>
            <m:t>t</m:t>
          </m:r>
          <m:r>
            <m:t>)</m:t>
          </m:r>
          <m:r>
            <m:t>=</m:t>
          </m:r>
          <m:d>
            <m:dPr>
              <m:begChr m:val="|"/>
              <m:endChr m:val="|"/>
              <m:grow/>
            </m:dPr>
            <m:e>
              <m:r>
                <m:t>∥</m:t>
              </m:r>
              <m:r>
                <m:t>ψ</m:t>
              </m:r>
              <m:r>
                <m:t>(</m:t>
              </m:r>
              <m:r>
                <m:t>t</m:t>
              </m:r>
              <m:r>
                <m:t>)</m:t>
              </m:r>
              <m:sSub>
                <m:e>
                  <m:r>
                    <m:t>∥</m:t>
                  </m:r>
                </m:e>
                <m:sub>
                  <m:r>
                    <m:t>2</m:t>
                  </m:r>
                </m:sub>
              </m:sSub>
              <m:r>
                <m:t>−</m:t>
              </m:r>
              <m:r>
                <m:t>1</m:t>
              </m:r>
            </m:e>
          </m:d>
          <m:r>
            <m:t>,</m:t>
          </m:r>
        </m:oMath>
      </m:oMathPara>
    </w:p>
    <w:p>
      <w:pPr>
        <w:pStyle w:val="FirstParagraph"/>
      </w:pPr>
      <w:r>
        <w:t xml:space="preserve">而不是在每步强制归一化。</w:t>
      </w:r>
    </w:p>
    <w:p>
      <w:pPr>
        <w:pStyle w:val="Heading4"/>
      </w:pPr>
      <w:bookmarkStart w:id="92" w:name="对应源码-2"/>
      <w:r>
        <w:t xml:space="preserve">对应源码</w:t>
      </w:r>
      <w:bookmarkEnd w:id="92"/>
    </w:p>
    <w:p>
      <w:pPr>
        <w:numPr>
          <w:ilvl w:val="0"/>
          <w:numId w:val="1013"/>
        </w:numPr>
        <w:pStyle w:val="Compact"/>
      </w:pPr>
      <w:hyperlink r:id="rId35">
        <w:r>
          <w:rPr>
            <w:rStyle w:val="Hyperlink"/>
          </w:rPr>
          <w:t xml:space="preserve">src/mod_wavepacket_propagator.f90</w:t>
        </w:r>
      </w:hyperlink>
    </w:p>
    <w:p>
      <w:pPr>
        <w:numPr>
          <w:ilvl w:val="0"/>
          <w:numId w:val="1013"/>
        </w:numPr>
        <w:pStyle w:val="Compact"/>
      </w:pPr>
      <w:r>
        <w:t xml:space="preserve">二维码：</w:t>
      </w:r>
      <w:r>
        <w:rPr>
          <w:rStyle w:val="VerbatimChar"/>
        </w:rPr>
        <w:t xml:space="preserve">qr/src__mod_wavepacket_propagator.f90.png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wavepacket_propagator.f90.png" id="0" name="Picture"/>
                    <pic:cNvPicPr>
                      <a:picLocks noChangeArrowheads="1" noChangeAspect="1"/>
                    </pic:cNvPicPr>
                  </pic:nvPicPr>
                  <pic:blipFill>
                    <a:blip r:embed="rId36"/>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93" w:name="fft动量网格与混叠"/>
      <w:r>
        <w:t xml:space="preserve">6.3　FFT、动量网格与混叠</w:t>
      </w:r>
      <w:bookmarkEnd w:id="93"/>
    </w:p>
    <w:p>
      <w:pPr>
        <w:pStyle w:val="FirstParagraph"/>
      </w:pPr>
      <w:r>
        <w:t xml:space="preserve">均匀网格</w:t>
      </w:r>
      <w:r>
        <w:t xml:space="preserve"> </w:t>
      </w:r>
      <m:oMath>
        <m:sSub>
          <m:e>
            <m:r>
              <m:t>x</m:t>
            </m:r>
          </m:e>
          <m:sub>
            <m:r>
              <m:t>i</m:t>
            </m:r>
          </m:sub>
        </m:sSub>
        <m:r>
          <m:t>=</m:t>
        </m:r>
        <m:sSub>
          <m:e>
            <m:r>
              <m:t>x</m:t>
            </m:r>
          </m:e>
          <m:sub>
            <m:r>
              <m:t>0</m:t>
            </m:r>
          </m:sub>
        </m:sSub>
        <m:r>
          <m:t>+</m:t>
        </m:r>
        <m:r>
          <m:t>i</m:t>
        </m:r>
        <m:r>
          <m:t>Δ</m:t>
        </m:r>
        <m:r>
          <m:t>x</m:t>
        </m:r>
      </m:oMath>
      <w:r>
        <w:t xml:space="preserve">，</w:t>
      </w:r>
      <m:oMath>
        <m:r>
          <m:t>i</m:t>
        </m:r>
        <m:r>
          <m:t>=</m:t>
        </m:r>
        <m:r>
          <m:t>0</m:t>
        </m:r>
        <m:r>
          <m:t>,</m:t>
        </m:r>
        <m:r>
          <m:t>…</m:t>
        </m:r>
        <m:r>
          <m:t>,</m:t>
        </m:r>
        <m:r>
          <m:t>N</m:t>
        </m:r>
        <m:r>
          <m:t>−</m:t>
        </m:r>
        <m:r>
          <m:t>1</m:t>
        </m:r>
      </m:oMath>
      <w:r>
        <w:t xml:space="preserve"> </w:t>
      </w:r>
      <w:r>
        <w:t xml:space="preserve">对应动量网格</w:t>
      </w:r>
    </w:p>
    <w:p>
      <w:pPr>
        <w:pStyle w:val="BodyText"/>
      </w:pPr>
      <m:oMathPara>
        <m:oMathParaPr>
          <m:jc m:val="center"/>
        </m:oMathParaPr>
        <m:oMath>
          <m:sSub>
            <m:e>
              <m:r>
                <m:t>k</m:t>
              </m:r>
            </m:e>
            <m:sub>
              <m:r>
                <m:t>j</m:t>
              </m:r>
            </m:sub>
          </m:sSub>
          <m:r>
            <m:t>=</m:t>
          </m:r>
          <m:f>
            <m:fPr>
              <m:type m:val="bar"/>
            </m:fPr>
            <m:num>
              <m:r>
                <m:t>2</m:t>
              </m:r>
              <m:r>
                <m:t>π</m:t>
              </m:r>
            </m:num>
            <m:den>
              <m:r>
                <m:t>L</m:t>
              </m:r>
            </m:den>
          </m:f>
          <m:d>
            <m:dPr>
              <m:begChr m:val="{"/>
              <m:endChr m:val=""/>
              <m:grow/>
            </m:dPr>
            <m:e>
              <m:m>
                <m:mPr>
                  <m:baseJc m:val="center"/>
                  <m:plcHide m:val="1"/>
                  <m:mcs>
                    <m:mc>
                      <m:mcPr>
                        <m:mcJc m:val="left"/>
                        <m:count m:val="1"/>
                      </m:mcPr>
                    </m:mc>
                    <m:mc>
                      <m:mcPr>
                        <m:mcJc m:val="left"/>
                        <m:count m:val="1"/>
                      </m:mcPr>
                    </m:mc>
                  </m:mcs>
                </m:mPr>
                <m:mr>
                  <m:e>
                    <m:r>
                      <m:t>j</m:t>
                    </m:r>
                    <m:r>
                      <m:t>,</m:t>
                    </m:r>
                  </m:e>
                  <m:e>
                    <m:r>
                      <m:t>0</m:t>
                    </m:r>
                    <m:r>
                      <m:t>≤</m:t>
                    </m:r>
                    <m:r>
                      <m:t>j</m:t>
                    </m:r>
                    <m:r>
                      <m:t>&lt;</m:t>
                    </m:r>
                    <m:r>
                      <m:t>N</m:t>
                    </m:r>
                    <m:r>
                      <m:t>/</m:t>
                    </m:r>
                    <m:r>
                      <m:t>2</m:t>
                    </m:r>
                    <m:r>
                      <m:t>,</m:t>
                    </m:r>
                  </m:e>
                </m:mr>
                <m:mr>
                  <m:e>
                    <m:r>
                      <m:t>j</m:t>
                    </m:r>
                    <m:r>
                      <m:t>−</m:t>
                    </m:r>
                    <m:r>
                      <m:t>N</m:t>
                    </m:r>
                    <m:r>
                      <m:t>,</m:t>
                    </m:r>
                  </m:e>
                  <m:e>
                    <m:r>
                      <m:t>N</m:t>
                    </m:r>
                    <m:r>
                      <m:t>/</m:t>
                    </m:r>
                    <m:r>
                      <m:t>2</m:t>
                    </m:r>
                    <m:r>
                      <m:t>≤</m:t>
                    </m:r>
                    <m:r>
                      <m:t>j</m:t>
                    </m:r>
                    <m:r>
                      <m:t>&lt;</m:t>
                    </m:r>
                    <m:r>
                      <m:t>N</m:t>
                    </m:r>
                    <m:r>
                      <m:t>,</m:t>
                    </m:r>
                  </m:e>
                </m:mr>
              </m:m>
            </m:e>
          </m:d>
        </m:oMath>
      </m:oMathPara>
    </w:p>
    <w:p>
      <w:pPr>
        <w:pStyle w:val="FirstParagraph"/>
      </w:pPr>
      <w:r>
        <w:t xml:space="preserve">其中</w:t>
      </w:r>
      <w:r>
        <w:t xml:space="preserve"> </w:t>
      </w:r>
      <m:oMath>
        <m:r>
          <m:t>L</m:t>
        </m:r>
        <m:r>
          <m:t>=</m:t>
        </m:r>
        <m:r>
          <m:t>N</m:t>
        </m:r>
        <m:r>
          <m:t>Δ</m:t>
        </m:r>
        <m:r>
          <m:t>x</m:t>
        </m:r>
      </m:oMath>
      <w:r>
        <w:t xml:space="preserve">。这样，</w:t>
      </w:r>
      <m:oMath>
        <m:r>
          <m:t>k</m:t>
        </m:r>
      </m:oMath>
      <w:r>
        <w:t xml:space="preserve"> </w:t>
      </w:r>
      <w:r>
        <w:t xml:space="preserve">覆盖</w:t>
      </w:r>
    </w:p>
    <w:p>
      <w:pPr>
        <w:pStyle w:val="BodyText"/>
      </w:pPr>
      <m:oMathPara>
        <m:oMathParaPr>
          <m:jc m:val="center"/>
        </m:oMathParaPr>
        <m:oMath>
          <m:r>
            <m:t>−</m:t>
          </m:r>
          <m:f>
            <m:fPr>
              <m:type m:val="bar"/>
            </m:fPr>
            <m:num>
              <m:r>
                <m:t>π</m:t>
              </m:r>
            </m:num>
            <m:den>
              <m:r>
                <m:t>Δ</m:t>
              </m:r>
              <m:r>
                <m:t>x</m:t>
              </m:r>
            </m:den>
          </m:f>
          <m:r>
            <m:t>≤</m:t>
          </m:r>
          <m:r>
            <m:t>k</m:t>
          </m:r>
          <m:r>
            <m:t>&lt;</m:t>
          </m:r>
          <m:f>
            <m:fPr>
              <m:type m:val="bar"/>
            </m:fPr>
            <m:num>
              <m:r>
                <m:t>π</m:t>
              </m:r>
            </m:num>
            <m:den>
              <m:r>
                <m:t>Δ</m:t>
              </m:r>
              <m:r>
                <m:t>x</m:t>
              </m:r>
            </m:den>
          </m:f>
          <m:r>
            <m:t>.</m:t>
          </m:r>
        </m:oMath>
      </m:oMathPara>
    </w:p>
    <w:p>
      <w:pPr>
        <w:pStyle w:val="FirstParagraph"/>
      </w:pPr>
      <w:r>
        <w:t xml:space="preserve">离散傅里叶变换为</w:t>
      </w:r>
    </w:p>
    <w:p>
      <w:pPr>
        <w:pStyle w:val="BodyText"/>
      </w:pPr>
      <m:oMathPara>
        <m:oMathParaPr>
          <m:jc m:val="center"/>
        </m:oMathParaPr>
        <m:oMath>
          <m:acc>
            <m:accPr>
              <m:chr m:val="̃"/>
            </m:accPr>
            <m:e>
              <m:r>
                <m:t>ψ</m:t>
              </m:r>
            </m:e>
          </m:acc>
          <m:r>
            <m:t>(</m:t>
          </m:r>
          <m:sSub>
            <m:e>
              <m:r>
                <m:t>k</m:t>
              </m:r>
            </m:e>
            <m:sub>
              <m:r>
                <m:t>j</m:t>
              </m:r>
            </m:sub>
          </m:sSub>
          <m:r>
            <m:t>)</m:t>
          </m:r>
          <m:r>
            <m:t>=</m:t>
          </m:r>
          <m:nary>
            <m:naryPr>
              <m:chr m:val="∑"/>
              <m:limLoc m:val="undOvr"/>
              <m:subHide m:val="0"/>
              <m:supHide m:val="0"/>
            </m:naryPr>
            <m:sub>
              <m:r>
                <m:t>n</m:t>
              </m:r>
              <m:r>
                <m:t>=</m:t>
              </m:r>
              <m:r>
                <m:t>0</m:t>
              </m:r>
            </m:sub>
            <m:sup>
              <m:r>
                <m:t>N</m:t>
              </m:r>
              <m:r>
                <m:t>−</m:t>
              </m:r>
              <m:r>
                <m:t>1</m:t>
              </m:r>
            </m:sup>
            <m:e>
              <m:r>
                <m:t>ψ</m:t>
              </m:r>
            </m:e>
          </m:nary>
          <m:r>
            <m:t>(</m:t>
          </m:r>
          <m:sSub>
            <m:e>
              <m:r>
                <m:t>x</m:t>
              </m:r>
            </m:e>
            <m:sub>
              <m:r>
                <m:t>n</m:t>
              </m:r>
            </m:sub>
          </m:sSub>
          <m:r>
            <m:t>)</m:t>
          </m:r>
          <m:sSup>
            <m:e>
              <m:r>
                <m:t>e</m:t>
              </m:r>
            </m:e>
            <m:sup>
              <m:r>
                <m:t>−</m:t>
              </m:r>
              <m:r>
                <m:t>i</m:t>
              </m:r>
              <m:sSub>
                <m:e>
                  <m:r>
                    <m:t>k</m:t>
                  </m:r>
                </m:e>
                <m:sub>
                  <m:r>
                    <m:t>j</m:t>
                  </m:r>
                </m:sub>
              </m:sSub>
              <m:sSub>
                <m:e>
                  <m:r>
                    <m:t>x</m:t>
                  </m:r>
                </m:e>
                <m:sub>
                  <m:r>
                    <m:t>n</m:t>
                  </m:r>
                </m:sub>
              </m:sSub>
            </m:sup>
          </m:sSup>
          <m:r>
            <m:t>Δ</m:t>
          </m:r>
          <m:r>
            <m:t>x</m:t>
          </m:r>
          <m:r>
            <m:t>,</m:t>
          </m:r>
        </m:oMath>
      </m:oMathPara>
    </w:p>
    <w:p>
      <w:pPr>
        <w:pStyle w:val="FirstParagraph"/>
      </w:pPr>
      <w:r>
        <w:t xml:space="preserve">逆变换为</w:t>
      </w:r>
    </w:p>
    <w:p>
      <w:pPr>
        <w:pStyle w:val="BodyText"/>
      </w:pPr>
      <m:oMathPara>
        <m:oMathParaPr>
          <m:jc m:val="center"/>
        </m:oMathParaPr>
        <m:oMath>
          <m:r>
            <m:t>ψ</m:t>
          </m:r>
          <m:r>
            <m:t>(</m:t>
          </m:r>
          <m:sSub>
            <m:e>
              <m:r>
                <m:t>x</m:t>
              </m:r>
            </m:e>
            <m:sub>
              <m:r>
                <m:t>n</m:t>
              </m:r>
            </m:sub>
          </m:sSub>
          <m:r>
            <m:t>)</m:t>
          </m:r>
          <m:r>
            <m:t>=</m:t>
          </m:r>
          <m:f>
            <m:fPr>
              <m:type m:val="bar"/>
            </m:fPr>
            <m:num>
              <m:r>
                <m:t>1</m:t>
              </m:r>
            </m:num>
            <m:den>
              <m:r>
                <m:t>L</m:t>
              </m:r>
            </m:den>
          </m:f>
          <m:nary>
            <m:naryPr>
              <m:chr m:val="∑"/>
              <m:limLoc m:val="undOvr"/>
              <m:subHide m:val="0"/>
              <m:supHide m:val="0"/>
            </m:naryPr>
            <m:sub>
              <m:r>
                <m:t>j</m:t>
              </m:r>
              <m:r>
                <m:t>=</m:t>
              </m:r>
              <m:r>
                <m:t>0</m:t>
              </m:r>
            </m:sub>
            <m:sup>
              <m:r>
                <m:t>N</m:t>
              </m:r>
              <m:r>
                <m:t>−</m:t>
              </m:r>
              <m:r>
                <m:t>1</m:t>
              </m:r>
            </m:sup>
            <m:e>
              <m:acc>
                <m:accPr>
                  <m:chr m:val="̃"/>
                </m:accPr>
                <m:e>
                  <m:r>
                    <m:t>ψ</m:t>
                  </m:r>
                </m:e>
              </m:acc>
            </m:e>
          </m:nary>
          <m:r>
            <m:t>(</m:t>
          </m:r>
          <m:sSub>
            <m:e>
              <m:r>
                <m:t>k</m:t>
              </m:r>
            </m:e>
            <m:sub>
              <m:r>
                <m:t>j</m:t>
              </m:r>
            </m:sub>
          </m:sSub>
          <m:r>
            <m:t>)</m:t>
          </m:r>
          <m:sSup>
            <m:e>
              <m:r>
                <m:t>e</m:t>
              </m:r>
            </m:e>
            <m:sup>
              <m:r>
                <m:t>i</m:t>
              </m:r>
              <m:sSub>
                <m:e>
                  <m:r>
                    <m:t>k</m:t>
                  </m:r>
                </m:e>
                <m:sub>
                  <m:r>
                    <m:t>j</m:t>
                  </m:r>
                </m:sub>
              </m:sSub>
              <m:sSub>
                <m:e>
                  <m:r>
                    <m:t>x</m:t>
                  </m:r>
                </m:e>
                <m:sub>
                  <m:r>
                    <m:t>n</m:t>
                  </m:r>
                </m:sub>
              </m:sSub>
            </m:sup>
          </m:sSup>
          <m:r>
            <m:t>.</m:t>
          </m:r>
        </m:oMath>
      </m:oMathPara>
    </w:p>
    <w:p>
      <w:pPr>
        <w:pStyle w:val="FirstParagraph"/>
      </w:pPr>
      <w:r>
        <w:t xml:space="preserve">若波函数在动量空间的有效宽度超过</w:t>
      </w:r>
      <w:r>
        <w:t xml:space="preserve"> </w:t>
      </w:r>
      <m:oMath>
        <m:r>
          <m:t>|</m:t>
        </m:r>
        <m:r>
          <m:t>k</m:t>
        </m:r>
        <m:r>
          <m:t>|</m:t>
        </m:r>
        <m:r>
          <m:t>&lt;</m:t>
        </m:r>
        <m:r>
          <m:t>π</m:t>
        </m:r>
        <m:r>
          <m:t>/</m:t>
        </m:r>
        <m:r>
          <m:t>Δ</m:t>
        </m:r>
        <m:r>
          <m:t>x</m:t>
        </m:r>
      </m:oMath>
      <w:r>
        <w:t xml:space="preserve">，则发生混叠：</w:t>
      </w:r>
    </w:p>
    <w:p>
      <w:pPr>
        <w:pStyle w:val="BodyText"/>
      </w:pPr>
      <m:oMathPara>
        <m:oMathParaPr>
          <m:jc m:val="center"/>
        </m:oMathParaPr>
        <m:oMath>
          <m:sSub>
            <m:e>
              <m:r>
                <m:t>k</m:t>
              </m:r>
            </m:e>
            <m:sub>
              <m:r>
                <m:rPr>
                  <m:sty m:val="p"/>
                </m:rPr>
                <m:t>a</m:t>
              </m:r>
              <m:r>
                <m:rPr>
                  <m:sty m:val="p"/>
                </m:rPr>
                <m:t>l</m:t>
              </m:r>
              <m:r>
                <m:rPr>
                  <m:sty m:val="p"/>
                </m:rPr>
                <m:t>i</m:t>
              </m:r>
              <m:r>
                <m:rPr>
                  <m:sty m:val="p"/>
                </m:rPr>
                <m:t>a</m:t>
              </m:r>
              <m:r>
                <m:rPr>
                  <m:sty m:val="p"/>
                </m:rPr>
                <m:t>s</m:t>
              </m:r>
            </m:sub>
          </m:sSub>
          <m:r>
            <m:t>=</m:t>
          </m:r>
          <m:r>
            <m:t>k</m:t>
          </m:r>
          <m:r>
            <m:t>−</m:t>
          </m:r>
          <m:r>
            <m:t>2</m:t>
          </m:r>
          <m:r>
            <m:t>m</m:t>
          </m:r>
          <m:r>
            <m:t>π</m:t>
          </m:r>
          <m:r>
            <m:t>/</m:t>
          </m:r>
          <m:r>
            <m:t>Δ</m:t>
          </m:r>
          <m:r>
            <m:t>x</m:t>
          </m:r>
          <m:r>
            <m:t>,</m:t>
          </m:r>
          <m:r>
            <m:t>  </m:t>
          </m:r>
          <m:r>
            <m:t>m</m:t>
          </m:r>
          <m:r>
            <m:t>∈</m:t>
          </m:r>
          <m:r>
            <m:rPr>
              <m:sty m:val="p"/>
              <m:scr m:val="double-struck"/>
            </m:rPr>
            <m:t>Z</m:t>
          </m:r>
          <m:r>
            <m:t>.</m:t>
          </m:r>
        </m:oMath>
      </m:oMathPara>
    </w:p>
    <w:p>
      <w:pPr>
        <w:pStyle w:val="FirstParagraph"/>
      </w:pPr>
      <w:r>
        <w:t xml:space="preserve">避免混叠的条件是</w:t>
      </w:r>
    </w:p>
    <w:p>
      <w:pPr>
        <w:pStyle w:val="BodyText"/>
      </w:pPr>
      <m:oMathPara>
        <m:oMathParaPr>
          <m:jc m:val="center"/>
        </m:oMathParaPr>
        <m:oMath>
          <m:r>
            <m:t>Δ</m:t>
          </m:r>
          <m:r>
            <m:t>x</m:t>
          </m:r>
          <m:r>
            <m:t>&lt;</m:t>
          </m:r>
          <m:f>
            <m:fPr>
              <m:type m:val="bar"/>
            </m:fPr>
            <m:num>
              <m:r>
                <m:t>π</m:t>
              </m:r>
            </m:num>
            <m:den>
              <m:sSub>
                <m:e>
                  <m:r>
                    <m:t>k</m:t>
                  </m:r>
                </m:e>
                <m:sub>
                  <m:r>
                    <m:rPr>
                      <m:nor/>
                      <m:sty m:val="p"/>
                    </m:rPr>
                    <m:t>max</m:t>
                  </m:r>
                </m:sub>
              </m:sSub>
            </m:den>
          </m:f>
          <m:r>
            <m:t>.</m:t>
          </m:r>
        </m:oMath>
      </m:oMathPara>
    </w:p>
    <w:p>
      <w:pPr>
        <w:pStyle w:val="FirstParagraph"/>
      </w:pPr>
      <w:r>
        <w:t xml:space="preserve">在数值实验中应通过逐步减小</w:t>
      </w:r>
      <w:r>
        <w:t xml:space="preserve"> </w:t>
      </w:r>
      <m:oMath>
        <m:r>
          <m:t>Δ</m:t>
        </m:r>
        <m:r>
          <m:t>x</m:t>
        </m:r>
      </m:oMath>
      <w:r>
        <w:t xml:space="preserve"> </w:t>
      </w:r>
      <w:r>
        <w:t xml:space="preserve">检查可观测量是否收敛。</w:t>
      </w:r>
    </w:p>
    <w:p>
      <w:pPr>
        <w:pStyle w:val="Heading3"/>
      </w:pPr>
      <w:bookmarkStart w:id="94" w:name="rungekutta-与多步方法"/>
      <w:r>
        <w:t xml:space="preserve">6.4　Runge–Kutta 与多步方法</w:t>
      </w:r>
      <w:bookmarkEnd w:id="94"/>
    </w:p>
    <w:p>
      <w:pPr>
        <w:pStyle w:val="FirstParagraph"/>
      </w:pPr>
      <w:r>
        <w:t xml:space="preserve">将波函数或密度矩阵写成常微分方程</w:t>
      </w:r>
    </w:p>
    <w:p>
      <w:pPr>
        <w:pStyle w:val="BodyText"/>
      </w:pPr>
      <m:oMathPara>
        <m:oMathParaPr>
          <m:jc m:val="center"/>
        </m:oMathParaPr>
        <m:oMath>
          <m:f>
            <m:fPr>
              <m:type m:val="bar"/>
            </m:fPr>
            <m:num>
              <m:r>
                <m:t>d</m:t>
              </m:r>
              <m:r>
                <m:rPr>
                  <m:sty m:val="b"/>
                </m:rPr>
                <m:t>y</m:t>
              </m:r>
            </m:num>
            <m:den>
              <m:r>
                <m:t>d</m:t>
              </m:r>
              <m:r>
                <m:t>t</m:t>
              </m:r>
            </m:den>
          </m:f>
          <m:r>
            <m:t>=</m:t>
          </m:r>
          <m:r>
            <m:t>f</m:t>
          </m:r>
          <m:r>
            <m:t>(</m:t>
          </m:r>
          <m:r>
            <m:t>t</m:t>
          </m:r>
          <m:r>
            <m:t>,</m:t>
          </m:r>
          <m:r>
            <m:rPr>
              <m:sty m:val="b"/>
            </m:rPr>
            <m:t>y</m:t>
          </m:r>
          <m:r>
            <m:t>)</m:t>
          </m:r>
          <m:r>
            <m:t>,</m:t>
          </m:r>
        </m:oMath>
      </m:oMathPara>
    </w:p>
    <w:p>
      <w:pPr>
        <w:pStyle w:val="FirstParagraph"/>
      </w:pPr>
      <w:r>
        <w:t xml:space="preserve">经典四阶 Runge–Kutta 方法为</w:t>
      </w:r>
    </w:p>
    <w:p>
      <w:pPr>
        <w:pStyle w:val="BodyText"/>
      </w:pPr>
      <m:oMathPara>
        <m:oMathParaPr>
          <m:jc m:val="center"/>
        </m:oMathParaPr>
        <m:oMath>
          <m:m>
            <m:mPr>
              <m:baseJc m:val="center"/>
              <m:plcHide m:val="1"/>
              <m:mcs>
                <m:mc>
                  <m:mcPr>
                    <m:mcJc m:val="right"/>
                    <m:count m:val="1"/>
                  </m:mcPr>
                </m:mc>
                <m:mc>
                  <m:mcPr>
                    <m:mcJc m:val="left"/>
                    <m:count m:val="1"/>
                  </m:mcPr>
                </m:mc>
              </m:mcs>
            </m:mPr>
            <m:mr>
              <m:e>
                <m:sSub>
                  <m:e>
                    <m:r>
                      <m:t>k</m:t>
                    </m:r>
                  </m:e>
                  <m:sub>
                    <m:r>
                      <m:t>1</m:t>
                    </m:r>
                  </m:sub>
                </m:sSub>
              </m:e>
              <m:e>
                <m:r>
                  <m:t>=</m:t>
                </m:r>
                <m:r>
                  <m:t>f</m:t>
                </m:r>
                <m:r>
                  <m:t>(</m:t>
                </m:r>
                <m:sSub>
                  <m:e>
                    <m:r>
                      <m:t>t</m:t>
                    </m:r>
                  </m:e>
                  <m:sub>
                    <m:r>
                      <m:t>n</m:t>
                    </m:r>
                  </m:sub>
                </m:sSub>
                <m:r>
                  <m:t>,</m:t>
                </m:r>
                <m:sSub>
                  <m:e>
                    <m:r>
                      <m:t>y</m:t>
                    </m:r>
                  </m:e>
                  <m:sub>
                    <m:r>
                      <m:t>n</m:t>
                    </m:r>
                  </m:sub>
                </m:sSub>
                <m:r>
                  <m:t>)</m:t>
                </m:r>
                <m:r>
                  <m:t>,</m:t>
                </m:r>
              </m:e>
            </m:mr>
            <m:mr>
              <m:e>
                <m:sSub>
                  <m:e>
                    <m:r>
                      <m:t>k</m:t>
                    </m:r>
                  </m:e>
                  <m:sub>
                    <m:r>
                      <m:t>2</m:t>
                    </m:r>
                  </m:sub>
                </m:sSub>
              </m:e>
              <m:e>
                <m:r>
                  <m:t>=</m:t>
                </m:r>
                <m:r>
                  <m:t>f</m:t>
                </m:r>
                <m:d>
                  <m:dPr>
                    <m:begChr m:val="("/>
                    <m:endChr m:val=")"/>
                    <m:grow/>
                  </m:dPr>
                  <m:e>
                    <m:sSub>
                      <m:e>
                        <m:r>
                          <m:t>t</m:t>
                        </m:r>
                      </m:e>
                      <m:sub>
                        <m:r>
                          <m:t>n</m:t>
                        </m:r>
                      </m:sub>
                    </m:sSub>
                    <m:r>
                      <m:t>+</m:t>
                    </m:r>
                    <m:f>
                      <m:fPr>
                        <m:type m:val="bar"/>
                      </m:fPr>
                      <m:num>
                        <m:r>
                          <m:t>Δ</m:t>
                        </m:r>
                        <m:r>
                          <m:t>t</m:t>
                        </m:r>
                      </m:num>
                      <m:den>
                        <m:r>
                          <m:t>2</m:t>
                        </m:r>
                      </m:den>
                    </m:f>
                    <m:r>
                      <m:t>,</m:t>
                    </m:r>
                    <m:sSub>
                      <m:e>
                        <m:r>
                          <m:t>y</m:t>
                        </m:r>
                      </m:e>
                      <m:sub>
                        <m:r>
                          <m:t>n</m:t>
                        </m:r>
                      </m:sub>
                    </m:sSub>
                    <m:r>
                      <m:t>+</m:t>
                    </m:r>
                    <m:f>
                      <m:fPr>
                        <m:type m:val="bar"/>
                      </m:fPr>
                      <m:num>
                        <m:r>
                          <m:t>Δ</m:t>
                        </m:r>
                        <m:r>
                          <m:t>t</m:t>
                        </m:r>
                      </m:num>
                      <m:den>
                        <m:r>
                          <m:t>2</m:t>
                        </m:r>
                      </m:den>
                    </m:f>
                    <m:sSub>
                      <m:e>
                        <m:r>
                          <m:t>k</m:t>
                        </m:r>
                      </m:e>
                      <m:sub>
                        <m:r>
                          <m:t>1</m:t>
                        </m:r>
                      </m:sub>
                    </m:sSub>
                  </m:e>
                </m:d>
                <m:r>
                  <m:t>,</m:t>
                </m:r>
              </m:e>
            </m:mr>
            <m:mr>
              <m:e>
                <m:sSub>
                  <m:e>
                    <m:r>
                      <m:t>k</m:t>
                    </m:r>
                  </m:e>
                  <m:sub>
                    <m:r>
                      <m:t>3</m:t>
                    </m:r>
                  </m:sub>
                </m:sSub>
              </m:e>
              <m:e>
                <m:r>
                  <m:t>=</m:t>
                </m:r>
                <m:r>
                  <m:t>f</m:t>
                </m:r>
                <m:d>
                  <m:dPr>
                    <m:begChr m:val="("/>
                    <m:endChr m:val=")"/>
                    <m:grow/>
                  </m:dPr>
                  <m:e>
                    <m:sSub>
                      <m:e>
                        <m:r>
                          <m:t>t</m:t>
                        </m:r>
                      </m:e>
                      <m:sub>
                        <m:r>
                          <m:t>n</m:t>
                        </m:r>
                      </m:sub>
                    </m:sSub>
                    <m:r>
                      <m:t>+</m:t>
                    </m:r>
                    <m:f>
                      <m:fPr>
                        <m:type m:val="bar"/>
                      </m:fPr>
                      <m:num>
                        <m:r>
                          <m:t>Δ</m:t>
                        </m:r>
                        <m:r>
                          <m:t>t</m:t>
                        </m:r>
                      </m:num>
                      <m:den>
                        <m:r>
                          <m:t>2</m:t>
                        </m:r>
                      </m:den>
                    </m:f>
                    <m:r>
                      <m:t>,</m:t>
                    </m:r>
                    <m:sSub>
                      <m:e>
                        <m:r>
                          <m:t>y</m:t>
                        </m:r>
                      </m:e>
                      <m:sub>
                        <m:r>
                          <m:t>n</m:t>
                        </m:r>
                      </m:sub>
                    </m:sSub>
                    <m:r>
                      <m:t>+</m:t>
                    </m:r>
                    <m:f>
                      <m:fPr>
                        <m:type m:val="bar"/>
                      </m:fPr>
                      <m:num>
                        <m:r>
                          <m:t>Δ</m:t>
                        </m:r>
                        <m:r>
                          <m:t>t</m:t>
                        </m:r>
                      </m:num>
                      <m:den>
                        <m:r>
                          <m:t>2</m:t>
                        </m:r>
                      </m:den>
                    </m:f>
                    <m:sSub>
                      <m:e>
                        <m:r>
                          <m:t>k</m:t>
                        </m:r>
                      </m:e>
                      <m:sub>
                        <m:r>
                          <m:t>2</m:t>
                        </m:r>
                      </m:sub>
                    </m:sSub>
                  </m:e>
                </m:d>
                <m:r>
                  <m:t>,</m:t>
                </m:r>
              </m:e>
            </m:mr>
            <m:mr>
              <m:e>
                <m:sSub>
                  <m:e>
                    <m:r>
                      <m:t>k</m:t>
                    </m:r>
                  </m:e>
                  <m:sub>
                    <m:r>
                      <m:t>4</m:t>
                    </m:r>
                  </m:sub>
                </m:sSub>
              </m:e>
              <m:e>
                <m:r>
                  <m:t>=</m:t>
                </m:r>
                <m:r>
                  <m:t>f</m:t>
                </m:r>
                <m:r>
                  <m:t>(</m:t>
                </m:r>
                <m:sSub>
                  <m:e>
                    <m:r>
                      <m:t>t</m:t>
                    </m:r>
                  </m:e>
                  <m:sub>
                    <m:r>
                      <m:t>n</m:t>
                    </m:r>
                  </m:sub>
                </m:sSub>
                <m:r>
                  <m:t>+</m:t>
                </m:r>
                <m:r>
                  <m:t>Δ</m:t>
                </m:r>
                <m:r>
                  <m:t>t</m:t>
                </m:r>
                <m:r>
                  <m:t>,</m:t>
                </m:r>
                <m:sSub>
                  <m:e>
                    <m:r>
                      <m:t>y</m:t>
                    </m:r>
                  </m:e>
                  <m:sub>
                    <m:r>
                      <m:t>n</m:t>
                    </m:r>
                  </m:sub>
                </m:sSub>
                <m:r>
                  <m:t>+</m:t>
                </m:r>
                <m:r>
                  <m:t>Δ</m:t>
                </m:r>
                <m:r>
                  <m:t>t</m:t>
                </m:r>
                <m:sSub>
                  <m:e>
                    <m:r>
                      <m:t>k</m:t>
                    </m:r>
                  </m:e>
                  <m:sub>
                    <m:r>
                      <m:t>3</m:t>
                    </m:r>
                  </m:sub>
                </m:sSub>
                <m:r>
                  <m:t>)</m:t>
                </m:r>
                <m:r>
                  <m:t>,</m:t>
                </m:r>
              </m:e>
            </m:mr>
            <m:mr>
              <m:e>
                <m:sSub>
                  <m:e>
                    <m:r>
                      <m:t>y</m:t>
                    </m:r>
                  </m:e>
                  <m:sub>
                    <m:r>
                      <m:t>n</m:t>
                    </m:r>
                    <m:r>
                      <m:t>+</m:t>
                    </m:r>
                    <m:r>
                      <m:t>1</m:t>
                    </m:r>
                  </m:sub>
                </m:sSub>
              </m:e>
              <m:e>
                <m:r>
                  <m:t>=</m:t>
                </m:r>
                <m:sSub>
                  <m:e>
                    <m:r>
                      <m:t>y</m:t>
                    </m:r>
                  </m:e>
                  <m:sub>
                    <m:r>
                      <m:t>n</m:t>
                    </m:r>
                  </m:sub>
                </m:sSub>
                <m:r>
                  <m:t>+</m:t>
                </m:r>
                <m:f>
                  <m:fPr>
                    <m:type m:val="bar"/>
                  </m:fPr>
                  <m:num>
                    <m:r>
                      <m:t>Δ</m:t>
                    </m:r>
                    <m:r>
                      <m:t>t</m:t>
                    </m:r>
                  </m:num>
                  <m:den>
                    <m:r>
                      <m:t>6</m:t>
                    </m:r>
                  </m:den>
                </m:f>
                <m:r>
                  <m:t>(</m:t>
                </m:r>
                <m:sSub>
                  <m:e>
                    <m:r>
                      <m:t>k</m:t>
                    </m:r>
                  </m:e>
                  <m:sub>
                    <m:r>
                      <m:t>1</m:t>
                    </m:r>
                  </m:sub>
                </m:sSub>
                <m:r>
                  <m:t>+</m:t>
                </m:r>
                <m:r>
                  <m:t>2</m:t>
                </m:r>
                <m:sSub>
                  <m:e>
                    <m:r>
                      <m:t>k</m:t>
                    </m:r>
                  </m:e>
                  <m:sub>
                    <m:r>
                      <m:t>2</m:t>
                    </m:r>
                  </m:sub>
                </m:sSub>
                <m:r>
                  <m:t>+</m:t>
                </m:r>
                <m:r>
                  <m:t>2</m:t>
                </m:r>
                <m:sSub>
                  <m:e>
                    <m:r>
                      <m:t>k</m:t>
                    </m:r>
                  </m:e>
                  <m:sub>
                    <m:r>
                      <m:t>3</m:t>
                    </m:r>
                  </m:sub>
                </m:sSub>
                <m:r>
                  <m:t>+</m:t>
                </m:r>
                <m:sSub>
                  <m:e>
                    <m:r>
                      <m:t>k</m:t>
                    </m:r>
                  </m:e>
                  <m:sub>
                    <m:r>
                      <m:t>4</m:t>
                    </m:r>
                  </m:sub>
                </m:sSub>
                <m:r>
                  <m:t>)</m:t>
                </m:r>
                <m:r>
                  <m:t>.</m:t>
                </m:r>
              </m:e>
            </m:mr>
          </m:m>
        </m:oMath>
      </m:oMathPara>
    </w:p>
    <w:p>
      <w:pPr>
        <w:pStyle w:val="FirstParagraph"/>
      </w:pPr>
      <w:r>
        <w:t xml:space="preserve">其局部截断误差为</w:t>
      </w:r>
      <w:r>
        <w:t xml:space="preserve"> </w:t>
      </w:r>
      <m:oMath>
        <m:r>
          <m:t>O</m:t>
        </m:r>
        <m:r>
          <m:t>(</m:t>
        </m:r>
        <m:r>
          <m:t>Δ</m:t>
        </m:r>
        <m:sSup>
          <m:e>
            <m:r>
              <m:t>t</m:t>
            </m:r>
          </m:e>
          <m:sup>
            <m:r>
              <m:t>5</m:t>
            </m:r>
          </m:sup>
        </m:sSup>
        <m:r>
          <m:t>)</m:t>
        </m:r>
      </m:oMath>
      <w:r>
        <w:t xml:space="preserve">，全局误差为</w:t>
      </w:r>
      <w:r>
        <w:t xml:space="preserve"> </w:t>
      </w:r>
      <m:oMath>
        <m:r>
          <m:t>O</m:t>
        </m:r>
        <m:r>
          <m:t>(</m:t>
        </m:r>
        <m:r>
          <m:t>Δ</m:t>
        </m:r>
        <m:sSup>
          <m:e>
            <m:r>
              <m:t>t</m:t>
            </m:r>
          </m:e>
          <m:sup>
            <m:r>
              <m:t>4</m:t>
            </m:r>
          </m:sup>
        </m:sSup>
        <m:r>
          <m:t>)</m:t>
        </m:r>
      </m:oMath>
      <w:r>
        <w:t xml:space="preserve">。RK4 对非幺正演化或非线性常微分方程非常通用，但对长时幺正演化可能产生范数漂移。</w:t>
      </w:r>
    </w:p>
    <w:p>
      <w:pPr>
        <w:pStyle w:val="BodyText"/>
      </w:pPr>
      <w:r>
        <w:t xml:space="preserve">Adams–Bashforth–Moulton 四阶预估—校正方法使用历史导数。Adams–Bashforth 预估式为</w:t>
      </w:r>
    </w:p>
    <w:p>
      <w:pPr>
        <w:pStyle w:val="BodyText"/>
      </w:pPr>
      <m:oMathPara>
        <m:oMathParaPr>
          <m:jc m:val="center"/>
        </m:oMathParaPr>
        <m:oMath>
          <m:sSubSup>
            <m:e>
              <m:r>
                <m:t>y</m:t>
              </m:r>
            </m:e>
            <m:sub>
              <m:r>
                <m:t>n</m:t>
              </m:r>
              <m:r>
                <m:t>+</m:t>
              </m:r>
              <m:r>
                <m:t>1</m:t>
              </m:r>
            </m:sub>
            <m:sup>
              <m:r>
                <m:t>(</m:t>
              </m:r>
              <m:r>
                <m:t>p</m:t>
              </m:r>
              <m:r>
                <m:t>)</m:t>
              </m:r>
            </m:sup>
          </m:sSubSup>
          <m:r>
            <m:t>=</m:t>
          </m:r>
          <m:sSub>
            <m:e>
              <m:r>
                <m:t>y</m:t>
              </m:r>
            </m:e>
            <m:sub>
              <m:r>
                <m:t>n</m:t>
              </m:r>
            </m:sub>
          </m:sSub>
          <m:r>
            <m:t>+</m:t>
          </m:r>
          <m:f>
            <m:fPr>
              <m:type m:val="bar"/>
            </m:fPr>
            <m:num>
              <m:r>
                <m:t>Δ</m:t>
              </m:r>
              <m:r>
                <m:t>t</m:t>
              </m:r>
            </m:num>
            <m:den>
              <m:r>
                <m:t>24</m:t>
              </m:r>
            </m:den>
          </m:f>
          <m:r>
            <m:t>(</m:t>
          </m:r>
          <m:r>
            <m:t>55</m:t>
          </m:r>
          <m:sSub>
            <m:e>
              <m:r>
                <m:t>f</m:t>
              </m:r>
            </m:e>
            <m:sub>
              <m:r>
                <m:t>n</m:t>
              </m:r>
            </m:sub>
          </m:sSub>
          <m:r>
            <m:t>−</m:t>
          </m:r>
          <m:r>
            <m:t>59</m:t>
          </m:r>
          <m:sSub>
            <m:e>
              <m:r>
                <m:t>f</m:t>
              </m:r>
            </m:e>
            <m:sub>
              <m:r>
                <m:t>n</m:t>
              </m:r>
              <m:r>
                <m:t>−</m:t>
              </m:r>
              <m:r>
                <m:t>1</m:t>
              </m:r>
            </m:sub>
          </m:sSub>
          <m:r>
            <m:t>+</m:t>
          </m:r>
          <m:r>
            <m:t>37</m:t>
          </m:r>
          <m:sSub>
            <m:e>
              <m:r>
                <m:t>f</m:t>
              </m:r>
            </m:e>
            <m:sub>
              <m:r>
                <m:t>n</m:t>
              </m:r>
              <m:r>
                <m:t>−</m:t>
              </m:r>
              <m:r>
                <m:t>2</m:t>
              </m:r>
            </m:sub>
          </m:sSub>
          <m:r>
            <m:t>−</m:t>
          </m:r>
          <m:r>
            <m:t>9</m:t>
          </m:r>
          <m:sSub>
            <m:e>
              <m:r>
                <m:t>f</m:t>
              </m:r>
            </m:e>
            <m:sub>
              <m:r>
                <m:t>n</m:t>
              </m:r>
              <m:r>
                <m:t>−</m:t>
              </m:r>
              <m:r>
                <m:t>3</m:t>
              </m:r>
            </m:sub>
          </m:sSub>
          <m:r>
            <m:t>)</m:t>
          </m:r>
          <m:r>
            <m:t>.</m:t>
          </m:r>
        </m:oMath>
      </m:oMathPara>
    </w:p>
    <w:p>
      <w:pPr>
        <w:pStyle w:val="FirstParagraph"/>
      </w:pPr>
      <w:r>
        <w:t xml:space="preserve">在预估点计算</w:t>
      </w:r>
    </w:p>
    <w:p>
      <w:pPr>
        <w:pStyle w:val="BodyText"/>
      </w:pPr>
      <m:oMathPara>
        <m:oMathParaPr>
          <m:jc m:val="center"/>
        </m:oMathParaPr>
        <m:oMath>
          <m:sSubSup>
            <m:e>
              <m:r>
                <m:t>f</m:t>
              </m:r>
            </m:e>
            <m:sub>
              <m:r>
                <m:t>n</m:t>
              </m:r>
              <m:r>
                <m:t>+</m:t>
              </m:r>
              <m:r>
                <m:t>1</m:t>
              </m:r>
            </m:sub>
            <m:sup>
              <m:r>
                <m:t>(</m:t>
              </m:r>
              <m:r>
                <m:t>p</m:t>
              </m:r>
              <m:r>
                <m:t>)</m:t>
              </m:r>
            </m:sup>
          </m:sSubSup>
          <m:r>
            <m:t>=</m:t>
          </m:r>
          <m:r>
            <m:t>f</m:t>
          </m:r>
          <m:r>
            <m:t>(</m:t>
          </m:r>
          <m:sSub>
            <m:e>
              <m:r>
                <m:t>t</m:t>
              </m:r>
            </m:e>
            <m:sub>
              <m:r>
                <m:t>n</m:t>
              </m:r>
              <m:r>
                <m:t>+</m:t>
              </m:r>
              <m:r>
                <m:t>1</m:t>
              </m:r>
            </m:sub>
          </m:sSub>
          <m:r>
            <m:t>,</m:t>
          </m:r>
          <m:sSubSup>
            <m:e>
              <m:r>
                <m:t>y</m:t>
              </m:r>
            </m:e>
            <m:sub>
              <m:r>
                <m:t>n</m:t>
              </m:r>
              <m:r>
                <m:t>+</m:t>
              </m:r>
              <m:r>
                <m:t>1</m:t>
              </m:r>
            </m:sub>
            <m:sup>
              <m:r>
                <m:t>(</m:t>
              </m:r>
              <m:r>
                <m:t>p</m:t>
              </m:r>
              <m:r>
                <m:t>)</m:t>
              </m:r>
            </m:sup>
          </m:sSubSup>
          <m:r>
            <m:t>)</m:t>
          </m:r>
          <m:r>
            <m:t>,</m:t>
          </m:r>
        </m:oMath>
      </m:oMathPara>
    </w:p>
    <w:p>
      <w:pPr>
        <w:pStyle w:val="FirstParagraph"/>
      </w:pPr>
      <w:r>
        <w:t xml:space="preserve">然后使用 Adams–Moulton 校正式</w:t>
      </w:r>
    </w:p>
    <w:p>
      <w:pPr>
        <w:pStyle w:val="BodyText"/>
      </w:pPr>
      <m:oMathPara>
        <m:oMathParaPr>
          <m:jc m:val="center"/>
        </m:oMathParaPr>
        <m:oMath>
          <m:sSub>
            <m:e>
              <m:r>
                <m:t>y</m:t>
              </m:r>
            </m:e>
            <m:sub>
              <m:r>
                <m:t>n</m:t>
              </m:r>
              <m:r>
                <m:t>+</m:t>
              </m:r>
              <m:r>
                <m:t>1</m:t>
              </m:r>
            </m:sub>
          </m:sSub>
          <m:r>
            <m:t>=</m:t>
          </m:r>
          <m:sSub>
            <m:e>
              <m:r>
                <m:t>y</m:t>
              </m:r>
            </m:e>
            <m:sub>
              <m:r>
                <m:t>n</m:t>
              </m:r>
            </m:sub>
          </m:sSub>
          <m:r>
            <m:t>+</m:t>
          </m:r>
          <m:f>
            <m:fPr>
              <m:type m:val="bar"/>
            </m:fPr>
            <m:num>
              <m:r>
                <m:t>Δ</m:t>
              </m:r>
              <m:r>
                <m:t>t</m:t>
              </m:r>
            </m:num>
            <m:den>
              <m:r>
                <m:t>24</m:t>
              </m:r>
            </m:den>
          </m:f>
          <m:r>
            <m:t>(</m:t>
          </m:r>
          <m:r>
            <m:t>9</m:t>
          </m:r>
          <m:sSubSup>
            <m:e>
              <m:r>
                <m:t>f</m:t>
              </m:r>
            </m:e>
            <m:sub>
              <m:r>
                <m:t>n</m:t>
              </m:r>
              <m:r>
                <m:t>+</m:t>
              </m:r>
              <m:r>
                <m:t>1</m:t>
              </m:r>
            </m:sub>
            <m:sup>
              <m:r>
                <m:t>(</m:t>
              </m:r>
              <m:r>
                <m:t>p</m:t>
              </m:r>
              <m:r>
                <m:t>)</m:t>
              </m:r>
            </m:sup>
          </m:sSubSup>
          <m:r>
            <m:t>+</m:t>
          </m:r>
          <m:r>
            <m:t>19</m:t>
          </m:r>
          <m:sSub>
            <m:e>
              <m:r>
                <m:t>f</m:t>
              </m:r>
            </m:e>
            <m:sub>
              <m:r>
                <m:t>n</m:t>
              </m:r>
            </m:sub>
          </m:sSub>
          <m:r>
            <m:t>−</m:t>
          </m:r>
          <m:r>
            <m:t>5</m:t>
          </m:r>
          <m:sSub>
            <m:e>
              <m:r>
                <m:t>f</m:t>
              </m:r>
            </m:e>
            <m:sub>
              <m:r>
                <m:t>n</m:t>
              </m:r>
              <m:r>
                <m:t>−</m:t>
              </m:r>
              <m:r>
                <m:t>1</m:t>
              </m:r>
            </m:sub>
          </m:sSub>
          <m:r>
            <m:t>+</m:t>
          </m:r>
          <m:sSub>
            <m:e>
              <m:r>
                <m:t>f</m:t>
              </m:r>
            </m:e>
            <m:sub>
              <m:r>
                <m:t>n</m:t>
              </m:r>
              <m:r>
                <m:t>−</m:t>
              </m:r>
              <m:r>
                <m:t>2</m:t>
              </m:r>
            </m:sub>
          </m:sSub>
          <m:r>
            <m:t>)</m:t>
          </m:r>
          <m:r>
            <m:t>.</m:t>
          </m:r>
        </m:oMath>
      </m:oMathPara>
    </w:p>
    <w:p>
      <w:pPr>
        <w:pStyle w:val="FirstParagraph"/>
      </w:pPr>
      <w:r>
        <w:t xml:space="preserve">多步方法依赖历史点的一致性和启动策略。若历史导数来自不同时间步长或不同坐标系，阶数会退化。</w:t>
      </w:r>
    </w:p>
    <w:p>
      <w:pPr>
        <w:pStyle w:val="Heading4"/>
      </w:pPr>
      <w:bookmarkStart w:id="95" w:name="对应源码-3"/>
      <w:r>
        <w:t xml:space="preserve">对应源码</w:t>
      </w:r>
      <w:bookmarkEnd w:id="95"/>
    </w:p>
    <w:p>
      <w:pPr>
        <w:numPr>
          <w:ilvl w:val="0"/>
          <w:numId w:val="1014"/>
        </w:numPr>
        <w:pStyle w:val="Compact"/>
      </w:pPr>
      <w:hyperlink r:id="rId35">
        <w:r>
          <w:rPr>
            <w:rStyle w:val="Hyperlink"/>
          </w:rPr>
          <w:t xml:space="preserve">src/mod_wavepacket_propagator.f90</w:t>
        </w:r>
      </w:hyperlink>
    </w:p>
    <w:p>
      <w:pPr>
        <w:numPr>
          <w:ilvl w:val="0"/>
          <w:numId w:val="1014"/>
        </w:numPr>
        <w:pStyle w:val="Compact"/>
      </w:pPr>
      <w:r>
        <w:t xml:space="preserve">二维码：</w:t>
      </w:r>
      <w:r>
        <w:rPr>
          <w:rStyle w:val="VerbatimChar"/>
        </w:rPr>
        <w:t xml:space="preserve">qr/src__mod_wavepacket_propagator.f90.png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wavepacket_propagator.f90.png" id="0" name="Picture"/>
                    <pic:cNvPicPr>
                      <a:picLocks noChangeArrowheads="1" noChangeAspect="1"/>
                    </pic:cNvPicPr>
                  </pic:nvPicPr>
                  <pic:blipFill>
                    <a:blip r:embed="rId36"/>
                    <a:stretch>
                      <a:fillRect/>
                    </a:stretch>
                  </pic:blipFill>
                  <pic:spPr bwMode="auto">
                    <a:xfrm>
                      <a:off x="0" y="0"/>
                      <a:ext cx="719999" cy="719999"/>
                    </a:xfrm>
                    <a:prstGeom prst="rect">
                      <a:avLst/>
                    </a:prstGeom>
                    <a:noFill/>
                    <a:ln w="9525">
                      <a:noFill/>
                      <a:headEnd/>
                      <a:tailEnd/>
                    </a:ln>
                  </pic:spPr>
                </pic:pic>
              </a:graphicData>
            </a:graphic>
          </wp:inline>
        </w:drawing>
      </w:r>
    </w:p>
    <w:p>
      <w:pPr>
        <w:pStyle w:val="Heading4"/>
      </w:pPr>
      <w:bookmarkStart w:id="96" w:name="练习"/>
      <w:r>
        <w:t xml:space="preserve">练习</w:t>
      </w:r>
      <w:bookmarkEnd w:id="96"/>
    </w:p>
    <w:p>
      <w:pPr>
        <w:numPr>
          <w:ilvl w:val="0"/>
          <w:numId w:val="1015"/>
        </w:numPr>
        <w:pStyle w:val="Compact"/>
      </w:pPr>
      <w:r>
        <w:t xml:space="preserve">将谐振子波包分别用 Split-Operator 和 RK4 传播，比较范数误差随</w:t>
      </w:r>
      <w:r>
        <w:t xml:space="preserve"> </w:t>
      </w:r>
      <m:oMath>
        <m:r>
          <m:t>Δ</m:t>
        </m:r>
        <m:r>
          <m:t>t</m:t>
        </m:r>
      </m:oMath>
      <w:r>
        <w:t xml:space="preserve"> </w:t>
      </w:r>
      <w:r>
        <w:t xml:space="preserve">的标度。</w:t>
      </w:r>
    </w:p>
    <w:p>
      <w:pPr>
        <w:numPr>
          <w:ilvl w:val="0"/>
          <w:numId w:val="1015"/>
        </w:numPr>
        <w:pStyle w:val="Compact"/>
      </w:pPr>
      <w:r>
        <w:t xml:space="preserve">构造非光滑右端项，比较 RK4 和 ABM4 的稳定性。</w:t>
      </w:r>
    </w:p>
    <w:p>
      <w:pPr>
        <w:numPr>
          <w:ilvl w:val="0"/>
          <w:numId w:val="1015"/>
        </w:numPr>
        <w:pStyle w:val="Compact"/>
      </w:pPr>
      <w:r>
        <w:t xml:space="preserve">改变 FFT 网格密度，观察动量空间尾部截断对</w:t>
      </w:r>
      <w:r>
        <w:t xml:space="preserve"> </w:t>
      </w:r>
      <m:oMath>
        <m:r>
          <m:t>⟨</m:t>
        </m:r>
        <m:r>
          <m:t>x</m:t>
        </m:r>
        <m:r>
          <m:t>⟩</m:t>
        </m:r>
      </m:oMath>
      <w:r>
        <w:t xml:space="preserve">、</w:t>
      </w:r>
      <m:oMath>
        <m:r>
          <m:t>⟨</m:t>
        </m:r>
        <m:r>
          <m:t>p</m:t>
        </m:r>
        <m:r>
          <m:t>⟩</m:t>
        </m:r>
      </m:oMath>
      <w:r>
        <w:t xml:space="preserve"> </w:t>
      </w:r>
      <w:r>
        <w:t xml:space="preserve">的影响。</w:t>
      </w:r>
    </w:p>
    <w:p>
      <w:pPr>
        <w:pStyle w:val="Heading3"/>
      </w:pPr>
      <w:bookmarkStart w:id="97" w:name="二能级系统与-bloch-方程"/>
      <w:r>
        <w:t xml:space="preserve">6.5　二能级系统与 Bloch 方程</w:t>
      </w:r>
      <w:bookmarkEnd w:id="97"/>
    </w:p>
    <w:p>
      <w:pPr>
        <w:pStyle w:val="FirstParagraph"/>
      </w:pPr>
      <w:r>
        <w:t xml:space="preserve">二能级系统的态可写为</w:t>
      </w:r>
    </w:p>
    <w:p>
      <w:pPr>
        <w:pStyle w:val="BodyText"/>
      </w:pPr>
      <m:oMathPara>
        <m:oMathParaPr>
          <m:jc m:val="center"/>
        </m:oMathParaPr>
        <m:oMath>
          <m:r>
            <m:t>|</m:t>
          </m:r>
          <m:r>
            <m:t>ψ</m:t>
          </m:r>
          <m:r>
            <m:t>(</m:t>
          </m:r>
          <m:r>
            <m:t>t</m:t>
          </m:r>
          <m:r>
            <m:t>)</m:t>
          </m:r>
          <m:r>
            <m:t>⟩</m:t>
          </m:r>
          <m:r>
            <m:t>=</m:t>
          </m:r>
          <m:sSub>
            <m:e>
              <m:r>
                <m:t>c</m:t>
              </m:r>
            </m:e>
            <m:sub>
              <m:r>
                <m:t>1</m:t>
              </m:r>
            </m:sub>
          </m:sSub>
          <m:r>
            <m:t>(</m:t>
          </m:r>
          <m:r>
            <m:t>t</m:t>
          </m:r>
          <m:r>
            <m:t>)</m:t>
          </m:r>
          <m:r>
            <m:t>|</m:t>
          </m:r>
          <m:r>
            <m:t>1</m:t>
          </m:r>
          <m:r>
            <m:t>⟩</m:t>
          </m:r>
          <m:r>
            <m:t>+</m:t>
          </m:r>
          <m:sSub>
            <m:e>
              <m:r>
                <m:t>c</m:t>
              </m:r>
            </m:e>
            <m:sub>
              <m:r>
                <m:t>2</m:t>
              </m:r>
            </m:sub>
          </m:sSub>
          <m:r>
            <m:t>(</m:t>
          </m:r>
          <m:r>
            <m:t>t</m:t>
          </m:r>
          <m:r>
            <m:t>)</m:t>
          </m:r>
          <m:r>
            <m:t>|</m:t>
          </m:r>
          <m:r>
            <m:t>2</m:t>
          </m:r>
          <m:r>
            <m:t>⟩</m:t>
          </m:r>
          <m:r>
            <m:t>.</m:t>
          </m:r>
        </m:oMath>
      </m:oMathPara>
    </w:p>
    <w:p>
      <w:pPr>
        <w:pStyle w:val="FirstParagraph"/>
      </w:pPr>
      <w:r>
        <w:t xml:space="preserve">在旋转波近似下，拉比频率为</w:t>
      </w:r>
      <w:r>
        <w:t xml:space="preserve"> </w:t>
      </w:r>
      <m:oMath>
        <m:sSub>
          <m:e>
            <m:r>
              <m:t>Ω</m:t>
            </m:r>
          </m:e>
          <m:sub>
            <m:r>
              <m:t>R</m:t>
            </m:r>
          </m:sub>
        </m:sSub>
        <m:r>
          <m:t>(</m:t>
        </m:r>
        <m:r>
          <m:t>t</m:t>
        </m:r>
        <m:r>
          <m:t>)</m:t>
        </m:r>
      </m:oMath>
      <w:r>
        <w:t xml:space="preserve">，失谐为</w:t>
      </w:r>
      <w:r>
        <w:t xml:space="preserve"> </w:t>
      </w:r>
      <m:oMath>
        <m:r>
          <m:t>Δ</m:t>
        </m:r>
        <m:r>
          <m:t>(</m:t>
        </m:r>
        <m:r>
          <m:t>t</m:t>
        </m:r>
        <m:r>
          <m:t>)</m:t>
        </m:r>
      </m:oMath>
      <w:r>
        <w:t xml:space="preserve">，Bloch 矢量为</w:t>
      </w:r>
    </w:p>
    <w:p>
      <w:pPr>
        <w:pStyle w:val="BodyText"/>
      </w:pPr>
      <m:oMathPara>
        <m:oMathParaPr>
          <m:jc m:val="center"/>
        </m:oMathParaPr>
        <m:oMath>
          <m:r>
            <m:rPr>
              <m:sty m:val="b"/>
            </m:rPr>
            <m:t>R</m:t>
          </m:r>
          <m:r>
            <m:t>=</m:t>
          </m:r>
          <m:r>
            <m:t>(</m:t>
          </m:r>
          <m:r>
            <m:t>u</m:t>
          </m:r>
          <m:r>
            <m:t>,</m:t>
          </m:r>
          <m:r>
            <m:t>v</m:t>
          </m:r>
          <m:r>
            <m:t>,</m:t>
          </m:r>
          <m:r>
            <m:t>w</m:t>
          </m:r>
          <m:sSup>
            <m:e>
              <m:r>
                <m:t>)</m:t>
              </m:r>
            </m:e>
            <m:sup>
              <m:r>
                <m:t>T</m:t>
              </m:r>
            </m:sup>
          </m:sSup>
          <m:r>
            <m:t>.</m:t>
          </m:r>
        </m:oMath>
      </m:oMathPara>
    </w:p>
    <w:p>
      <w:pPr>
        <w:pStyle w:val="FirstParagraph"/>
      </w:pPr>
      <w:r>
        <w:t xml:space="preserve">光学 Bloch 方程的无耗散部分为</w:t>
      </w:r>
    </w:p>
    <w:p>
      <w:pPr>
        <w:pStyle w:val="BodyText"/>
      </w:pPr>
      <m:oMathPara>
        <m:oMathParaPr>
          <m:jc m:val="center"/>
        </m:oMathParaPr>
        <m:oMath>
          <m:f>
            <m:fPr>
              <m:type m:val="bar"/>
            </m:fPr>
            <m:num>
              <m:r>
                <m:t>d</m:t>
              </m:r>
              <m:r>
                <m:rPr>
                  <m:sty m:val="b"/>
                </m:rPr>
                <m:t>R</m:t>
              </m:r>
            </m:num>
            <m:den>
              <m:r>
                <m:t>d</m:t>
              </m:r>
              <m:r>
                <m:t>t</m:t>
              </m:r>
            </m:den>
          </m:f>
          <m:r>
            <m:t>=</m:t>
          </m:r>
          <m:r>
            <m:rPr>
              <m:sty m:val="b"/>
            </m:rPr>
            <m:t>Ω</m:t>
          </m:r>
          <m:r>
            <m:t>×</m:t>
          </m:r>
          <m:r>
            <m:rPr>
              <m:sty m:val="b"/>
            </m:rPr>
            <m:t>R</m:t>
          </m:r>
          <m:r>
            <m:t>,</m:t>
          </m:r>
        </m:oMath>
      </m:oMathPara>
    </w:p>
    <w:p>
      <w:pPr>
        <w:pStyle w:val="FirstParagraph"/>
      </w:pPr>
      <w:r>
        <w:t xml:space="preserve">其中</w:t>
      </w:r>
    </w:p>
    <w:p>
      <w:pPr>
        <w:pStyle w:val="BodyText"/>
      </w:pPr>
      <m:oMathPara>
        <m:oMathParaPr>
          <m:jc m:val="center"/>
        </m:oMathParaPr>
        <m:oMath>
          <m:r>
            <m:rPr>
              <m:sty m:val="b"/>
            </m:rPr>
            <m:t>Ω</m:t>
          </m:r>
          <m:r>
            <m:t>=</m:t>
          </m:r>
          <m:r>
            <m:t>(</m:t>
          </m:r>
          <m:sSub>
            <m:e>
              <m:r>
                <m:t>Ω</m:t>
              </m:r>
            </m:e>
            <m:sub>
              <m:r>
                <m:t>R</m:t>
              </m:r>
            </m:sub>
          </m:sSub>
          <m:r>
            <m:t>,</m:t>
          </m:r>
          <m:r>
            <m:t>0</m:t>
          </m:r>
          <m:r>
            <m:t>,</m:t>
          </m:r>
          <m:r>
            <m:t>Δ</m:t>
          </m:r>
          <m:sSup>
            <m:e>
              <m:r>
                <m:t>)</m:t>
              </m:r>
            </m:e>
            <m:sup>
              <m:r>
                <m:t>T</m:t>
              </m:r>
            </m:sup>
          </m:sSup>
          <m:r>
            <m:t>.</m:t>
          </m:r>
        </m:oMath>
      </m:oMathPara>
    </w:p>
    <w:p>
      <w:pPr>
        <w:pStyle w:val="FirstParagraph"/>
      </w:pPr>
      <w:r>
        <w:t xml:space="preserve">展开为</w:t>
      </w:r>
    </w:p>
    <w:p>
      <w:pPr>
        <w:pStyle w:val="BodyText"/>
      </w:pPr>
      <m:oMathPara>
        <m:oMathParaPr>
          <m:jc m:val="center"/>
        </m:oMathParaPr>
        <m:oMath>
          <m:acc>
            <m:accPr>
              <m:chr m:val="̇"/>
            </m:accPr>
            <m:e>
              <m:r>
                <m:t>u</m:t>
              </m:r>
            </m:e>
          </m:acc>
          <m:r>
            <m:t>=</m:t>
          </m:r>
          <m:r>
            <m:t>−</m:t>
          </m:r>
          <m:r>
            <m:t>Δ</m:t>
          </m:r>
          <m:r>
            <m:t>v</m:t>
          </m:r>
          <m:r>
            <m:t>,</m:t>
          </m:r>
        </m:oMath>
      </m:oMathPara>
    </w:p>
    <w:p>
      <w:pPr>
        <w:pStyle w:val="FirstParagraph"/>
      </w:pPr>
      <m:oMathPara>
        <m:oMathParaPr>
          <m:jc m:val="center"/>
        </m:oMathParaPr>
        <m:oMath>
          <m:acc>
            <m:accPr>
              <m:chr m:val="̇"/>
            </m:accPr>
            <m:e>
              <m:r>
                <m:t>v</m:t>
              </m:r>
            </m:e>
          </m:acc>
          <m:r>
            <m:t>=</m:t>
          </m:r>
          <m:r>
            <m:t>Δ</m:t>
          </m:r>
          <m:r>
            <m:t>u</m:t>
          </m:r>
          <m:r>
            <m:t>−</m:t>
          </m:r>
          <m:sSub>
            <m:e>
              <m:r>
                <m:t>Ω</m:t>
              </m:r>
            </m:e>
            <m:sub>
              <m:r>
                <m:t>R</m:t>
              </m:r>
            </m:sub>
          </m:sSub>
          <m:r>
            <m:t>w</m:t>
          </m:r>
          <m:r>
            <m:t>,</m:t>
          </m:r>
        </m:oMath>
      </m:oMathPara>
    </w:p>
    <w:p>
      <w:pPr>
        <w:pStyle w:val="FirstParagraph"/>
      </w:pPr>
      <m:oMathPara>
        <m:oMathParaPr>
          <m:jc m:val="center"/>
        </m:oMathParaPr>
        <m:oMath>
          <m:acc>
            <m:accPr>
              <m:chr m:val="̇"/>
            </m:accPr>
            <m:e>
              <m:r>
                <m:t>w</m:t>
              </m:r>
            </m:e>
          </m:acc>
          <m:r>
            <m:t>=</m:t>
          </m:r>
          <m:sSub>
            <m:e>
              <m:r>
                <m:t>Ω</m:t>
              </m:r>
            </m:e>
            <m:sub>
              <m:r>
                <m:t>R</m:t>
              </m:r>
            </m:sub>
          </m:sSub>
          <m:r>
            <m:t>v</m:t>
          </m:r>
          <m:r>
            <m:t>.</m:t>
          </m:r>
        </m:oMath>
      </m:oMathPara>
    </w:p>
    <w:p>
      <w:pPr>
        <w:pStyle w:val="FirstParagraph"/>
      </w:pPr>
      <m:oMath>
        <m:r>
          <m:t>w</m:t>
        </m:r>
        <m:r>
          <m:t>=</m:t>
        </m:r>
        <m:sSub>
          <m:e>
            <m:r>
              <m:t>ρ</m:t>
            </m:r>
          </m:e>
          <m:sub>
            <m:r>
              <m:t>22</m:t>
            </m:r>
          </m:sub>
        </m:sSub>
        <m:r>
          <m:t>−</m:t>
        </m:r>
        <m:sSub>
          <m:e>
            <m:r>
              <m:t>ρ</m:t>
            </m:r>
          </m:e>
          <m:sub>
            <m:r>
              <m:t>11</m:t>
            </m:r>
          </m:sub>
        </m:sSub>
      </m:oMath>
      <w:r>
        <w:t xml:space="preserve"> </w:t>
      </w:r>
      <w:r>
        <w:t xml:space="preserve">表示布居反转。若</w:t>
      </w:r>
      <w:r>
        <w:t xml:space="preserve"> </w:t>
      </w:r>
      <m:oMath>
        <m:r>
          <m:t>Δ</m:t>
        </m:r>
        <m:r>
          <m:t>=</m:t>
        </m:r>
        <m:r>
          <m:t>0</m:t>
        </m:r>
      </m:oMath>
      <w:r>
        <w:t xml:space="preserve"> </w:t>
      </w:r>
      <w:r>
        <w:t xml:space="preserve">且脉冲面积为</w:t>
      </w:r>
    </w:p>
    <w:p>
      <w:pPr>
        <w:pStyle w:val="BodyText"/>
      </w:pPr>
      <m:oMathPara>
        <m:oMathParaPr>
          <m:jc m:val="center"/>
        </m:oMathParaPr>
        <m:oMath>
          <m:r>
            <m:t>Θ</m:t>
          </m:r>
          <m:r>
            <m:t>=</m:t>
          </m:r>
          <m:r>
            <m:t>∫</m:t>
          </m:r>
          <m:sSub>
            <m:e>
              <m:r>
                <m:t>Ω</m:t>
              </m:r>
            </m:e>
            <m:sub>
              <m:r>
                <m:t>R</m:t>
              </m:r>
            </m:sub>
          </m:sSub>
          <m:r>
            <m:t>(</m:t>
          </m:r>
          <m:r>
            <m:t>t</m:t>
          </m:r>
          <m:r>
            <m:t>)</m:t>
          </m:r>
          <m:r>
            <m:t> </m:t>
          </m:r>
          <m:r>
            <m:t>d</m:t>
          </m:r>
          <m:r>
            <m:t>t</m:t>
          </m:r>
          <m:r>
            <m:t>,</m:t>
          </m:r>
        </m:oMath>
      </m:oMathPara>
    </w:p>
    <w:p>
      <w:pPr>
        <w:pStyle w:val="FirstParagraph"/>
      </w:pPr>
      <w:r>
        <w:t xml:space="preserve">则完全反转为</w:t>
      </w:r>
    </w:p>
    <w:p>
      <w:pPr>
        <w:pStyle w:val="BodyText"/>
      </w:pPr>
      <m:oMathPara>
        <m:oMathParaPr>
          <m:jc m:val="center"/>
        </m:oMathParaPr>
        <m:oMath>
          <m:r>
            <m:t>Θ</m:t>
          </m:r>
          <m:r>
            <m:t>=</m:t>
          </m:r>
          <m:r>
            <m:t>π</m:t>
          </m:r>
          <m:r>
            <m:t>.</m:t>
          </m:r>
        </m:oMath>
      </m:oMathPara>
    </w:p>
    <w:p>
      <w:pPr>
        <w:pStyle w:val="FirstParagraph"/>
      </w:pPr>
      <w:r>
        <w:t xml:space="preserve">该方程是检验 RK4、保范数传播和激光脉冲合成的基础模型。</w:t>
      </w:r>
    </w:p>
    <w:p>
      <w:pPr>
        <w:pStyle w:val="Heading4"/>
      </w:pPr>
      <w:bookmarkStart w:id="98" w:name="对应源码-4"/>
      <w:r>
        <w:t xml:space="preserve">对应源码</w:t>
      </w:r>
      <w:bookmarkEnd w:id="98"/>
    </w:p>
    <w:p>
      <w:pPr>
        <w:numPr>
          <w:ilvl w:val="0"/>
          <w:numId w:val="1016"/>
        </w:numPr>
        <w:pStyle w:val="Compact"/>
      </w:pPr>
      <w:hyperlink r:id="rId35">
        <w:r>
          <w:rPr>
            <w:rStyle w:val="Hyperlink"/>
          </w:rPr>
          <w:t xml:space="preserve">src/mod_wavepacket_propagator.f90</w:t>
        </w:r>
      </w:hyperlink>
    </w:p>
    <w:p>
      <w:pPr>
        <w:numPr>
          <w:ilvl w:val="0"/>
          <w:numId w:val="1016"/>
        </w:numPr>
        <w:pStyle w:val="Compact"/>
      </w:pPr>
      <w:r>
        <w:t xml:space="preserve">二维码：</w:t>
      </w:r>
      <w:r>
        <w:rPr>
          <w:rStyle w:val="VerbatimChar"/>
        </w:rPr>
        <w:t xml:space="preserve">qr/src__mod_wavepacket_propagator.f90.png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wavepacket_propagator.f90.png" id="0" name="Picture"/>
                    <pic:cNvPicPr>
                      <a:picLocks noChangeArrowheads="1" noChangeAspect="1"/>
                    </pic:cNvPicPr>
                  </pic:nvPicPr>
                  <pic:blipFill>
                    <a:blip r:embed="rId36"/>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99" w:name="复吸收边界"/>
      <w:r>
        <w:t xml:space="preserve">6.6　复吸收边界</w:t>
      </w:r>
      <w:bookmarkEnd w:id="99"/>
    </w:p>
    <w:p>
      <w:pPr>
        <w:pStyle w:val="FirstParagraph"/>
      </w:pPr>
      <w:r>
        <w:t xml:space="preserve">当波包离开有限计算域时，硬边界会产生非物理反射。复吸收势（Complex Absorbing Potential, CAP）在边界区域加入虚部势：</w:t>
      </w:r>
    </w:p>
    <w:p>
      <w:pPr>
        <w:pStyle w:val="BodyText"/>
      </w:pPr>
      <m:oMathPara>
        <m:oMathParaPr>
          <m:jc m:val="center"/>
        </m:oMathParaPr>
        <m:oMath>
          <m:sSub>
            <m:e>
              <m:r>
                <m:t>V</m:t>
              </m:r>
            </m:e>
            <m:sub>
              <m:r>
                <m:rPr>
                  <m:sty m:val="p"/>
                </m:rPr>
                <m:t>e</m:t>
              </m:r>
              <m:r>
                <m:rPr>
                  <m:sty m:val="p"/>
                </m:rPr>
                <m:t>f</m:t>
              </m:r>
              <m:r>
                <m:rPr>
                  <m:sty m:val="p"/>
                </m:rPr>
                <m:t>f</m:t>
              </m:r>
            </m:sub>
          </m:sSub>
          <m:r>
            <m:t>(</m:t>
          </m:r>
          <m:r>
            <m:t>x</m:t>
          </m:r>
          <m:r>
            <m:t>)</m:t>
          </m:r>
          <m:r>
            <m:t>=</m:t>
          </m:r>
          <m:r>
            <m:t>V</m:t>
          </m:r>
          <m:r>
            <m:t>(</m:t>
          </m:r>
          <m:r>
            <m:t>x</m:t>
          </m:r>
          <m:r>
            <m:t>)</m:t>
          </m:r>
          <m:r>
            <m:t>−</m:t>
          </m:r>
          <m:r>
            <m:t>i</m:t>
          </m:r>
          <m:r>
            <m:t>W</m:t>
          </m:r>
          <m:r>
            <m:t>(</m:t>
          </m:r>
          <m:r>
            <m:t>x</m:t>
          </m:r>
          <m:r>
            <m:t>)</m:t>
          </m:r>
          <m:r>
            <m:t>,</m:t>
          </m:r>
        </m:oMath>
      </m:oMathPara>
    </w:p>
    <w:p>
      <w:pPr>
        <w:pStyle w:val="FirstParagraph"/>
      </w:pPr>
      <m:oMathPara>
        <m:oMathParaPr>
          <m:jc m:val="center"/>
        </m:oMathParaPr>
        <m:oMath>
          <m:r>
            <m:t>W</m:t>
          </m:r>
          <m:r>
            <m:t>(</m:t>
          </m:r>
          <m:r>
            <m:t>x</m:t>
          </m:r>
          <m:r>
            <m:t>)</m:t>
          </m:r>
          <m:r>
            <m:t>≥</m:t>
          </m:r>
          <m:r>
            <m:t>0</m:t>
          </m:r>
          <m:r>
            <m:t>.</m:t>
          </m:r>
        </m:oMath>
      </m:oMathPara>
    </w:p>
    <w:p>
      <w:pPr>
        <w:pStyle w:val="FirstParagraph"/>
      </w:pPr>
      <w:r>
        <w:t xml:space="preserve">常用</w:t>
      </w:r>
      <w:r>
        <w:t xml:space="preserve"> </w:t>
      </w:r>
      <m:oMath>
        <m:sSup>
          <m:e>
            <m:r>
              <m:rPr>
                <m:nor/>
                <m:sty m:val="p"/>
              </m:rPr>
              <m:t>sin</m:t>
            </m:r>
          </m:e>
          <m:sup>
            <m:r>
              <m:t>2</m:t>
            </m:r>
          </m:sup>
        </m:sSup>
      </m:oMath>
      <w:r>
        <w:t xml:space="preserve"> </w:t>
      </w:r>
      <w:r>
        <w:t xml:space="preserve">形式为</w:t>
      </w:r>
    </w:p>
    <w:p>
      <w:pPr>
        <w:pStyle w:val="BodyText"/>
      </w:pPr>
      <m:oMathPara>
        <m:oMathParaPr>
          <m:jc m:val="center"/>
        </m:oMathParaPr>
        <m:oMath>
          <m:r>
            <m:t>W</m:t>
          </m:r>
          <m:r>
            <m:t>(</m:t>
          </m:r>
          <m:r>
            <m:t>x</m:t>
          </m:r>
          <m:r>
            <m:t>)</m:t>
          </m:r>
          <m:r>
            <m:t>=</m:t>
          </m:r>
          <m:r>
            <m:t>η</m:t>
          </m:r>
          <m:sSup>
            <m:e>
              <m:r>
                <m:rPr>
                  <m:nor/>
                  <m:sty m:val="p"/>
                </m:rPr>
                <m:t>sin</m:t>
              </m:r>
            </m:e>
            <m:sup>
              <m:r>
                <m:t>2</m:t>
              </m:r>
            </m:sup>
          </m:sSup>
          <m:d>
            <m:dPr>
              <m:begChr m:val="["/>
              <m:endChr m:val="]"/>
              <m:grow/>
            </m:dPr>
            <m:e>
              <m:f>
                <m:fPr>
                  <m:type m:val="bar"/>
                </m:fPr>
                <m:num>
                  <m:r>
                    <m:t>π</m:t>
                  </m:r>
                </m:num>
                <m:den>
                  <m:r>
                    <m:t>2</m:t>
                  </m:r>
                </m:den>
              </m:f>
              <m:f>
                <m:fPr>
                  <m:type m:val="bar"/>
                </m:fPr>
                <m:num>
                  <m:r>
                    <m:t>x</m:t>
                  </m:r>
                  <m:r>
                    <m:t>−</m:t>
                  </m:r>
                  <m:sSub>
                    <m:e>
                      <m:r>
                        <m:t>x</m:t>
                      </m:r>
                    </m:e>
                    <m:sub>
                      <m:r>
                        <m:t>a</m:t>
                      </m:r>
                    </m:sub>
                  </m:sSub>
                </m:num>
                <m:den>
                  <m:sSub>
                    <m:e>
                      <m:r>
                        <m:t>L</m:t>
                      </m:r>
                    </m:e>
                    <m:sub>
                      <m:r>
                        <m:t>a</m:t>
                      </m:r>
                    </m:sub>
                  </m:sSub>
                </m:den>
              </m:f>
            </m:e>
          </m:d>
          <m:r>
            <m:t>,</m:t>
          </m:r>
          <m:r>
            <m:t>  </m:t>
          </m:r>
          <m:sSub>
            <m:e>
              <m:r>
                <m:t>x</m:t>
              </m:r>
            </m:e>
            <m:sub>
              <m:r>
                <m:t>a</m:t>
              </m:r>
            </m:sub>
          </m:sSub>
          <m:r>
            <m:t>≤</m:t>
          </m:r>
          <m:r>
            <m:t>x</m:t>
          </m:r>
          <m:r>
            <m:t>≤</m:t>
          </m:r>
          <m:sSub>
            <m:e>
              <m:r>
                <m:t>x</m:t>
              </m:r>
            </m:e>
            <m:sub>
              <m:r>
                <m:t>a</m:t>
              </m:r>
            </m:sub>
          </m:sSub>
          <m:r>
            <m:t>+</m:t>
          </m:r>
          <m:sSub>
            <m:e>
              <m:r>
                <m:t>L</m:t>
              </m:r>
            </m:e>
            <m:sub>
              <m:r>
                <m:t>a</m:t>
              </m:r>
            </m:sub>
          </m:sSub>
          <m:r>
            <m:t>.</m:t>
          </m:r>
        </m:oMath>
      </m:oMathPara>
    </w:p>
    <w:p>
      <w:pPr>
        <w:pStyle w:val="FirstParagraph"/>
      </w:pPr>
      <w:r>
        <w:t xml:space="preserve">加入 CAP 后，哈密顿量变为非厄米：</w:t>
      </w:r>
    </w:p>
    <w:p>
      <w:pPr>
        <w:pStyle w:val="BodyText"/>
      </w:pPr>
      <m:oMathPara>
        <m:oMathParaPr>
          <m:jc m:val="center"/>
        </m:oMathParaPr>
        <m:oMath>
          <m:sSub>
            <m:e>
              <m:acc>
                <m:accPr>
                  <m:chr m:val="̂"/>
                </m:accPr>
                <m:e>
                  <m:r>
                    <m:t>H</m:t>
                  </m:r>
                </m:e>
              </m:acc>
            </m:e>
            <m:sub>
              <m:r>
                <m:rPr>
                  <m:sty m:val="p"/>
                </m:rPr>
                <m:t>e</m:t>
              </m:r>
              <m:r>
                <m:rPr>
                  <m:sty m:val="p"/>
                </m:rPr>
                <m:t>f</m:t>
              </m:r>
              <m:r>
                <m:rPr>
                  <m:sty m:val="p"/>
                </m:rPr>
                <m:t>f</m:t>
              </m:r>
            </m:sub>
          </m:sSub>
          <m:r>
            <m:t>=</m:t>
          </m:r>
          <m:acc>
            <m:accPr>
              <m:chr m:val="̂"/>
            </m:accPr>
            <m:e>
              <m:r>
                <m:t>T</m:t>
              </m:r>
            </m:e>
          </m:acc>
          <m:r>
            <m:t>+</m:t>
          </m:r>
          <m:acc>
            <m:accPr>
              <m:chr m:val="̂"/>
            </m:accPr>
            <m:e>
              <m:r>
                <m:t>V</m:t>
              </m:r>
            </m:e>
          </m:acc>
          <m:r>
            <m:t>−</m:t>
          </m:r>
          <m:r>
            <m:t>i</m:t>
          </m:r>
          <m:acc>
            <m:accPr>
              <m:chr m:val="̂"/>
            </m:accPr>
            <m:e>
              <m:r>
                <m:t>W</m:t>
              </m:r>
            </m:e>
          </m:acc>
          <m:r>
            <m:t>.</m:t>
          </m:r>
        </m:oMath>
      </m:oMathPara>
    </w:p>
    <w:p>
      <w:pPr>
        <w:pStyle w:val="FirstParagraph"/>
      </w:pPr>
      <w:r>
        <w:t xml:space="preserve">内部区域波函数的模平方不再守恒，其损失应与流出概率一致：</w:t>
      </w:r>
    </w:p>
    <w:p>
      <w:pPr>
        <w:pStyle w:val="BodyText"/>
      </w:pPr>
      <m:oMathPara>
        <m:oMathParaPr>
          <m:jc m:val="center"/>
        </m:oMathParaPr>
        <m:oMath>
          <m:f>
            <m:fPr>
              <m:type m:val="bar"/>
            </m:fPr>
            <m:num>
              <m:r>
                <m:t>d</m:t>
              </m:r>
            </m:num>
            <m:den>
              <m:r>
                <m:t>d</m:t>
              </m:r>
              <m:r>
                <m:t>t</m:t>
              </m:r>
            </m:den>
          </m:f>
          <m:nary>
            <m:naryPr>
              <m:chr m:val="∫"/>
              <m:limLoc m:val="subSup"/>
              <m:subHide m:val="0"/>
              <m:supHide m:val="1"/>
            </m:naryPr>
            <m:sub>
              <m:sSub>
                <m:e>
                  <m:r>
                    <m:t>Ω</m:t>
                  </m:r>
                </m:e>
                <m:sub>
                  <m:r>
                    <m:rPr>
                      <m:sty m:val="p"/>
                    </m:rPr>
                    <m:t>i</m:t>
                  </m:r>
                  <m:r>
                    <m:rPr>
                      <m:sty m:val="p"/>
                    </m:rPr>
                    <m:t>n</m:t>
                  </m:r>
                </m:sub>
              </m:sSub>
            </m:sub>
            <m:sup>
              <m:r>
                <m:t>​</m:t>
              </m:r>
            </m:sup>
            <m:e>
              <m:r>
                <m:t>|</m:t>
              </m:r>
            </m:e>
          </m:nary>
          <m:r>
            <m:t>ψ</m:t>
          </m:r>
          <m:sSup>
            <m:e>
              <m:r>
                <m:t>|</m:t>
              </m:r>
            </m:e>
            <m:sup>
              <m:r>
                <m:t>2</m:t>
              </m:r>
            </m:sup>
          </m:sSup>
          <m:r>
            <m:t> </m:t>
          </m:r>
          <m:r>
            <m:t>d</m:t>
          </m:r>
          <m:r>
            <m:t>x</m:t>
          </m:r>
          <m:r>
            <m:t>=</m:t>
          </m:r>
          <m:r>
            <m:t>−</m:t>
          </m:r>
          <m:nary>
            <m:naryPr>
              <m:chr m:val="∫"/>
              <m:limLoc m:val="subSup"/>
              <m:subHide m:val="0"/>
              <m:supHide m:val="1"/>
            </m:naryPr>
            <m:sub>
              <m:r>
                <m:t>∂</m:t>
              </m:r>
              <m:sSub>
                <m:e>
                  <m:r>
                    <m:t>Ω</m:t>
                  </m:r>
                </m:e>
                <m:sub>
                  <m:r>
                    <m:rPr>
                      <m:sty m:val="p"/>
                    </m:rPr>
                    <m:t>i</m:t>
                  </m:r>
                  <m:r>
                    <m:rPr>
                      <m:sty m:val="p"/>
                    </m:rPr>
                    <m:t>n</m:t>
                  </m:r>
                </m:sub>
              </m:sSub>
            </m:sub>
            <m:sup>
              <m:r>
                <m:t>​</m:t>
              </m:r>
            </m:sup>
            <m:e>
              <m:sSub>
                <m:e>
                  <m:r>
                    <m:t>J</m:t>
                  </m:r>
                </m:e>
                <m:sub>
                  <m:r>
                    <m:t>n</m:t>
                  </m:r>
                </m:sub>
              </m:sSub>
            </m:e>
          </m:nary>
          <m:r>
            <m:t> </m:t>
          </m:r>
          <m:r>
            <m:t>d</m:t>
          </m:r>
          <m:r>
            <m:t>S</m:t>
          </m:r>
          <m:r>
            <m:t>−</m:t>
          </m:r>
          <m:nary>
            <m:naryPr>
              <m:chr m:val="∫"/>
              <m:limLoc m:val="subSup"/>
              <m:subHide m:val="0"/>
              <m:supHide m:val="1"/>
            </m:naryPr>
            <m:sub>
              <m:sSub>
                <m:e>
                  <m:r>
                    <m:t>Ω</m:t>
                  </m:r>
                </m:e>
                <m:sub>
                  <m:r>
                    <m:rPr>
                      <m:sty m:val="p"/>
                    </m:rPr>
                    <m:t>C</m:t>
                  </m:r>
                  <m:r>
                    <m:rPr>
                      <m:sty m:val="p"/>
                    </m:rPr>
                    <m:t>A</m:t>
                  </m:r>
                  <m:r>
                    <m:rPr>
                      <m:sty m:val="p"/>
                    </m:rPr>
                    <m:t>P</m:t>
                  </m:r>
                </m:sub>
              </m:sSub>
            </m:sub>
            <m:sup>
              <m:r>
                <m:t>​</m:t>
              </m:r>
            </m:sup>
            <m:e>
              <m:r>
                <m:t>2</m:t>
              </m:r>
            </m:e>
          </m:nary>
          <m:r>
            <m:t>W</m:t>
          </m:r>
          <m:r>
            <m:t>(</m:t>
          </m:r>
          <m:r>
            <m:t>x</m:t>
          </m:r>
          <m:r>
            <m:t>)</m:t>
          </m:r>
          <m:r>
            <m:t>|</m:t>
          </m:r>
          <m:r>
            <m:t>ψ</m:t>
          </m:r>
          <m:sSup>
            <m:e>
              <m:r>
                <m:t>|</m:t>
              </m:r>
            </m:e>
            <m:sup>
              <m:r>
                <m:t>2</m:t>
              </m:r>
            </m:sup>
          </m:sSup>
          <m:r>
            <m:t> </m:t>
          </m:r>
          <m:r>
            <m:t>d</m:t>
          </m:r>
          <m:r>
            <m:t>x</m:t>
          </m:r>
          <m:r>
            <m:t>.</m:t>
          </m:r>
        </m:oMath>
      </m:oMathPara>
    </w:p>
    <w:p>
      <w:pPr>
        <w:pStyle w:val="FirstParagraph"/>
      </w:pPr>
      <w:r>
        <w:t xml:space="preserve">概率流为</w:t>
      </w:r>
    </w:p>
    <w:p>
      <w:pPr>
        <w:pStyle w:val="BodyText"/>
      </w:pPr>
      <m:oMathPara>
        <m:oMathParaPr>
          <m:jc m:val="center"/>
        </m:oMathParaPr>
        <m:oMath>
          <m:r>
            <m:t>J</m:t>
          </m:r>
          <m:r>
            <m:t>(</m:t>
          </m:r>
          <m:r>
            <m:t>x</m:t>
          </m:r>
          <m:r>
            <m:t>,</m:t>
          </m:r>
          <m:r>
            <m:t>t</m:t>
          </m:r>
          <m:r>
            <m:t>)</m:t>
          </m:r>
          <m:r>
            <m:t>=</m:t>
          </m:r>
          <m:f>
            <m:fPr>
              <m:type m:val="bar"/>
            </m:fPr>
            <m:num>
              <m:r>
                <m:t>ℏ</m:t>
              </m:r>
            </m:num>
            <m:den>
              <m:r>
                <m:t>m</m:t>
              </m:r>
            </m:den>
          </m:f>
          <m:r>
            <m:rPr>
              <m:nor/>
              <m:sty m:val="p"/>
            </m:rPr>
            <m:t>Im</m:t>
          </m:r>
          <m:d>
            <m:dPr>
              <m:begChr m:val="["/>
              <m:endChr m:val="]"/>
              <m:grow/>
            </m:dPr>
            <m:e>
              <m:sSup>
                <m:e>
                  <m:r>
                    <m:t>ψ</m:t>
                  </m:r>
                </m:e>
                <m:sup>
                  <m:r>
                    <m:t>*</m:t>
                  </m:r>
                </m:sup>
              </m:sSup>
              <m:r>
                <m:t>(</m:t>
              </m:r>
              <m:r>
                <m:t>x</m:t>
              </m:r>
              <m:r>
                <m:t>,</m:t>
              </m:r>
              <m:r>
                <m:t>t</m:t>
              </m:r>
              <m:r>
                <m:t>)</m:t>
              </m:r>
              <m:f>
                <m:fPr>
                  <m:type m:val="bar"/>
                </m:fPr>
                <m:num>
                  <m:r>
                    <m:t>∂</m:t>
                  </m:r>
                  <m:r>
                    <m:t>ψ</m:t>
                  </m:r>
                  <m:r>
                    <m:t>(</m:t>
                  </m:r>
                  <m:r>
                    <m:t>x</m:t>
                  </m:r>
                  <m:r>
                    <m:t>,</m:t>
                  </m:r>
                  <m:r>
                    <m:t>t</m:t>
                  </m:r>
                  <m:r>
                    <m:t>)</m:t>
                  </m:r>
                </m:num>
                <m:den>
                  <m:r>
                    <m:t>∂</m:t>
                  </m:r>
                  <m:r>
                    <m:t>x</m:t>
                  </m:r>
                </m:den>
              </m:f>
            </m:e>
          </m:d>
          <m:r>
            <m:t>.</m:t>
          </m:r>
        </m:oMath>
      </m:oMathPara>
    </w:p>
    <w:p>
      <w:pPr>
        <w:pStyle w:val="FirstParagraph"/>
      </w:pPr>
      <w:r>
        <w:t xml:space="preserve">好的 CAP 参数应满足：</w:t>
      </w:r>
    </w:p>
    <w:p>
      <w:pPr>
        <w:numPr>
          <w:ilvl w:val="0"/>
          <w:numId w:val="1017"/>
        </w:numPr>
        <w:pStyle w:val="Compact"/>
      </w:pPr>
      <w:r>
        <w:t xml:space="preserve">内部物理区域几乎不受 CAP 影响；</w:t>
      </w:r>
    </w:p>
    <w:p>
      <w:pPr>
        <w:numPr>
          <w:ilvl w:val="0"/>
          <w:numId w:val="1017"/>
        </w:numPr>
        <w:pStyle w:val="Compact"/>
      </w:pPr>
      <w:r>
        <w:t xml:space="preserve">反射振幅足够小；</w:t>
      </w:r>
    </w:p>
    <w:p>
      <w:pPr>
        <w:numPr>
          <w:ilvl w:val="0"/>
          <w:numId w:val="1017"/>
        </w:numPr>
        <w:pStyle w:val="Compact"/>
      </w:pPr>
      <w:r>
        <w:t xml:space="preserve">吸收区长度和强度不过度增大计算域；</w:t>
      </w:r>
    </w:p>
    <w:p>
      <w:pPr>
        <w:numPr>
          <w:ilvl w:val="0"/>
          <w:numId w:val="1017"/>
        </w:numPr>
        <w:pStyle w:val="Compact"/>
      </w:pPr>
      <w:r>
        <w:t xml:space="preserve">吸收量与通量诊断一致。</w:t>
      </w:r>
    </w:p>
    <w:p>
      <w:pPr>
        <w:pStyle w:val="Heading4"/>
      </w:pPr>
      <w:bookmarkStart w:id="100" w:name="对应源码-5"/>
      <w:r>
        <w:t xml:space="preserve">对应源码</w:t>
      </w:r>
      <w:bookmarkEnd w:id="100"/>
    </w:p>
    <w:p>
      <w:pPr>
        <w:numPr>
          <w:ilvl w:val="0"/>
          <w:numId w:val="1018"/>
        </w:numPr>
        <w:pStyle w:val="Compact"/>
      </w:pPr>
      <w:hyperlink r:id="rId101">
        <w:r>
          <w:rPr>
            <w:rStyle w:val="Hyperlink"/>
          </w:rPr>
          <w:t xml:space="preserve">src/mod_absorbing_boundary.f90</w:t>
        </w:r>
      </w:hyperlink>
    </w:p>
    <w:p>
      <w:pPr>
        <w:numPr>
          <w:ilvl w:val="0"/>
          <w:numId w:val="1018"/>
        </w:numPr>
        <w:pStyle w:val="Compact"/>
      </w:pPr>
      <w:r>
        <w:t xml:space="preserve">二维码：</w:t>
      </w:r>
      <w:r>
        <w:rPr>
          <w:rStyle w:val="VerbatimChar"/>
        </w:rPr>
        <w:t xml:space="preserve">qr/src__mod_absorbing_boundary.f90.png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absorbing_boundary.f90.png" id="0" name="Picture"/>
                    <pic:cNvPicPr>
                      <a:picLocks noChangeArrowheads="1" noChangeAspect="1"/>
                    </pic:cNvPicPr>
                  </pic:nvPicPr>
                  <pic:blipFill>
                    <a:blip r:embed="rId102"/>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03" w:name="chebyshev-传播与谱方法大步长"/>
      <w:r>
        <w:t xml:space="preserve">6.7　Chebyshev 传播与谱方法大步长</w:t>
      </w:r>
      <w:bookmarkEnd w:id="103"/>
    </w:p>
    <w:p>
      <w:pPr>
        <w:pStyle w:val="FirstParagraph"/>
      </w:pPr>
      <w:r>
        <w:t xml:space="preserve">对不含时哈密顿量，可利用 Chebyshev 多项式展开演化算符：</w:t>
      </w:r>
    </w:p>
    <w:p>
      <w:pPr>
        <w:pStyle w:val="BodyText"/>
      </w:pPr>
      <m:oMathPara>
        <m:oMathParaPr>
          <m:jc m:val="center"/>
        </m:oMathParaPr>
        <m:oMath>
          <m:sSup>
            <m:e>
              <m:r>
                <m:t>e</m:t>
              </m:r>
            </m:e>
            <m:sup>
              <m:r>
                <m:t>−</m:t>
              </m:r>
              <m:r>
                <m:t>i</m:t>
              </m:r>
              <m:acc>
                <m:accPr>
                  <m:chr m:val="̂"/>
                </m:accPr>
                <m:e>
                  <m:r>
                    <m:t>H</m:t>
                  </m:r>
                </m:e>
              </m:acc>
              <m:r>
                <m:t>t</m:t>
              </m:r>
              <m:r>
                <m:t>/</m:t>
              </m:r>
              <m:r>
                <m:t>ℏ</m:t>
              </m:r>
            </m:sup>
          </m:sSup>
          <m:r>
            <m:t>=</m:t>
          </m:r>
          <m:nary>
            <m:naryPr>
              <m:chr m:val="∑"/>
              <m:limLoc m:val="undOvr"/>
              <m:subHide m:val="0"/>
              <m:supHide m:val="0"/>
            </m:naryPr>
            <m:sub>
              <m:r>
                <m:t>n</m:t>
              </m:r>
              <m:r>
                <m:t>=</m:t>
              </m:r>
              <m:r>
                <m:t>0</m:t>
              </m:r>
            </m:sub>
            <m:sup>
              <m:r>
                <m:t>∞</m:t>
              </m:r>
            </m:sup>
            <m:e>
              <m:sSub>
                <m:e>
                  <m:r>
                    <m:t>a</m:t>
                  </m:r>
                </m:e>
                <m:sub>
                  <m:r>
                    <m:t>n</m:t>
                  </m:r>
                </m:sub>
              </m:sSub>
            </m:e>
          </m:nary>
          <m:r>
            <m:t>(</m:t>
          </m:r>
          <m:r>
            <m:t>t</m:t>
          </m:r>
          <m:r>
            <m:t>)</m:t>
          </m:r>
          <m:sSub>
            <m:e>
              <m:r>
                <m:t>T</m:t>
              </m:r>
            </m:e>
            <m:sub>
              <m:r>
                <m:t>n</m:t>
              </m:r>
            </m:sub>
          </m:sSub>
          <m:r>
            <m:t>(</m:t>
          </m:r>
          <m:acc>
            <m:accPr>
              <m:chr m:val="̃"/>
            </m:accPr>
            <m:e>
              <m:acc>
                <m:accPr>
                  <m:chr m:val="̂"/>
                </m:accPr>
                <m:e>
                  <m:r>
                    <m:t>H</m:t>
                  </m:r>
                </m:e>
              </m:acc>
            </m:e>
          </m:acc>
          <m:r>
            <m:t>)</m:t>
          </m:r>
          <m:r>
            <m:t>,</m:t>
          </m:r>
        </m:oMath>
      </m:oMathPara>
    </w:p>
    <w:p>
      <w:pPr>
        <w:pStyle w:val="FirstParagraph"/>
      </w:pPr>
      <w:r>
        <w:t xml:space="preserve">其中</w:t>
      </w:r>
      <w:r>
        <w:t xml:space="preserve"> </w:t>
      </w:r>
      <m:oMath>
        <m:acc>
          <m:accPr>
            <m:chr m:val="̃"/>
          </m:accPr>
          <m:e>
            <m:acc>
              <m:accPr>
                <m:chr m:val="̂"/>
              </m:accPr>
              <m:e>
                <m:r>
                  <m:t>H</m:t>
                </m:r>
              </m:e>
            </m:acc>
          </m:e>
        </m:acc>
      </m:oMath>
      <w:r>
        <w:t xml:space="preserve"> </w:t>
      </w:r>
      <w:r>
        <w:t xml:space="preserve">是缩放到</w:t>
      </w:r>
      <w:r>
        <w:t xml:space="preserve"> </w:t>
      </w:r>
      <m:oMath>
        <m:r>
          <m:t>[</m:t>
        </m:r>
        <m:r>
          <m:t>−</m:t>
        </m:r>
        <m:r>
          <m:t>1</m:t>
        </m:r>
        <m:r>
          <m:t>,</m:t>
        </m:r>
        <m:r>
          <m:t>1</m:t>
        </m:r>
        <m:r>
          <m:t>]</m:t>
        </m:r>
      </m:oMath>
      <w:r>
        <w:t xml:space="preserve"> </w:t>
      </w:r>
      <w:r>
        <w:t xml:space="preserve">的哈密顿量。若哈密顿量谱满足</w:t>
      </w:r>
    </w:p>
    <w:p>
      <w:pPr>
        <w:pStyle w:val="BodyText"/>
      </w:pPr>
      <m:oMathPara>
        <m:oMathParaPr>
          <m:jc m:val="center"/>
        </m:oMathParaPr>
        <m:oMath>
          <m:sSub>
            <m:e>
              <m:r>
                <m:t>E</m:t>
              </m:r>
            </m:e>
            <m:sub>
              <m:r>
                <m:rPr>
                  <m:nor/>
                  <m:sty m:val="p"/>
                </m:rPr>
                <m:t>min</m:t>
              </m:r>
            </m:sub>
          </m:sSub>
          <m:r>
            <m:t>≤</m:t>
          </m:r>
          <m:acc>
            <m:accPr>
              <m:chr m:val="̂"/>
            </m:accPr>
            <m:e>
              <m:r>
                <m:t>H</m:t>
              </m:r>
            </m:e>
          </m:acc>
          <m:r>
            <m:t>≤</m:t>
          </m:r>
          <m:sSub>
            <m:e>
              <m:r>
                <m:t>E</m:t>
              </m:r>
            </m:e>
            <m:sub>
              <m:r>
                <m:rPr>
                  <m:nor/>
                  <m:sty m:val="p"/>
                </m:rPr>
                <m:t>max</m:t>
              </m:r>
            </m:sub>
          </m:sSub>
          <m:r>
            <m:t>,</m:t>
          </m:r>
        </m:oMath>
      </m:oMathPara>
    </w:p>
    <w:p>
      <w:pPr>
        <w:pStyle w:val="FirstParagraph"/>
      </w:pPr>
      <w:r>
        <w:t xml:space="preserve">则令</w:t>
      </w:r>
    </w:p>
    <w:p>
      <w:pPr>
        <w:pStyle w:val="BodyText"/>
      </w:pPr>
      <m:oMathPara>
        <m:oMathParaPr>
          <m:jc m:val="center"/>
        </m:oMathParaPr>
        <m:oMath>
          <m:acc>
            <m:accPr>
              <m:chr m:val="̃"/>
            </m:accPr>
            <m:e>
              <m:acc>
                <m:accPr>
                  <m:chr m:val="̂"/>
                </m:accPr>
                <m:e>
                  <m:r>
                    <m:t>H</m:t>
                  </m:r>
                </m:e>
              </m:acc>
            </m:e>
          </m:acc>
          <m:r>
            <m:t>=</m:t>
          </m:r>
          <m:f>
            <m:fPr>
              <m:type m:val="bar"/>
            </m:fPr>
            <m:num>
              <m:r>
                <m:t>2</m:t>
              </m:r>
              <m:acc>
                <m:accPr>
                  <m:chr m:val="̂"/>
                </m:accPr>
                <m:e>
                  <m:r>
                    <m:t>H</m:t>
                  </m:r>
                </m:e>
              </m:acc>
              <m:r>
                <m:t>−</m:t>
              </m:r>
              <m:r>
                <m:t>(</m:t>
              </m:r>
              <m:sSub>
                <m:e>
                  <m:r>
                    <m:t>E</m:t>
                  </m:r>
                </m:e>
                <m:sub>
                  <m:r>
                    <m:rPr>
                      <m:nor/>
                      <m:sty m:val="p"/>
                    </m:rPr>
                    <m:t>max</m:t>
                  </m:r>
                </m:sub>
              </m:sSub>
              <m:r>
                <m:t>+</m:t>
              </m:r>
              <m:sSub>
                <m:e>
                  <m:r>
                    <m:t>E</m:t>
                  </m:r>
                </m:e>
                <m:sub>
                  <m:r>
                    <m:rPr>
                      <m:nor/>
                      <m:sty m:val="p"/>
                    </m:rPr>
                    <m:t>min</m:t>
                  </m:r>
                </m:sub>
              </m:sSub>
              <m:r>
                <m:t>)</m:t>
              </m:r>
              <m:r>
                <m:t>I</m:t>
              </m:r>
            </m:num>
            <m:den>
              <m:sSub>
                <m:e>
                  <m:r>
                    <m:t>E</m:t>
                  </m:r>
                </m:e>
                <m:sub>
                  <m:r>
                    <m:rPr>
                      <m:nor/>
                      <m:sty m:val="p"/>
                    </m:rPr>
                    <m:t>max</m:t>
                  </m:r>
                </m:sub>
              </m:sSub>
              <m:r>
                <m:t>−</m:t>
              </m:r>
              <m:sSub>
                <m:e>
                  <m:r>
                    <m:t>E</m:t>
                  </m:r>
                </m:e>
                <m:sub>
                  <m:r>
                    <m:rPr>
                      <m:nor/>
                      <m:sty m:val="p"/>
                    </m:rPr>
                    <m:t>min</m:t>
                  </m:r>
                </m:sub>
              </m:sSub>
            </m:den>
          </m:f>
          <m:r>
            <m:t>.</m:t>
          </m:r>
        </m:oMath>
      </m:oMathPara>
    </w:p>
    <w:p>
      <w:pPr>
        <w:pStyle w:val="FirstParagraph"/>
      </w:pPr>
      <w:r>
        <w:t xml:space="preserve">Chebyshev 展开系数为</w:t>
      </w:r>
    </w:p>
    <w:p>
      <w:pPr>
        <w:pStyle w:val="BodyText"/>
      </w:pPr>
      <m:oMathPara>
        <m:oMathParaPr>
          <m:jc m:val="center"/>
        </m:oMathParaPr>
        <m:oMath>
          <m:sSub>
            <m:e>
              <m:r>
                <m:t>a</m:t>
              </m:r>
            </m:e>
            <m:sub>
              <m:r>
                <m:t>n</m:t>
              </m:r>
            </m:sub>
          </m:sSub>
          <m:r>
            <m:t>(</m:t>
          </m:r>
          <m:r>
            <m:t>t</m:t>
          </m:r>
          <m:r>
            <m:t>)</m:t>
          </m:r>
          <m:r>
            <m:t>=</m:t>
          </m:r>
          <m:r>
            <m:t>(</m:t>
          </m:r>
          <m:r>
            <m:t>2</m:t>
          </m:r>
          <m:r>
            <m:t>−</m:t>
          </m:r>
          <m:sSub>
            <m:e>
              <m:r>
                <m:t>δ</m:t>
              </m:r>
            </m:e>
            <m:sub>
              <m:r>
                <m:t>n</m:t>
              </m:r>
              <m:r>
                <m:t>0</m:t>
              </m:r>
            </m:sub>
          </m:sSub>
          <m:r>
            <m:t>)</m:t>
          </m:r>
          <m:r>
            <m:t>(</m:t>
          </m:r>
          <m:r>
            <m:t>−</m:t>
          </m:r>
          <m:r>
            <m:t>i</m:t>
          </m:r>
          <m:sSup>
            <m:e>
              <m:r>
                <m:t>)</m:t>
              </m:r>
            </m:e>
            <m:sup>
              <m:r>
                <m:t>n</m:t>
              </m:r>
            </m:sup>
          </m:sSup>
          <m:sSub>
            <m:e>
              <m:r>
                <m:t>J</m:t>
              </m:r>
            </m:e>
            <m:sub>
              <m:r>
                <m:t>n</m:t>
              </m:r>
            </m:sub>
          </m:sSub>
          <m:r>
            <m:t>(</m:t>
          </m:r>
          <m:r>
            <m:t>Δ</m:t>
          </m:r>
          <m:r>
            <m:t>E</m:t>
          </m:r>
          <m:r>
            <m:t> </m:t>
          </m:r>
          <m:r>
            <m:t>t</m:t>
          </m:r>
          <m:r>
            <m:t>/</m:t>
          </m:r>
          <m:r>
            <m:t>2</m:t>
          </m:r>
          <m:r>
            <m:t>ℏ</m:t>
          </m:r>
          <m:r>
            <m:t>)</m:t>
          </m:r>
          <m:r>
            <m:t>,</m:t>
          </m:r>
        </m:oMath>
      </m:oMathPara>
    </w:p>
    <w:p>
      <w:pPr>
        <w:pStyle w:val="FirstParagraph"/>
      </w:pPr>
      <w:r>
        <w:t xml:space="preserve">其中</w:t>
      </w:r>
      <w:r>
        <w:t xml:space="preserve"> </w:t>
      </w:r>
      <m:oMath>
        <m:sSub>
          <m:e>
            <m:r>
              <m:t>J</m:t>
            </m:r>
          </m:e>
          <m:sub>
            <m:r>
              <m:t>n</m:t>
            </m:r>
          </m:sub>
        </m:sSub>
      </m:oMath>
      <w:r>
        <w:t xml:space="preserve"> </w:t>
      </w:r>
      <w:r>
        <w:t xml:space="preserve">是第一类 Bessel 函数，</w:t>
      </w:r>
      <m:oMath>
        <m:r>
          <m:t>Δ</m:t>
        </m:r>
        <m:r>
          <m:t>E</m:t>
        </m:r>
        <m:r>
          <m:t>=</m:t>
        </m:r>
        <m:sSub>
          <m:e>
            <m:r>
              <m:t>E</m:t>
            </m:r>
          </m:e>
          <m:sub>
            <m:r>
              <m:rPr>
                <m:nor/>
                <m:sty m:val="p"/>
              </m:rPr>
              <m:t>max</m:t>
            </m:r>
          </m:sub>
        </m:sSub>
        <m:r>
          <m:t>−</m:t>
        </m:r>
        <m:sSub>
          <m:e>
            <m:r>
              <m:t>E</m:t>
            </m:r>
          </m:e>
          <m:sub>
            <m:r>
              <m:rPr>
                <m:nor/>
                <m:sty m:val="p"/>
              </m:rPr>
              <m:t>min</m:t>
            </m:r>
          </m:sub>
        </m:sSub>
      </m:oMath>
      <w:r>
        <w:t xml:space="preserve">。所需项数大约为</w:t>
      </w:r>
    </w:p>
    <w:p>
      <w:pPr>
        <w:pStyle w:val="BodyText"/>
      </w:pPr>
      <m:oMathPara>
        <m:oMathParaPr>
          <m:jc m:val="center"/>
        </m:oMathParaPr>
        <m:oMath>
          <m:sSub>
            <m:e>
              <m:r>
                <m:t>N</m:t>
              </m:r>
            </m:e>
            <m:sub>
              <m:r>
                <m:rPr>
                  <m:sty m:val="p"/>
                </m:rPr>
                <m:t>C</m:t>
              </m:r>
              <m:r>
                <m:rPr>
                  <m:sty m:val="p"/>
                </m:rPr>
                <m:t>h</m:t>
              </m:r>
              <m:r>
                <m:rPr>
                  <m:sty m:val="p"/>
                </m:rPr>
                <m:t>e</m:t>
              </m:r>
              <m:r>
                <m:rPr>
                  <m:sty m:val="p"/>
                </m:rPr>
                <m:t>b</m:t>
              </m:r>
            </m:sub>
          </m:sSub>
          <m:r>
            <m:t>∼</m:t>
          </m:r>
          <m:f>
            <m:fPr>
              <m:type m:val="bar"/>
            </m:fPr>
            <m:num>
              <m:r>
                <m:t>Δ</m:t>
              </m:r>
              <m:r>
                <m:t>E</m:t>
              </m:r>
              <m:r>
                <m:t> </m:t>
              </m:r>
              <m:r>
                <m:t>t</m:t>
              </m:r>
            </m:num>
            <m:den>
              <m:r>
                <m:t>2</m:t>
              </m:r>
              <m:r>
                <m:t>ℏ</m:t>
              </m:r>
            </m:den>
          </m:f>
          <m:r>
            <m:t>+</m:t>
          </m:r>
          <m:r>
            <m:t>c</m:t>
          </m:r>
          <m:r>
            <m:rPr>
              <m:nor/>
              <m:sty m:val="p"/>
            </m:rPr>
            <m:t>ln</m:t>
          </m:r>
          <m:sSup>
            <m:e>
              <m:r>
                <m:t>ϵ</m:t>
              </m:r>
            </m:e>
            <m:sup>
              <m:r>
                <m:t>−</m:t>
              </m:r>
              <m:r>
                <m:t>1</m:t>
              </m:r>
            </m:sup>
          </m:sSup>
          <m:r>
            <m:t>.</m:t>
          </m:r>
        </m:oMath>
      </m:oMathPara>
    </w:p>
    <w:p>
      <w:pPr>
        <w:pStyle w:val="FirstParagraph"/>
      </w:pPr>
      <w:r>
        <w:t xml:space="preserve">Chebyshev 方法适合大时间步和长时传播，但要求谱界估计准确。若谱外态存在，可能出现非物理放大。</w:t>
      </w:r>
    </w:p>
    <w:p>
      <w:pPr>
        <w:pStyle w:val="Heading4"/>
      </w:pPr>
      <w:bookmarkStart w:id="104" w:name="对应源码-6"/>
      <w:r>
        <w:t xml:space="preserve">对应源码</w:t>
      </w:r>
      <w:bookmarkEnd w:id="104"/>
    </w:p>
    <w:p>
      <w:pPr>
        <w:numPr>
          <w:ilvl w:val="0"/>
          <w:numId w:val="1019"/>
        </w:numPr>
        <w:pStyle w:val="Compact"/>
      </w:pPr>
      <w:hyperlink r:id="rId105">
        <w:r>
          <w:rPr>
            <w:rStyle w:val="Hyperlink"/>
          </w:rPr>
          <w:t xml:space="preserve">src/mod_chebyshev_propagator.f90</w:t>
        </w:r>
      </w:hyperlink>
    </w:p>
    <w:p>
      <w:pPr>
        <w:numPr>
          <w:ilvl w:val="0"/>
          <w:numId w:val="1019"/>
        </w:numPr>
        <w:pStyle w:val="Compact"/>
      </w:pPr>
      <w:r>
        <w:t xml:space="preserve">二维码：</w:t>
      </w:r>
      <w:r>
        <w:rPr>
          <w:rStyle w:val="VerbatimChar"/>
        </w:rPr>
        <w:t xml:space="preserve">qr/src__mod_chebyshev_propagator.f90.png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chebyshev_propagator.f90.png" id="0" name="Picture"/>
                    <pic:cNvPicPr>
                      <a:picLocks noChangeArrowheads="1" noChangeAspect="1"/>
                    </pic:cNvPicPr>
                  </pic:nvPicPr>
                  <pic:blipFill>
                    <a:blip r:embed="rId106"/>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07" w:name="密度矩阵与开放量子系统"/>
      <w:r>
        <w:t xml:space="preserve">6.8　密度矩阵与开放量子系统</w:t>
      </w:r>
      <w:bookmarkEnd w:id="107"/>
    </w:p>
    <w:p>
      <w:pPr>
        <w:pStyle w:val="FirstParagraph"/>
      </w:pPr>
      <w:r>
        <w:t xml:space="preserve">封闭系统的态可用纯态</w:t>
      </w:r>
      <w:r>
        <w:t xml:space="preserve"> </w:t>
      </w:r>
      <m:oMath>
        <m:r>
          <m:t>|</m:t>
        </m:r>
        <m:r>
          <m:t>ψ</m:t>
        </m:r>
        <m:r>
          <m:t>⟩</m:t>
        </m:r>
      </m:oMath>
      <w:r>
        <w:t xml:space="preserve"> </w:t>
      </w:r>
      <w:r>
        <w:t xml:space="preserve">描述，对应密度矩阵</w:t>
      </w:r>
    </w:p>
    <w:p>
      <w:pPr>
        <w:pStyle w:val="BodyText"/>
      </w:pPr>
      <m:oMathPara>
        <m:oMathParaPr>
          <m:jc m:val="center"/>
        </m:oMathParaPr>
        <m:oMath>
          <m:acc>
            <m:accPr>
              <m:chr m:val="̂"/>
            </m:accPr>
            <m:e>
              <m:r>
                <m:t>ρ</m:t>
              </m:r>
            </m:e>
          </m:acc>
          <m:r>
            <m:t>=</m:t>
          </m:r>
          <m:r>
            <m:t>|</m:t>
          </m:r>
          <m:r>
            <m:t>ψ</m:t>
          </m:r>
          <m:r>
            <m:t>⟩</m:t>
          </m:r>
          <m:r>
            <m:t>⟨</m:t>
          </m:r>
          <m:r>
            <m:t>ψ</m:t>
          </m:r>
          <m:r>
            <m:t>|</m:t>
          </m:r>
          <m:r>
            <m:t>.</m:t>
          </m:r>
        </m:oMath>
      </m:oMathPara>
    </w:p>
    <w:p>
      <w:pPr>
        <w:pStyle w:val="FirstParagraph"/>
      </w:pPr>
      <w:r>
        <w:t xml:space="preserve">一般混合态为</w:t>
      </w:r>
    </w:p>
    <w:p>
      <w:pPr>
        <w:pStyle w:val="BodyText"/>
      </w:pPr>
      <m:oMathPara>
        <m:oMathParaPr>
          <m:jc m:val="center"/>
        </m:oMathParaPr>
        <m:oMath>
          <m:acc>
            <m:accPr>
              <m:chr m:val="̂"/>
            </m:accPr>
            <m:e>
              <m:r>
                <m:t>ρ</m:t>
              </m:r>
            </m:e>
          </m:acc>
          <m:r>
            <m:t>=</m:t>
          </m:r>
          <m:nary>
            <m:naryPr>
              <m:chr m:val="∑"/>
              <m:limLoc m:val="undOvr"/>
              <m:subHide m:val="0"/>
              <m:supHide m:val="1"/>
            </m:naryPr>
            <m:sub>
              <m:r>
                <m:t>α</m:t>
              </m:r>
            </m:sub>
            <m:sup>
              <m:r>
                <m:t>​</m:t>
              </m:r>
            </m:sup>
            <m:e>
              <m:sSub>
                <m:e>
                  <m:r>
                    <m:t>p</m:t>
                  </m:r>
                </m:e>
                <m:sub>
                  <m:r>
                    <m:t>α</m:t>
                  </m:r>
                </m:sub>
              </m:sSub>
            </m:e>
          </m:nary>
          <m:r>
            <m:t>|</m:t>
          </m:r>
          <m:sSub>
            <m:e>
              <m:r>
                <m:t>ψ</m:t>
              </m:r>
            </m:e>
            <m:sub>
              <m:r>
                <m:t>α</m:t>
              </m:r>
            </m:sub>
          </m:sSub>
          <m:r>
            <m:t>⟩</m:t>
          </m:r>
          <m:r>
            <m:t>⟨</m:t>
          </m:r>
          <m:sSub>
            <m:e>
              <m:r>
                <m:t>ψ</m:t>
              </m:r>
            </m:e>
            <m:sub>
              <m:r>
                <m:t>α</m:t>
              </m:r>
            </m:sub>
          </m:sSub>
          <m:r>
            <m:t>|</m:t>
          </m:r>
          <m:r>
            <m:t>,</m:t>
          </m:r>
          <m:r>
            <m:t>  </m:t>
          </m:r>
          <m:sSub>
            <m:e>
              <m:r>
                <m:t>p</m:t>
              </m:r>
            </m:e>
            <m:sub>
              <m:r>
                <m:t>α</m:t>
              </m:r>
            </m:sub>
          </m:sSub>
          <m:r>
            <m:t>≥</m:t>
          </m:r>
          <m:r>
            <m:t>0</m:t>
          </m:r>
          <m:r>
            <m:t>,</m:t>
          </m:r>
          <m:r>
            <m:t>  </m:t>
          </m:r>
          <m:nary>
            <m:naryPr>
              <m:chr m:val="∑"/>
              <m:limLoc m:val="undOvr"/>
              <m:subHide m:val="0"/>
              <m:supHide m:val="1"/>
            </m:naryPr>
            <m:sub>
              <m:r>
                <m:t>α</m:t>
              </m:r>
            </m:sub>
            <m:sup>
              <m:r>
                <m:t>​</m:t>
              </m:r>
            </m:sup>
            <m:e>
              <m:sSub>
                <m:e>
                  <m:r>
                    <m:t>p</m:t>
                  </m:r>
                </m:e>
                <m:sub>
                  <m:r>
                    <m:t>α</m:t>
                  </m:r>
                </m:sub>
              </m:sSub>
            </m:e>
          </m:nary>
          <m:r>
            <m:t>=</m:t>
          </m:r>
          <m:r>
            <m:t>1</m:t>
          </m:r>
          <m:r>
            <m:t>.</m:t>
          </m:r>
        </m:oMath>
      </m:oMathPara>
    </w:p>
    <w:p>
      <w:pPr>
        <w:pStyle w:val="FirstParagraph"/>
      </w:pPr>
      <w:r>
        <w:t xml:space="preserve">密度矩阵满足</w:t>
      </w:r>
    </w:p>
    <w:p>
      <w:pPr>
        <w:pStyle w:val="BodyText"/>
      </w:pPr>
      <m:oMathPara>
        <m:oMathParaPr>
          <m:jc m:val="center"/>
        </m:oMathParaPr>
        <m:oMath>
          <m:acc>
            <m:accPr>
              <m:chr m:val="̂"/>
            </m:accPr>
            <m:e>
              <m:r>
                <m:t>ρ</m:t>
              </m:r>
            </m:e>
          </m:acc>
          <m:r>
            <m:t>=</m:t>
          </m:r>
          <m:sSup>
            <m:e>
              <m:acc>
                <m:accPr>
                  <m:chr m:val="̂"/>
                </m:accPr>
                <m:e>
                  <m:r>
                    <m:t>ρ</m:t>
                  </m:r>
                </m:e>
              </m:acc>
            </m:e>
            <m:sup>
              <m:r>
                <m:t>†</m:t>
              </m:r>
            </m:sup>
          </m:sSup>
          <m:r>
            <m:t>,</m:t>
          </m:r>
          <m:r>
            <m:t>  </m:t>
          </m:r>
          <m:r>
            <m:rPr>
              <m:nor/>
              <m:sty m:val="p"/>
            </m:rPr>
            <m:t>Tr</m:t>
          </m:r>
          <m:acc>
            <m:accPr>
              <m:chr m:val="̂"/>
            </m:accPr>
            <m:e>
              <m:r>
                <m:t>ρ</m:t>
              </m:r>
            </m:e>
          </m:acc>
          <m:r>
            <m:t>=</m:t>
          </m:r>
          <m:r>
            <m:t>1</m:t>
          </m:r>
          <m:r>
            <m:t>,</m:t>
          </m:r>
          <m:r>
            <m:t>  </m:t>
          </m:r>
          <m:acc>
            <m:accPr>
              <m:chr m:val="̂"/>
            </m:accPr>
            <m:e>
              <m:r>
                <m:t>ρ</m:t>
              </m:r>
            </m:e>
          </m:acc>
          <m:r>
            <m:t>≥</m:t>
          </m:r>
          <m:r>
            <m:t>0</m:t>
          </m:r>
          <m:r>
            <m:t>.</m:t>
          </m:r>
        </m:oMath>
      </m:oMathPara>
    </w:p>
    <w:p>
      <w:pPr>
        <w:pStyle w:val="FirstParagraph"/>
      </w:pPr>
      <w:r>
        <w:t xml:space="preserve">封闭系统的刘维尔方程为</w:t>
      </w:r>
    </w:p>
    <w:p>
      <w:pPr>
        <w:pStyle w:val="BodyText"/>
      </w:pPr>
      <m:oMathPara>
        <m:oMathParaPr>
          <m:jc m:val="center"/>
        </m:oMathParaPr>
        <m:oMath>
          <m:f>
            <m:fPr>
              <m:type m:val="bar"/>
            </m:fPr>
            <m:num>
              <m:r>
                <m:t>d</m:t>
              </m:r>
              <m:acc>
                <m:accPr>
                  <m:chr m:val="̂"/>
                </m:accPr>
                <m:e>
                  <m:r>
                    <m:t>ρ</m:t>
                  </m:r>
                </m:e>
              </m:acc>
            </m:num>
            <m:den>
              <m:r>
                <m:t>d</m:t>
              </m:r>
              <m:r>
                <m:t>t</m:t>
              </m:r>
            </m:den>
          </m:f>
          <m:r>
            <m:t>=</m:t>
          </m:r>
          <m:r>
            <m:t>−</m:t>
          </m:r>
          <m:f>
            <m:fPr>
              <m:type m:val="bar"/>
            </m:fPr>
            <m:num>
              <m:r>
                <m:t>i</m:t>
              </m:r>
            </m:num>
            <m:den>
              <m:r>
                <m:t>ℏ</m:t>
              </m:r>
            </m:den>
          </m:f>
          <m:r>
            <m:t>[</m:t>
          </m:r>
          <m:acc>
            <m:accPr>
              <m:chr m:val="̂"/>
            </m:accPr>
            <m:e>
              <m:r>
                <m:t>H</m:t>
              </m:r>
            </m:e>
          </m:acc>
          <m:r>
            <m:t>,</m:t>
          </m:r>
          <m:acc>
            <m:accPr>
              <m:chr m:val="̂"/>
            </m:accPr>
            <m:e>
              <m:r>
                <m:t>ρ</m:t>
              </m:r>
            </m:e>
          </m:acc>
          <m:r>
            <m:t>]</m:t>
          </m:r>
          <m:r>
            <m:t>.</m:t>
          </m:r>
        </m:oMath>
      </m:oMathPara>
    </w:p>
    <w:p>
      <w:pPr>
        <w:pStyle w:val="FirstParagraph"/>
      </w:pPr>
      <w:r>
        <w:t xml:space="preserve">与环境耦合后，马尔可夫近似下的 Lindblad 主方程为</w:t>
      </w:r>
    </w:p>
    <w:p>
      <w:pPr>
        <w:pStyle w:val="BodyText"/>
      </w:pPr>
      <m:oMathPara>
        <m:oMathParaPr>
          <m:jc m:val="center"/>
        </m:oMathParaPr>
        <m:oMath>
          <m:f>
            <m:fPr>
              <m:type m:val="bar"/>
            </m:fPr>
            <m:num>
              <m:r>
                <m:t>d</m:t>
              </m:r>
              <m:acc>
                <m:accPr>
                  <m:chr m:val="̂"/>
                </m:accPr>
                <m:e>
                  <m:r>
                    <m:t>ρ</m:t>
                  </m:r>
                </m:e>
              </m:acc>
            </m:num>
            <m:den>
              <m:r>
                <m:t>d</m:t>
              </m:r>
              <m:r>
                <m:t>t</m:t>
              </m:r>
            </m:den>
          </m:f>
          <m:r>
            <m:t>=</m:t>
          </m:r>
          <m:r>
            <m:t>−</m:t>
          </m:r>
          <m:f>
            <m:fPr>
              <m:type m:val="bar"/>
            </m:fPr>
            <m:num>
              <m:r>
                <m:t>i</m:t>
              </m:r>
            </m:num>
            <m:den>
              <m:r>
                <m:t>ℏ</m:t>
              </m:r>
            </m:den>
          </m:f>
          <m:r>
            <m:t>[</m:t>
          </m:r>
          <m:acc>
            <m:accPr>
              <m:chr m:val="̂"/>
            </m:accPr>
            <m:e>
              <m:r>
                <m:t>H</m:t>
              </m:r>
            </m:e>
          </m:acc>
          <m:r>
            <m:t>,</m:t>
          </m:r>
          <m:acc>
            <m:accPr>
              <m:chr m:val="̂"/>
            </m:accPr>
            <m:e>
              <m:r>
                <m:t>ρ</m:t>
              </m:r>
            </m:e>
          </m:acc>
          <m:r>
            <m:t>]</m:t>
          </m:r>
          <m:r>
            <m:t>+</m:t>
          </m:r>
          <m:nary>
            <m:naryPr>
              <m:chr m:val="∑"/>
              <m:limLoc m:val="undOvr"/>
              <m:subHide m:val="0"/>
              <m:supHide m:val="1"/>
            </m:naryPr>
            <m:sub>
              <m:r>
                <m:t>k</m:t>
              </m:r>
            </m:sub>
            <m:sup>
              <m:r>
                <m:t>​</m:t>
              </m:r>
            </m:sup>
            <m:e>
              <m:sSub>
                <m:e>
                  <m:r>
                    <m:t>γ</m:t>
                  </m:r>
                </m:e>
                <m:sub>
                  <m:r>
                    <m:t>k</m:t>
                  </m:r>
                </m:sub>
              </m:sSub>
            </m:e>
          </m:nary>
          <m:d>
            <m:dPr>
              <m:begChr m:val="("/>
              <m:endChr m:val=")"/>
              <m:grow/>
            </m:dPr>
            <m:e>
              <m:sSub>
                <m:e>
                  <m:acc>
                    <m:accPr>
                      <m:chr m:val="̂"/>
                    </m:accPr>
                    <m:e>
                      <m:r>
                        <m:t>L</m:t>
                      </m:r>
                    </m:e>
                  </m:acc>
                </m:e>
                <m:sub>
                  <m:r>
                    <m:t>k</m:t>
                  </m:r>
                </m:sub>
              </m:sSub>
              <m:acc>
                <m:accPr>
                  <m:chr m:val="̂"/>
                </m:accPr>
                <m:e>
                  <m:r>
                    <m:t>ρ</m:t>
                  </m:r>
                </m:e>
              </m:acc>
              <m:sSubSup>
                <m:e>
                  <m:acc>
                    <m:accPr>
                      <m:chr m:val="̂"/>
                    </m:accPr>
                    <m:e>
                      <m:r>
                        <m:t>L</m:t>
                      </m:r>
                    </m:e>
                  </m:acc>
                </m:e>
                <m:sub>
                  <m:r>
                    <m:t>k</m:t>
                  </m:r>
                </m:sub>
                <m:sup>
                  <m:r>
                    <m:t>†</m:t>
                  </m:r>
                </m:sup>
              </m:sSubSup>
              <m:r>
                <m:t>−</m:t>
              </m:r>
              <m:f>
                <m:fPr>
                  <m:type m:val="bar"/>
                </m:fPr>
                <m:num>
                  <m:r>
                    <m:t>1</m:t>
                  </m:r>
                </m:num>
                <m:den>
                  <m:r>
                    <m:t>2</m:t>
                  </m:r>
                </m:den>
              </m:f>
              <m:r>
                <m:t>{</m:t>
              </m:r>
              <m:sSubSup>
                <m:e>
                  <m:acc>
                    <m:accPr>
                      <m:chr m:val="̂"/>
                    </m:accPr>
                    <m:e>
                      <m:r>
                        <m:t>L</m:t>
                      </m:r>
                    </m:e>
                  </m:acc>
                </m:e>
                <m:sub>
                  <m:r>
                    <m:t>k</m:t>
                  </m:r>
                </m:sub>
                <m:sup>
                  <m:r>
                    <m:t>†</m:t>
                  </m:r>
                </m:sup>
              </m:sSubSup>
              <m:sSub>
                <m:e>
                  <m:acc>
                    <m:accPr>
                      <m:chr m:val="̂"/>
                    </m:accPr>
                    <m:e>
                      <m:r>
                        <m:t>L</m:t>
                      </m:r>
                    </m:e>
                  </m:acc>
                </m:e>
                <m:sub>
                  <m:r>
                    <m:t>k</m:t>
                  </m:r>
                </m:sub>
              </m:sSub>
              <m:r>
                <m:t>,</m:t>
              </m:r>
              <m:acc>
                <m:accPr>
                  <m:chr m:val="̂"/>
                </m:accPr>
                <m:e>
                  <m:r>
                    <m:t>ρ</m:t>
                  </m:r>
                </m:e>
              </m:acc>
              <m:r>
                <m:t>}</m:t>
              </m:r>
            </m:e>
          </m:d>
          <m:r>
            <m:t>.</m:t>
          </m:r>
        </m:oMath>
      </m:oMathPara>
    </w:p>
    <w:p>
      <w:pPr>
        <w:pStyle w:val="FirstParagraph"/>
      </w:pPr>
      <w:r>
        <w:t xml:space="preserve">该形式由 Gorini–Kossakowski–Sudarshan 和 Lindblad 给出【Gorini, Kossakowski &amp; Sudarshan 1976；Lindblad 1976】。Breuer 和 Petruccione 对开放量子系统理论作了系统论述【Breuer &amp; Petruccione 2002】。</w:t>
      </w:r>
    </w:p>
    <w:p>
      <w:pPr>
        <w:pStyle w:val="Heading4"/>
      </w:pPr>
      <w:bookmarkStart w:id="108" w:name="完全正定性与迹守恒"/>
      <w:r>
        <w:t xml:space="preserve">完全正定性与迹守恒</w:t>
      </w:r>
      <w:bookmarkEnd w:id="108"/>
    </w:p>
    <w:p>
      <w:pPr>
        <w:pStyle w:val="FirstParagraph"/>
      </w:pPr>
      <w:r>
        <w:t xml:space="preserve">Lindblad 形式保证</w:t>
      </w:r>
    </w:p>
    <w:p>
      <w:pPr>
        <w:pStyle w:val="BodyText"/>
      </w:pPr>
      <m:oMathPara>
        <m:oMathParaPr>
          <m:jc m:val="center"/>
        </m:oMathParaPr>
        <m:oMath>
          <m:f>
            <m:fPr>
              <m:type m:val="bar"/>
            </m:fPr>
            <m:num>
              <m:r>
                <m:t>d</m:t>
              </m:r>
            </m:num>
            <m:den>
              <m:r>
                <m:t>d</m:t>
              </m:r>
              <m:r>
                <m:t>t</m:t>
              </m:r>
            </m:den>
          </m:f>
          <m:r>
            <m:rPr>
              <m:nor/>
              <m:sty m:val="p"/>
            </m:rPr>
            <m:t>Tr</m:t>
          </m:r>
          <m:acc>
            <m:accPr>
              <m:chr m:val="̂"/>
            </m:accPr>
            <m:e>
              <m:r>
                <m:t>ρ</m:t>
              </m:r>
            </m:e>
          </m:acc>
          <m:r>
            <m:t>=</m:t>
          </m:r>
          <m:r>
            <m:t>0</m:t>
          </m:r>
          <m:r>
            <m:t>,</m:t>
          </m:r>
        </m:oMath>
      </m:oMathPara>
    </w:p>
    <w:p>
      <w:pPr>
        <w:pStyle w:val="FirstParagraph"/>
      </w:pPr>
      <w:r>
        <w:t xml:space="preserve">且演化映射完全正定。数值实现必须检查：</w:t>
      </w:r>
    </w:p>
    <w:p>
      <w:pPr>
        <w:numPr>
          <w:ilvl w:val="0"/>
          <w:numId w:val="1020"/>
        </w:numPr>
        <w:pStyle w:val="Compact"/>
      </w:pPr>
      <w:r>
        <w:t xml:space="preserve">迹守恒：</w:t>
      </w:r>
      <w:r>
        <w:t xml:space="preserve"> </w:t>
      </w:r>
      <m:oMath>
        <m:r>
          <m:t>|</m:t>
        </m:r>
        <m:r>
          <m:rPr>
            <m:nor/>
            <m:sty m:val="p"/>
          </m:rPr>
          <m:t>Tr</m:t>
        </m:r>
        <m:acc>
          <m:accPr>
            <m:chr m:val="̂"/>
          </m:accPr>
          <m:e>
            <m:r>
              <m:t>ρ</m:t>
            </m:r>
          </m:e>
        </m:acc>
        <m:r>
          <m:t>−</m:t>
        </m:r>
        <m:r>
          <m:t>1</m:t>
        </m:r>
        <m:r>
          <m:t>|</m:t>
        </m:r>
        <m:r>
          <m:t>&lt;</m:t>
        </m:r>
        <m:r>
          <m:t>ϵ</m:t>
        </m:r>
      </m:oMath>
      <w:r>
        <w:t xml:space="preserve">；</w:t>
      </w:r>
    </w:p>
    <w:p>
      <w:pPr>
        <w:numPr>
          <w:ilvl w:val="0"/>
          <w:numId w:val="1020"/>
        </w:numPr>
        <w:pStyle w:val="Compact"/>
      </w:pPr>
      <w:r>
        <w:t xml:space="preserve">厄米性：</w:t>
      </w:r>
      <w:r>
        <w:t xml:space="preserve"> </w:t>
      </w:r>
      <m:oMath>
        <m:r>
          <m:t>∥</m:t>
        </m:r>
        <m:acc>
          <m:accPr>
            <m:chr m:val="̂"/>
          </m:accPr>
          <m:e>
            <m:r>
              <m:t>ρ</m:t>
            </m:r>
          </m:e>
        </m:acc>
        <m:r>
          <m:t>−</m:t>
        </m:r>
        <m:sSup>
          <m:e>
            <m:acc>
              <m:accPr>
                <m:chr m:val="̂"/>
              </m:accPr>
              <m:e>
                <m:r>
                  <m:t>ρ</m:t>
                </m:r>
              </m:e>
            </m:acc>
          </m:e>
          <m:sup>
            <m:r>
              <m:t>†</m:t>
            </m:r>
          </m:sup>
        </m:sSup>
        <m:r>
          <m:t>∥</m:t>
        </m:r>
        <m:r>
          <m:t>&lt;</m:t>
        </m:r>
        <m:r>
          <m:t>ϵ</m:t>
        </m:r>
      </m:oMath>
      <w:r>
        <w:t xml:space="preserve">；</w:t>
      </w:r>
    </w:p>
    <w:p>
      <w:pPr>
        <w:numPr>
          <w:ilvl w:val="0"/>
          <w:numId w:val="1020"/>
        </w:numPr>
        <w:pStyle w:val="Compact"/>
      </w:pPr>
      <w:r>
        <w:t xml:space="preserve">正定性：</w:t>
      </w:r>
      <w:r>
        <w:t xml:space="preserve"> </w:t>
      </w:r>
      <w:r>
        <w:t xml:space="preserve">最小本征值不显著小于</w:t>
      </w:r>
      <w:r>
        <w:t xml:space="preserve"> </w:t>
      </w:r>
      <m:oMath>
        <m:r>
          <m:t>−</m:t>
        </m:r>
        <m:r>
          <m:t>ϵ</m:t>
        </m:r>
      </m:oMath>
      <w:r>
        <w:t xml:space="preserve">；</w:t>
      </w:r>
    </w:p>
    <w:p>
      <w:pPr>
        <w:numPr>
          <w:ilvl w:val="0"/>
          <w:numId w:val="1020"/>
        </w:numPr>
        <w:pStyle w:val="Compact"/>
      </w:pPr>
      <w:r>
        <w:t xml:space="preserve">纯度单调性或物理耗散趋势。</w:t>
      </w:r>
    </w:p>
    <w:p>
      <w:pPr>
        <w:pStyle w:val="Heading4"/>
      </w:pPr>
      <w:bookmarkStart w:id="109" w:name="常见耗散通道"/>
      <w:r>
        <w:t xml:space="preserve">常见耗散通道</w:t>
      </w:r>
      <w:bookmarkEnd w:id="109"/>
    </w:p>
    <w:p>
      <w:pPr>
        <w:pStyle w:val="FirstParagraph"/>
      </w:pPr>
      <w:r>
        <w:t xml:space="preserve">自发辐射跃迁算符为</w:t>
      </w:r>
    </w:p>
    <w:p>
      <w:pPr>
        <w:pStyle w:val="BodyText"/>
      </w:pPr>
      <m:oMathPara>
        <m:oMathParaPr>
          <m:jc m:val="center"/>
        </m:oMathParaPr>
        <m:oMath>
          <m:sSub>
            <m:e>
              <m:acc>
                <m:accPr>
                  <m:chr m:val="̂"/>
                </m:accPr>
                <m:e>
                  <m:r>
                    <m:t>L</m:t>
                  </m:r>
                </m:e>
              </m:acc>
            </m:e>
            <m:sub>
              <m:r>
                <m:rPr>
                  <m:sty m:val="p"/>
                </m:rPr>
                <m:t>r</m:t>
              </m:r>
              <m:r>
                <m:rPr>
                  <m:sty m:val="p"/>
                </m:rPr>
                <m:t>e</m:t>
              </m:r>
              <m:r>
                <m:rPr>
                  <m:sty m:val="p"/>
                </m:rPr>
                <m:t>l</m:t>
              </m:r>
            </m:sub>
          </m:sSub>
          <m:r>
            <m:t>=</m:t>
          </m:r>
          <m:rad>
            <m:radPr>
              <m:degHide m:val="1"/>
            </m:radPr>
            <m:deg/>
            <m:e>
              <m:r>
                <m:t>γ</m:t>
              </m:r>
            </m:e>
          </m:rad>
          <m:r>
            <m:t>|</m:t>
          </m:r>
          <m:r>
            <m:t>g</m:t>
          </m:r>
          <m:r>
            <m:t>⟩</m:t>
          </m:r>
          <m:r>
            <m:t>⟨</m:t>
          </m:r>
          <m:r>
            <m:t>e</m:t>
          </m:r>
          <m:r>
            <m:t>|</m:t>
          </m:r>
          <m:r>
            <m:t>.</m:t>
          </m:r>
        </m:oMath>
      </m:oMathPara>
    </w:p>
    <w:p>
      <w:pPr>
        <w:pStyle w:val="FirstParagraph"/>
      </w:pPr>
      <w:r>
        <w:t xml:space="preserve">纯退相位算符为</w:t>
      </w:r>
    </w:p>
    <w:p>
      <w:pPr>
        <w:pStyle w:val="BodyText"/>
      </w:pPr>
      <m:oMathPara>
        <m:oMathParaPr>
          <m:jc m:val="center"/>
        </m:oMathParaPr>
        <m:oMath>
          <m:sSub>
            <m:e>
              <m:acc>
                <m:accPr>
                  <m:chr m:val="̂"/>
                </m:accPr>
                <m:e>
                  <m:r>
                    <m:t>L</m:t>
                  </m:r>
                </m:e>
              </m:acc>
            </m:e>
            <m:sub>
              <m:r>
                <m:t>ϕ</m:t>
              </m:r>
            </m:sub>
          </m:sSub>
          <m:r>
            <m:t>=</m:t>
          </m:r>
          <m:rad>
            <m:radPr>
              <m:degHide m:val="1"/>
            </m:radPr>
            <m:deg/>
            <m:e>
              <m:r>
                <m:t>2</m:t>
              </m:r>
              <m:sSub>
                <m:e>
                  <m:r>
                    <m:t>γ</m:t>
                  </m:r>
                </m:e>
                <m:sub>
                  <m:r>
                    <m:t>ϕ</m:t>
                  </m:r>
                </m:sub>
              </m:sSub>
            </m:e>
          </m:rad>
          <m:r>
            <m:t>|</m:t>
          </m:r>
          <m:r>
            <m:t>e</m:t>
          </m:r>
          <m:r>
            <m:t>⟩</m:t>
          </m:r>
          <m:r>
            <m:t>⟨</m:t>
          </m:r>
          <m:r>
            <m:t>e</m:t>
          </m:r>
          <m:r>
            <m:t>|</m:t>
          </m:r>
          <m:r>
            <m:t>.</m:t>
          </m:r>
        </m:oMath>
      </m:oMathPara>
    </w:p>
    <w:p>
      <w:pPr>
        <w:pStyle w:val="FirstParagraph"/>
      </w:pPr>
      <w:r>
        <w:t xml:space="preserve">二能级弛豫满足</w:t>
      </w:r>
    </w:p>
    <w:p>
      <w:pPr>
        <w:pStyle w:val="BodyText"/>
      </w:pPr>
      <m:oMathPara>
        <m:oMathParaPr>
          <m:jc m:val="center"/>
        </m:oMathParaPr>
        <m:oMath>
          <m:f>
            <m:fPr>
              <m:type m:val="bar"/>
            </m:fPr>
            <m:num>
              <m:r>
                <m:t>d</m:t>
              </m:r>
              <m:sSub>
                <m:e>
                  <m:r>
                    <m:t>ρ</m:t>
                  </m:r>
                </m:e>
                <m:sub>
                  <m:r>
                    <m:t>e</m:t>
                  </m:r>
                  <m:r>
                    <m:t>e</m:t>
                  </m:r>
                </m:sub>
              </m:sSub>
            </m:num>
            <m:den>
              <m:r>
                <m:t>d</m:t>
              </m:r>
              <m:r>
                <m:t>t</m:t>
              </m:r>
            </m:den>
          </m:f>
          <m:r>
            <m:t>=</m:t>
          </m:r>
          <m:r>
            <m:t>−</m:t>
          </m:r>
          <m:r>
            <m:t>γ</m:t>
          </m:r>
          <m:sSub>
            <m:e>
              <m:r>
                <m:t>ρ</m:t>
              </m:r>
            </m:e>
            <m:sub>
              <m:r>
                <m:t>e</m:t>
              </m:r>
              <m:r>
                <m:t>e</m:t>
              </m:r>
            </m:sub>
          </m:sSub>
          <m:r>
            <m:t>,</m:t>
          </m:r>
        </m:oMath>
      </m:oMathPara>
    </w:p>
    <w:p>
      <w:pPr>
        <w:pStyle w:val="FirstParagraph"/>
      </w:pPr>
      <m:oMathPara>
        <m:oMathParaPr>
          <m:jc m:val="center"/>
        </m:oMathParaPr>
        <m:oMath>
          <m:f>
            <m:fPr>
              <m:type m:val="bar"/>
            </m:fPr>
            <m:num>
              <m:r>
                <m:t>d</m:t>
              </m:r>
              <m:sSub>
                <m:e>
                  <m:r>
                    <m:t>ρ</m:t>
                  </m:r>
                </m:e>
                <m:sub>
                  <m:r>
                    <m:t>e</m:t>
                  </m:r>
                  <m:r>
                    <m:t>g</m:t>
                  </m:r>
                </m:sub>
              </m:sSub>
            </m:num>
            <m:den>
              <m:r>
                <m:t>d</m:t>
              </m:r>
              <m:r>
                <m:t>t</m:t>
              </m:r>
            </m:den>
          </m:f>
          <m:r>
            <m:t>=</m:t>
          </m:r>
          <m:r>
            <m:t>−</m:t>
          </m:r>
          <m:d>
            <m:dPr>
              <m:begChr m:val="("/>
              <m:endChr m:val=")"/>
              <m:grow/>
            </m:dPr>
            <m:e>
              <m:r>
                <m:t>i</m:t>
              </m:r>
              <m:sSub>
                <m:e>
                  <m:r>
                    <m:t>ω</m:t>
                  </m:r>
                </m:e>
                <m:sub>
                  <m:r>
                    <m:t>0</m:t>
                  </m:r>
                </m:sub>
              </m:sSub>
              <m:r>
                <m:t>+</m:t>
              </m:r>
              <m:f>
                <m:fPr>
                  <m:type m:val="bar"/>
                </m:fPr>
                <m:num>
                  <m:r>
                    <m:t>γ</m:t>
                  </m:r>
                </m:num>
                <m:den>
                  <m:r>
                    <m:t>2</m:t>
                  </m:r>
                </m:den>
              </m:f>
              <m:r>
                <m:t>+</m:t>
              </m:r>
              <m:sSub>
                <m:e>
                  <m:r>
                    <m:t>γ</m:t>
                  </m:r>
                </m:e>
                <m:sub>
                  <m:r>
                    <m:t>ϕ</m:t>
                  </m:r>
                </m:sub>
              </m:sSub>
            </m:e>
          </m:d>
          <m:sSub>
            <m:e>
              <m:r>
                <m:t>ρ</m:t>
              </m:r>
            </m:e>
            <m:sub>
              <m:r>
                <m:t>e</m:t>
              </m:r>
              <m:r>
                <m:t>g</m:t>
              </m:r>
            </m:sub>
          </m:sSub>
          <m:r>
            <m:t>.</m:t>
          </m:r>
        </m:oMath>
      </m:oMathPara>
    </w:p>
    <w:p>
      <w:pPr>
        <w:pStyle w:val="FirstParagraph"/>
      </w:pPr>
      <w:r>
        <w:t xml:space="preserve">因此，布居弛豫时间为</w:t>
      </w:r>
      <w:r>
        <w:t xml:space="preserve"> </w:t>
      </w:r>
      <m:oMath>
        <m:r>
          <m:t>1</m:t>
        </m:r>
        <m:r>
          <m:t>/</m:t>
        </m:r>
        <m:r>
          <m:t>γ</m:t>
        </m:r>
      </m:oMath>
      <w:r>
        <w:t xml:space="preserve">，相干衰减时间为</w:t>
      </w:r>
    </w:p>
    <w:p>
      <w:pPr>
        <w:pStyle w:val="BodyText"/>
      </w:pPr>
      <m:oMathPara>
        <m:oMathParaPr>
          <m:jc m:val="center"/>
        </m:oMathParaPr>
        <m:oMath>
          <m:sSubSup>
            <m:e>
              <m:r>
                <m:t>T</m:t>
              </m:r>
            </m:e>
            <m:sub>
              <m:r>
                <m:t>2</m:t>
              </m:r>
            </m:sub>
            <m:sup>
              <m:r>
                <m:t>−</m:t>
              </m:r>
              <m:r>
                <m:t>1</m:t>
              </m:r>
            </m:sup>
          </m:sSubSup>
          <m:r>
            <m:t>=</m:t>
          </m:r>
          <m:f>
            <m:fPr>
              <m:type m:val="bar"/>
            </m:fPr>
            <m:num>
              <m:r>
                <m:t>1</m:t>
              </m:r>
            </m:num>
            <m:den>
              <m:r>
                <m:t>2</m:t>
              </m:r>
              <m:sSub>
                <m:e>
                  <m:r>
                    <m:t>T</m:t>
                  </m:r>
                </m:e>
                <m:sub>
                  <m:r>
                    <m:t>1</m:t>
                  </m:r>
                </m:sub>
              </m:sSub>
            </m:den>
          </m:f>
          <m:r>
            <m:t>+</m:t>
          </m:r>
          <m:sSub>
            <m:e>
              <m:r>
                <m:t>γ</m:t>
              </m:r>
            </m:e>
            <m:sub>
              <m:r>
                <m:t>ϕ</m:t>
              </m:r>
            </m:sub>
          </m:sSub>
          <m:r>
            <m:t>.</m:t>
          </m:r>
        </m:oMath>
      </m:oMathPara>
    </w:p>
    <w:p>
      <w:pPr>
        <w:pStyle w:val="Heading4"/>
      </w:pPr>
      <w:bookmarkStart w:id="110" w:name="纯度相干度与熵"/>
      <w:r>
        <w:t xml:space="preserve">纯度、相干度与熵</w:t>
      </w:r>
      <w:bookmarkEnd w:id="110"/>
    </w:p>
    <w:p>
      <w:pPr>
        <w:pStyle w:val="FirstParagraph"/>
      </w:pPr>
      <w:r>
        <w:t xml:space="preserve">纯度为</w:t>
      </w:r>
    </w:p>
    <w:p>
      <w:pPr>
        <w:pStyle w:val="BodyText"/>
      </w:pPr>
      <m:oMathPara>
        <m:oMathParaPr>
          <m:jc m:val="center"/>
        </m:oMathParaPr>
        <m:oMath>
          <m:r>
            <m:t>P</m:t>
          </m:r>
          <m:r>
            <m:t>=</m:t>
          </m:r>
          <m:r>
            <m:rPr>
              <m:nor/>
              <m:sty m:val="p"/>
            </m:rPr>
            <m:t>Tr</m:t>
          </m:r>
          <m:r>
            <m:t>(</m:t>
          </m:r>
          <m:sSup>
            <m:e>
              <m:acc>
                <m:accPr>
                  <m:chr m:val="̂"/>
                </m:accPr>
                <m:e>
                  <m:r>
                    <m:t>ρ</m:t>
                  </m:r>
                </m:e>
              </m:acc>
            </m:e>
            <m:sup>
              <m:r>
                <m:t>2</m:t>
              </m:r>
            </m:sup>
          </m:sSup>
          <m:r>
            <m:t>)</m:t>
          </m:r>
          <m:r>
            <m:t>.</m:t>
          </m:r>
        </m:oMath>
      </m:oMathPara>
    </w:p>
    <w:p>
      <w:pPr>
        <w:pStyle w:val="FirstParagraph"/>
      </w:pPr>
      <w:r>
        <w:t xml:space="preserve">纯态满足</w:t>
      </w:r>
      <w:r>
        <w:t xml:space="preserve"> </w:t>
      </w:r>
      <m:oMath>
        <m:r>
          <m:t>P</m:t>
        </m:r>
        <m:r>
          <m:t>=</m:t>
        </m:r>
        <m:r>
          <m:t>1</m:t>
        </m:r>
      </m:oMath>
      <w:r>
        <w:t xml:space="preserve">；最大混合态满足</w:t>
      </w:r>
      <w:r>
        <w:t xml:space="preserve"> </w:t>
      </w:r>
      <m:oMath>
        <m:r>
          <m:t>P</m:t>
        </m:r>
        <m:r>
          <m:t>=</m:t>
        </m:r>
        <m:r>
          <m:t>1</m:t>
        </m:r>
        <m:r>
          <m:t>/</m:t>
        </m:r>
        <m:r>
          <m:t>d</m:t>
        </m:r>
      </m:oMath>
      <w:r>
        <w:t xml:space="preserve">。冯·诺依曼熵为</w:t>
      </w:r>
    </w:p>
    <w:p>
      <w:pPr>
        <w:pStyle w:val="BodyText"/>
      </w:pPr>
      <m:oMathPara>
        <m:oMathParaPr>
          <m:jc m:val="center"/>
        </m:oMathParaPr>
        <m:oMath>
          <m:r>
            <m:t>S</m:t>
          </m:r>
          <m:r>
            <m:t>=</m:t>
          </m:r>
          <m:r>
            <m:t>−</m:t>
          </m:r>
          <m:r>
            <m:rPr>
              <m:nor/>
              <m:sty m:val="p"/>
            </m:rPr>
            <m:t>Tr</m:t>
          </m:r>
          <m:r>
            <m:t>(</m:t>
          </m:r>
          <m:acc>
            <m:accPr>
              <m:chr m:val="̂"/>
            </m:accPr>
            <m:e>
              <m:r>
                <m:t>ρ</m:t>
              </m:r>
            </m:e>
          </m:acc>
          <m:r>
            <m:rPr>
              <m:nor/>
              <m:sty m:val="p"/>
            </m:rPr>
            <m:t>ln</m:t>
          </m:r>
          <m:acc>
            <m:accPr>
              <m:chr m:val="̂"/>
            </m:accPr>
            <m:e>
              <m:r>
                <m:t>ρ</m:t>
              </m:r>
            </m:e>
          </m:acc>
          <m:r>
            <m:t>)</m:t>
          </m:r>
          <m:r>
            <m:t>.</m:t>
          </m:r>
        </m:oMath>
      </m:oMathPara>
    </w:p>
    <w:p>
      <w:pPr>
        <w:pStyle w:val="FirstParagraph"/>
      </w:pPr>
      <m:oMath>
        <m:sSub>
          <m:e>
            <m:r>
              <m:t>l</m:t>
            </m:r>
          </m:e>
          <m:sub>
            <m:r>
              <m:t>1</m:t>
            </m:r>
          </m:sub>
        </m:sSub>
      </m:oMath>
      <w:r>
        <w:t xml:space="preserve"> </w:t>
      </w:r>
      <w:r>
        <w:t xml:space="preserve">范数相干度为</w:t>
      </w:r>
    </w:p>
    <w:p>
      <w:pPr>
        <w:pStyle w:val="BodyText"/>
      </w:pPr>
      <m:oMathPara>
        <m:oMathParaPr>
          <m:jc m:val="center"/>
        </m:oMathParaPr>
        <m:oMath>
          <m:sSub>
            <m:e>
              <m:r>
                <m:t>C</m:t>
              </m:r>
            </m:e>
            <m:sub>
              <m:r>
                <m:t>l</m:t>
              </m:r>
              <m:r>
                <m:t>1</m:t>
              </m:r>
            </m:sub>
          </m:sSub>
          <m:r>
            <m:t>(</m:t>
          </m:r>
          <m:acc>
            <m:accPr>
              <m:chr m:val="̂"/>
            </m:accPr>
            <m:e>
              <m:r>
                <m:t>ρ</m:t>
              </m:r>
            </m:e>
          </m:acc>
          <m:r>
            <m:t>)</m:t>
          </m:r>
          <m:r>
            <m:t>=</m:t>
          </m:r>
          <m:nary>
            <m:naryPr>
              <m:chr m:val="∑"/>
              <m:limLoc m:val="undOvr"/>
              <m:subHide m:val="0"/>
              <m:supHide m:val="1"/>
            </m:naryPr>
            <m:sub>
              <m:r>
                <m:t>i</m:t>
              </m:r>
              <m:r>
                <m:t>≠</m:t>
              </m:r>
              <m:r>
                <m:t>j</m:t>
              </m:r>
            </m:sub>
            <m:sup>
              <m:r>
                <m:t>​</m:t>
              </m:r>
            </m:sup>
            <m:e>
              <m:r>
                <m:t>|</m:t>
              </m:r>
            </m:e>
          </m:nary>
          <m:sSub>
            <m:e>
              <m:r>
                <m:t>ρ</m:t>
              </m:r>
            </m:e>
            <m:sub>
              <m:r>
                <m:t>i</m:t>
              </m:r>
              <m:r>
                <m:t>j</m:t>
              </m:r>
            </m:sub>
          </m:sSub>
          <m:r>
            <m:t>|</m:t>
          </m:r>
          <m:r>
            <m:t>.</m:t>
          </m:r>
        </m:oMath>
      </m:oMathPara>
    </w:p>
    <w:p>
      <w:pPr>
        <w:pStyle w:val="FirstParagraph"/>
      </w:pPr>
      <w:r>
        <w:t xml:space="preserve">这三个量分别描述混合程度、非对角相干和信息含量。</w:t>
      </w:r>
    </w:p>
    <w:p>
      <w:pPr>
        <w:pStyle w:val="Heading4"/>
      </w:pPr>
      <w:bookmarkStart w:id="111" w:name="rk4-数值推进"/>
      <w:r>
        <w:t xml:space="preserve">RK4 数值推进</w:t>
      </w:r>
      <w:bookmarkEnd w:id="111"/>
    </w:p>
    <w:p>
      <w:pPr>
        <w:pStyle w:val="FirstParagraph"/>
      </w:pPr>
      <w:r>
        <w:t xml:space="preserve">将 Lindblad 方程写成矩阵值常微分方程</w:t>
      </w:r>
    </w:p>
    <w:p>
      <w:pPr>
        <w:pStyle w:val="BodyText"/>
      </w:pPr>
      <m:oMathPara>
        <m:oMathParaPr>
          <m:jc m:val="center"/>
        </m:oMathParaPr>
        <m:oMath>
          <m:acc>
            <m:accPr>
              <m:chr m:val="̇"/>
            </m:accPr>
            <m:e>
              <m:acc>
                <m:accPr>
                  <m:chr m:val="̂"/>
                </m:accPr>
                <m:e>
                  <m:r>
                    <m:t>ρ</m:t>
                  </m:r>
                </m:e>
              </m:acc>
            </m:e>
          </m:acc>
          <m:r>
            <m:t>=</m:t>
          </m:r>
          <m:r>
            <m:t>F</m:t>
          </m:r>
          <m:r>
            <m:t>(</m:t>
          </m:r>
          <m:acc>
            <m:accPr>
              <m:chr m:val="̂"/>
            </m:accPr>
            <m:e>
              <m:r>
                <m:t>ρ</m:t>
              </m:r>
            </m:e>
          </m:acc>
          <m:r>
            <m:t>)</m:t>
          </m:r>
          <m:r>
            <m:t>,</m:t>
          </m:r>
        </m:oMath>
      </m:oMathPara>
    </w:p>
    <w:p>
      <w:pPr>
        <w:pStyle w:val="FirstParagraph"/>
      </w:pPr>
      <w:r>
        <w:t xml:space="preserve">则 RK4 步为</w:t>
      </w:r>
    </w:p>
    <w:p>
      <w:pPr>
        <w:pStyle w:val="BodyText"/>
      </w:pPr>
      <m:oMathPara>
        <m:oMathParaPr>
          <m:jc m:val="center"/>
        </m:oMathParaPr>
        <m:oMath>
          <m:sSub>
            <m:e>
              <m:acc>
                <m:accPr>
                  <m:chr m:val="̂"/>
                </m:accPr>
                <m:e>
                  <m:r>
                    <m:t>ρ</m:t>
                  </m:r>
                </m:e>
              </m:acc>
            </m:e>
            <m:sub>
              <m:r>
                <m:t>n</m:t>
              </m:r>
              <m:r>
                <m:t>+</m:t>
              </m:r>
              <m:r>
                <m:t>1</m:t>
              </m:r>
            </m:sub>
          </m:sSub>
          <m:r>
            <m:t>=</m:t>
          </m:r>
          <m:sSub>
            <m:e>
              <m:acc>
                <m:accPr>
                  <m:chr m:val="̂"/>
                </m:accPr>
                <m:e>
                  <m:r>
                    <m:t>ρ</m:t>
                  </m:r>
                </m:e>
              </m:acc>
            </m:e>
            <m:sub>
              <m:r>
                <m:t>n</m:t>
              </m:r>
            </m:sub>
          </m:sSub>
          <m:r>
            <m:t>+</m:t>
          </m:r>
          <m:f>
            <m:fPr>
              <m:type m:val="bar"/>
            </m:fPr>
            <m:num>
              <m:r>
                <m:t>Δ</m:t>
              </m:r>
              <m:r>
                <m:t>t</m:t>
              </m:r>
            </m:num>
            <m:den>
              <m:r>
                <m:t>6</m:t>
              </m:r>
            </m:den>
          </m:f>
          <m:r>
            <m:t>(</m:t>
          </m:r>
          <m:sSub>
            <m:e>
              <m:r>
                <m:t>K</m:t>
              </m:r>
            </m:e>
            <m:sub>
              <m:r>
                <m:t>1</m:t>
              </m:r>
            </m:sub>
          </m:sSub>
          <m:r>
            <m:t>+</m:t>
          </m:r>
          <m:r>
            <m:t>2</m:t>
          </m:r>
          <m:sSub>
            <m:e>
              <m:r>
                <m:t>K</m:t>
              </m:r>
            </m:e>
            <m:sub>
              <m:r>
                <m:t>2</m:t>
              </m:r>
            </m:sub>
          </m:sSub>
          <m:r>
            <m:t>+</m:t>
          </m:r>
          <m:r>
            <m:t>2</m:t>
          </m:r>
          <m:sSub>
            <m:e>
              <m:r>
                <m:t>K</m:t>
              </m:r>
            </m:e>
            <m:sub>
              <m:r>
                <m:t>3</m:t>
              </m:r>
            </m:sub>
          </m:sSub>
          <m:r>
            <m:t>+</m:t>
          </m:r>
          <m:sSub>
            <m:e>
              <m:r>
                <m:t>K</m:t>
              </m:r>
            </m:e>
            <m:sub>
              <m:r>
                <m:t>4</m:t>
              </m:r>
            </m:sub>
          </m:sSub>
          <m:r>
            <m:t>)</m:t>
          </m:r>
          <m:r>
            <m:t>.</m:t>
          </m:r>
        </m:oMath>
      </m:oMathPara>
    </w:p>
    <w:p>
      <w:pPr>
        <w:pStyle w:val="FirstParagraph"/>
      </w:pPr>
      <w:r>
        <w:t xml:space="preserve">每一步之后可检查厄米性和迹，但不应在参数研究开始前就强制归一化，否则会掩盖真实时间步长误差。</w:t>
      </w:r>
    </w:p>
    <w:p>
      <w:pPr>
        <w:pStyle w:val="Heading4"/>
      </w:pPr>
      <w:bookmarkStart w:id="112" w:name="对应源码-7"/>
      <w:r>
        <w:t xml:space="preserve">对应源码</w:t>
      </w:r>
      <w:bookmarkEnd w:id="112"/>
    </w:p>
    <w:p>
      <w:pPr>
        <w:numPr>
          <w:ilvl w:val="0"/>
          <w:numId w:val="1021"/>
        </w:numPr>
        <w:pStyle w:val="Compact"/>
      </w:pPr>
      <w:hyperlink r:id="rId113">
        <w:r>
          <w:rPr>
            <w:rStyle w:val="Hyperlink"/>
          </w:rPr>
          <w:t xml:space="preserve">src/mod_open_quantum.f90</w:t>
        </w:r>
      </w:hyperlink>
    </w:p>
    <w:p>
      <w:pPr>
        <w:numPr>
          <w:ilvl w:val="0"/>
          <w:numId w:val="1021"/>
        </w:numPr>
        <w:pStyle w:val="Compact"/>
      </w:pPr>
      <w:r>
        <w:t xml:space="preserve">二维码：</w:t>
      </w:r>
      <w:r>
        <w:rPr>
          <w:rStyle w:val="VerbatimChar"/>
        </w:rPr>
        <w:t xml:space="preserve">qr/src__mod_open_quantum.f90.png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open_quantum.f90.png" id="0" name="Picture"/>
                    <pic:cNvPicPr>
                      <a:picLocks noChangeArrowheads="1" noChangeAspect="1"/>
                    </pic:cNvPicPr>
                  </pic:nvPicPr>
                  <pic:blipFill>
                    <a:blip r:embed="rId114"/>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15" w:name="量子最优控制与-krotov-方法"/>
      <w:r>
        <w:t xml:space="preserve">6.9　量子最优控制与 Krotov 方法</w:t>
      </w:r>
      <w:bookmarkEnd w:id="115"/>
    </w:p>
    <w:p>
      <w:pPr>
        <w:pStyle w:val="FirstParagraph"/>
      </w:pPr>
      <w:r>
        <w:t xml:space="preserve">量子控制的目标是设计外场</w:t>
      </w:r>
      <w:r>
        <w:t xml:space="preserve"> </w:t>
      </w:r>
      <m:oMath>
        <m:r>
          <m:t>ϵ</m:t>
        </m:r>
        <m:r>
          <m:t>(</m:t>
        </m:r>
        <m:r>
          <m:t>t</m:t>
        </m:r>
        <m:r>
          <m:t>)</m:t>
        </m:r>
      </m:oMath>
      <w:r>
        <w:t xml:space="preserve">，使演化态在终端时刻逼近目标态。保真度为</w:t>
      </w:r>
    </w:p>
    <w:p>
      <w:pPr>
        <w:pStyle w:val="BodyText"/>
      </w:pPr>
      <m:oMathPara>
        <m:oMathParaPr>
          <m:jc m:val="center"/>
        </m:oMathParaPr>
        <m:oMath>
          <m:r>
            <m:t>F</m:t>
          </m:r>
          <m:r>
            <m:t>=</m:t>
          </m:r>
          <m:r>
            <m:t>|</m:t>
          </m:r>
          <m:r>
            <m:t>⟨</m:t>
          </m:r>
          <m:sSub>
            <m:e>
              <m:r>
                <m:t>ϕ</m:t>
              </m:r>
            </m:e>
            <m:sub>
              <m:r>
                <m:rPr>
                  <m:sty m:val="p"/>
                </m:rPr>
                <m:t>t</m:t>
              </m:r>
              <m:r>
                <m:rPr>
                  <m:sty m:val="p"/>
                </m:rPr>
                <m:t>a</m:t>
              </m:r>
              <m:r>
                <m:rPr>
                  <m:sty m:val="p"/>
                </m:rPr>
                <m:t>r</m:t>
              </m:r>
              <m:r>
                <m:rPr>
                  <m:sty m:val="p"/>
                </m:rPr>
                <m:t>g</m:t>
              </m:r>
              <m:r>
                <m:rPr>
                  <m:sty m:val="p"/>
                </m:rPr>
                <m:t>e</m:t>
              </m:r>
              <m:r>
                <m:rPr>
                  <m:sty m:val="p"/>
                </m:rPr>
                <m:t>t</m:t>
              </m:r>
            </m:sub>
          </m:sSub>
          <m:r>
            <m:t>|</m:t>
          </m:r>
          <m:r>
            <m:t>ψ</m:t>
          </m:r>
          <m:r>
            <m:t>(</m:t>
          </m:r>
          <m:r>
            <m:t>T</m:t>
          </m:r>
          <m:r>
            <m:t>)</m:t>
          </m:r>
          <m:r>
            <m:t>⟩</m:t>
          </m:r>
          <m:sSup>
            <m:e>
              <m:r>
                <m:t>|</m:t>
              </m:r>
            </m:e>
            <m:sup>
              <m:r>
                <m:t>2</m:t>
              </m:r>
            </m:sup>
          </m:sSup>
          <m:r>
            <m:t>.</m:t>
          </m:r>
        </m:oMath>
      </m:oMathPara>
    </w:p>
    <w:p>
      <w:pPr>
        <w:pStyle w:val="FirstParagraph"/>
      </w:pPr>
      <w:r>
        <w:t xml:space="preserve">最优控制问题可写成泛函</w:t>
      </w:r>
    </w:p>
    <w:p>
      <w:pPr>
        <w:pStyle w:val="BodyText"/>
      </w:pPr>
      <m:oMathPara>
        <m:oMathParaPr>
          <m:jc m:val="center"/>
        </m:oMathParaPr>
        <m:oMath>
          <m:r>
            <m:t>J</m:t>
          </m:r>
          <m:r>
            <m:t>=</m:t>
          </m:r>
          <m:r>
            <m:t>F</m:t>
          </m:r>
          <m:r>
            <m:t>−</m:t>
          </m:r>
          <m:nary>
            <m:naryPr>
              <m:chr m:val="∫"/>
              <m:limLoc m:val="subSup"/>
              <m:subHide m:val="0"/>
              <m:supHide m:val="0"/>
            </m:naryPr>
            <m:sub>
              <m:r>
                <m:t>0</m:t>
              </m:r>
            </m:sub>
            <m:sup>
              <m:r>
                <m:t>T</m:t>
              </m:r>
            </m:sup>
            <m:e>
              <m:r>
                <m:t>λ</m:t>
              </m:r>
            </m:e>
          </m:nary>
          <m:r>
            <m:t>(</m:t>
          </m:r>
          <m:r>
            <m:t>t</m:t>
          </m:r>
          <m:r>
            <m:t>)</m:t>
          </m:r>
          <m:sSup>
            <m:e>
              <m:r>
                <m:t>ϵ</m:t>
              </m:r>
            </m:e>
            <m:sup>
              <m:r>
                <m:t>2</m:t>
              </m:r>
            </m:sup>
          </m:sSup>
          <m:r>
            <m:t>(</m:t>
          </m:r>
          <m:r>
            <m:t>t</m:t>
          </m:r>
          <m:r>
            <m:t>)</m:t>
          </m:r>
          <m:r>
            <m:t> </m:t>
          </m:r>
          <m:r>
            <m:t>d</m:t>
          </m:r>
          <m:r>
            <m:t>t</m:t>
          </m:r>
          <m:r>
            <m:t>.</m:t>
          </m:r>
        </m:oMath>
      </m:oMathPara>
    </w:p>
    <w:p>
      <w:pPr>
        <w:pStyle w:val="FirstParagraph"/>
      </w:pPr>
      <w:r>
        <w:t xml:space="preserve">Krotov 方法引入伴随态</w:t>
      </w:r>
      <w:r>
        <w:t xml:space="preserve"> </w:t>
      </w:r>
      <m:oMath>
        <m:r>
          <m:t>|</m:t>
        </m:r>
        <m:r>
          <m:t>χ</m:t>
        </m:r>
        <m:r>
          <m:t>(</m:t>
        </m:r>
        <m:r>
          <m:t>t</m:t>
        </m:r>
        <m:r>
          <m:t>)</m:t>
        </m:r>
        <m:r>
          <m:t>⟩</m:t>
        </m:r>
      </m:oMath>
      <w:r>
        <w:t xml:space="preserve">，满足反向方程</w:t>
      </w:r>
    </w:p>
    <w:p>
      <w:pPr>
        <w:pStyle w:val="BodyText"/>
      </w:pPr>
      <m:oMathPara>
        <m:oMathParaPr>
          <m:jc m:val="center"/>
        </m:oMathParaPr>
        <m:oMath>
          <m:r>
            <m:t>i</m:t>
          </m:r>
          <m:r>
            <m:t>ℏ</m:t>
          </m:r>
          <m:f>
            <m:fPr>
              <m:type m:val="bar"/>
            </m:fPr>
            <m:num>
              <m:r>
                <m:t>∂</m:t>
              </m:r>
            </m:num>
            <m:den>
              <m:r>
                <m:t>∂</m:t>
              </m:r>
              <m:r>
                <m:t>t</m:t>
              </m:r>
            </m:den>
          </m:f>
          <m:r>
            <m:t>|</m:t>
          </m:r>
          <m:r>
            <m:t>χ</m:t>
          </m:r>
          <m:r>
            <m:t>(</m:t>
          </m:r>
          <m:r>
            <m:t>t</m:t>
          </m:r>
          <m:r>
            <m:t>)</m:t>
          </m:r>
          <m:r>
            <m:t>⟩</m:t>
          </m:r>
          <m:r>
            <m:t>=</m:t>
          </m:r>
          <m:acc>
            <m:accPr>
              <m:chr m:val="̂"/>
            </m:accPr>
            <m:e>
              <m:r>
                <m:t>H</m:t>
              </m:r>
            </m:e>
          </m:acc>
          <m:r>
            <m:t>(</m:t>
          </m:r>
          <m:r>
            <m:t>t</m:t>
          </m:r>
          <m:r>
            <m:t>)</m:t>
          </m:r>
          <m:r>
            <m:t>|</m:t>
          </m:r>
          <m:r>
            <m:t>χ</m:t>
          </m:r>
          <m:r>
            <m:t>(</m:t>
          </m:r>
          <m:r>
            <m:t>t</m:t>
          </m:r>
          <m:r>
            <m:t>)</m:t>
          </m:r>
          <m:r>
            <m:t>⟩</m:t>
          </m:r>
          <m:r>
            <m:t>,</m:t>
          </m:r>
        </m:oMath>
      </m:oMathPara>
    </w:p>
    <w:p>
      <w:pPr>
        <w:pStyle w:val="FirstParagraph"/>
      </w:pPr>
      <w:r>
        <w:t xml:space="preserve">终端条件为</w:t>
      </w:r>
    </w:p>
    <w:p>
      <w:pPr>
        <w:pStyle w:val="BodyText"/>
      </w:pPr>
      <m:oMathPara>
        <m:oMathParaPr>
          <m:jc m:val="center"/>
        </m:oMathParaPr>
        <m:oMath>
          <m:r>
            <m:t>|</m:t>
          </m:r>
          <m:r>
            <m:t>χ</m:t>
          </m:r>
          <m:r>
            <m:t>(</m:t>
          </m:r>
          <m:r>
            <m:t>T</m:t>
          </m:r>
          <m:r>
            <m:t>)</m:t>
          </m:r>
          <m:r>
            <m:t>⟩</m:t>
          </m:r>
          <m:r>
            <m:t>=</m:t>
          </m:r>
          <m:r>
            <m:t>|</m:t>
          </m:r>
          <m:sSub>
            <m:e>
              <m:r>
                <m:t>ϕ</m:t>
              </m:r>
            </m:e>
            <m:sub>
              <m:r>
                <m:rPr>
                  <m:sty m:val="p"/>
                </m:rPr>
                <m:t>t</m:t>
              </m:r>
              <m:r>
                <m:rPr>
                  <m:sty m:val="p"/>
                </m:rPr>
                <m:t>a</m:t>
              </m:r>
              <m:r>
                <m:rPr>
                  <m:sty m:val="p"/>
                </m:rPr>
                <m:t>r</m:t>
              </m:r>
              <m:r>
                <m:rPr>
                  <m:sty m:val="p"/>
                </m:rPr>
                <m:t>g</m:t>
              </m:r>
              <m:r>
                <m:rPr>
                  <m:sty m:val="p"/>
                </m:rPr>
                <m:t>e</m:t>
              </m:r>
              <m:r>
                <m:rPr>
                  <m:sty m:val="p"/>
                </m:rPr>
                <m:t>t</m:t>
              </m:r>
            </m:sub>
          </m:sSub>
          <m:r>
            <m:t>⟩</m:t>
          </m:r>
          <m:r>
            <m:t>.</m:t>
          </m:r>
        </m:oMath>
      </m:oMathPara>
    </w:p>
    <w:p>
      <w:pPr>
        <w:pStyle w:val="FirstParagraph"/>
      </w:pPr>
      <w:r>
        <w:t xml:space="preserve">场的更新形式可写为</w:t>
      </w:r>
    </w:p>
    <w:p>
      <w:pPr>
        <w:pStyle w:val="BodyText"/>
      </w:pPr>
      <m:oMathPara>
        <m:oMathParaPr>
          <m:jc m:val="center"/>
        </m:oMathParaPr>
        <m:oMath>
          <m:sSup>
            <m:e>
              <m:r>
                <m:t>ϵ</m:t>
              </m:r>
            </m:e>
            <m:sup>
              <m:r>
                <m:t>(</m:t>
              </m:r>
              <m:r>
                <m:t>k</m:t>
              </m:r>
              <m:r>
                <m:t>+</m:t>
              </m:r>
              <m:r>
                <m:t>1</m:t>
              </m:r>
              <m:r>
                <m:t>)</m:t>
              </m:r>
            </m:sup>
          </m:sSup>
          <m:r>
            <m:t>(</m:t>
          </m:r>
          <m:r>
            <m:t>t</m:t>
          </m:r>
          <m:r>
            <m:t>)</m:t>
          </m:r>
          <m:r>
            <m:t>=</m:t>
          </m:r>
          <m:sSup>
            <m:e>
              <m:r>
                <m:t>ϵ</m:t>
              </m:r>
            </m:e>
            <m:sup>
              <m:r>
                <m:t>(</m:t>
              </m:r>
              <m:r>
                <m:t>k</m:t>
              </m:r>
              <m:r>
                <m:t>)</m:t>
              </m:r>
            </m:sup>
          </m:sSup>
          <m:r>
            <m:t>(</m:t>
          </m:r>
          <m:r>
            <m:t>t</m:t>
          </m:r>
          <m:r>
            <m:t>)</m:t>
          </m:r>
          <m:r>
            <m:t>+</m:t>
          </m:r>
          <m:f>
            <m:fPr>
              <m:type m:val="bar"/>
            </m:fPr>
            <m:num>
              <m:r>
                <m:t>S</m:t>
              </m:r>
              <m:r>
                <m:t>(</m:t>
              </m:r>
              <m:r>
                <m:t>t</m:t>
              </m:r>
              <m:r>
                <m:t>)</m:t>
              </m:r>
            </m:num>
            <m:den>
              <m:r>
                <m:t>α</m:t>
              </m:r>
            </m:den>
          </m:f>
          <m:r>
            <m:rPr>
              <m:nor/>
              <m:sty m:val="p"/>
            </m:rPr>
            <m:t>Im</m:t>
          </m:r>
          <m:d>
            <m:dPr>
              <m:begChr m:val="["/>
              <m:endChr m:val="]"/>
              <m:grow/>
            </m:dPr>
            <m:e>
              <m:r>
                <m:t>⟨</m:t>
              </m:r>
              <m:sSup>
                <m:e>
                  <m:r>
                    <m:t>χ</m:t>
                  </m:r>
                </m:e>
                <m:sup>
                  <m:r>
                    <m:t>(</m:t>
                  </m:r>
                  <m:r>
                    <m:t>k</m:t>
                  </m:r>
                  <m:r>
                    <m:t>)</m:t>
                  </m:r>
                </m:sup>
              </m:sSup>
              <m:r>
                <m:t>(</m:t>
              </m:r>
              <m:r>
                <m:t>t</m:t>
              </m:r>
              <m:r>
                <m:t>)</m:t>
              </m:r>
              <m:r>
                <m:t>|</m:t>
              </m:r>
              <m:acc>
                <m:accPr>
                  <m:chr m:val="̂"/>
                </m:accPr>
                <m:e>
                  <m:r>
                    <m:t>μ</m:t>
                  </m:r>
                </m:e>
              </m:acc>
              <m:r>
                <m:t>|</m:t>
              </m:r>
              <m:sSup>
                <m:e>
                  <m:r>
                    <m:t>ψ</m:t>
                  </m:r>
                </m:e>
                <m:sup>
                  <m:r>
                    <m:t>(</m:t>
                  </m:r>
                  <m:r>
                    <m:t>k</m:t>
                  </m:r>
                  <m:r>
                    <m:t>+</m:t>
                  </m:r>
                  <m:r>
                    <m:t>1</m:t>
                  </m:r>
                  <m:r>
                    <m:t>)</m:t>
                  </m:r>
                </m:sup>
              </m:sSup>
              <m:r>
                <m:t>(</m:t>
              </m:r>
              <m:r>
                <m:t>t</m:t>
              </m:r>
              <m:r>
                <m:t>)</m:t>
              </m:r>
              <m:r>
                <m:t>⟩</m:t>
              </m:r>
            </m:e>
          </m:d>
          <m:r>
            <m:t>,</m:t>
          </m:r>
        </m:oMath>
      </m:oMathPara>
    </w:p>
    <w:p>
      <w:pPr>
        <w:pStyle w:val="FirstParagraph"/>
      </w:pPr>
      <w:r>
        <w:t xml:space="preserve">其中</w:t>
      </w:r>
      <w:r>
        <w:t xml:space="preserve"> </w:t>
      </w:r>
      <m:oMath>
        <m:r>
          <m:t>S</m:t>
        </m:r>
        <m:r>
          <m:t>(</m:t>
        </m:r>
        <m:r>
          <m:t>t</m:t>
        </m:r>
        <m:r>
          <m:t>)</m:t>
        </m:r>
      </m:oMath>
      <w:r>
        <w:t xml:space="preserve"> </w:t>
      </w:r>
      <w:r>
        <w:t xml:space="preserve">是脉冲开关函数，</w:t>
      </w:r>
      <m:oMath>
        <m:r>
          <m:t>α</m:t>
        </m:r>
      </m:oMath>
      <w:r>
        <w:t xml:space="preserve"> </w:t>
      </w:r>
      <w:r>
        <w:t xml:space="preserve">是场强惩罚参数。Somlói、Kazakov 和 Tannor 给出了分子运动的广义弛豫控制方法【Somlói, Kazakov &amp; Tannor 1993】；Reich、Ndong 和 Koch 讨论了单调收敛条件【Reich, Ndong &amp; Koch 2012】。</w:t>
      </w:r>
    </w:p>
    <w:p>
      <w:pPr>
        <w:pStyle w:val="Heading4"/>
      </w:pPr>
      <w:bookmarkStart w:id="116" w:name="krotov-单次迭代流程"/>
      <w:r>
        <w:t xml:space="preserve">Krotov 单次迭代流程</w:t>
      </w:r>
      <w:bookmarkEnd w:id="116"/>
    </w:p>
    <w:p>
      <w:pPr>
        <w:numPr>
          <w:ilvl w:val="0"/>
          <w:numId w:val="1022"/>
        </w:numPr>
        <w:pStyle w:val="Compact"/>
      </w:pPr>
      <w:r>
        <w:t xml:space="preserve">以当前场</w:t>
      </w:r>
      <w:r>
        <w:t xml:space="preserve"> </w:t>
      </w:r>
      <m:oMath>
        <m:sSup>
          <m:e>
            <m:r>
              <m:t>ϵ</m:t>
            </m:r>
          </m:e>
          <m:sup>
            <m:r>
              <m:t>(</m:t>
            </m:r>
            <m:r>
              <m:t>k</m:t>
            </m:r>
            <m:r>
              <m:t>)</m:t>
            </m:r>
          </m:sup>
        </m:sSup>
        <m:r>
          <m:t>(</m:t>
        </m:r>
        <m:r>
          <m:t>t</m:t>
        </m:r>
        <m:r>
          <m:t>)</m:t>
        </m:r>
      </m:oMath>
      <w:r>
        <w:t xml:space="preserve"> </w:t>
      </w:r>
      <w:r>
        <w:t xml:space="preserve">正向传播</w:t>
      </w:r>
      <w:r>
        <w:t xml:space="preserve"> </w:t>
      </w:r>
      <m:oMath>
        <m:r>
          <m:t>|</m:t>
        </m:r>
        <m:r>
          <m:t>ψ</m:t>
        </m:r>
        <m:r>
          <m:t>(</m:t>
        </m:r>
        <m:r>
          <m:t>t</m:t>
        </m:r>
        <m:r>
          <m:t>)</m:t>
        </m:r>
        <m:r>
          <m:t>⟩</m:t>
        </m:r>
      </m:oMath>
      <w:r>
        <w:t xml:space="preserve">；</w:t>
      </w:r>
    </w:p>
    <w:p>
      <w:pPr>
        <w:numPr>
          <w:ilvl w:val="0"/>
          <w:numId w:val="1022"/>
        </w:numPr>
        <w:pStyle w:val="Compact"/>
      </w:pPr>
      <w:r>
        <w:t xml:space="preserve">设置伴随态终端条件</w:t>
      </w:r>
      <w:r>
        <w:t xml:space="preserve"> </w:t>
      </w:r>
      <m:oMath>
        <m:r>
          <m:t>|</m:t>
        </m:r>
        <m:r>
          <m:t>χ</m:t>
        </m:r>
        <m:r>
          <m:t>(</m:t>
        </m:r>
        <m:r>
          <m:t>T</m:t>
        </m:r>
        <m:r>
          <m:t>)</m:t>
        </m:r>
        <m:r>
          <m:t>⟩</m:t>
        </m:r>
      </m:oMath>
      <w:r>
        <w:t xml:space="preserve">；</w:t>
      </w:r>
    </w:p>
    <w:p>
      <w:pPr>
        <w:numPr>
          <w:ilvl w:val="0"/>
          <w:numId w:val="1022"/>
        </w:numPr>
        <w:pStyle w:val="Compact"/>
      </w:pPr>
      <w:r>
        <w:t xml:space="preserve">反向传播</w:t>
      </w:r>
      <w:r>
        <w:t xml:space="preserve"> </w:t>
      </w:r>
      <m:oMath>
        <m:r>
          <m:t>|</m:t>
        </m:r>
        <m:r>
          <m:t>χ</m:t>
        </m:r>
        <m:r>
          <m:t>(</m:t>
        </m:r>
        <m:r>
          <m:t>t</m:t>
        </m:r>
        <m:r>
          <m:t>)</m:t>
        </m:r>
        <m:r>
          <m:t>⟩</m:t>
        </m:r>
      </m:oMath>
      <w:r>
        <w:t xml:space="preserve">；</w:t>
      </w:r>
    </w:p>
    <w:p>
      <w:pPr>
        <w:numPr>
          <w:ilvl w:val="0"/>
          <w:numId w:val="1022"/>
        </w:numPr>
        <w:pStyle w:val="Compact"/>
      </w:pPr>
      <w:r>
        <w:t xml:space="preserve">在每一时刻计算耦合项</w:t>
      </w:r>
      <w:r>
        <w:t xml:space="preserve"> </w:t>
      </w:r>
      <m:oMath>
        <m:r>
          <m:rPr>
            <m:nor/>
            <m:sty m:val="p"/>
          </m:rPr>
          <m:t>Im</m:t>
        </m:r>
        <m:r>
          <m:t>⟨</m:t>
        </m:r>
        <m:r>
          <m:t>χ</m:t>
        </m:r>
        <m:r>
          <m:t>|</m:t>
        </m:r>
        <m:acc>
          <m:accPr>
            <m:chr m:val="̂"/>
          </m:accPr>
          <m:e>
            <m:r>
              <m:t>μ</m:t>
            </m:r>
          </m:e>
        </m:acc>
        <m:r>
          <m:t>|</m:t>
        </m:r>
        <m:r>
          <m:t>ψ</m:t>
        </m:r>
        <m:r>
          <m:t>⟩</m:t>
        </m:r>
      </m:oMath>
      <w:r>
        <w:t xml:space="preserve">；</w:t>
      </w:r>
    </w:p>
    <w:p>
      <w:pPr>
        <w:numPr>
          <w:ilvl w:val="0"/>
          <w:numId w:val="1022"/>
        </w:numPr>
        <w:pStyle w:val="Compact"/>
      </w:pPr>
      <w:r>
        <w:t xml:space="preserve">更新</w:t>
      </w:r>
      <w:r>
        <w:t xml:space="preserve"> </w:t>
      </w:r>
      <m:oMath>
        <m:r>
          <m:t>ϵ</m:t>
        </m:r>
        <m:r>
          <m:t>(</m:t>
        </m:r>
        <m:r>
          <m:t>t</m:t>
        </m:r>
        <m:r>
          <m:t>)</m:t>
        </m:r>
      </m:oMath>
      <w:r>
        <w:t xml:space="preserve">；</w:t>
      </w:r>
    </w:p>
    <w:p>
      <w:pPr>
        <w:numPr>
          <w:ilvl w:val="0"/>
          <w:numId w:val="1022"/>
        </w:numPr>
        <w:pStyle w:val="Compact"/>
      </w:pPr>
      <w:r>
        <w:t xml:space="preserve">用新场开始下一轮迭代。</w:t>
      </w:r>
    </w:p>
    <w:p>
      <w:pPr>
        <w:pStyle w:val="FirstParagraph"/>
      </w:pPr>
      <w:r>
        <w:t xml:space="preserve">收敛判据应同时包括保真度增量、场变化和物理约束。</w:t>
      </w:r>
    </w:p>
    <w:p>
      <w:pPr>
        <w:pStyle w:val="Heading4"/>
      </w:pPr>
      <w:bookmarkStart w:id="117" w:name="对应源码-8"/>
      <w:r>
        <w:t xml:space="preserve">对应源码</w:t>
      </w:r>
      <w:bookmarkEnd w:id="117"/>
    </w:p>
    <w:p>
      <w:pPr>
        <w:numPr>
          <w:ilvl w:val="0"/>
          <w:numId w:val="1023"/>
        </w:numPr>
        <w:pStyle w:val="Compact"/>
      </w:pPr>
      <w:hyperlink r:id="rId118">
        <w:r>
          <w:rPr>
            <w:rStyle w:val="Hyperlink"/>
          </w:rPr>
          <w:t xml:space="preserve">src/mod_optimal_control.f90</w:t>
        </w:r>
      </w:hyperlink>
    </w:p>
    <w:p>
      <w:pPr>
        <w:numPr>
          <w:ilvl w:val="0"/>
          <w:numId w:val="1023"/>
        </w:numPr>
        <w:pStyle w:val="Compact"/>
      </w:pPr>
      <w:r>
        <w:t xml:space="preserve">二维码：</w:t>
      </w:r>
      <w:r>
        <w:rPr>
          <w:rStyle w:val="VerbatimChar"/>
        </w:rPr>
        <w:t xml:space="preserve">qr/src__mod_optimal_control.f90.png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optimal_control.f90.png" id="0" name="Picture"/>
                    <pic:cNvPicPr>
                      <a:picLocks noChangeArrowheads="1" noChangeAspect="1"/>
                    </pic:cNvPicPr>
                  </pic:nvPicPr>
                  <pic:blipFill>
                    <a:blip r:embed="rId119"/>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20" w:name="验证与收敛实验"/>
      <w:r>
        <w:t xml:space="preserve">6.10　验证与收敛实验</w:t>
      </w:r>
      <w:bookmarkEnd w:id="120"/>
    </w:p>
    <w:p>
      <w:pPr>
        <w:pStyle w:val="FirstParagraph"/>
      </w:pPr>
      <w:r>
        <w:t xml:space="preserve">含时量子动力学的验证应包含以下层次：</w:t>
      </w:r>
    </w:p>
    <w:tbl>
      <w:tblPr>
        <w:tblStyle w:val="Table"/>
        <w:tblW w:type="pct" w:w="0.0"/>
        <w:tblLook w:firstRow="1"/>
      </w:tblPr>
      <w:tblGrid/>
      <w:tr>
        <w:trPr>
          <w:cnfStyle w:firstRow="1"/>
        </w:trPr>
        <w:tc>
          <w:tcPr>
            <w:tcBorders>
              <w:bottom w:val="single"/>
            </w:tcBorders>
            <w:vAlign w:val="bottom"/>
          </w:tcPr>
          <w:p>
            <w:pPr>
              <w:pStyle w:val="Compact"/>
              <w:jc w:val="left"/>
            </w:pPr>
            <w:r>
              <w:t xml:space="preserve">验证层次</w:t>
            </w:r>
          </w:p>
        </w:tc>
        <w:tc>
          <w:tcPr>
            <w:tcBorders>
              <w:bottom w:val="single"/>
            </w:tcBorders>
            <w:vAlign w:val="bottom"/>
          </w:tcPr>
          <w:p>
            <w:pPr>
              <w:pStyle w:val="Compact"/>
              <w:jc w:val="left"/>
            </w:pPr>
            <w:r>
              <w:t xml:space="preserve">检查量</w:t>
            </w:r>
          </w:p>
        </w:tc>
        <w:tc>
          <w:tcPr>
            <w:tcBorders>
              <w:bottom w:val="single"/>
            </w:tcBorders>
            <w:vAlign w:val="bottom"/>
          </w:tcPr>
          <w:p>
            <w:pPr>
              <w:pStyle w:val="Compact"/>
              <w:jc w:val="left"/>
            </w:pPr>
            <w:r>
              <w:t xml:space="preserve">目标</w:t>
            </w:r>
          </w:p>
        </w:tc>
      </w:tr>
      <w:tr>
        <w:tc>
          <w:p>
            <w:pPr>
              <w:pStyle w:val="Compact"/>
              <w:jc w:val="left"/>
            </w:pPr>
            <w:r>
              <w:t xml:space="preserve">解析极限</w:t>
            </w:r>
          </w:p>
        </w:tc>
        <w:tc>
          <w:p>
            <w:pPr>
              <w:pStyle w:val="Compact"/>
              <w:jc w:val="left"/>
            </w:pPr>
            <w:r>
              <w:t xml:space="preserve">自由粒子、谐振子、</w:t>
            </w:r>
            <m:oMath>
              <m:r>
                <m:t>π</m:t>
              </m:r>
            </m:oMath>
            <w:r>
              <w:t xml:space="preserve"> </w:t>
            </w:r>
            <w:r>
              <w:t xml:space="preserve">脉冲</w:t>
            </w:r>
          </w:p>
        </w:tc>
        <w:tc>
          <w:p>
            <w:pPr>
              <w:pStyle w:val="Compact"/>
              <w:jc w:val="left"/>
            </w:pPr>
            <w:r>
              <w:t xml:space="preserve">算法和单位正确</w:t>
            </w:r>
          </w:p>
        </w:tc>
      </w:tr>
      <w:tr>
        <w:tc>
          <w:p>
            <w:pPr>
              <w:pStyle w:val="Compact"/>
              <w:jc w:val="left"/>
            </w:pPr>
            <w:r>
              <w:t xml:space="preserve">范数守恒</w:t>
            </w:r>
          </w:p>
        </w:tc>
        <w:tc>
          <w:p>
            <w:pPr>
              <w:pStyle w:val="Compact"/>
              <w:jc w:val="left"/>
            </w:pPr>
            <m:oMath>
              <m:r>
                <m:t>∥</m:t>
              </m:r>
              <m:r>
                <m:t>ψ</m:t>
              </m:r>
              <m:r>
                <m:t>(</m:t>
              </m:r>
              <m:r>
                <m:t>t</m:t>
              </m:r>
              <m:r>
                <m:t>)</m:t>
              </m:r>
              <m:r>
                <m:t>∥</m:t>
              </m:r>
            </m:oMath>
          </w:p>
        </w:tc>
        <w:tc>
          <w:p>
            <w:pPr>
              <w:pStyle w:val="Compact"/>
              <w:jc w:val="left"/>
            </w:pPr>
            <w:r>
              <w:t xml:space="preserve">幺正性与 FFT 一致</w:t>
            </w:r>
          </w:p>
        </w:tc>
      </w:tr>
      <w:tr>
        <w:tc>
          <w:p>
            <w:pPr>
              <w:pStyle w:val="Compact"/>
              <w:jc w:val="left"/>
            </w:pPr>
            <w:r>
              <w:t xml:space="preserve">可观测守恒</w:t>
            </w:r>
          </w:p>
        </w:tc>
        <w:tc>
          <w:p>
            <w:pPr>
              <w:pStyle w:val="Compact"/>
              <w:jc w:val="left"/>
            </w:pPr>
            <m:oMath>
              <m:r>
                <m:t>⟨</m:t>
              </m:r>
              <m:r>
                <m:t>H</m:t>
              </m:r>
              <m:r>
                <m:t>⟩</m:t>
              </m:r>
            </m:oMath>
            <w:r>
              <w:t xml:space="preserve">、</w:t>
            </w:r>
            <m:oMath>
              <m:r>
                <m:t>⟨</m:t>
              </m:r>
              <m:r>
                <m:t>J</m:t>
              </m:r>
              <m:r>
                <m:t>⟩</m:t>
              </m:r>
            </m:oMath>
          </w:p>
        </w:tc>
        <w:tc>
          <w:p>
            <w:pPr>
              <w:pStyle w:val="Compact"/>
              <w:jc w:val="left"/>
            </w:pPr>
            <w:r>
              <w:t xml:space="preserve">对称性未被破坏</w:t>
            </w:r>
          </w:p>
        </w:tc>
      </w:tr>
      <w:tr>
        <w:tc>
          <w:p>
            <w:pPr>
              <w:pStyle w:val="Compact"/>
              <w:jc w:val="left"/>
            </w:pPr>
            <w:r>
              <w:t xml:space="preserve">收敛性</w:t>
            </w:r>
          </w:p>
        </w:tc>
        <w:tc>
          <w:p>
            <w:pPr>
              <w:pStyle w:val="Compact"/>
              <w:jc w:val="left"/>
            </w:pPr>
            <m:oMath>
              <m:r>
                <m:t>E</m:t>
              </m:r>
            </m:oMath>
            <w:r>
              <w:t xml:space="preserve">、</w:t>
            </w:r>
            <m:oMath>
              <m:r>
                <m:t>T</m:t>
              </m:r>
              <m:r>
                <m:t>(</m:t>
              </m:r>
              <m:r>
                <m:t>E</m:t>
              </m:r>
              <m:r>
                <m:t>)</m:t>
              </m:r>
            </m:oMath>
            <w:r>
              <w:t xml:space="preserve">、</w:t>
            </w:r>
            <m:oMath>
              <m:r>
                <m:t>F</m:t>
              </m:r>
            </m:oMath>
            <w:r>
              <w:t xml:space="preserve"> </w:t>
            </w:r>
            <w:r>
              <w:t xml:space="preserve">随</w:t>
            </w:r>
            <w:r>
              <w:t xml:space="preserve"> </w:t>
            </w:r>
            <m:oMath>
              <m:r>
                <m:t>N</m:t>
              </m:r>
              <m:r>
                <m:t>,</m:t>
              </m:r>
              <m:r>
                <m:t>Δ</m:t>
              </m:r>
              <m:r>
                <m:t>t</m:t>
              </m:r>
            </m:oMath>
            <w:r>
              <w:t xml:space="preserve"> </w:t>
            </w:r>
            <w:r>
              <w:t xml:space="preserve">变化</w:t>
            </w:r>
          </w:p>
        </w:tc>
        <w:tc>
          <w:p>
            <w:pPr>
              <w:pStyle w:val="Compact"/>
              <w:jc w:val="left"/>
            </w:pPr>
            <w:r>
              <w:t xml:space="preserve">误差可控</w:t>
            </w:r>
          </w:p>
        </w:tc>
      </w:tr>
      <w:tr>
        <w:tc>
          <w:p>
            <w:pPr>
              <w:pStyle w:val="Compact"/>
              <w:jc w:val="left"/>
            </w:pPr>
            <w:r>
              <w:t xml:space="preserve">CAP 一致性</w:t>
            </w:r>
          </w:p>
        </w:tc>
        <w:tc>
          <w:p>
            <w:pPr>
              <w:pStyle w:val="Compact"/>
              <w:jc w:val="left"/>
            </w:pPr>
            <w:r>
              <w:t xml:space="preserve">内部范数损失与流出通量</w:t>
            </w:r>
          </w:p>
        </w:tc>
        <w:tc>
          <w:p>
            <w:pPr>
              <w:pStyle w:val="Compact"/>
              <w:jc w:val="left"/>
            </w:pPr>
            <w:r>
              <w:t xml:space="preserve">吸收边界不污染物理区</w:t>
            </w:r>
          </w:p>
        </w:tc>
      </w:tr>
      <w:tr>
        <w:tc>
          <w:p>
            <w:pPr>
              <w:pStyle w:val="Compact"/>
              <w:jc w:val="left"/>
            </w:pPr>
            <w:r>
              <w:t xml:space="preserve">开放系统</w:t>
            </w:r>
          </w:p>
        </w:tc>
        <w:tc>
          <w:p>
            <w:pPr>
              <w:pStyle w:val="Compact"/>
              <w:jc w:val="left"/>
            </w:pPr>
            <w:r>
              <w:t xml:space="preserve">迹、厄米性、正定性</w:t>
            </w:r>
          </w:p>
        </w:tc>
        <w:tc>
          <w:p>
            <w:pPr>
              <w:pStyle w:val="Compact"/>
              <w:jc w:val="left"/>
            </w:pPr>
            <w:r>
              <w:t xml:space="preserve">Lindblad 结构保持</w:t>
            </w:r>
          </w:p>
        </w:tc>
      </w:tr>
      <w:tr>
        <w:tc>
          <w:p>
            <w:pPr>
              <w:pStyle w:val="Compact"/>
              <w:jc w:val="left"/>
            </w:pPr>
            <w:r>
              <w:t xml:space="preserve">控制收敛</w:t>
            </w:r>
          </w:p>
        </w:tc>
        <w:tc>
          <w:p>
            <w:pPr>
              <w:pStyle w:val="Compact"/>
              <w:jc w:val="left"/>
            </w:pPr>
            <m:oMath>
              <m:r>
                <m:t>F</m:t>
              </m:r>
            </m:oMath>
            <w:r>
              <w:t xml:space="preserve">、</w:t>
            </w:r>
            <m:oMath>
              <m:r>
                <m:t>ϵ</m:t>
              </m:r>
              <m:r>
                <m:t>(</m:t>
              </m:r>
              <m:r>
                <m:t>t</m:t>
              </m:r>
              <m:r>
                <m:t>)</m:t>
              </m:r>
            </m:oMath>
            <w:r>
              <w:t xml:space="preserve"> </w:t>
            </w:r>
            <w:r>
              <w:t xml:space="preserve">变化</w:t>
            </w:r>
          </w:p>
        </w:tc>
        <w:tc>
          <w:p>
            <w:pPr>
              <w:pStyle w:val="Compact"/>
              <w:jc w:val="left"/>
            </w:pPr>
            <w:r>
              <w:t xml:space="preserve">最优控制收敛</w:t>
            </w:r>
          </w:p>
        </w:tc>
      </w:tr>
    </w:tbl>
    <w:p>
      <w:pPr>
        <w:pStyle w:val="BodyText"/>
      </w:pPr>
      <w:r>
        <w:t xml:space="preserve">一个基本数值实验是自由粒子波包。设初始高斯波包为</w:t>
      </w:r>
    </w:p>
    <w:p>
      <w:pPr>
        <w:pStyle w:val="BodyText"/>
      </w:pPr>
      <m:oMathPara>
        <m:oMathParaPr>
          <m:jc m:val="center"/>
        </m:oMathParaPr>
        <m:oMath>
          <m:r>
            <m:t>ψ</m:t>
          </m:r>
          <m:r>
            <m:t>(</m:t>
          </m:r>
          <m:r>
            <m:t>x</m:t>
          </m:r>
          <m:r>
            <m:t>,</m:t>
          </m:r>
          <m:r>
            <m:t>0</m:t>
          </m:r>
          <m:r>
            <m:t>)</m:t>
          </m:r>
          <m:r>
            <m:t>=</m:t>
          </m:r>
          <m:sSup>
            <m:e>
              <m:d>
                <m:dPr>
                  <m:begChr m:val="("/>
                  <m:endChr m:val=")"/>
                  <m:grow/>
                </m:dPr>
                <m:e>
                  <m:f>
                    <m:fPr>
                      <m:type m:val="bar"/>
                    </m:fPr>
                    <m:num>
                      <m:r>
                        <m:t>1</m:t>
                      </m:r>
                    </m:num>
                    <m:den>
                      <m:r>
                        <m:t>2</m:t>
                      </m:r>
                      <m:r>
                        <m:t>π</m:t>
                      </m:r>
                      <m:sSup>
                        <m:e>
                          <m:r>
                            <m:t>σ</m:t>
                          </m:r>
                        </m:e>
                        <m:sup>
                          <m:r>
                            <m:t>2</m:t>
                          </m:r>
                        </m:sup>
                      </m:sSup>
                    </m:den>
                  </m:f>
                </m:e>
              </m:d>
            </m:e>
            <m:sup>
              <m:r>
                <m:t>1</m:t>
              </m:r>
              <m:r>
                <m:t>/</m:t>
              </m:r>
              <m:r>
                <m:t>4</m:t>
              </m:r>
            </m:sup>
          </m:sSup>
          <m:r>
            <m:rPr>
              <m:nor/>
              <m:sty m:val="p"/>
            </m:rPr>
            <m:t>exp</m:t>
          </m:r>
          <m:d>
            <m:dPr>
              <m:begChr m:val="["/>
              <m:endChr m:val="]"/>
              <m:grow/>
            </m:dPr>
            <m:e>
              <m:r>
                <m:t>−</m:t>
              </m:r>
              <m:f>
                <m:fPr>
                  <m:type m:val="bar"/>
                </m:fPr>
                <m:num>
                  <m:r>
                    <m:t>(</m:t>
                  </m:r>
                  <m:r>
                    <m:t>x</m:t>
                  </m:r>
                  <m:r>
                    <m:t>−</m:t>
                  </m:r>
                  <m:sSub>
                    <m:e>
                      <m:r>
                        <m:t>x</m:t>
                      </m:r>
                    </m:e>
                    <m:sub>
                      <m:r>
                        <m:t>0</m:t>
                      </m:r>
                    </m:sub>
                  </m:sSub>
                  <m:sSup>
                    <m:e>
                      <m:r>
                        <m:t>)</m:t>
                      </m:r>
                    </m:e>
                    <m:sup>
                      <m:r>
                        <m:t>2</m:t>
                      </m:r>
                    </m:sup>
                  </m:sSup>
                </m:num>
                <m:den>
                  <m:r>
                    <m:t>4</m:t>
                  </m:r>
                  <m:sSup>
                    <m:e>
                      <m:r>
                        <m:t>σ</m:t>
                      </m:r>
                    </m:e>
                    <m:sup>
                      <m:r>
                        <m:t>2</m:t>
                      </m:r>
                    </m:sup>
                  </m:sSup>
                </m:den>
              </m:f>
              <m:r>
                <m:t>+</m:t>
              </m:r>
              <m:r>
                <m:t>i</m:t>
              </m:r>
              <m:sSub>
                <m:e>
                  <m:r>
                    <m:t>k</m:t>
                  </m:r>
                </m:e>
                <m:sub>
                  <m:r>
                    <m:t>0</m:t>
                  </m:r>
                </m:sub>
              </m:sSub>
              <m:r>
                <m:t>x</m:t>
              </m:r>
            </m:e>
          </m:d>
          <m:r>
            <m:t>.</m:t>
          </m:r>
        </m:oMath>
      </m:oMathPara>
    </w:p>
    <w:p>
      <w:pPr>
        <w:pStyle w:val="FirstParagraph"/>
      </w:pPr>
      <w:r>
        <w:t xml:space="preserve">无外场时，</w:t>
      </w:r>
    </w:p>
    <w:p>
      <w:pPr>
        <w:pStyle w:val="BodyText"/>
      </w:pPr>
      <m:oMathPara>
        <m:oMathParaPr>
          <m:jc m:val="center"/>
        </m:oMathParaPr>
        <m:oMath>
          <m:r>
            <m:t>⟨</m:t>
          </m:r>
          <m:r>
            <m:t>x</m:t>
          </m:r>
          <m:r>
            <m:t>⟩</m:t>
          </m:r>
          <m:r>
            <m:t>(</m:t>
          </m:r>
          <m:r>
            <m:t>t</m:t>
          </m:r>
          <m:r>
            <m:t>)</m:t>
          </m:r>
          <m:r>
            <m:t>=</m:t>
          </m:r>
          <m:sSub>
            <m:e>
              <m:r>
                <m:t>x</m:t>
              </m:r>
            </m:e>
            <m:sub>
              <m:r>
                <m:t>0</m:t>
              </m:r>
            </m:sub>
          </m:sSub>
          <m:r>
            <m:t>+</m:t>
          </m:r>
          <m:f>
            <m:fPr>
              <m:type m:val="bar"/>
            </m:fPr>
            <m:num>
              <m:r>
                <m:t>ℏ</m:t>
              </m:r>
              <m:sSub>
                <m:e>
                  <m:r>
                    <m:t>k</m:t>
                  </m:r>
                </m:e>
                <m:sub>
                  <m:r>
                    <m:t>0</m:t>
                  </m:r>
                </m:sub>
              </m:sSub>
            </m:num>
            <m:den>
              <m:r>
                <m:t>m</m:t>
              </m:r>
            </m:den>
          </m:f>
          <m:r>
            <m:t>t</m:t>
          </m:r>
          <m:r>
            <m:t>.</m:t>
          </m:r>
        </m:oMath>
      </m:oMathPara>
    </w:p>
    <w:p>
      <w:pPr>
        <w:pStyle w:val="FirstParagraph"/>
      </w:pPr>
      <w:r>
        <w:t xml:space="preserve">数值传播应再现该线性运动和动量守恒。</w:t>
      </w:r>
    </w:p>
    <w:p>
      <w:pPr>
        <w:pStyle w:val="Heading4"/>
      </w:pPr>
      <w:bookmarkStart w:id="121" w:name="对应测试"/>
      <w:r>
        <w:t xml:space="preserve">对应测试</w:t>
      </w:r>
      <w:bookmarkEnd w:id="121"/>
    </w:p>
    <w:p>
      <w:pPr>
        <w:numPr>
          <w:ilvl w:val="0"/>
          <w:numId w:val="1024"/>
        </w:numPr>
        <w:pStyle w:val="Compact"/>
      </w:pPr>
      <w:hyperlink r:id="rId122">
        <w:r>
          <w:rPr>
            <w:rStyle w:val="Hyperlink"/>
          </w:rPr>
          <w:t xml:space="preserve">tests/test_propagators.f90</w:t>
        </w:r>
      </w:hyperlink>
    </w:p>
    <w:p>
      <w:pPr>
        <w:numPr>
          <w:ilvl w:val="0"/>
          <w:numId w:val="1024"/>
        </w:numPr>
        <w:pStyle w:val="Compact"/>
      </w:pPr>
      <w:hyperlink r:id="rId123">
        <w:r>
          <w:rPr>
            <w:rStyle w:val="Hyperlink"/>
          </w:rPr>
          <w:t xml:space="preserve">tests/test_open_quantum_opt.f90</w:t>
        </w:r>
      </w:hyperlink>
    </w:p>
    <w:p>
      <w:pPr>
        <w:numPr>
          <w:ilvl w:val="0"/>
          <w:numId w:val="1024"/>
        </w:numPr>
        <w:pStyle w:val="Compact"/>
      </w:pPr>
      <w:r>
        <w:t xml:space="preserve">二维码：</w:t>
      </w:r>
      <w:r>
        <w:rPr>
          <w:rStyle w:val="VerbatimChar"/>
        </w:rPr>
        <w:t xml:space="preserve">qr/tests__test_propagators.f90.png</w:t>
      </w:r>
    </w:p>
    <w:p>
      <w:pPr>
        <w:pStyle w:val="FirstParagraph"/>
      </w:pPr>
      <w:r>
        <w:drawing>
          <wp:inline>
            <wp:extent cx="719999" cy="719999"/>
            <wp:effectExtent b="0" l="0" r="0" t="0"/>
            <wp:docPr descr="" title="" id="1" name="Picture"/>
            <a:graphic>
              <a:graphicData uri="http://schemas.openxmlformats.org/drawingml/2006/picture">
                <pic:pic>
                  <pic:nvPicPr>
                    <pic:cNvPr descr="qr/tests__test_propagators.f90.png" id="0" name="Picture"/>
                    <pic:cNvPicPr>
                      <a:picLocks noChangeArrowheads="1" noChangeAspect="1"/>
                    </pic:cNvPicPr>
                  </pic:nvPicPr>
                  <pic:blipFill>
                    <a:blip r:embed="rId124"/>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25" w:name="参考文献-2"/>
      <w:r>
        <w:t xml:space="preserve">6.11　参考文献</w:t>
      </w:r>
      <w:bookmarkEnd w:id="125"/>
    </w:p>
    <w:p>
      <w:pPr>
        <w:numPr>
          <w:ilvl w:val="0"/>
          <w:numId w:val="1025"/>
        </w:numPr>
        <w:pStyle w:val="Compact"/>
      </w:pPr>
      <w:r>
        <w:t xml:space="preserve">M. D. Feit, J. A. Fleck, Jr., and A. Steiger,</w:t>
      </w:r>
      <w:r>
        <w:t xml:space="preserve"> </w:t>
      </w:r>
      <w:r>
        <w:t xml:space="preserve">“</w:t>
      </w:r>
      <w:r>
        <w:t xml:space="preserve">Solution of the Schrödinger equation by a spectral method</w:t>
      </w:r>
      <w:r>
        <w:t xml:space="preserve">”</w:t>
      </w:r>
      <w:r>
        <w:t xml:space="preserve">,</w:t>
      </w:r>
      <w:r>
        <w:t xml:space="preserve"> </w:t>
      </w:r>
      <w:r>
        <w:rPr>
          <w:i/>
        </w:rPr>
        <w:t xml:space="preserve">J. Comput. Phys.</w:t>
      </w:r>
      <w:r>
        <w:t xml:space="preserve"> </w:t>
      </w:r>
      <w:r>
        <w:rPr>
          <w:b/>
        </w:rPr>
        <w:t xml:space="preserve">47</w:t>
      </w:r>
      <w:r>
        <w:t xml:space="preserve">, 412 (1982). DOI: 10.1016/0021-9991(82)90091-2.</w:t>
      </w:r>
    </w:p>
    <w:p>
      <w:pPr>
        <w:numPr>
          <w:ilvl w:val="0"/>
          <w:numId w:val="1025"/>
        </w:numPr>
        <w:pStyle w:val="Compact"/>
      </w:pPr>
      <w:r>
        <w:t xml:space="preserve">R. Kosloff,</w:t>
      </w:r>
      <w:r>
        <w:t xml:space="preserve"> </w:t>
      </w:r>
      <w:r>
        <w:t xml:space="preserve">“</w:t>
      </w:r>
      <w:r>
        <w:t xml:space="preserve">Time-dependent quantum-mechanical methods for molecular dynamics</w:t>
      </w:r>
      <w:r>
        <w:t xml:space="preserve">”</w:t>
      </w:r>
      <w:r>
        <w:t xml:space="preserve">,</w:t>
      </w:r>
      <w:r>
        <w:t xml:space="preserve"> </w:t>
      </w:r>
      <w:r>
        <w:rPr>
          <w:i/>
        </w:rPr>
        <w:t xml:space="preserve">J. Phys. Chem.</w:t>
      </w:r>
      <w:r>
        <w:t xml:space="preserve"> </w:t>
      </w:r>
      <w:r>
        <w:rPr>
          <w:b/>
        </w:rPr>
        <w:t xml:space="preserve">92</w:t>
      </w:r>
      <w:r>
        <w:t xml:space="preserve">, 2087 (1988). DOI: 10.1021/j100319a003.</w:t>
      </w:r>
    </w:p>
    <w:p>
      <w:pPr>
        <w:numPr>
          <w:ilvl w:val="0"/>
          <w:numId w:val="1025"/>
        </w:numPr>
        <w:pStyle w:val="Compact"/>
      </w:pPr>
      <w:r>
        <w:t xml:space="preserve">V. Gorini, A. Kossakowski, and E. C. G. Sudarshan,</w:t>
      </w:r>
      <w:r>
        <w:t xml:space="preserve"> </w:t>
      </w:r>
      <w:r>
        <w:t xml:space="preserve">“</w:t>
      </w:r>
      <w:r>
        <w:t xml:space="preserve">Completely positive dynamical semigroups of N-level systems</w:t>
      </w:r>
      <w:r>
        <w:t xml:space="preserve">”</w:t>
      </w:r>
      <w:r>
        <w:t xml:space="preserve">,</w:t>
      </w:r>
      <w:r>
        <w:t xml:space="preserve"> </w:t>
      </w:r>
      <w:r>
        <w:rPr>
          <w:i/>
        </w:rPr>
        <w:t xml:space="preserve">J. Math. Phys.</w:t>
      </w:r>
      <w:r>
        <w:t xml:space="preserve"> </w:t>
      </w:r>
      <w:r>
        <w:rPr>
          <w:b/>
        </w:rPr>
        <w:t xml:space="preserve">17</w:t>
      </w:r>
      <w:r>
        <w:t xml:space="preserve">, 821 (1976). DOI: 10.1063/1.522979.</w:t>
      </w:r>
    </w:p>
    <w:p>
      <w:pPr>
        <w:numPr>
          <w:ilvl w:val="0"/>
          <w:numId w:val="1025"/>
        </w:numPr>
        <w:pStyle w:val="Compact"/>
      </w:pPr>
      <w:r>
        <w:t xml:space="preserve">G. Lindblad,</w:t>
      </w:r>
      <w:r>
        <w:t xml:space="preserve"> </w:t>
      </w:r>
      <w:r>
        <w:t xml:space="preserve">“</w:t>
      </w:r>
      <w:r>
        <w:t xml:space="preserve">On the generators of quantum dynamical semigroups</w:t>
      </w:r>
      <w:r>
        <w:t xml:space="preserve">”</w:t>
      </w:r>
      <w:r>
        <w:t xml:space="preserve">,</w:t>
      </w:r>
      <w:r>
        <w:t xml:space="preserve"> </w:t>
      </w:r>
      <w:r>
        <w:rPr>
          <w:i/>
        </w:rPr>
        <w:t xml:space="preserve">Commun. Math. Phys.</w:t>
      </w:r>
      <w:r>
        <w:t xml:space="preserve"> </w:t>
      </w:r>
      <w:r>
        <w:rPr>
          <w:b/>
        </w:rPr>
        <w:t xml:space="preserve">48</w:t>
      </w:r>
      <w:r>
        <w:t xml:space="preserve">, 119 (1976). DOI: 10.1007/BF01608499.</w:t>
      </w:r>
    </w:p>
    <w:p>
      <w:pPr>
        <w:numPr>
          <w:ilvl w:val="0"/>
          <w:numId w:val="1025"/>
        </w:numPr>
        <w:pStyle w:val="Compact"/>
      </w:pPr>
      <w:r>
        <w:t xml:space="preserve">H.-P. Breuer and F. Petruccione,</w:t>
      </w:r>
      <w:r>
        <w:t xml:space="preserve"> </w:t>
      </w:r>
      <w:r>
        <w:rPr>
          <w:i/>
        </w:rPr>
        <w:t xml:space="preserve">The Theory of Open Quantum Systems</w:t>
      </w:r>
      <w:r>
        <w:t xml:space="preserve">, Oxford University Press, Oxford, 2002.</w:t>
      </w:r>
    </w:p>
    <w:p>
      <w:pPr>
        <w:numPr>
          <w:ilvl w:val="0"/>
          <w:numId w:val="1025"/>
        </w:numPr>
        <w:pStyle w:val="Compact"/>
      </w:pPr>
      <w:r>
        <w:t xml:space="preserve">R. Somlói, J. Kazakov, and D. J. Tannor,</w:t>
      </w:r>
      <w:r>
        <w:t xml:space="preserve"> </w:t>
      </w:r>
      <w:r>
        <w:t xml:space="preserve">“</w:t>
      </w:r>
      <w:r>
        <w:t xml:space="preserve">A generalized relaxation method for optimal control of molecular motion</w:t>
      </w:r>
      <w:r>
        <w:t xml:space="preserve">”</w:t>
      </w:r>
      <w:r>
        <w:t xml:space="preserve">,</w:t>
      </w:r>
      <w:r>
        <w:t xml:space="preserve"> </w:t>
      </w:r>
      <w:r>
        <w:rPr>
          <w:i/>
        </w:rPr>
        <w:t xml:space="preserve">Chem. Phys.</w:t>
      </w:r>
      <w:r>
        <w:t xml:space="preserve"> </w:t>
      </w:r>
      <w:r>
        <w:rPr>
          <w:b/>
        </w:rPr>
        <w:t xml:space="preserve">172</w:t>
      </w:r>
      <w:r>
        <w:t xml:space="preserve">, 85 (1993). DOI: 10.1016/0301-0104(93)80108-L.</w:t>
      </w:r>
    </w:p>
    <w:p>
      <w:pPr>
        <w:numPr>
          <w:ilvl w:val="0"/>
          <w:numId w:val="1025"/>
        </w:numPr>
        <w:pStyle w:val="Compact"/>
      </w:pPr>
      <w:r>
        <w:t xml:space="preserve">D. M. Reich, M. Ndong, and C. P. Koch,</w:t>
      </w:r>
      <w:r>
        <w:t xml:space="preserve"> </w:t>
      </w:r>
      <w:r>
        <w:t xml:space="preserve">“</w:t>
      </w:r>
      <w:r>
        <w:t xml:space="preserve">Monotonically convergent optimal control theory of quantum systems</w:t>
      </w:r>
      <w:r>
        <w:t xml:space="preserve">”</w:t>
      </w:r>
      <w:r>
        <w:t xml:space="preserve">,</w:t>
      </w:r>
      <w:r>
        <w:t xml:space="preserve"> </w:t>
      </w:r>
      <w:r>
        <w:rPr>
          <w:i/>
        </w:rPr>
        <w:t xml:space="preserve">J. Chem. Phys.</w:t>
      </w:r>
      <w:r>
        <w:t xml:space="preserve"> </w:t>
      </w:r>
      <w:r>
        <w:rPr>
          <w:b/>
        </w:rPr>
        <w:t xml:space="preserve">136</w:t>
      </w:r>
      <w:r>
        <w:t xml:space="preserve">, 104103 (2012). DOI: 10.1063/1.3691827.</w:t>
      </w:r>
    </w:p>
    <w:p>
      <w:pPr>
        <w:numPr>
          <w:ilvl w:val="0"/>
          <w:numId w:val="1025"/>
        </w:numPr>
        <w:pStyle w:val="Compact"/>
      </w:pPr>
      <w:r>
        <w:t xml:space="preserve">D. J. Tannor,</w:t>
      </w:r>
      <w:r>
        <w:t xml:space="preserve"> </w:t>
      </w:r>
      <w:r>
        <w:rPr>
          <w:i/>
        </w:rPr>
        <w:t xml:space="preserve">Introduction to Quantum Mechanics: A Time-Dependent Perspective</w:t>
      </w:r>
      <w:r>
        <w:t xml:space="preserve">, University Science Books, Sausalito, 2007.</w:t>
      </w:r>
    </w:p>
    <w:p>
      <w:pPr>
        <w:numPr>
          <w:ilvl w:val="0"/>
          <w:numId w:val="1025"/>
        </w:numPr>
        <w:pStyle w:val="Compact"/>
      </w:pPr>
      <w:r>
        <w:t xml:space="preserve">GeneralModule 源码与文档：</w:t>
      </w:r>
      <w:hyperlink r:id="rId21">
        <w:r>
          <w:rPr>
            <w:rStyle w:val="Hyperlink"/>
          </w:rPr>
          <w:t xml:space="preserve">https://github.com/l1Ha/QuantumGeneralModule</w:t>
        </w:r>
      </w:hyperlink>
      <w:r>
        <w:t xml:space="preserve"> </w:t>
      </w:r>
      <w:r>
        <w:t xml:space="preserve"># 第四部分　散射与分子动力学</w:t>
      </w:r>
    </w:p>
    <w:p>
      <w:pPr>
        <w:pStyle w:val="Heading2"/>
      </w:pPr>
      <w:bookmarkStart w:id="126" w:name="第7章-散射分子动力学与复杂体系"/>
      <w:r>
        <w:t xml:space="preserve">第7章　散射、分子动力学与复杂体系</w:t>
      </w:r>
      <w:bookmarkEnd w:id="126"/>
    </w:p>
    <w:p>
      <w:pPr>
        <w:pStyle w:val="Heading3"/>
      </w:pPr>
      <w:bookmarkStart w:id="127" w:name="定态散射的基本问题"/>
      <w:r>
        <w:t xml:space="preserve">7.1　定态散射的基本问题</w:t>
      </w:r>
      <w:bookmarkEnd w:id="127"/>
    </w:p>
    <w:p>
      <w:pPr>
        <w:pStyle w:val="FirstParagraph"/>
      </w:pPr>
      <w:r>
        <w:t xml:space="preserve">对中心势</w:t>
      </w:r>
      <w:r>
        <w:t xml:space="preserve"> </w:t>
      </w:r>
      <m:oMath>
        <m:r>
          <m:t>V</m:t>
        </m:r>
        <m:r>
          <m:t>(</m:t>
        </m:r>
        <m:r>
          <m:t>r</m:t>
        </m:r>
        <m:r>
          <m:t>)</m:t>
        </m:r>
      </m:oMath>
      <w:r>
        <w:t xml:space="preserve">，径向波函数</w:t>
      </w:r>
      <w:r>
        <w:t xml:space="preserve"> </w:t>
      </w:r>
      <m:oMath>
        <m:sSub>
          <m:e>
            <m:r>
              <m:t>u</m:t>
            </m:r>
          </m:e>
          <m:sub>
            <m:r>
              <m:t>l</m:t>
            </m:r>
          </m:sub>
        </m:sSub>
        <m:r>
          <m:t>(</m:t>
        </m:r>
        <m:r>
          <m:t>r</m:t>
        </m:r>
        <m:r>
          <m:t>)</m:t>
        </m:r>
      </m:oMath>
      <w:r>
        <w:t xml:space="preserve"> </w:t>
      </w:r>
      <w:r>
        <w:t xml:space="preserve">满足</w:t>
      </w:r>
    </w:p>
    <w:p>
      <w:pPr>
        <w:pStyle w:val="BodyText"/>
      </w:pPr>
      <m:oMathPara>
        <m:oMathParaPr>
          <m:jc m:val="center"/>
        </m:oMathParaPr>
        <m:oMath>
          <m:r>
            <m:t>−</m:t>
          </m:r>
          <m:f>
            <m:fPr>
              <m:type m:val="bar"/>
            </m:fPr>
            <m:num>
              <m:sSup>
                <m:e>
                  <m:r>
                    <m:t>ℏ</m:t>
                  </m:r>
                </m:e>
                <m:sup>
                  <m:r>
                    <m:t>2</m:t>
                  </m:r>
                </m:sup>
              </m:sSup>
            </m:num>
            <m:den>
              <m:r>
                <m:t>2</m:t>
              </m:r>
              <m:r>
                <m:t>μ</m:t>
              </m:r>
            </m:den>
          </m:f>
          <m:f>
            <m:fPr>
              <m:type m:val="bar"/>
            </m:fPr>
            <m:num>
              <m:sSup>
                <m:e>
                  <m:r>
                    <m:t>d</m:t>
                  </m:r>
                </m:e>
                <m:sup>
                  <m:r>
                    <m:t>2</m:t>
                  </m:r>
                </m:sup>
              </m:sSup>
              <m:sSub>
                <m:e>
                  <m:r>
                    <m:t>u</m:t>
                  </m:r>
                </m:e>
                <m:sub>
                  <m:r>
                    <m:t>l</m:t>
                  </m:r>
                </m:sub>
              </m:sSub>
            </m:num>
            <m:den>
              <m:r>
                <m:t>d</m:t>
              </m:r>
              <m:sSup>
                <m:e>
                  <m:r>
                    <m:t>r</m:t>
                  </m:r>
                </m:e>
                <m:sup>
                  <m:r>
                    <m:t>2</m:t>
                  </m:r>
                </m:sup>
              </m:sSup>
            </m:den>
          </m:f>
          <m:r>
            <m:t>+</m:t>
          </m:r>
          <m:d>
            <m:dPr>
              <m:begChr m:val="["/>
              <m:endChr m:val="]"/>
              <m:grow/>
            </m:dPr>
            <m:e>
              <m:r>
                <m:t>V</m:t>
              </m:r>
              <m:r>
                <m:t>(</m:t>
              </m:r>
              <m:r>
                <m:t>r</m:t>
              </m:r>
              <m:r>
                <m:t>)</m:t>
              </m:r>
              <m:r>
                <m:t>+</m:t>
              </m:r>
              <m:f>
                <m:fPr>
                  <m:type m:val="bar"/>
                </m:fPr>
                <m:num>
                  <m:sSup>
                    <m:e>
                      <m:r>
                        <m:t>ℏ</m:t>
                      </m:r>
                    </m:e>
                    <m:sup>
                      <m:r>
                        <m:t>2</m:t>
                      </m:r>
                    </m:sup>
                  </m:sSup>
                  <m:r>
                    <m:t>l</m:t>
                  </m:r>
                  <m:r>
                    <m:t>(</m:t>
                  </m:r>
                  <m:r>
                    <m:t>l</m:t>
                  </m:r>
                  <m:r>
                    <m:t>+</m:t>
                  </m:r>
                  <m:r>
                    <m:t>1</m:t>
                  </m:r>
                  <m:r>
                    <m:t>)</m:t>
                  </m:r>
                </m:num>
                <m:den>
                  <m:r>
                    <m:t>2</m:t>
                  </m:r>
                  <m:r>
                    <m:t>μ</m:t>
                  </m:r>
                  <m:sSup>
                    <m:e>
                      <m:r>
                        <m:t>r</m:t>
                      </m:r>
                    </m:e>
                    <m:sup>
                      <m:r>
                        <m:t>2</m:t>
                      </m:r>
                    </m:sup>
                  </m:sSup>
                </m:den>
              </m:f>
            </m:e>
          </m:d>
          <m:sSub>
            <m:e>
              <m:r>
                <m:t>u</m:t>
              </m:r>
            </m:e>
            <m:sub>
              <m:r>
                <m:t>l</m:t>
              </m:r>
            </m:sub>
          </m:sSub>
          <m:r>
            <m:t>(</m:t>
          </m:r>
          <m:r>
            <m:t>r</m:t>
          </m:r>
          <m:r>
            <m:t>)</m:t>
          </m:r>
          <m:r>
            <m:t>=</m:t>
          </m:r>
          <m:r>
            <m:t>E</m:t>
          </m:r>
          <m:sSub>
            <m:e>
              <m:r>
                <m:t>u</m:t>
              </m:r>
            </m:e>
            <m:sub>
              <m:r>
                <m:t>l</m:t>
              </m:r>
            </m:sub>
          </m:sSub>
          <m:r>
            <m:t>(</m:t>
          </m:r>
          <m:r>
            <m:t>r</m:t>
          </m:r>
          <m:r>
            <m:t>)</m:t>
          </m:r>
          <m:r>
            <m:t>.</m:t>
          </m:r>
        </m:oMath>
      </m:oMathPara>
    </w:p>
    <w:p>
      <w:pPr>
        <w:pStyle w:val="FirstParagraph"/>
      </w:pPr>
      <w:r>
        <w:t xml:space="preserve">在原子单位下，</w:t>
      </w:r>
    </w:p>
    <w:p>
      <w:pPr>
        <w:pStyle w:val="BodyText"/>
      </w:pPr>
      <m:oMathPara>
        <m:oMathParaPr>
          <m:jc m:val="center"/>
        </m:oMathParaPr>
        <m:oMath>
          <m:r>
            <m:t>−</m:t>
          </m:r>
          <m:f>
            <m:fPr>
              <m:type m:val="bar"/>
            </m:fPr>
            <m:num>
              <m:r>
                <m:t>1</m:t>
              </m:r>
            </m:num>
            <m:den>
              <m:r>
                <m:t>2</m:t>
              </m:r>
              <m:r>
                <m:t>μ</m:t>
              </m:r>
            </m:den>
          </m:f>
          <m:sSub>
            <m:e>
              <m:r>
                <m:t>u</m:t>
              </m:r>
            </m:e>
            <m:sub>
              <m:r>
                <m:t>l</m:t>
              </m:r>
            </m:sub>
          </m:sSub>
          <m:r>
            <m:t>″</m:t>
          </m:r>
          <m:r>
            <m:t>(</m:t>
          </m:r>
          <m:r>
            <m:t>r</m:t>
          </m:r>
          <m:r>
            <m:t>)</m:t>
          </m:r>
          <m:r>
            <m:t>+</m:t>
          </m:r>
          <m:d>
            <m:dPr>
              <m:begChr m:val="["/>
              <m:endChr m:val="]"/>
              <m:grow/>
            </m:dPr>
            <m:e>
              <m:r>
                <m:t>V</m:t>
              </m:r>
              <m:r>
                <m:t>(</m:t>
              </m:r>
              <m:r>
                <m:t>r</m:t>
              </m:r>
              <m:r>
                <m:t>)</m:t>
              </m:r>
              <m:r>
                <m:t>+</m:t>
              </m:r>
              <m:f>
                <m:fPr>
                  <m:type m:val="bar"/>
                </m:fPr>
                <m:num>
                  <m:r>
                    <m:t>l</m:t>
                  </m:r>
                  <m:r>
                    <m:t>(</m:t>
                  </m:r>
                  <m:r>
                    <m:t>l</m:t>
                  </m:r>
                  <m:r>
                    <m:t>+</m:t>
                  </m:r>
                  <m:r>
                    <m:t>1</m:t>
                  </m:r>
                  <m:r>
                    <m:t>)</m:t>
                  </m:r>
                </m:num>
                <m:den>
                  <m:r>
                    <m:t>2</m:t>
                  </m:r>
                  <m:r>
                    <m:t>μ</m:t>
                  </m:r>
                  <m:sSup>
                    <m:e>
                      <m:r>
                        <m:t>r</m:t>
                      </m:r>
                    </m:e>
                    <m:sup>
                      <m:r>
                        <m:t>2</m:t>
                      </m:r>
                    </m:sup>
                  </m:sSup>
                </m:den>
              </m:f>
            </m:e>
          </m:d>
          <m:sSub>
            <m:e>
              <m:r>
                <m:t>u</m:t>
              </m:r>
            </m:e>
            <m:sub>
              <m:r>
                <m:t>l</m:t>
              </m:r>
            </m:sub>
          </m:sSub>
          <m:r>
            <m:t>(</m:t>
          </m:r>
          <m:r>
            <m:t>r</m:t>
          </m:r>
          <m:r>
            <m:t>)</m:t>
          </m:r>
          <m:r>
            <m:t>=</m:t>
          </m:r>
          <m:r>
            <m:t>E</m:t>
          </m:r>
          <m:sSub>
            <m:e>
              <m:r>
                <m:t>u</m:t>
              </m:r>
            </m:e>
            <m:sub>
              <m:r>
                <m:t>l</m:t>
              </m:r>
            </m:sub>
          </m:sSub>
          <m:r>
            <m:t>(</m:t>
          </m:r>
          <m:r>
            <m:t>r</m:t>
          </m:r>
          <m:r>
            <m:t>)</m:t>
          </m:r>
          <m:r>
            <m:t>.</m:t>
          </m:r>
        </m:oMath>
      </m:oMathPara>
    </w:p>
    <w:p>
      <w:pPr>
        <w:pStyle w:val="FirstParagraph"/>
      </w:pPr>
      <w:r>
        <w:t xml:space="preserve">在远区</w:t>
      </w:r>
      <w:r>
        <w:t xml:space="preserve"> </w:t>
      </w:r>
      <m:oMath>
        <m:r>
          <m:t>V</m:t>
        </m:r>
        <m:r>
          <m:t>(</m:t>
        </m:r>
        <m:r>
          <m:t>r</m:t>
        </m:r>
        <m:r>
          <m:t>)</m:t>
        </m:r>
        <m:r>
          <m:t>→</m:t>
        </m:r>
        <m:r>
          <m:t>0</m:t>
        </m:r>
      </m:oMath>
      <w:r>
        <w:t xml:space="preserve"> </w:t>
      </w:r>
      <w:r>
        <w:t xml:space="preserve">时，</w:t>
      </w:r>
    </w:p>
    <w:p>
      <w:pPr>
        <w:pStyle w:val="BodyText"/>
      </w:pPr>
      <m:oMathPara>
        <m:oMathParaPr>
          <m:jc m:val="center"/>
        </m:oMathParaPr>
        <m:oMath>
          <m:sSub>
            <m:e>
              <m:r>
                <m:t>u</m:t>
              </m:r>
            </m:e>
            <m:sub>
              <m:r>
                <m:t>l</m:t>
              </m:r>
            </m:sub>
          </m:sSub>
          <m:r>
            <m:t>(</m:t>
          </m:r>
          <m:r>
            <m:t>r</m:t>
          </m:r>
          <m:r>
            <m:t>)</m:t>
          </m:r>
          <m:r>
            <m:t>→</m:t>
          </m:r>
          <m:f>
            <m:fPr>
              <m:type m:val="bar"/>
            </m:fPr>
            <m:num>
              <m:r>
                <m:t>1</m:t>
              </m:r>
            </m:num>
            <m:den>
              <m:r>
                <m:t>k</m:t>
              </m:r>
            </m:den>
          </m:f>
          <m:r>
            <m:rPr>
              <m:nor/>
              <m:sty m:val="p"/>
            </m:rPr>
            <m:t>sin</m:t>
          </m:r>
          <m:d>
            <m:dPr>
              <m:begChr m:val="("/>
              <m:endChr m:val=")"/>
              <m:grow/>
            </m:dPr>
            <m:e>
              <m:r>
                <m:t>k</m:t>
              </m:r>
              <m:r>
                <m:t>r</m:t>
              </m:r>
              <m:r>
                <m:t>−</m:t>
              </m:r>
              <m:f>
                <m:fPr>
                  <m:type m:val="bar"/>
                </m:fPr>
                <m:num>
                  <m:r>
                    <m:t>l</m:t>
                  </m:r>
                  <m:r>
                    <m:t>π</m:t>
                  </m:r>
                </m:num>
                <m:den>
                  <m:r>
                    <m:t>2</m:t>
                  </m:r>
                </m:den>
              </m:f>
              <m:r>
                <m:t>+</m:t>
              </m:r>
              <m:sSub>
                <m:e>
                  <m:r>
                    <m:t>δ</m:t>
                  </m:r>
                </m:e>
                <m:sub>
                  <m:r>
                    <m:t>l</m:t>
                  </m:r>
                </m:sub>
              </m:sSub>
            </m:e>
          </m:d>
          <m:r>
            <m:t>.</m:t>
          </m:r>
        </m:oMath>
      </m:oMathPara>
    </w:p>
    <w:p>
      <w:pPr>
        <w:pStyle w:val="FirstParagraph"/>
      </w:pPr>
      <w:r>
        <w:t xml:space="preserve">散射矩阵元为</w:t>
      </w:r>
    </w:p>
    <w:p>
      <w:pPr>
        <w:pStyle w:val="BodyText"/>
      </w:pPr>
      <m:oMathPara>
        <m:oMathParaPr>
          <m:jc m:val="center"/>
        </m:oMathParaPr>
        <m:oMath>
          <m:sSub>
            <m:e>
              <m:r>
                <m:t>S</m:t>
              </m:r>
            </m:e>
            <m:sub>
              <m:r>
                <m:t>l</m:t>
              </m:r>
            </m:sub>
          </m:sSub>
          <m:r>
            <m:t>=</m:t>
          </m:r>
          <m:sSup>
            <m:e>
              <m:r>
                <m:t>e</m:t>
              </m:r>
            </m:e>
            <m:sup>
              <m:r>
                <m:t>2</m:t>
              </m:r>
              <m:r>
                <m:t>i</m:t>
              </m:r>
              <m:sSub>
                <m:e>
                  <m:r>
                    <m:t>δ</m:t>
                  </m:r>
                </m:e>
                <m:sub>
                  <m:r>
                    <m:t>l</m:t>
                  </m:r>
                </m:sub>
              </m:sSub>
            </m:sup>
          </m:sSup>
          <m:r>
            <m:t>.</m:t>
          </m:r>
        </m:oMath>
      </m:oMathPara>
    </w:p>
    <w:p>
      <w:pPr>
        <w:pStyle w:val="FirstParagraph"/>
      </w:pPr>
      <w:r>
        <w:t xml:space="preserve">反应矩阵为</w:t>
      </w:r>
    </w:p>
    <w:p>
      <w:pPr>
        <w:pStyle w:val="BodyText"/>
      </w:pPr>
      <m:oMathPara>
        <m:oMathParaPr>
          <m:jc m:val="center"/>
        </m:oMathParaPr>
        <m:oMath>
          <m:sSub>
            <m:e>
              <m:r>
                <m:t>K</m:t>
              </m:r>
            </m:e>
            <m:sub>
              <m:r>
                <m:t>l</m:t>
              </m:r>
            </m:sub>
          </m:sSub>
          <m:r>
            <m:t>=</m:t>
          </m:r>
          <m:r>
            <m:rPr>
              <m:nor/>
              <m:sty m:val="p"/>
            </m:rPr>
            <m:t>tan</m:t>
          </m:r>
          <m:sSub>
            <m:e>
              <m:r>
                <m:t>δ</m:t>
              </m:r>
            </m:e>
            <m:sub>
              <m:r>
                <m:t>l</m:t>
              </m:r>
            </m:sub>
          </m:sSub>
          <m:r>
            <m:t>.</m:t>
          </m:r>
        </m:oMath>
      </m:oMathPara>
    </w:p>
    <w:p>
      <w:pPr>
        <w:pStyle w:val="FirstParagraph"/>
      </w:pPr>
      <w:r>
        <w:t xml:space="preserve">跃迁矩阵为</w:t>
      </w:r>
    </w:p>
    <w:p>
      <w:pPr>
        <w:pStyle w:val="BodyText"/>
      </w:pPr>
      <m:oMathPara>
        <m:oMathParaPr>
          <m:jc m:val="center"/>
        </m:oMathParaPr>
        <m:oMath>
          <m:sSub>
            <m:e>
              <m:r>
                <m:t>T</m:t>
              </m:r>
            </m:e>
            <m:sub>
              <m:r>
                <m:t>l</m:t>
              </m:r>
            </m:sub>
          </m:sSub>
          <m:r>
            <m:t>=</m:t>
          </m:r>
          <m:sSub>
            <m:e>
              <m:r>
                <m:t>S</m:t>
              </m:r>
            </m:e>
            <m:sub>
              <m:r>
                <m:t>l</m:t>
              </m:r>
            </m:sub>
          </m:sSub>
          <m:r>
            <m:t>−</m:t>
          </m:r>
          <m:r>
            <m:t>I</m:t>
          </m:r>
          <m:r>
            <m:t>.</m:t>
          </m:r>
        </m:oMath>
      </m:oMathPara>
    </w:p>
    <w:p>
      <w:pPr>
        <w:pStyle w:val="FirstParagraph"/>
      </w:pPr>
      <w:r>
        <w:t xml:space="preserve">分波弹性截面为</w:t>
      </w:r>
    </w:p>
    <w:p>
      <w:pPr>
        <w:pStyle w:val="BodyText"/>
      </w:pPr>
      <m:oMathPara>
        <m:oMathParaPr>
          <m:jc m:val="center"/>
        </m:oMathParaPr>
        <m:oMath>
          <m:sSub>
            <m:e>
              <m:r>
                <m:t>σ</m:t>
              </m:r>
            </m:e>
            <m:sub>
              <m:r>
                <m:t>l</m:t>
              </m:r>
            </m:sub>
          </m:sSub>
          <m:r>
            <m:t>=</m:t>
          </m:r>
          <m:f>
            <m:fPr>
              <m:type m:val="bar"/>
            </m:fPr>
            <m:num>
              <m:r>
                <m:t>4</m:t>
              </m:r>
              <m:r>
                <m:t>π</m:t>
              </m:r>
            </m:num>
            <m:den>
              <m:sSup>
                <m:e>
                  <m:r>
                    <m:t>k</m:t>
                  </m:r>
                </m:e>
                <m:sup>
                  <m:r>
                    <m:t>2</m:t>
                  </m:r>
                </m:sup>
              </m:sSup>
            </m:den>
          </m:f>
          <m:r>
            <m:t>(</m:t>
          </m:r>
          <m:r>
            <m:t>2</m:t>
          </m:r>
          <m:r>
            <m:t>l</m:t>
          </m:r>
          <m:r>
            <m:t>+</m:t>
          </m:r>
          <m:r>
            <m:t>1</m:t>
          </m:r>
          <m:r>
            <m:t>)</m:t>
          </m:r>
          <m:sSup>
            <m:e>
              <m:r>
                <m:rPr>
                  <m:nor/>
                  <m:sty m:val="p"/>
                </m:rPr>
                <m:t>sin</m:t>
              </m:r>
            </m:e>
            <m:sup>
              <m:r>
                <m:t>2</m:t>
              </m:r>
            </m:sup>
          </m:sSup>
          <m:sSub>
            <m:e>
              <m:r>
                <m:t>δ</m:t>
              </m:r>
            </m:e>
            <m:sub>
              <m:r>
                <m:t>l</m:t>
              </m:r>
            </m:sub>
          </m:sSub>
          <m:r>
            <m:t>.</m:t>
          </m:r>
        </m:oMath>
      </m:oMathPara>
    </w:p>
    <w:p>
      <w:pPr>
        <w:pStyle w:val="FirstParagraph"/>
      </w:pPr>
      <w:r>
        <w:t xml:space="preserve">总弹性截面为</w:t>
      </w:r>
    </w:p>
    <w:p>
      <w:pPr>
        <w:pStyle w:val="BodyText"/>
      </w:pPr>
      <m:oMathPara>
        <m:oMathParaPr>
          <m:jc m:val="center"/>
        </m:oMathParaPr>
        <m:oMath>
          <m:sSub>
            <m:e>
              <m:r>
                <m:t>σ</m:t>
              </m:r>
            </m:e>
            <m:sub>
              <m:r>
                <m:rPr>
                  <m:sty m:val="p"/>
                </m:rPr>
                <m:t>e</m:t>
              </m:r>
              <m:r>
                <m:rPr>
                  <m:sty m:val="p"/>
                </m:rPr>
                <m:t>l</m:t>
              </m:r>
            </m:sub>
          </m:sSub>
          <m:r>
            <m:t>=</m:t>
          </m:r>
          <m:nary>
            <m:naryPr>
              <m:chr m:val="∑"/>
              <m:limLoc m:val="undOvr"/>
              <m:subHide m:val="0"/>
              <m:supHide m:val="1"/>
            </m:naryPr>
            <m:sub>
              <m:r>
                <m:t>l</m:t>
              </m:r>
            </m:sub>
            <m:sup>
              <m:r>
                <m:t>​</m:t>
              </m:r>
            </m:sup>
            <m:e>
              <m:sSub>
                <m:e>
                  <m:r>
                    <m:t>σ</m:t>
                  </m:r>
                </m:e>
                <m:sub>
                  <m:r>
                    <m:t>l</m:t>
                  </m:r>
                </m:sub>
              </m:sSub>
            </m:e>
          </m:nary>
          <m:r>
            <m:t>.</m:t>
          </m:r>
        </m:oMath>
      </m:oMathPara>
    </w:p>
    <w:p>
      <w:pPr>
        <w:pStyle w:val="Heading3"/>
      </w:pPr>
      <w:bookmarkStart w:id="128" w:name="numerov-方法与散射长度"/>
      <w:r>
        <w:t xml:space="preserve">7.2　Numerov 方法与散射长度</w:t>
      </w:r>
      <w:bookmarkEnd w:id="128"/>
    </w:p>
    <w:p>
      <w:pPr>
        <w:pStyle w:val="FirstParagraph"/>
      </w:pPr>
      <w:r>
        <w:t xml:space="preserve">Numerov 方法适用于二阶常微分方程</w:t>
      </w:r>
    </w:p>
    <w:p>
      <w:pPr>
        <w:pStyle w:val="BodyText"/>
      </w:pPr>
      <m:oMathPara>
        <m:oMathParaPr>
          <m:jc m:val="center"/>
        </m:oMathParaPr>
        <m:oMath>
          <m:r>
            <m:t>u</m:t>
          </m:r>
          <m:r>
            <m:t>″</m:t>
          </m:r>
          <m:r>
            <m:t>(</m:t>
          </m:r>
          <m:r>
            <m:t>r</m:t>
          </m:r>
          <m:r>
            <m:t>)</m:t>
          </m:r>
          <m:r>
            <m:t>=</m:t>
          </m:r>
          <m:r>
            <m:t>f</m:t>
          </m:r>
          <m:r>
            <m:t>(</m:t>
          </m:r>
          <m:r>
            <m:t>r</m:t>
          </m:r>
          <m:r>
            <m:t>)</m:t>
          </m:r>
          <m:r>
            <m:t>u</m:t>
          </m:r>
          <m:r>
            <m:t>(</m:t>
          </m:r>
          <m:r>
            <m:t>r</m:t>
          </m:r>
          <m:r>
            <m:t>)</m:t>
          </m:r>
          <m:r>
            <m:t>.</m:t>
          </m:r>
        </m:oMath>
      </m:oMathPara>
    </w:p>
    <w:p>
      <w:pPr>
        <w:pStyle w:val="FirstParagraph"/>
      </w:pPr>
      <w:r>
        <w:t xml:space="preserve">其三点递推为</w:t>
      </w:r>
    </w:p>
    <w:p>
      <w:pPr>
        <w:pStyle w:val="BodyText"/>
      </w:pPr>
      <m:oMathPara>
        <m:oMathParaPr>
          <m:jc m:val="center"/>
        </m:oMathParaPr>
        <m:oMath>
          <m:d>
            <m:dPr>
              <m:begChr m:val="("/>
              <m:endChr m:val=")"/>
              <m:grow/>
            </m:dPr>
            <m:e>
              <m:r>
                <m:t>1</m:t>
              </m:r>
              <m:r>
                <m:t>−</m:t>
              </m:r>
              <m:f>
                <m:fPr>
                  <m:type m:val="bar"/>
                </m:fPr>
                <m:num>
                  <m:r>
                    <m:t>Δ</m:t>
                  </m:r>
                  <m:sSup>
                    <m:e>
                      <m:r>
                        <m:t>r</m:t>
                      </m:r>
                    </m:e>
                    <m:sup>
                      <m:r>
                        <m:t>2</m:t>
                      </m:r>
                    </m:sup>
                  </m:sSup>
                </m:num>
                <m:den>
                  <m:r>
                    <m:t>12</m:t>
                  </m:r>
                </m:den>
              </m:f>
              <m:sSub>
                <m:e>
                  <m:r>
                    <m:t>f</m:t>
                  </m:r>
                </m:e>
                <m:sub>
                  <m:r>
                    <m:t>i</m:t>
                  </m:r>
                  <m:r>
                    <m:t>+</m:t>
                  </m:r>
                  <m:r>
                    <m:t>1</m:t>
                  </m:r>
                </m:sub>
              </m:sSub>
            </m:e>
          </m:d>
          <m:sSub>
            <m:e>
              <m:r>
                <m:t>u</m:t>
              </m:r>
            </m:e>
            <m:sub>
              <m:r>
                <m:t>i</m:t>
              </m:r>
              <m:r>
                <m:t>+</m:t>
              </m:r>
              <m:r>
                <m:t>1</m:t>
              </m:r>
            </m:sub>
          </m:sSub>
          <m:r>
            <m:t>=</m:t>
          </m:r>
          <m:r>
            <m:t>2</m:t>
          </m:r>
          <m:d>
            <m:dPr>
              <m:begChr m:val="("/>
              <m:endChr m:val=")"/>
              <m:grow/>
            </m:dPr>
            <m:e>
              <m:r>
                <m:t>1</m:t>
              </m:r>
              <m:r>
                <m:t>+</m:t>
              </m:r>
              <m:f>
                <m:fPr>
                  <m:type m:val="bar"/>
                </m:fPr>
                <m:num>
                  <m:r>
                    <m:t>5</m:t>
                  </m:r>
                  <m:r>
                    <m:t>Δ</m:t>
                  </m:r>
                  <m:sSup>
                    <m:e>
                      <m:r>
                        <m:t>r</m:t>
                      </m:r>
                    </m:e>
                    <m:sup>
                      <m:r>
                        <m:t>2</m:t>
                      </m:r>
                    </m:sup>
                  </m:sSup>
                </m:num>
                <m:den>
                  <m:r>
                    <m:t>12</m:t>
                  </m:r>
                </m:den>
              </m:f>
              <m:sSub>
                <m:e>
                  <m:r>
                    <m:t>f</m:t>
                  </m:r>
                </m:e>
                <m:sub>
                  <m:r>
                    <m:t>i</m:t>
                  </m:r>
                </m:sub>
              </m:sSub>
            </m:e>
          </m:d>
          <m:sSub>
            <m:e>
              <m:r>
                <m:t>u</m:t>
              </m:r>
            </m:e>
            <m:sub>
              <m:r>
                <m:t>i</m:t>
              </m:r>
            </m:sub>
          </m:sSub>
          <m:r>
            <m:t>−</m:t>
          </m:r>
          <m:d>
            <m:dPr>
              <m:begChr m:val="("/>
              <m:endChr m:val=")"/>
              <m:grow/>
            </m:dPr>
            <m:e>
              <m:r>
                <m:t>1</m:t>
              </m:r>
              <m:r>
                <m:t>−</m:t>
              </m:r>
              <m:f>
                <m:fPr>
                  <m:type m:val="bar"/>
                </m:fPr>
                <m:num>
                  <m:r>
                    <m:t>Δ</m:t>
                  </m:r>
                  <m:sSup>
                    <m:e>
                      <m:r>
                        <m:t>r</m:t>
                      </m:r>
                    </m:e>
                    <m:sup>
                      <m:r>
                        <m:t>2</m:t>
                      </m:r>
                    </m:sup>
                  </m:sSup>
                </m:num>
                <m:den>
                  <m:r>
                    <m:t>12</m:t>
                  </m:r>
                </m:den>
              </m:f>
              <m:sSub>
                <m:e>
                  <m:r>
                    <m:t>f</m:t>
                  </m:r>
                </m:e>
                <m:sub>
                  <m:r>
                    <m:t>i</m:t>
                  </m:r>
                  <m:r>
                    <m:t>−</m:t>
                  </m:r>
                  <m:r>
                    <m:t>1</m:t>
                  </m:r>
                </m:sub>
              </m:sSub>
            </m:e>
          </m:d>
          <m:sSub>
            <m:e>
              <m:r>
                <m:t>u</m:t>
              </m:r>
            </m:e>
            <m:sub>
              <m:r>
                <m:t>i</m:t>
              </m:r>
              <m:r>
                <m:t>−</m:t>
              </m:r>
              <m:r>
                <m:t>1</m:t>
              </m:r>
            </m:sub>
          </m:sSub>
          <m:r>
            <m:t>.</m:t>
          </m:r>
        </m:oMath>
      </m:oMathPara>
    </w:p>
    <w:p>
      <w:pPr>
        <w:pStyle w:val="FirstParagraph"/>
      </w:pPr>
      <w:r>
        <w:t xml:space="preserve">对零能散射问题，</w:t>
      </w:r>
    </w:p>
    <w:p>
      <w:pPr>
        <w:pStyle w:val="BodyText"/>
      </w:pPr>
      <m:oMathPara>
        <m:oMathParaPr>
          <m:jc m:val="center"/>
        </m:oMathParaPr>
        <m:oMath>
          <m:r>
            <m:t>−</m:t>
          </m:r>
          <m:f>
            <m:fPr>
              <m:type m:val="bar"/>
            </m:fPr>
            <m:num>
              <m:sSup>
                <m:e>
                  <m:r>
                    <m:t>ℏ</m:t>
                  </m:r>
                </m:e>
                <m:sup>
                  <m:r>
                    <m:t>2</m:t>
                  </m:r>
                </m:sup>
              </m:sSup>
            </m:num>
            <m:den>
              <m:r>
                <m:t>2</m:t>
              </m:r>
              <m:r>
                <m:t>μ</m:t>
              </m:r>
            </m:den>
          </m:f>
          <m:r>
            <m:t>u</m:t>
          </m:r>
          <m:r>
            <m:t>″</m:t>
          </m:r>
          <m:r>
            <m:t>(</m:t>
          </m:r>
          <m:r>
            <m:t>r</m:t>
          </m:r>
          <m:r>
            <m:t>)</m:t>
          </m:r>
          <m:r>
            <m:t>+</m:t>
          </m:r>
          <m:r>
            <m:t>V</m:t>
          </m:r>
          <m:r>
            <m:t>(</m:t>
          </m:r>
          <m:r>
            <m:t>r</m:t>
          </m:r>
          <m:r>
            <m:t>)</m:t>
          </m:r>
          <m:r>
            <m:t>u</m:t>
          </m:r>
          <m:r>
            <m:t>(</m:t>
          </m:r>
          <m:r>
            <m:t>r</m:t>
          </m:r>
          <m:r>
            <m:t>)</m:t>
          </m:r>
          <m:r>
            <m:t>=</m:t>
          </m:r>
          <m:r>
            <m:t>0</m:t>
          </m:r>
          <m:r>
            <m:t>.</m:t>
          </m:r>
        </m:oMath>
      </m:oMathPara>
    </w:p>
    <w:p>
      <w:pPr>
        <w:pStyle w:val="FirstParagraph"/>
      </w:pPr>
      <w:r>
        <w:t xml:space="preserve">若势能在远区趋于零，则渐近形式为</w:t>
      </w:r>
    </w:p>
    <w:p>
      <w:pPr>
        <w:pStyle w:val="BodyText"/>
      </w:pPr>
      <m:oMathPara>
        <m:oMathParaPr>
          <m:jc m:val="center"/>
        </m:oMathParaPr>
        <m:oMath>
          <m:r>
            <m:t>u</m:t>
          </m:r>
          <m:r>
            <m:t>(</m:t>
          </m:r>
          <m:r>
            <m:t>r</m:t>
          </m:r>
          <m:r>
            <m:t>)</m:t>
          </m:r>
          <m:r>
            <m:t>→</m:t>
          </m:r>
          <m:r>
            <m:t>C</m:t>
          </m:r>
          <m:r>
            <m:t>(</m:t>
          </m:r>
          <m:r>
            <m:t>r</m:t>
          </m:r>
          <m:r>
            <m:t>−</m:t>
          </m:r>
          <m:sSub>
            <m:e>
              <m:r>
                <m:t>a</m:t>
              </m:r>
            </m:e>
            <m:sub>
              <m:r>
                <m:t>s</m:t>
              </m:r>
            </m:sub>
          </m:sSub>
          <m:r>
            <m:t>)</m:t>
          </m:r>
          <m:r>
            <m:t>.</m:t>
          </m:r>
        </m:oMath>
      </m:oMathPara>
    </w:p>
    <w:p>
      <w:pPr>
        <w:pStyle w:val="FirstParagraph"/>
      </w:pPr>
      <w:r>
        <w:t xml:space="preserve">因此</w:t>
      </w:r>
    </w:p>
    <w:p>
      <w:pPr>
        <w:pStyle w:val="BodyText"/>
      </w:pPr>
      <m:oMathPara>
        <m:oMathParaPr>
          <m:jc m:val="center"/>
        </m:oMathParaPr>
        <m:oMath>
          <m:sSub>
            <m:e>
              <m:r>
                <m:t>a</m:t>
              </m:r>
            </m:e>
            <m:sub>
              <m:r>
                <m:t>s</m:t>
              </m:r>
            </m:sub>
          </m:sSub>
          <m:r>
            <m:t>=</m:t>
          </m:r>
          <m:r>
            <m:t>r</m:t>
          </m:r>
          <m:r>
            <m:t>−</m:t>
          </m:r>
          <m:f>
            <m:fPr>
              <m:type m:val="bar"/>
            </m:fPr>
            <m:num>
              <m:r>
                <m:t>u</m:t>
              </m:r>
              <m:r>
                <m:t>(</m:t>
              </m:r>
              <m:r>
                <m:t>r</m:t>
              </m:r>
              <m:r>
                <m:t>)</m:t>
              </m:r>
            </m:num>
            <m:den>
              <m:r>
                <m:t>u</m:t>
              </m:r>
              <m:r>
                <m:t>′</m:t>
              </m:r>
              <m:r>
                <m:t>(</m:t>
              </m:r>
              <m:r>
                <m:t>r</m:t>
              </m:r>
              <m:r>
                <m:t>)</m:t>
              </m:r>
            </m:den>
          </m:f>
          <m:r>
            <m:t>.</m:t>
          </m:r>
        </m:oMath>
      </m:oMathPara>
    </w:p>
    <w:p>
      <w:pPr>
        <w:pStyle w:val="FirstParagraph"/>
      </w:pPr>
      <w:r>
        <w:t xml:space="preserve">GeneralModule 的</w:t>
      </w:r>
      <w:r>
        <w:t xml:space="preserve"> </w:t>
      </w:r>
      <w:r>
        <w:rPr>
          <w:rStyle w:val="VerbatimChar"/>
        </w:rPr>
        <w:t xml:space="preserve">calc_scattering_length_numerov</w:t>
      </w:r>
      <w:r>
        <w:t xml:space="preserve"> </w:t>
      </w:r>
      <w:r>
        <w:t xml:space="preserve">实现该流程，并在远区用三点公式计算对数导数：</w:t>
      </w:r>
    </w:p>
    <w:p>
      <w:pPr>
        <w:pStyle w:val="BodyText"/>
      </w:pPr>
      <m:oMathPara>
        <m:oMathParaPr>
          <m:jc m:val="center"/>
        </m:oMathParaPr>
        <m:oMath>
          <m:r>
            <m:t>u</m:t>
          </m:r>
          <m:r>
            <m:t>′</m:t>
          </m:r>
          <m:r>
            <m:t>(</m:t>
          </m:r>
          <m:sSub>
            <m:e>
              <m:r>
                <m:t>r</m:t>
              </m:r>
            </m:e>
            <m:sub>
              <m:r>
                <m:t>N</m:t>
              </m:r>
            </m:sub>
          </m:sSub>
          <m:r>
            <m:t>)</m:t>
          </m:r>
          <m:r>
            <m:t>≈</m:t>
          </m:r>
          <m:f>
            <m:fPr>
              <m:type m:val="bar"/>
            </m:fPr>
            <m:num>
              <m:r>
                <m:t>3</m:t>
              </m:r>
              <m:sSub>
                <m:e>
                  <m:r>
                    <m:t>u</m:t>
                  </m:r>
                </m:e>
                <m:sub>
                  <m:r>
                    <m:t>N</m:t>
                  </m:r>
                </m:sub>
              </m:sSub>
              <m:r>
                <m:t>−</m:t>
              </m:r>
              <m:r>
                <m:t>4</m:t>
              </m:r>
              <m:sSub>
                <m:e>
                  <m:r>
                    <m:t>u</m:t>
                  </m:r>
                </m:e>
                <m:sub>
                  <m:r>
                    <m:t>N</m:t>
                  </m:r>
                  <m:r>
                    <m:t>−</m:t>
                  </m:r>
                  <m:r>
                    <m:t>1</m:t>
                  </m:r>
                </m:sub>
              </m:sSub>
              <m:r>
                <m:t>+</m:t>
              </m:r>
              <m:sSub>
                <m:e>
                  <m:r>
                    <m:t>u</m:t>
                  </m:r>
                </m:e>
                <m:sub>
                  <m:r>
                    <m:t>N</m:t>
                  </m:r>
                  <m:r>
                    <m:t>−</m:t>
                  </m:r>
                  <m:r>
                    <m:t>2</m:t>
                  </m:r>
                </m:sub>
              </m:sSub>
            </m:num>
            <m:den>
              <m:r>
                <m:t>2</m:t>
              </m:r>
              <m:r>
                <m:t>Δ</m:t>
              </m:r>
              <m:r>
                <m:t>r</m:t>
              </m:r>
            </m:den>
          </m:f>
          <m:r>
            <m:t>.</m:t>
          </m:r>
        </m:oMath>
      </m:oMathPara>
    </w:p>
    <w:p>
      <w:pPr>
        <w:pStyle w:val="Heading4"/>
      </w:pPr>
      <w:bookmarkStart w:id="129" w:name="对应源码-9"/>
      <w:r>
        <w:t xml:space="preserve">对应源码</w:t>
      </w:r>
      <w:bookmarkEnd w:id="129"/>
    </w:p>
    <w:p>
      <w:pPr>
        <w:numPr>
          <w:ilvl w:val="0"/>
          <w:numId w:val="1026"/>
        </w:numPr>
        <w:pStyle w:val="Compact"/>
      </w:pPr>
      <w:hyperlink r:id="rId130">
        <w:r>
          <w:rPr>
            <w:rStyle w:val="Hyperlink"/>
          </w:rPr>
          <w:t xml:space="preserve">src/mod_ti_scattering.f90</w:t>
        </w:r>
      </w:hyperlink>
    </w:p>
    <w:p>
      <w:pPr>
        <w:numPr>
          <w:ilvl w:val="0"/>
          <w:numId w:val="1026"/>
        </w:numPr>
        <w:pStyle w:val="Compact"/>
      </w:pPr>
      <w:r>
        <w:t xml:space="preserve">二维码：</w:t>
      </w:r>
      <w:r>
        <w:rPr>
          <w:rStyle w:val="VerbatimChar"/>
        </w:rPr>
        <w:t xml:space="preserve">qr/src__mod_ti_scattering.f90.png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ti_scattering.f90.png" id="0" name="Picture"/>
                    <pic:cNvPicPr>
                      <a:picLocks noChangeArrowheads="1" noChangeAspect="1"/>
                    </pic:cNvPicPr>
                  </pic:nvPicPr>
                  <pic:blipFill>
                    <a:blip r:embed="rId131"/>
                    <a:stretch>
                      <a:fillRect/>
                    </a:stretch>
                  </pic:blipFill>
                  <pic:spPr bwMode="auto">
                    <a:xfrm>
                      <a:off x="0" y="0"/>
                      <a:ext cx="719999" cy="719999"/>
                    </a:xfrm>
                    <a:prstGeom prst="rect">
                      <a:avLst/>
                    </a:prstGeom>
                    <a:noFill/>
                    <a:ln w="9525">
                      <a:noFill/>
                      <a:headEnd/>
                      <a:tailEnd/>
                    </a:ln>
                  </pic:spPr>
                </pic:pic>
              </a:graphicData>
            </a:graphic>
          </wp:inline>
        </w:drawing>
      </w:r>
    </w:p>
    <w:p>
      <w:pPr>
        <w:pStyle w:val="CaptionedFigure"/>
      </w:pPr>
      <w:r>
        <w:drawing>
          <wp:inline>
            <wp:extent cx="4319999" cy="2646719"/>
            <wp:effectExtent b="0" l="0" r="0" t="0"/>
            <wp:docPr descr="图 7.1：短程吸引势阱中的超冷零能径向散射波函数 u(r)（实线）及在势阱外向 r 轴线性外推的渐近切线 C(r - a_s)（虚线），切线与坐标轴的截距直接确定了 s-波散射长度 a_s。" title="" id="1" name="Picture"/>
            <a:graphic>
              <a:graphicData uri="http://schemas.openxmlformats.org/drawingml/2006/picture">
                <pic:pic>
                  <pic:nvPicPr>
                    <pic:cNvPr descr="figures/fig04_scattering_length.png" id="0" name="Picture"/>
                    <pic:cNvPicPr>
                      <a:picLocks noChangeArrowheads="1" noChangeAspect="1"/>
                    </pic:cNvPicPr>
                  </pic:nvPicPr>
                  <pic:blipFill>
                    <a:blip r:embed="rId132"/>
                    <a:stretch>
                      <a:fillRect/>
                    </a:stretch>
                  </pic:blipFill>
                  <pic:spPr bwMode="auto">
                    <a:xfrm>
                      <a:off x="0" y="0"/>
                      <a:ext cx="4319999" cy="2646719"/>
                    </a:xfrm>
                    <a:prstGeom prst="rect">
                      <a:avLst/>
                    </a:prstGeom>
                    <a:noFill/>
                    <a:ln w="9525">
                      <a:noFill/>
                      <a:headEnd/>
                      <a:tailEnd/>
                    </a:ln>
                  </pic:spPr>
                </pic:pic>
              </a:graphicData>
            </a:graphic>
          </wp:inline>
        </w:drawing>
      </w:r>
    </w:p>
    <w:p>
      <w:pPr>
        <w:pStyle w:val="ImageCaption"/>
      </w:pPr>
      <w:r>
        <w:t xml:space="preserve">图 7.1：短程吸引势阱中的超冷零能径向散射波函数</w:t>
      </w:r>
      <w:r>
        <w:t xml:space="preserve"> </w:t>
      </w:r>
      <m:oMath>
        <m:r>
          <m:t>u</m:t>
        </m:r>
        <m:r>
          <m:t>(</m:t>
        </m:r>
        <m:r>
          <m:t>r</m:t>
        </m:r>
        <m:r>
          <m:t>)</m:t>
        </m:r>
      </m:oMath>
      <w:r>
        <w:t xml:space="preserve">（实线）及在势阱外向</w:t>
      </w:r>
      <w:r>
        <w:t xml:space="preserve"> </w:t>
      </w:r>
      <m:oMath>
        <m:r>
          <m:t>r</m:t>
        </m:r>
      </m:oMath>
      <w:r>
        <w:t xml:space="preserve"> </w:t>
      </w:r>
      <w:r>
        <w:t xml:space="preserve">轴线性外推的渐近切线</w:t>
      </w:r>
      <w:r>
        <w:t xml:space="preserve"> </w:t>
      </w:r>
      <m:oMath>
        <m:r>
          <m:t>C</m:t>
        </m:r>
        <m:r>
          <m:t>(</m:t>
        </m:r>
        <m:r>
          <m:t>r</m:t>
        </m:r>
        <m:r>
          <m:t>−</m:t>
        </m:r>
        <m:sSub>
          <m:e>
            <m:r>
              <m:t>a</m:t>
            </m:r>
          </m:e>
          <m:sub>
            <m:r>
              <m:t>s</m:t>
            </m:r>
          </m:sub>
        </m:sSub>
        <m:r>
          <m:t>)</m:t>
        </m:r>
      </m:oMath>
      <w:r>
        <w:t xml:space="preserve">（虚线），切线与坐标轴的截距直接确定了</w:t>
      </w:r>
      <w:r>
        <w:t xml:space="preserve"> </w:t>
      </w:r>
      <m:oMath>
        <m:r>
          <m:t>s</m:t>
        </m:r>
      </m:oMath>
      <w:r>
        <w:t xml:space="preserve">-波散射长度</w:t>
      </w:r>
      <w:r>
        <w:t xml:space="preserve"> </w:t>
      </w:r>
      <m:oMath>
        <m:sSub>
          <m:e>
            <m:r>
              <m:t>a</m:t>
            </m:r>
          </m:e>
          <m:sub>
            <m:r>
              <m:t>s</m:t>
            </m:r>
          </m:sub>
        </m:sSub>
      </m:oMath>
      <w:r>
        <w:t xml:space="preserve">。</w:t>
      </w:r>
    </w:p>
    <w:p>
      <w:pPr>
        <w:pStyle w:val="Heading3"/>
      </w:pPr>
      <w:bookmarkStart w:id="133" w:name="johnson-对数导数方法"/>
      <w:r>
        <w:t xml:space="preserve">7.3　Johnson 对数导数方法</w:t>
      </w:r>
      <w:bookmarkEnd w:id="133"/>
    </w:p>
    <w:p>
      <w:pPr>
        <w:pStyle w:val="FirstParagraph"/>
      </w:pPr>
      <w:r>
        <w:t xml:space="preserve">直接传播</w:t>
      </w:r>
      <w:r>
        <w:t xml:space="preserve"> </w:t>
      </w:r>
      <m:oMath>
        <m:r>
          <m:t>u</m:t>
        </m:r>
        <m:r>
          <m:t>(</m:t>
        </m:r>
        <m:r>
          <m:t>r</m:t>
        </m:r>
        <m:r>
          <m:t>)</m:t>
        </m:r>
      </m:oMath>
      <w:r>
        <w:t xml:space="preserve"> </w:t>
      </w:r>
      <w:r>
        <w:t xml:space="preserve">在深势阱中容易指数溢出。Johnson 方法传播相邻点比值</w:t>
      </w:r>
    </w:p>
    <w:p>
      <w:pPr>
        <w:pStyle w:val="BodyText"/>
      </w:pPr>
      <m:oMathPara>
        <m:oMathParaPr>
          <m:jc m:val="center"/>
        </m:oMathParaPr>
        <m:oMath>
          <m:sSub>
            <m:e>
              <m:r>
                <m:t>R</m:t>
              </m:r>
            </m:e>
            <m:sub>
              <m:r>
                <m:t>i</m:t>
              </m:r>
            </m:sub>
          </m:sSub>
          <m:r>
            <m:t>=</m:t>
          </m:r>
          <m:f>
            <m:fPr>
              <m:type m:val="bar"/>
            </m:fPr>
            <m:num>
              <m:sSub>
                <m:e>
                  <m:r>
                    <m:t>u</m:t>
                  </m:r>
                </m:e>
                <m:sub>
                  <m:r>
                    <m:t>i</m:t>
                  </m:r>
                </m:sub>
              </m:sSub>
            </m:num>
            <m:den>
              <m:sSub>
                <m:e>
                  <m:r>
                    <m:t>u</m:t>
                  </m:r>
                </m:e>
                <m:sub>
                  <m:r>
                    <m:t>i</m:t>
                  </m:r>
                  <m:r>
                    <m:t>−</m:t>
                  </m:r>
                  <m:r>
                    <m:t>1</m:t>
                  </m:r>
                </m:sub>
              </m:sSub>
            </m:den>
          </m:f>
          <m:r>
            <m:t>.</m:t>
          </m:r>
        </m:oMath>
      </m:oMathPara>
    </w:p>
    <w:p>
      <w:pPr>
        <w:pStyle w:val="FirstParagraph"/>
      </w:pPr>
      <w:r>
        <w:t xml:space="preserve">Numerov 递推可改写为</w:t>
      </w:r>
    </w:p>
    <w:p>
      <w:pPr>
        <w:pStyle w:val="BodyText"/>
      </w:pPr>
      <m:oMathPara>
        <m:oMathParaPr>
          <m:jc m:val="center"/>
        </m:oMathParaPr>
        <m:oMath>
          <m:sSub>
            <m:e>
              <m:r>
                <m:t>R</m:t>
              </m:r>
            </m:e>
            <m:sub>
              <m:r>
                <m:t>i</m:t>
              </m:r>
              <m:r>
                <m:t>+</m:t>
              </m:r>
              <m:r>
                <m:t>1</m:t>
              </m:r>
            </m:sub>
          </m:sSub>
          <m:r>
            <m:t>=</m:t>
          </m:r>
          <m:f>
            <m:fPr>
              <m:type m:val="bar"/>
            </m:fPr>
            <m:num>
              <m:r>
                <m:t>2</m:t>
              </m:r>
              <m:r>
                <m:t>(</m:t>
              </m:r>
              <m:r>
                <m:t>1</m:t>
              </m:r>
              <m:r>
                <m:t>+</m:t>
              </m:r>
              <m:r>
                <m:t>5</m:t>
              </m:r>
              <m:sSub>
                <m:e>
                  <m:r>
                    <m:t>w</m:t>
                  </m:r>
                </m:e>
                <m:sub>
                  <m:r>
                    <m:t>i</m:t>
                  </m:r>
                </m:sub>
              </m:sSub>
              <m:r>
                <m:t>)</m:t>
              </m:r>
              <m:r>
                <m:t>−</m:t>
              </m:r>
              <m:r>
                <m:t>(</m:t>
              </m:r>
              <m:r>
                <m:t>1</m:t>
              </m:r>
              <m:r>
                <m:t>−</m:t>
              </m:r>
              <m:sSub>
                <m:e>
                  <m:r>
                    <m:t>w</m:t>
                  </m:r>
                </m:e>
                <m:sub>
                  <m:r>
                    <m:t>i</m:t>
                  </m:r>
                  <m:r>
                    <m:t>−</m:t>
                  </m:r>
                  <m:r>
                    <m:t>1</m:t>
                  </m:r>
                </m:sub>
              </m:sSub>
              <m:r>
                <m:t>)</m:t>
              </m:r>
              <m:r>
                <m:t>/</m:t>
              </m:r>
              <m:sSub>
                <m:e>
                  <m:r>
                    <m:t>R</m:t>
                  </m:r>
                </m:e>
                <m:sub>
                  <m:r>
                    <m:t>i</m:t>
                  </m:r>
                </m:sub>
              </m:sSub>
            </m:num>
            <m:den>
              <m:r>
                <m:t>1</m:t>
              </m:r>
              <m:r>
                <m:t>−</m:t>
              </m:r>
              <m:sSub>
                <m:e>
                  <m:r>
                    <m:t>w</m:t>
                  </m:r>
                </m:e>
                <m:sub>
                  <m:r>
                    <m:t>i</m:t>
                  </m:r>
                  <m:r>
                    <m:t>+</m:t>
                  </m:r>
                  <m:r>
                    <m:t>1</m:t>
                  </m:r>
                </m:sub>
              </m:sSub>
            </m:den>
          </m:f>
          <m:r>
            <m:t>,</m:t>
          </m:r>
        </m:oMath>
      </m:oMathPara>
    </w:p>
    <w:p>
      <w:pPr>
        <w:pStyle w:val="FirstParagraph"/>
      </w:pPr>
      <w:r>
        <w:t xml:space="preserve">其中</w:t>
      </w:r>
    </w:p>
    <w:p>
      <w:pPr>
        <w:pStyle w:val="BodyText"/>
      </w:pPr>
      <m:oMathPara>
        <m:oMathParaPr>
          <m:jc m:val="center"/>
        </m:oMathParaPr>
        <m:oMath>
          <m:sSub>
            <m:e>
              <m:r>
                <m:t>w</m:t>
              </m:r>
            </m:e>
            <m:sub>
              <m:r>
                <m:t>i</m:t>
              </m:r>
            </m:sub>
          </m:sSub>
          <m:r>
            <m:t>=</m:t>
          </m:r>
          <m:f>
            <m:fPr>
              <m:type m:val="bar"/>
            </m:fPr>
            <m:num>
              <m:r>
                <m:t>Δ</m:t>
              </m:r>
              <m:sSup>
                <m:e>
                  <m:r>
                    <m:t>r</m:t>
                  </m:r>
                </m:e>
                <m:sup>
                  <m:r>
                    <m:t>2</m:t>
                  </m:r>
                </m:sup>
              </m:sSup>
            </m:num>
            <m:den>
              <m:r>
                <m:t>12</m:t>
              </m:r>
            </m:den>
          </m:f>
          <m:sSub>
            <m:e>
              <m:r>
                <m:t>f</m:t>
              </m:r>
            </m:e>
            <m:sub>
              <m:r>
                <m:t>i</m:t>
              </m:r>
            </m:sub>
          </m:sSub>
          <m:r>
            <m:t>,</m:t>
          </m:r>
          <m:r>
            <m:t>  </m:t>
          </m:r>
          <m:r>
            <m:t>u</m:t>
          </m:r>
          <m:r>
            <m:t>″</m:t>
          </m:r>
          <m:r>
            <m:t>(</m:t>
          </m:r>
          <m:r>
            <m:t>r</m:t>
          </m:r>
          <m:r>
            <m:t>)</m:t>
          </m:r>
          <m:r>
            <m:t>=</m:t>
          </m:r>
          <m:r>
            <m:t>f</m:t>
          </m:r>
          <m:r>
            <m:t>(</m:t>
          </m:r>
          <m:r>
            <m:t>r</m:t>
          </m:r>
          <m:r>
            <m:t>)</m:t>
          </m:r>
          <m:r>
            <m:t>u</m:t>
          </m:r>
          <m:r>
            <m:t>(</m:t>
          </m:r>
          <m:r>
            <m:t>r</m:t>
          </m:r>
          <m:r>
            <m:t>)</m:t>
          </m:r>
          <m:r>
            <m:t>.</m:t>
          </m:r>
        </m:oMath>
      </m:oMathPara>
    </w:p>
    <w:p>
      <w:pPr>
        <w:pStyle w:val="FirstParagraph"/>
      </w:pPr>
      <w:r>
        <w:t xml:space="preserve">若在程序中改写为</w:t>
      </w:r>
      <w:r>
        <w:t xml:space="preserve"> </w:t>
      </w:r>
      <m:oMath>
        <m:r>
          <m:t>u</m:t>
        </m:r>
        <m:r>
          <m:t>″</m:t>
        </m:r>
        <m:r>
          <m:t>+</m:t>
        </m:r>
        <m:r>
          <m:t>q</m:t>
        </m:r>
        <m:r>
          <m:t>(</m:t>
        </m:r>
        <m:r>
          <m:t>r</m:t>
        </m:r>
        <m:r>
          <m:t>)</m:t>
        </m:r>
        <m:r>
          <m:t>u</m:t>
        </m:r>
        <m:r>
          <m:t>=</m:t>
        </m:r>
        <m:r>
          <m:t>0</m:t>
        </m:r>
      </m:oMath>
      <w:r>
        <w:t xml:space="preserve">（其中</w:t>
      </w:r>
      <w:r>
        <w:t xml:space="preserve"> </w:t>
      </w:r>
      <m:oMath>
        <m:r>
          <m:t>q</m:t>
        </m:r>
        <m:r>
          <m:t>=</m:t>
        </m:r>
        <m:r>
          <m:t>−</m:t>
        </m:r>
        <m:r>
          <m:t>f</m:t>
        </m:r>
      </m:oMath>
      <w:r>
        <w:t xml:space="preserve">），则 Johnson 比值递推相应变为</w:t>
      </w:r>
    </w:p>
    <w:p>
      <w:pPr>
        <w:pStyle w:val="BodyText"/>
      </w:pPr>
      <m:oMathPara>
        <m:oMathParaPr>
          <m:jc m:val="center"/>
        </m:oMathParaPr>
        <m:oMath>
          <m:sSub>
            <m:e>
              <m:r>
                <m:t>R</m:t>
              </m:r>
            </m:e>
            <m:sub>
              <m:r>
                <m:t>i</m:t>
              </m:r>
              <m:r>
                <m:t>+</m:t>
              </m:r>
              <m:r>
                <m:t>1</m:t>
              </m:r>
            </m:sub>
          </m:sSub>
          <m:r>
            <m:t>=</m:t>
          </m:r>
          <m:f>
            <m:fPr>
              <m:type m:val="bar"/>
            </m:fPr>
            <m:num>
              <m:r>
                <m:t>2</m:t>
              </m:r>
              <m:r>
                <m:t>(</m:t>
              </m:r>
              <m:r>
                <m:t>1</m:t>
              </m:r>
              <m:r>
                <m:t>−</m:t>
              </m:r>
              <m:r>
                <m:t>5</m:t>
              </m:r>
              <m:sSub>
                <m:e>
                  <m:r>
                    <m:t>q</m:t>
                  </m:r>
                </m:e>
                <m:sub>
                  <m:r>
                    <m:t>i</m:t>
                  </m:r>
                </m:sub>
              </m:sSub>
              <m:r>
                <m:t>)</m:t>
              </m:r>
              <m:r>
                <m:t>−</m:t>
              </m:r>
              <m:r>
                <m:t>(</m:t>
              </m:r>
              <m:r>
                <m:t>1</m:t>
              </m:r>
              <m:r>
                <m:t>+</m:t>
              </m:r>
              <m:sSub>
                <m:e>
                  <m:r>
                    <m:t>q</m:t>
                  </m:r>
                </m:e>
                <m:sub>
                  <m:r>
                    <m:t>i</m:t>
                  </m:r>
                  <m:r>
                    <m:t>−</m:t>
                  </m:r>
                  <m:r>
                    <m:t>1</m:t>
                  </m:r>
                </m:sub>
              </m:sSub>
              <m:r>
                <m:t>)</m:t>
              </m:r>
              <m:r>
                <m:t>/</m:t>
              </m:r>
              <m:sSub>
                <m:e>
                  <m:r>
                    <m:t>R</m:t>
                  </m:r>
                </m:e>
                <m:sub>
                  <m:r>
                    <m:t>i</m:t>
                  </m:r>
                </m:sub>
              </m:sSub>
            </m:num>
            <m:den>
              <m:r>
                <m:t>1</m:t>
              </m:r>
              <m:r>
                <m:t>+</m:t>
              </m:r>
              <m:sSub>
                <m:e>
                  <m:r>
                    <m:t>q</m:t>
                  </m:r>
                </m:e>
                <m:sub>
                  <m:r>
                    <m:t>i</m:t>
                  </m:r>
                  <m:r>
                    <m:t>+</m:t>
                  </m:r>
                  <m:r>
                    <m:t>1</m:t>
                  </m:r>
                </m:sub>
              </m:sSub>
            </m:den>
          </m:f>
          <m:r>
            <m:t>.</m:t>
          </m:r>
        </m:oMath>
      </m:oMathPara>
    </w:p>
    <w:p>
      <w:pPr>
        <w:pStyle w:val="FirstParagraph"/>
      </w:pPr>
      <w:r>
        <w:t xml:space="preserve">两种写法不可混用。</w:t>
      </w:r>
    </w:p>
    <w:p>
      <w:pPr>
        <w:pStyle w:val="BodyText"/>
      </w:pPr>
      <w:r>
        <w:t xml:space="preserve">渐近截距可由</w:t>
      </w:r>
    </w:p>
    <w:p>
      <w:pPr>
        <w:pStyle w:val="BodyText"/>
      </w:pPr>
      <m:oMathPara>
        <m:oMathParaPr>
          <m:jc m:val="center"/>
        </m:oMathParaPr>
        <m:oMath>
          <m:sSub>
            <m:e>
              <m:r>
                <m:t>a</m:t>
              </m:r>
            </m:e>
            <m:sub>
              <m:r>
                <m:t>s</m:t>
              </m:r>
            </m:sub>
          </m:sSub>
          <m:r>
            <m:t>=</m:t>
          </m:r>
          <m:f>
            <m:fPr>
              <m:type m:val="bar"/>
            </m:fPr>
            <m:num>
              <m:sSub>
                <m:e>
                  <m:r>
                    <m:t>R</m:t>
                  </m:r>
                </m:e>
                <m:sub>
                  <m:r>
                    <m:t>N</m:t>
                  </m:r>
                </m:sub>
              </m:sSub>
              <m:sSub>
                <m:e>
                  <m:r>
                    <m:t>r</m:t>
                  </m:r>
                </m:e>
                <m:sub>
                  <m:r>
                    <m:t>N</m:t>
                  </m:r>
                  <m:r>
                    <m:t>−</m:t>
                  </m:r>
                  <m:r>
                    <m:t>1</m:t>
                  </m:r>
                </m:sub>
              </m:sSub>
              <m:r>
                <m:t>−</m:t>
              </m:r>
              <m:sSub>
                <m:e>
                  <m:r>
                    <m:t>r</m:t>
                  </m:r>
                </m:e>
                <m:sub>
                  <m:r>
                    <m:t>N</m:t>
                  </m:r>
                </m:sub>
              </m:sSub>
            </m:num>
            <m:den>
              <m:sSub>
                <m:e>
                  <m:r>
                    <m:t>R</m:t>
                  </m:r>
                </m:e>
                <m:sub>
                  <m:r>
                    <m:t>N</m:t>
                  </m:r>
                </m:sub>
              </m:sSub>
              <m:r>
                <m:t>−</m:t>
              </m:r>
              <m:r>
                <m:t>1</m:t>
              </m:r>
            </m:den>
          </m:f>
        </m:oMath>
      </m:oMathPara>
    </w:p>
    <w:p>
      <w:pPr>
        <w:pStyle w:val="FirstParagraph"/>
      </w:pPr>
      <w:r>
        <w:t xml:space="preserve">得到。Johnson 方法在深势阱和长程势中数值稳定性更好。</w:t>
      </w:r>
    </w:p>
    <w:p>
      <w:pPr>
        <w:pStyle w:val="Heading3"/>
      </w:pPr>
      <w:bookmarkStart w:id="134" w:name="相移与光学定理"/>
      <w:r>
        <w:t xml:space="preserve">7.4　相移与光学定理</w:t>
      </w:r>
      <w:bookmarkEnd w:id="134"/>
    </w:p>
    <w:p>
      <w:pPr>
        <w:pStyle w:val="FirstParagraph"/>
      </w:pPr>
      <w:r>
        <w:t xml:space="preserve">散射波函数可展开为</w:t>
      </w:r>
    </w:p>
    <w:p>
      <w:pPr>
        <w:pStyle w:val="BodyText"/>
      </w:pPr>
      <m:oMathPara>
        <m:oMathParaPr>
          <m:jc m:val="center"/>
        </m:oMathParaPr>
        <m:oMath>
          <m:r>
            <m:t>ψ</m:t>
          </m:r>
          <m:r>
            <m:t>(</m:t>
          </m:r>
          <m:r>
            <m:rPr>
              <m:sty m:val="b"/>
            </m:rPr>
            <m:t>r</m:t>
          </m:r>
          <m:r>
            <m:t>)</m:t>
          </m:r>
          <m:r>
            <m:t>=</m:t>
          </m:r>
          <m:nary>
            <m:naryPr>
              <m:chr m:val="∑"/>
              <m:limLoc m:val="undOvr"/>
              <m:subHide m:val="0"/>
              <m:supHide m:val="1"/>
            </m:naryPr>
            <m:sub>
              <m:r>
                <m:t>l</m:t>
              </m:r>
              <m:r>
                <m:t>m</m:t>
              </m:r>
            </m:sub>
            <m:sup>
              <m:r>
                <m:t>​</m:t>
              </m:r>
            </m:sup>
            <m:e>
              <m:f>
                <m:fPr>
                  <m:type m:val="bar"/>
                </m:fPr>
                <m:num>
                  <m:sSub>
                    <m:e>
                      <m:r>
                        <m:t>u</m:t>
                      </m:r>
                    </m:e>
                    <m:sub>
                      <m:r>
                        <m:t>l</m:t>
                      </m:r>
                    </m:sub>
                  </m:sSub>
                  <m:r>
                    <m:t>(</m:t>
                  </m:r>
                  <m:r>
                    <m:t>r</m:t>
                  </m:r>
                  <m:r>
                    <m:t>)</m:t>
                  </m:r>
                </m:num>
                <m:den>
                  <m:r>
                    <m:t>r</m:t>
                  </m:r>
                </m:den>
              </m:f>
            </m:e>
          </m:nary>
          <m:sSub>
            <m:e>
              <m:r>
                <m:t>Y</m:t>
              </m:r>
            </m:e>
            <m:sub>
              <m:r>
                <m:t>l</m:t>
              </m:r>
              <m:r>
                <m:t>m</m:t>
              </m:r>
            </m:sub>
          </m:sSub>
          <m:r>
            <m:t>(</m:t>
          </m:r>
          <m:acc>
            <m:accPr>
              <m:chr m:val="̂"/>
            </m:accPr>
            <m:e>
              <m:r>
                <m:rPr>
                  <m:sty m:val="b"/>
                </m:rPr>
                <m:t>r</m:t>
              </m:r>
            </m:e>
          </m:acc>
          <m:r>
            <m:t>)</m:t>
          </m:r>
          <m:r>
            <m:t>.</m:t>
          </m:r>
        </m:oMath>
      </m:oMathPara>
    </w:p>
    <w:p>
      <w:pPr>
        <w:pStyle w:val="FirstParagraph"/>
      </w:pPr>
      <w:r>
        <w:t xml:space="preserve">在远区，</w:t>
      </w:r>
    </w:p>
    <w:p>
      <w:pPr>
        <w:pStyle w:val="BodyText"/>
      </w:pPr>
      <m:oMathPara>
        <m:oMathParaPr>
          <m:jc m:val="center"/>
        </m:oMathParaPr>
        <m:oMath>
          <m:sSub>
            <m:e>
              <m:r>
                <m:t>u</m:t>
              </m:r>
            </m:e>
            <m:sub>
              <m:r>
                <m:t>l</m:t>
              </m:r>
            </m:sub>
          </m:sSub>
          <m:r>
            <m:t>(</m:t>
          </m:r>
          <m:r>
            <m:t>r</m:t>
          </m:r>
          <m:r>
            <m:t>)</m:t>
          </m:r>
          <m:r>
            <m:t>→</m:t>
          </m:r>
          <m:f>
            <m:fPr>
              <m:type m:val="bar"/>
            </m:fPr>
            <m:num>
              <m:r>
                <m:t>1</m:t>
              </m:r>
            </m:num>
            <m:den>
              <m:r>
                <m:t>k</m:t>
              </m:r>
            </m:den>
          </m:f>
          <m:r>
            <m:rPr>
              <m:nor/>
              <m:sty m:val="p"/>
            </m:rPr>
            <m:t>sin</m:t>
          </m:r>
          <m:d>
            <m:dPr>
              <m:begChr m:val="("/>
              <m:endChr m:val=")"/>
              <m:grow/>
            </m:dPr>
            <m:e>
              <m:r>
                <m:t>k</m:t>
              </m:r>
              <m:r>
                <m:t>r</m:t>
              </m:r>
              <m:r>
                <m:t>−</m:t>
              </m:r>
              <m:f>
                <m:fPr>
                  <m:type m:val="bar"/>
                </m:fPr>
                <m:num>
                  <m:r>
                    <m:t>l</m:t>
                  </m:r>
                  <m:r>
                    <m:t>π</m:t>
                  </m:r>
                </m:num>
                <m:den>
                  <m:r>
                    <m:t>2</m:t>
                  </m:r>
                </m:den>
              </m:f>
              <m:r>
                <m:t>+</m:t>
              </m:r>
              <m:sSub>
                <m:e>
                  <m:r>
                    <m:t>δ</m:t>
                  </m:r>
                </m:e>
                <m:sub>
                  <m:r>
                    <m:t>l</m:t>
                  </m:r>
                </m:sub>
              </m:sSub>
            </m:e>
          </m:d>
          <m:r>
            <m:t>.</m:t>
          </m:r>
        </m:oMath>
      </m:oMathPara>
    </w:p>
    <w:p>
      <w:pPr>
        <w:pStyle w:val="FirstParagraph"/>
      </w:pPr>
      <w:r>
        <w:t xml:space="preserve">散射矩阵元为</w:t>
      </w:r>
    </w:p>
    <w:p>
      <w:pPr>
        <w:pStyle w:val="BodyText"/>
      </w:pPr>
      <m:oMathPara>
        <m:oMathParaPr>
          <m:jc m:val="center"/>
        </m:oMathParaPr>
        <m:oMath>
          <m:sSub>
            <m:e>
              <m:r>
                <m:t>S</m:t>
              </m:r>
            </m:e>
            <m:sub>
              <m:r>
                <m:t>l</m:t>
              </m:r>
            </m:sub>
          </m:sSub>
          <m:r>
            <m:t>=</m:t>
          </m:r>
          <m:sSup>
            <m:e>
              <m:r>
                <m:t>e</m:t>
              </m:r>
            </m:e>
            <m:sup>
              <m:r>
                <m:t>2</m:t>
              </m:r>
              <m:r>
                <m:t>i</m:t>
              </m:r>
              <m:sSub>
                <m:e>
                  <m:r>
                    <m:t>δ</m:t>
                  </m:r>
                </m:e>
                <m:sub>
                  <m:r>
                    <m:t>l</m:t>
                  </m:r>
                </m:sub>
              </m:sSub>
            </m:sup>
          </m:sSup>
          <m:r>
            <m:t>.</m:t>
          </m:r>
        </m:oMath>
      </m:oMathPara>
    </w:p>
    <w:p>
      <w:pPr>
        <w:pStyle w:val="FirstParagraph"/>
      </w:pPr>
      <w:r>
        <w:t xml:space="preserve">总截面与向前散射振幅满足光学定理</w:t>
      </w:r>
    </w:p>
    <w:p>
      <w:pPr>
        <w:pStyle w:val="BodyText"/>
      </w:pPr>
      <m:oMathPara>
        <m:oMathParaPr>
          <m:jc m:val="center"/>
        </m:oMathParaPr>
        <m:oMath>
          <m:sSub>
            <m:e>
              <m:r>
                <m:t>σ</m:t>
              </m:r>
            </m:e>
            <m:sub>
              <m:r>
                <m:rPr>
                  <m:sty m:val="p"/>
                </m:rPr>
                <m:t>t</m:t>
              </m:r>
              <m:r>
                <m:rPr>
                  <m:sty m:val="p"/>
                </m:rPr>
                <m:t>o</m:t>
              </m:r>
              <m:r>
                <m:rPr>
                  <m:sty m:val="p"/>
                </m:rPr>
                <m:t>t</m:t>
              </m:r>
            </m:sub>
          </m:sSub>
          <m:r>
            <m:t>=</m:t>
          </m:r>
          <m:f>
            <m:fPr>
              <m:type m:val="bar"/>
            </m:fPr>
            <m:num>
              <m:r>
                <m:t>4</m:t>
              </m:r>
              <m:r>
                <m:t>π</m:t>
              </m:r>
            </m:num>
            <m:den>
              <m:r>
                <m:t>k</m:t>
              </m:r>
            </m:den>
          </m:f>
          <m:r>
            <m:rPr>
              <m:nor/>
              <m:sty m:val="p"/>
            </m:rPr>
            <m:t>Im</m:t>
          </m:r>
          <m:r>
            <m:t>f</m:t>
          </m:r>
          <m:r>
            <m:t>(</m:t>
          </m:r>
          <m:r>
            <m:t>0</m:t>
          </m:r>
          <m:r>
            <m:t>)</m:t>
          </m:r>
          <m:r>
            <m:t>.</m:t>
          </m:r>
        </m:oMath>
      </m:oMathPara>
    </w:p>
    <w:p>
      <w:pPr>
        <w:pStyle w:val="FirstParagraph"/>
      </w:pPr>
      <w:r>
        <w:t xml:space="preserve">该关系可用于检验散射振幅、相移和截面计算的一致性。</w:t>
      </w:r>
    </w:p>
    <w:p>
      <w:pPr>
        <w:pStyle w:val="CaptionedFigure"/>
      </w:pPr>
      <w:r>
        <w:drawing>
          <wp:inline>
            <wp:extent cx="4319999" cy="2646719"/>
            <wp:effectExtent b="0" l="0" r="0" t="0"/>
            <wp:docPr descr="图 7.2：量子微分散射截面角分布 d\sigma/d\Omega(\theta) 对比：可分辨粒子（红线）无交换对称性；全同玻色子（蓝虚线）展现出特征性的交换干涉增强波纹，在 \theta = 90^\circ 处满足严格对称性。" title="" id="1" name="Picture"/>
            <a:graphic>
              <a:graphicData uri="http://schemas.openxmlformats.org/drawingml/2006/picture">
                <pic:pic>
                  <pic:nvPicPr>
                    <pic:cNvPr descr="figures/fig05_differential_cross_section.png" id="0" name="Picture"/>
                    <pic:cNvPicPr>
                      <a:picLocks noChangeArrowheads="1" noChangeAspect="1"/>
                    </pic:cNvPicPr>
                  </pic:nvPicPr>
                  <pic:blipFill>
                    <a:blip r:embed="rId135"/>
                    <a:stretch>
                      <a:fillRect/>
                    </a:stretch>
                  </pic:blipFill>
                  <pic:spPr bwMode="auto">
                    <a:xfrm>
                      <a:off x="0" y="0"/>
                      <a:ext cx="4319999" cy="2646719"/>
                    </a:xfrm>
                    <a:prstGeom prst="rect">
                      <a:avLst/>
                    </a:prstGeom>
                    <a:noFill/>
                    <a:ln w="9525">
                      <a:noFill/>
                      <a:headEnd/>
                      <a:tailEnd/>
                    </a:ln>
                  </pic:spPr>
                </pic:pic>
              </a:graphicData>
            </a:graphic>
          </wp:inline>
        </w:drawing>
      </w:r>
    </w:p>
    <w:p>
      <w:pPr>
        <w:pStyle w:val="ImageCaption"/>
      </w:pPr>
      <w:r>
        <w:t xml:space="preserve">图 7.2：量子微分散射截面角分布</w:t>
      </w:r>
      <w:r>
        <w:t xml:space="preserve"> </w:t>
      </w:r>
      <m:oMath>
        <m:r>
          <m:t>d</m:t>
        </m:r>
        <m:r>
          <m:t>σ</m:t>
        </m:r>
        <m:r>
          <m:t>/</m:t>
        </m:r>
        <m:r>
          <m:t>d</m:t>
        </m:r>
        <m:r>
          <m:t>Ω</m:t>
        </m:r>
        <m:r>
          <m:t>(</m:t>
        </m:r>
        <m:r>
          <m:t>θ</m:t>
        </m:r>
        <m:r>
          <m:t>)</m:t>
        </m:r>
      </m:oMath>
      <w:r>
        <w:t xml:space="preserve"> </w:t>
      </w:r>
      <w:r>
        <w:t xml:space="preserve">对比：可分辨粒子（红线）无交换对称性；全同玻色子（蓝虚线）展现出特征性的交换干涉增强波纹，在</w:t>
      </w:r>
      <w:r>
        <w:t xml:space="preserve"> </w:t>
      </w:r>
      <m:oMath>
        <m:r>
          <m:t>θ</m:t>
        </m:r>
        <m:r>
          <m:t>=</m:t>
        </m:r>
        <m:sSup>
          <m:e>
            <m:r>
              <m:t>90</m:t>
            </m:r>
          </m:e>
          <m:sup>
            <m:r>
              <m:t>∘</m:t>
            </m:r>
          </m:sup>
        </m:sSup>
      </m:oMath>
      <w:r>
        <w:t xml:space="preserve"> </w:t>
      </w:r>
      <w:r>
        <w:t xml:space="preserve">处满足严格对称性。</w:t>
      </w:r>
    </w:p>
    <w:p>
      <w:pPr>
        <w:pStyle w:val="Heading3"/>
      </w:pPr>
      <w:bookmarkStart w:id="136" w:name="有效力程展开"/>
      <w:r>
        <w:t xml:space="preserve">7.5　有效力程展开</w:t>
      </w:r>
      <w:bookmarkEnd w:id="136"/>
    </w:p>
    <w:p>
      <w:pPr>
        <w:pStyle w:val="FirstParagraph"/>
      </w:pPr>
      <w:r>
        <w:t xml:space="preserve">低能散射的有效力程展开为</w:t>
      </w:r>
    </w:p>
    <w:p>
      <w:pPr>
        <w:pStyle w:val="BodyText"/>
      </w:pPr>
      <m:oMathPara>
        <m:oMathParaPr>
          <m:jc m:val="center"/>
        </m:oMathParaPr>
        <m:oMath>
          <m:r>
            <m:t>k</m:t>
          </m:r>
          <m:r>
            <m:rPr>
              <m:nor/>
              <m:sty m:val="p"/>
            </m:rPr>
            <m:t>cot</m:t>
          </m:r>
          <m:sSub>
            <m:e>
              <m:r>
                <m:t>δ</m:t>
              </m:r>
            </m:e>
            <m:sub>
              <m:r>
                <m:t>0</m:t>
              </m:r>
            </m:sub>
          </m:sSub>
          <m:r>
            <m:t>(</m:t>
          </m:r>
          <m:r>
            <m:t>k</m:t>
          </m:r>
          <m:r>
            <m:t>)</m:t>
          </m:r>
          <m:r>
            <m:t>=</m:t>
          </m:r>
          <m:r>
            <m:t>−</m:t>
          </m:r>
          <m:f>
            <m:fPr>
              <m:type m:val="bar"/>
            </m:fPr>
            <m:num>
              <m:r>
                <m:t>1</m:t>
              </m:r>
            </m:num>
            <m:den>
              <m:sSub>
                <m:e>
                  <m:r>
                    <m:t>a</m:t>
                  </m:r>
                </m:e>
                <m:sub>
                  <m:r>
                    <m:t>s</m:t>
                  </m:r>
                </m:sub>
              </m:sSub>
            </m:den>
          </m:f>
          <m:r>
            <m:t>+</m:t>
          </m:r>
          <m:f>
            <m:fPr>
              <m:type m:val="bar"/>
            </m:fPr>
            <m:num>
              <m:r>
                <m:t>1</m:t>
              </m:r>
            </m:num>
            <m:den>
              <m:r>
                <m:t>2</m:t>
              </m:r>
            </m:den>
          </m:f>
          <m:sSub>
            <m:e>
              <m:r>
                <m:t>r</m:t>
              </m:r>
            </m:e>
            <m:sub>
              <m:r>
                <m:t>0</m:t>
              </m:r>
            </m:sub>
          </m:sSub>
          <m:sSup>
            <m:e>
              <m:r>
                <m:t>k</m:t>
              </m:r>
            </m:e>
            <m:sup>
              <m:r>
                <m:t>2</m:t>
              </m:r>
            </m:sup>
          </m:sSup>
          <m:r>
            <m:t>+</m:t>
          </m:r>
          <m:r>
            <m:t>O</m:t>
          </m:r>
          <m:r>
            <m:t>(</m:t>
          </m:r>
          <m:sSup>
            <m:e>
              <m:r>
                <m:t>k</m:t>
              </m:r>
            </m:e>
            <m:sup>
              <m:r>
                <m:t>4</m:t>
              </m:r>
            </m:sup>
          </m:sSup>
          <m:r>
            <m:t>)</m:t>
          </m:r>
          <m:r>
            <m:t>.</m:t>
          </m:r>
        </m:oMath>
      </m:oMathPara>
    </w:p>
    <w:p>
      <w:pPr>
        <w:pStyle w:val="FirstParagraph"/>
      </w:pPr>
      <w:r>
        <w:t xml:space="preserve">零能截面为</w:t>
      </w:r>
    </w:p>
    <w:p>
      <w:pPr>
        <w:pStyle w:val="BodyText"/>
      </w:pPr>
      <m:oMathPara>
        <m:oMathParaPr>
          <m:jc m:val="center"/>
        </m:oMathParaPr>
        <m:oMath>
          <m:r>
            <m:t>σ</m:t>
          </m:r>
          <m:r>
            <m:t>(</m:t>
          </m:r>
          <m:r>
            <m:t>0</m:t>
          </m:r>
          <m:r>
            <m:t>)</m:t>
          </m:r>
          <m:r>
            <m:t>=</m:t>
          </m:r>
          <m:r>
            <m:t>4</m:t>
          </m:r>
          <m:r>
            <m:t>π</m:t>
          </m:r>
          <m:sSubSup>
            <m:e>
              <m:r>
                <m:t>a</m:t>
              </m:r>
            </m:e>
            <m:sub>
              <m:r>
                <m:t>s</m:t>
              </m:r>
            </m:sub>
            <m:sup>
              <m:r>
                <m:t>2</m:t>
              </m:r>
            </m:sup>
          </m:sSubSup>
          <m:r>
            <m:t>.</m:t>
          </m:r>
        </m:oMath>
      </m:oMathPara>
    </w:p>
    <w:p>
      <w:pPr>
        <w:pStyle w:val="FirstParagraph"/>
      </w:pPr>
      <w:r>
        <w:t xml:space="preserve">对范德华长程势，Gribakin–Flambaum 半经典平均散射长度为</w:t>
      </w:r>
    </w:p>
    <w:p>
      <w:pPr>
        <w:pStyle w:val="BodyText"/>
      </w:pPr>
      <m:oMathPara>
        <m:oMathParaPr>
          <m:jc m:val="center"/>
        </m:oMathParaPr>
        <m:oMath>
          <m:acc>
            <m:accPr>
              <m:chr m:val="‾"/>
            </m:accPr>
            <m:e>
              <m:r>
                <m:t>a</m:t>
              </m:r>
            </m:e>
          </m:acc>
          <m:r>
            <m:t>=</m:t>
          </m:r>
          <m:f>
            <m:fPr>
              <m:type m:val="bar"/>
            </m:fPr>
            <m:num>
              <m:r>
                <m:t>2</m:t>
              </m:r>
              <m:r>
                <m:t>π</m:t>
              </m:r>
            </m:num>
            <m:den>
              <m:r>
                <m:t>Γ</m:t>
              </m:r>
              <m:r>
                <m:t>(</m:t>
              </m:r>
              <m:r>
                <m:t>1</m:t>
              </m:r>
              <m:r>
                <m:t>/</m:t>
              </m:r>
              <m:r>
                <m:t>4</m:t>
              </m:r>
              <m:sSup>
                <m:e>
                  <m:r>
                    <m:t>)</m:t>
                  </m:r>
                </m:e>
                <m:sup>
                  <m:r>
                    <m:t>2</m:t>
                  </m:r>
                </m:sup>
              </m:sSup>
            </m:den>
          </m:f>
          <m:sSup>
            <m:e>
              <m:d>
                <m:dPr>
                  <m:begChr m:val="("/>
                  <m:endChr m:val=")"/>
                  <m:grow/>
                </m:dPr>
                <m:e>
                  <m:f>
                    <m:fPr>
                      <m:type m:val="bar"/>
                    </m:fPr>
                    <m:num>
                      <m:r>
                        <m:t>2</m:t>
                      </m:r>
                      <m:r>
                        <m:t>μ</m:t>
                      </m:r>
                      <m:sSub>
                        <m:e>
                          <m:r>
                            <m:t>C</m:t>
                          </m:r>
                        </m:e>
                        <m:sub>
                          <m:r>
                            <m:t>6</m:t>
                          </m:r>
                        </m:sub>
                      </m:sSub>
                    </m:num>
                    <m:den>
                      <m:sSup>
                        <m:e>
                          <m:r>
                            <m:t>ℏ</m:t>
                          </m:r>
                        </m:e>
                        <m:sup>
                          <m:r>
                            <m:t>2</m:t>
                          </m:r>
                        </m:sup>
                      </m:sSup>
                    </m:den>
                  </m:f>
                </m:e>
              </m:d>
            </m:e>
            <m:sup>
              <m:r>
                <m:t>1</m:t>
              </m:r>
              <m:r>
                <m:t>/</m:t>
              </m:r>
              <m:r>
                <m:t>4</m:t>
              </m:r>
            </m:sup>
          </m:sSup>
          <m:r>
            <m:t>≈</m:t>
          </m:r>
          <m:r>
            <m:t>0.4779888</m:t>
          </m:r>
          <m:sSup>
            <m:e>
              <m:d>
                <m:dPr>
                  <m:begChr m:val="("/>
                  <m:endChr m:val=")"/>
                  <m:grow/>
                </m:dPr>
                <m:e>
                  <m:f>
                    <m:fPr>
                      <m:type m:val="bar"/>
                    </m:fPr>
                    <m:num>
                      <m:r>
                        <m:t>2</m:t>
                      </m:r>
                      <m:r>
                        <m:t>μ</m:t>
                      </m:r>
                      <m:sSub>
                        <m:e>
                          <m:r>
                            <m:t>C</m:t>
                          </m:r>
                        </m:e>
                        <m:sub>
                          <m:r>
                            <m:t>6</m:t>
                          </m:r>
                        </m:sub>
                      </m:sSub>
                    </m:num>
                    <m:den>
                      <m:sSup>
                        <m:e>
                          <m:r>
                            <m:t>ℏ</m:t>
                          </m:r>
                        </m:e>
                        <m:sup>
                          <m:r>
                            <m:t>2</m:t>
                          </m:r>
                        </m:sup>
                      </m:sSup>
                    </m:den>
                  </m:f>
                </m:e>
              </m:d>
            </m:e>
            <m:sup>
              <m:r>
                <m:t>1</m:t>
              </m:r>
              <m:r>
                <m:t>/</m:t>
              </m:r>
              <m:r>
                <m:t>4</m:t>
              </m:r>
            </m:sup>
          </m:sSup>
          <m:r>
            <m:t>.</m:t>
          </m:r>
        </m:oMath>
      </m:oMathPara>
    </w:p>
    <w:p>
      <w:pPr>
        <w:pStyle w:val="FirstParagraph"/>
      </w:pPr>
      <w:r>
        <w:t xml:space="preserve">GeneralModule 的</w:t>
      </w:r>
      <w:r>
        <w:t xml:space="preserve"> </w:t>
      </w:r>
      <w:r>
        <w:rPr>
          <w:rStyle w:val="VerbatimChar"/>
        </w:rPr>
        <w:t xml:space="preserve">fit_effective_range_expansion</w:t>
      </w:r>
      <w:r>
        <w:t xml:space="preserve"> </w:t>
      </w:r>
      <w:r>
        <w:t xml:space="preserve">和</w:t>
      </w:r>
      <w:r>
        <w:t xml:space="preserve"> </w:t>
      </w:r>
      <w:r>
        <w:rPr>
          <w:rStyle w:val="VerbatimChar"/>
        </w:rPr>
        <w:t xml:space="preserve">gribakin_flambaum_length</w:t>
      </w:r>
      <w:r>
        <w:t xml:space="preserve"> </w:t>
      </w:r>
      <w:r>
        <w:t xml:space="preserve">分别实现这两类低能分析。</w:t>
      </w:r>
    </w:p>
    <w:p>
      <w:pPr>
        <w:pStyle w:val="Heading3"/>
      </w:pPr>
      <w:bookmarkStart w:id="137" w:name="多通道耦合与-johnson-矩阵对数导数"/>
      <w:r>
        <w:t xml:space="preserve">7.6　多通道耦合与 Johnson 矩阵对数导数</w:t>
      </w:r>
      <w:bookmarkEnd w:id="137"/>
    </w:p>
    <w:p>
      <w:pPr>
        <w:pStyle w:val="FirstParagraph"/>
      </w:pPr>
      <w:r>
        <w:t xml:space="preserve">设通道波函数为</w:t>
      </w:r>
      <w:r>
        <w:t xml:space="preserve"> </w:t>
      </w:r>
      <m:oMath>
        <m:r>
          <m:rPr>
            <m:sty m:val="b"/>
          </m:rPr>
          <m:t>F</m:t>
        </m:r>
        <m:r>
          <m:t>(</m:t>
        </m:r>
        <m:r>
          <m:t>r</m:t>
        </m:r>
        <m:r>
          <m:t>)</m:t>
        </m:r>
      </m:oMath>
      <w:r>
        <w:t xml:space="preserve">，则耦合径向方程为</w:t>
      </w:r>
    </w:p>
    <w:p>
      <w:pPr>
        <w:pStyle w:val="BodyText"/>
      </w:pPr>
      <m:oMathPara>
        <m:oMathParaPr>
          <m:jc m:val="center"/>
        </m:oMathParaPr>
        <m:oMath>
          <m:r>
            <m:t>−</m:t>
          </m:r>
          <m:f>
            <m:fPr>
              <m:type m:val="bar"/>
            </m:fPr>
            <m:num>
              <m:sSup>
                <m:e>
                  <m:r>
                    <m:t>ℏ</m:t>
                  </m:r>
                </m:e>
                <m:sup>
                  <m:r>
                    <m:t>2</m:t>
                  </m:r>
                </m:sup>
              </m:sSup>
            </m:num>
            <m:den>
              <m:r>
                <m:t>2</m:t>
              </m:r>
              <m:r>
                <m:t>μ</m:t>
              </m:r>
            </m:den>
          </m:f>
          <m:r>
            <m:rPr>
              <m:sty m:val="b"/>
            </m:rPr>
            <m:t>F</m:t>
          </m:r>
          <m:r>
            <m:t>″</m:t>
          </m:r>
          <m:r>
            <m:t>(</m:t>
          </m:r>
          <m:r>
            <m:t>r</m:t>
          </m:r>
          <m:r>
            <m:t>)</m:t>
          </m:r>
          <m:r>
            <m:t>+</m:t>
          </m:r>
          <m:d>
            <m:dPr>
              <m:begChr m:val="["/>
              <m:endChr m:val="]"/>
              <m:grow/>
            </m:dPr>
            <m:e>
              <m:r>
                <m:rPr>
                  <m:sty m:val="b"/>
                </m:rPr>
                <m:t>V</m:t>
              </m:r>
              <m:r>
                <m:t>(</m:t>
              </m:r>
              <m:r>
                <m:t>r</m:t>
              </m:r>
              <m:r>
                <m:t>)</m:t>
              </m:r>
              <m:r>
                <m:t>+</m:t>
              </m:r>
              <m:sSub>
                <m:e>
                  <m:r>
                    <m:rPr>
                      <m:sty m:val="b"/>
                    </m:rPr>
                    <m:t>E</m:t>
                  </m:r>
                </m:e>
                <m:sub>
                  <m:r>
                    <m:rPr>
                      <m:sty m:val="p"/>
                    </m:rPr>
                    <m:t>t</m:t>
                  </m:r>
                  <m:r>
                    <m:rPr>
                      <m:sty m:val="p"/>
                    </m:rPr>
                    <m:t>h</m:t>
                  </m:r>
                </m:sub>
              </m:sSub>
              <m:r>
                <m:t>+</m:t>
              </m:r>
              <m:f>
                <m:fPr>
                  <m:type m:val="bar"/>
                </m:fPr>
                <m:num>
                  <m:sSup>
                    <m:e>
                      <m:r>
                        <m:t>ℏ</m:t>
                      </m:r>
                    </m:e>
                    <m:sup>
                      <m:r>
                        <m:t>2</m:t>
                      </m:r>
                    </m:sup>
                  </m:sSup>
                  <m:sSup>
                    <m:e>
                      <m:r>
                        <m:rPr>
                          <m:sty m:val="b"/>
                        </m:rPr>
                        <m:t>L</m:t>
                      </m:r>
                    </m:e>
                    <m:sup>
                      <m:r>
                        <m:t>2</m:t>
                      </m:r>
                    </m:sup>
                  </m:sSup>
                </m:num>
                <m:den>
                  <m:r>
                    <m:t>2</m:t>
                  </m:r>
                  <m:r>
                    <m:t>μ</m:t>
                  </m:r>
                  <m:sSup>
                    <m:e>
                      <m:r>
                        <m:t>r</m:t>
                      </m:r>
                    </m:e>
                    <m:sup>
                      <m:r>
                        <m:t>2</m:t>
                      </m:r>
                    </m:sup>
                  </m:sSup>
                </m:den>
              </m:f>
            </m:e>
          </m:d>
          <m:r>
            <m:rPr>
              <m:sty m:val="b"/>
            </m:rPr>
            <m:t>F</m:t>
          </m:r>
          <m:r>
            <m:t>(</m:t>
          </m:r>
          <m:r>
            <m:t>r</m:t>
          </m:r>
          <m:r>
            <m:t>)</m:t>
          </m:r>
          <m:r>
            <m:t>=</m:t>
          </m:r>
          <m:r>
            <m:t>E</m:t>
          </m:r>
          <m:r>
            <m:rPr>
              <m:sty m:val="b"/>
            </m:rPr>
            <m:t>F</m:t>
          </m:r>
          <m:r>
            <m:t>(</m:t>
          </m:r>
          <m:r>
            <m:t>r</m:t>
          </m:r>
          <m:r>
            <m:t>)</m:t>
          </m:r>
          <m:r>
            <m:t>.</m:t>
          </m:r>
        </m:oMath>
      </m:oMathPara>
    </w:p>
    <w:p>
      <w:pPr>
        <w:pStyle w:val="FirstParagraph"/>
      </w:pPr>
      <w:r>
        <w:t xml:space="preserve">在原子单位下，</w:t>
      </w:r>
    </w:p>
    <w:p>
      <w:pPr>
        <w:pStyle w:val="BodyText"/>
      </w:pPr>
      <m:oMathPara>
        <m:oMathParaPr>
          <m:jc m:val="center"/>
        </m:oMathParaPr>
        <m:oMath>
          <m:r>
            <m:t>−</m:t>
          </m:r>
          <m:f>
            <m:fPr>
              <m:type m:val="bar"/>
            </m:fPr>
            <m:num>
              <m:r>
                <m:t>1</m:t>
              </m:r>
            </m:num>
            <m:den>
              <m:r>
                <m:t>2</m:t>
              </m:r>
              <m:r>
                <m:t>μ</m:t>
              </m:r>
            </m:den>
          </m:f>
          <m:r>
            <m:rPr>
              <m:sty m:val="b"/>
            </m:rPr>
            <m:t>F</m:t>
          </m:r>
          <m:r>
            <m:t>″</m:t>
          </m:r>
          <m:r>
            <m:t>(</m:t>
          </m:r>
          <m:r>
            <m:t>r</m:t>
          </m:r>
          <m:r>
            <m:t>)</m:t>
          </m:r>
          <m:r>
            <m:t>+</m:t>
          </m:r>
          <m:d>
            <m:dPr>
              <m:begChr m:val="["/>
              <m:endChr m:val="]"/>
              <m:grow/>
            </m:dPr>
            <m:e>
              <m:r>
                <m:rPr>
                  <m:sty m:val="b"/>
                </m:rPr>
                <m:t>V</m:t>
              </m:r>
              <m:r>
                <m:t>(</m:t>
              </m:r>
              <m:r>
                <m:t>r</m:t>
              </m:r>
              <m:r>
                <m:t>)</m:t>
              </m:r>
              <m:r>
                <m:t>+</m:t>
              </m:r>
              <m:sSub>
                <m:e>
                  <m:r>
                    <m:rPr>
                      <m:sty m:val="b"/>
                    </m:rPr>
                    <m:t>E</m:t>
                  </m:r>
                </m:e>
                <m:sub>
                  <m:r>
                    <m:rPr>
                      <m:sty m:val="p"/>
                    </m:rPr>
                    <m:t>t</m:t>
                  </m:r>
                  <m:r>
                    <m:rPr>
                      <m:sty m:val="p"/>
                    </m:rPr>
                    <m:t>h</m:t>
                  </m:r>
                </m:sub>
              </m:sSub>
              <m:r>
                <m:t>+</m:t>
              </m:r>
              <m:f>
                <m:fPr>
                  <m:type m:val="bar"/>
                </m:fPr>
                <m:num>
                  <m:sSup>
                    <m:e>
                      <m:r>
                        <m:rPr>
                          <m:sty m:val="b"/>
                        </m:rPr>
                        <m:t>L</m:t>
                      </m:r>
                    </m:e>
                    <m:sup>
                      <m:r>
                        <m:t>2</m:t>
                      </m:r>
                    </m:sup>
                  </m:sSup>
                </m:num>
                <m:den>
                  <m:r>
                    <m:t>2</m:t>
                  </m:r>
                  <m:r>
                    <m:t>μ</m:t>
                  </m:r>
                  <m:sSup>
                    <m:e>
                      <m:r>
                        <m:t>r</m:t>
                      </m:r>
                    </m:e>
                    <m:sup>
                      <m:r>
                        <m:t>2</m:t>
                      </m:r>
                    </m:sup>
                  </m:sSup>
                </m:den>
              </m:f>
            </m:e>
          </m:d>
          <m:r>
            <m:rPr>
              <m:sty m:val="b"/>
            </m:rPr>
            <m:t>F</m:t>
          </m:r>
          <m:r>
            <m:t>(</m:t>
          </m:r>
          <m:r>
            <m:t>r</m:t>
          </m:r>
          <m:r>
            <m:t>)</m:t>
          </m:r>
          <m:r>
            <m:t>=</m:t>
          </m:r>
          <m:r>
            <m:t>E</m:t>
          </m:r>
          <m:r>
            <m:rPr>
              <m:sty m:val="b"/>
            </m:rPr>
            <m:t>F</m:t>
          </m:r>
          <m:r>
            <m:t>(</m:t>
          </m:r>
          <m:r>
            <m:t>r</m:t>
          </m:r>
          <m:r>
            <m:t>)</m:t>
          </m:r>
          <m:r>
            <m:t>.</m:t>
          </m:r>
        </m:oMath>
      </m:oMathPara>
    </w:p>
    <w:p>
      <w:pPr>
        <w:pStyle w:val="FirstParagraph"/>
      </w:pPr>
      <w:r>
        <w:t xml:space="preserve">多通道 Log-Derivative 方法传播矩阵</w:t>
      </w:r>
    </w:p>
    <w:p>
      <w:pPr>
        <w:pStyle w:val="BodyText"/>
      </w:pPr>
      <m:oMathPara>
        <m:oMathParaPr>
          <m:jc m:val="center"/>
        </m:oMathParaPr>
        <m:oMath>
          <m:r>
            <m:rPr>
              <m:sty m:val="b"/>
            </m:rPr>
            <m:t>Y</m:t>
          </m:r>
          <m:r>
            <m:t>(</m:t>
          </m:r>
          <m:r>
            <m:t>r</m:t>
          </m:r>
          <m:r>
            <m:t>)</m:t>
          </m:r>
          <m:r>
            <m:t>=</m:t>
          </m:r>
          <m:r>
            <m:rPr>
              <m:sty m:val="b"/>
            </m:rPr>
            <m:t>F</m:t>
          </m:r>
          <m:r>
            <m:t>′</m:t>
          </m:r>
          <m:r>
            <m:t>(</m:t>
          </m:r>
          <m:r>
            <m:t>r</m:t>
          </m:r>
          <m:r>
            <m:t>)</m:t>
          </m:r>
          <m:sSup>
            <m:e>
              <m:r>
                <m:rPr>
                  <m:sty m:val="b"/>
                </m:rPr>
                <m:t>F</m:t>
              </m:r>
            </m:e>
            <m:sup>
              <m:r>
                <m:t>−</m:t>
              </m:r>
              <m:r>
                <m:t>1</m:t>
              </m:r>
            </m:sup>
          </m:sSup>
          <m:r>
            <m:t>(</m:t>
          </m:r>
          <m:r>
            <m:t>r</m:t>
          </m:r>
          <m:r>
            <m:t>)</m:t>
          </m:r>
          <m:r>
            <m:t>.</m:t>
          </m:r>
        </m:oMath>
      </m:oMathPara>
    </w:p>
    <w:p>
      <w:pPr>
        <w:pStyle w:val="FirstParagraph"/>
      </w:pPr>
      <w:r>
        <w:t xml:space="preserve">在匹配半径处，由</w:t>
      </w:r>
      <w:r>
        <w:t xml:space="preserve"> </w:t>
      </w:r>
      <m:oMath>
        <m:r>
          <m:rPr>
            <m:sty m:val="b"/>
          </m:rPr>
          <m:t>Y</m:t>
        </m:r>
      </m:oMath>
      <w:r>
        <w:t xml:space="preserve"> </w:t>
      </w:r>
      <w:r>
        <w:t xml:space="preserve">构造</w:t>
      </w:r>
      <w:r>
        <w:t xml:space="preserve"> </w:t>
      </w:r>
      <m:oMath>
        <m:r>
          <m:rPr>
            <m:sty m:val="b"/>
          </m:rPr>
          <m:t>K</m:t>
        </m:r>
      </m:oMath>
      <w:r>
        <w:t xml:space="preserve"> </w:t>
      </w:r>
      <w:r>
        <w:t xml:space="preserve">矩阵，再由 Cayley 变换得到幺正散射矩阵：</w:t>
      </w:r>
    </w:p>
    <w:p>
      <w:pPr>
        <w:pStyle w:val="BodyText"/>
      </w:pPr>
      <m:oMathPara>
        <m:oMathParaPr>
          <m:jc m:val="center"/>
        </m:oMathParaPr>
        <m:oMath>
          <m:r>
            <m:rPr>
              <m:sty m:val="b"/>
            </m:rPr>
            <m:t>S</m:t>
          </m:r>
          <m:r>
            <m:t>=</m:t>
          </m:r>
          <m:r>
            <m:t>(</m:t>
          </m:r>
          <m:r>
            <m:rPr>
              <m:sty m:val="b"/>
            </m:rPr>
            <m:t>I</m:t>
          </m:r>
          <m:r>
            <m:t>+</m:t>
          </m:r>
          <m:r>
            <m:t>i</m:t>
          </m:r>
          <m:r>
            <m:rPr>
              <m:sty m:val="b"/>
            </m:rPr>
            <m:t>K</m:t>
          </m:r>
          <m:r>
            <m:t>)</m:t>
          </m:r>
          <m:r>
            <m:t>(</m:t>
          </m:r>
          <m:r>
            <m:rPr>
              <m:sty m:val="b"/>
            </m:rPr>
            <m:t>I</m:t>
          </m:r>
          <m:r>
            <m:t>−</m:t>
          </m:r>
          <m:r>
            <m:t>i</m:t>
          </m:r>
          <m:r>
            <m:rPr>
              <m:sty m:val="b"/>
            </m:rPr>
            <m:t>K</m:t>
          </m:r>
          <m:sSup>
            <m:e>
              <m:r>
                <m:t>)</m:t>
              </m:r>
            </m:e>
            <m:sup>
              <m:r>
                <m:t>−</m:t>
              </m:r>
              <m:r>
                <m:t>1</m:t>
              </m:r>
            </m:sup>
          </m:sSup>
          <m:r>
            <m:t>.</m:t>
          </m:r>
        </m:oMath>
      </m:oMathPara>
    </w:p>
    <w:p>
      <w:pPr>
        <w:pStyle w:val="FirstParagraph"/>
      </w:pPr>
      <w:r>
        <w:t xml:space="preserve">跃迁矩阵为</w:t>
      </w:r>
    </w:p>
    <w:p>
      <w:pPr>
        <w:pStyle w:val="BodyText"/>
      </w:pPr>
      <m:oMathPara>
        <m:oMathParaPr>
          <m:jc m:val="center"/>
        </m:oMathParaPr>
        <m:oMath>
          <m:r>
            <m:rPr>
              <m:sty m:val="b"/>
            </m:rPr>
            <m:t>T</m:t>
          </m:r>
          <m:r>
            <m:t>=</m:t>
          </m:r>
          <m:r>
            <m:rPr>
              <m:sty m:val="b"/>
            </m:rPr>
            <m:t>S</m:t>
          </m:r>
          <m:r>
            <m:t>−</m:t>
          </m:r>
          <m:r>
            <m:rPr>
              <m:sty m:val="b"/>
            </m:rPr>
            <m:t>I</m:t>
          </m:r>
          <m:r>
            <m:t>.</m:t>
          </m:r>
        </m:oMath>
      </m:oMathPara>
    </w:p>
    <w:p>
      <w:pPr>
        <w:pStyle w:val="FirstParagraph"/>
      </w:pPr>
      <w:r>
        <w:t xml:space="preserve">态到态跃迁概率为</w:t>
      </w:r>
    </w:p>
    <w:p>
      <w:pPr>
        <w:pStyle w:val="BodyText"/>
      </w:pPr>
      <m:oMathPara>
        <m:oMathParaPr>
          <m:jc m:val="center"/>
        </m:oMathParaPr>
        <m:oMath>
          <m:sSub>
            <m:e>
              <m:r>
                <m:t>P</m:t>
              </m:r>
            </m:e>
            <m:sub>
              <m:r>
                <m:t>i</m:t>
              </m:r>
              <m:r>
                <m:t>→</m:t>
              </m:r>
              <m:r>
                <m:t>j</m:t>
              </m:r>
            </m:sub>
          </m:sSub>
          <m:r>
            <m:t>=</m:t>
          </m:r>
          <m:r>
            <m:t>|</m:t>
          </m:r>
          <m:sSub>
            <m:e>
              <m:r>
                <m:t>S</m:t>
              </m:r>
            </m:e>
            <m:sub>
              <m:r>
                <m:t>i</m:t>
              </m:r>
              <m:r>
                <m:t>j</m:t>
              </m:r>
            </m:sub>
          </m:sSub>
          <m:sSup>
            <m:e>
              <m:r>
                <m:t>|</m:t>
              </m:r>
            </m:e>
            <m:sup>
              <m:r>
                <m:t>2</m:t>
              </m:r>
            </m:sup>
          </m:sSup>
          <m:r>
            <m:t>.</m:t>
          </m:r>
        </m:oMath>
      </m:oMathPara>
    </w:p>
    <w:p>
      <w:pPr>
        <w:pStyle w:val="Heading3"/>
      </w:pPr>
      <w:bookmarkStart w:id="138" w:name="分段网格与局部扇区"/>
      <w:r>
        <w:t xml:space="preserve">7.7　分段网格与局部扇区</w:t>
      </w:r>
      <w:bookmarkEnd w:id="138"/>
    </w:p>
    <w:p>
      <w:pPr>
        <w:pStyle w:val="FirstParagraph"/>
      </w:pPr>
      <w:r>
        <w:t xml:space="preserve">在长程势或强局域势问题中，单一均匀网格往往效率低。分段网格将径向区间划分为多个局部扇区：</w:t>
      </w:r>
    </w:p>
    <w:p>
      <w:pPr>
        <w:pStyle w:val="BodyText"/>
      </w:pPr>
      <m:oMathPara>
        <m:oMathParaPr>
          <m:jc m:val="center"/>
        </m:oMathParaPr>
        <m:oMath>
          <m:r>
            <m:t>[</m:t>
          </m:r>
          <m:sSub>
            <m:e>
              <m:r>
                <m:t>r</m:t>
              </m:r>
            </m:e>
            <m:sub>
              <m:r>
                <m:rPr>
                  <m:nor/>
                  <m:sty m:val="p"/>
                </m:rPr>
                <m:t>min</m:t>
              </m:r>
            </m:sub>
          </m:sSub>
          <m:r>
            <m:t>,</m:t>
          </m:r>
          <m:sSub>
            <m:e>
              <m:r>
                <m:t>r</m:t>
              </m:r>
            </m:e>
            <m:sub>
              <m:r>
                <m:rPr>
                  <m:nor/>
                  <m:sty m:val="p"/>
                </m:rPr>
                <m:t>max</m:t>
              </m:r>
            </m:sub>
          </m:sSub>
          <m:r>
            <m:t>]</m:t>
          </m:r>
          <m:r>
            <m:t>=</m:t>
          </m:r>
          <m:nary>
            <m:naryPr>
              <m:chr m:val="⋃"/>
              <m:limLoc m:val="undOvr"/>
              <m:subHide m:val="0"/>
              <m:supHide m:val="0"/>
            </m:naryPr>
            <m:sub>
              <m:r>
                <m:t>s</m:t>
              </m:r>
              <m:r>
                <m:t>=</m:t>
              </m:r>
              <m:r>
                <m:t>1</m:t>
              </m:r>
            </m:sub>
            <m:sup>
              <m:r>
                <m:t>S</m:t>
              </m:r>
            </m:sup>
            <m:e>
              <m:r>
                <m:t>[</m:t>
              </m:r>
            </m:e>
          </m:nary>
          <m:sSub>
            <m:e>
              <m:r>
                <m:t>r</m:t>
              </m:r>
            </m:e>
            <m:sub>
              <m:r>
                <m:t>s</m:t>
              </m:r>
            </m:sub>
          </m:sSub>
          <m:r>
            <m:t>,</m:t>
          </m:r>
          <m:sSub>
            <m:e>
              <m:r>
                <m:t>r</m:t>
              </m:r>
            </m:e>
            <m:sub>
              <m:r>
                <m:t>s</m:t>
              </m:r>
              <m:r>
                <m:t>+</m:t>
              </m:r>
              <m:r>
                <m:t>1</m:t>
              </m:r>
            </m:sub>
          </m:sSub>
          <m:r>
            <m:t>]</m:t>
          </m:r>
          <m:r>
            <m:t>.</m:t>
          </m:r>
        </m:oMath>
      </m:oMathPara>
    </w:p>
    <w:p>
      <w:pPr>
        <w:pStyle w:val="FirstParagraph"/>
      </w:pPr>
      <w:r>
        <w:t xml:space="preserve">每个扇区可使用不同步长</w:t>
      </w:r>
      <w:r>
        <w:t xml:space="preserve"> </w:t>
      </w:r>
      <m:oMath>
        <m:r>
          <m:t>Δ</m:t>
        </m:r>
        <m:sSub>
          <m:e>
            <m:r>
              <m:t>r</m:t>
            </m:r>
          </m:e>
          <m:sub>
            <m:r>
              <m:t>s</m:t>
            </m:r>
          </m:sub>
        </m:sSub>
      </m:oMath>
      <w:r>
        <w:t xml:space="preserve">。这种方法在近区加密、远区稀疏，可以显著减少总网格数，同时保持误差可控。</w:t>
      </w:r>
    </w:p>
    <w:p>
      <w:pPr>
        <w:pStyle w:val="BodyText"/>
      </w:pPr>
      <w:r>
        <w:t xml:space="preserve">GeneralModule 的</w:t>
      </w:r>
      <w:r>
        <w:t xml:space="preserve"> </w:t>
      </w:r>
      <w:r>
        <w:rPr>
          <w:rStyle w:val="VerbatimChar"/>
        </w:rPr>
        <w:t xml:space="preserve">segmented_grid_t</w:t>
      </w:r>
      <w:r>
        <w:t xml:space="preserve"> </w:t>
      </w:r>
      <w:r>
        <w:t xml:space="preserve">存储每个扇区的起点、终点、步长、点数和全局索引。相关函数包括：</w:t>
      </w:r>
    </w:p>
    <w:p>
      <w:pPr>
        <w:numPr>
          <w:ilvl w:val="0"/>
          <w:numId w:val="1027"/>
        </w:numPr>
        <w:pStyle w:val="Compact"/>
      </w:pPr>
      <w:r>
        <w:rPr>
          <w:rStyle w:val="VerbatimChar"/>
        </w:rPr>
        <w:t xml:space="preserve">create_segmented_grid</w:t>
      </w:r>
    </w:p>
    <w:p>
      <w:pPr>
        <w:numPr>
          <w:ilvl w:val="0"/>
          <w:numId w:val="1027"/>
        </w:numPr>
        <w:pStyle w:val="Compact"/>
      </w:pPr>
      <w:r>
        <w:rPr>
          <w:rStyle w:val="VerbatimChar"/>
        </w:rPr>
        <w:t xml:space="preserve">calc_scattering_length_segmented_numerov</w:t>
      </w:r>
    </w:p>
    <w:p>
      <w:pPr>
        <w:numPr>
          <w:ilvl w:val="0"/>
          <w:numId w:val="1027"/>
        </w:numPr>
        <w:pStyle w:val="Compact"/>
      </w:pPr>
      <w:r>
        <w:rPr>
          <w:rStyle w:val="VerbatimChar"/>
        </w:rPr>
        <w:t xml:space="preserve">calc_scattering_wavefunction_segmented_ti</w:t>
      </w:r>
    </w:p>
    <w:p>
      <w:pPr>
        <w:numPr>
          <w:ilvl w:val="0"/>
          <w:numId w:val="1027"/>
        </w:numPr>
        <w:pStyle w:val="Compact"/>
      </w:pPr>
      <w:r>
        <w:rPr>
          <w:rStyle w:val="VerbatimChar"/>
        </w:rPr>
        <w:t xml:space="preserve">calc_phase_shift_segmented</w:t>
      </w:r>
    </w:p>
    <w:p>
      <w:pPr>
        <w:numPr>
          <w:ilvl w:val="0"/>
          <w:numId w:val="1027"/>
        </w:numPr>
        <w:pStyle w:val="Compact"/>
      </w:pPr>
      <w:r>
        <w:rPr>
          <w:rStyle w:val="VerbatimChar"/>
        </w:rPr>
        <w:t xml:space="preserve">calc_multichannel_close_coupling_segmented_logder</w:t>
      </w:r>
    </w:p>
    <w:p>
      <w:pPr>
        <w:pStyle w:val="Heading3"/>
      </w:pPr>
      <w:bookmarkStart w:id="139" w:name="feshbach-共振"/>
      <w:r>
        <w:t xml:space="preserve">7.8　Feshbach 共振</w:t>
      </w:r>
      <w:bookmarkEnd w:id="139"/>
    </w:p>
    <w:p>
      <w:pPr>
        <w:pStyle w:val="FirstParagraph"/>
      </w:pPr>
      <w:r>
        <w:t xml:space="preserve">闭通道束缚态与开通道连续谱耦合会产生 Feshbach 共振。散射长度随磁场变化可写为</w:t>
      </w:r>
    </w:p>
    <w:p>
      <w:pPr>
        <w:pStyle w:val="BodyText"/>
      </w:pPr>
      <m:oMathPara>
        <m:oMathParaPr>
          <m:jc m:val="center"/>
        </m:oMathParaPr>
        <m:oMath>
          <m:sSub>
            <m:e>
              <m:r>
                <m:t>a</m:t>
              </m:r>
            </m:e>
            <m:sub>
              <m:r>
                <m:t>s</m:t>
              </m:r>
            </m:sub>
          </m:sSub>
          <m:r>
            <m:t>(</m:t>
          </m:r>
          <m:r>
            <m:t>B</m:t>
          </m:r>
          <m:r>
            <m:t>)</m:t>
          </m:r>
          <m:r>
            <m:t>=</m:t>
          </m:r>
          <m:sSub>
            <m:e>
              <m:r>
                <m:t>a</m:t>
              </m:r>
            </m:e>
            <m:sub>
              <m:r>
                <m:rPr>
                  <m:sty m:val="p"/>
                </m:rPr>
                <m:t>b</m:t>
              </m:r>
              <m:r>
                <m:rPr>
                  <m:sty m:val="p"/>
                </m:rPr>
                <m:t>g</m:t>
              </m:r>
            </m:sub>
          </m:sSub>
          <m:d>
            <m:dPr>
              <m:begChr m:val="["/>
              <m:endChr m:val="]"/>
              <m:grow/>
            </m:dPr>
            <m:e>
              <m:r>
                <m:t>1</m:t>
              </m:r>
              <m:r>
                <m:t>−</m:t>
              </m:r>
              <m:f>
                <m:fPr>
                  <m:type m:val="bar"/>
                </m:fPr>
                <m:num>
                  <m:r>
                    <m:t>Δ</m:t>
                  </m:r>
                  <m:r>
                    <m:t>B</m:t>
                  </m:r>
                </m:num>
                <m:den>
                  <m:r>
                    <m:t>B</m:t>
                  </m:r>
                  <m:r>
                    <m:t>−</m:t>
                  </m:r>
                  <m:sSub>
                    <m:e>
                      <m:r>
                        <m:t>B</m:t>
                      </m:r>
                    </m:e>
                    <m:sub>
                      <m:r>
                        <m:t>0</m:t>
                      </m:r>
                    </m:sub>
                  </m:sSub>
                </m:den>
              </m:f>
            </m:e>
          </m:d>
          <m:r>
            <m:t>.</m:t>
          </m:r>
        </m:oMath>
      </m:oMathPara>
    </w:p>
    <w:p>
      <w:pPr>
        <w:pStyle w:val="FirstParagraph"/>
      </w:pPr>
      <w:r>
        <w:t xml:space="preserve">共振宽度为</w:t>
      </w:r>
      <w:r>
        <w:t xml:space="preserve"> </w:t>
      </w:r>
      <m:oMath>
        <m:r>
          <m:t>Δ</m:t>
        </m:r>
        <m:r>
          <m:t>B</m:t>
        </m:r>
      </m:oMath>
      <w:r>
        <w:t xml:space="preserve">，共振位置为</w:t>
      </w:r>
      <w:r>
        <w:t xml:space="preserve"> </w:t>
      </w:r>
      <m:oMath>
        <m:sSub>
          <m:e>
            <m:r>
              <m:t>B</m:t>
            </m:r>
          </m:e>
          <m:sub>
            <m:r>
              <m:t>0</m:t>
            </m:r>
          </m:sub>
        </m:sSub>
      </m:oMath>
      <w:r>
        <w:t xml:space="preserve">。对超冷原子，Feshbach 共振是调控相互作用强度的核心手段。</w:t>
      </w:r>
    </w:p>
    <w:p>
      <w:pPr>
        <w:pStyle w:val="BodyText"/>
      </w:pPr>
      <w:r>
        <w:t xml:space="preserve">GeneralModule 的</w:t>
      </w:r>
      <w:r>
        <w:t xml:space="preserve"> </w:t>
      </w:r>
      <w:r>
        <w:rPr>
          <w:rStyle w:val="VerbatimChar"/>
        </w:rPr>
        <w:t xml:space="preserve">calc_feshbach_resonance_scan</w:t>
      </w:r>
      <w:r>
        <w:t xml:space="preserve"> </w:t>
      </w:r>
      <w:r>
        <w:t xml:space="preserve">在磁场网格上计算</w:t>
      </w:r>
      <w:r>
        <w:t xml:space="preserve"> </w:t>
      </w:r>
      <m:oMath>
        <m:sSub>
          <m:e>
            <m:r>
              <m:t>a</m:t>
            </m:r>
          </m:e>
          <m:sub>
            <m:r>
              <m:t>s</m:t>
            </m:r>
          </m:sub>
        </m:sSub>
        <m:r>
          <m:t>(</m:t>
        </m:r>
        <m:r>
          <m:t>B</m:t>
        </m:r>
        <m:r>
          <m:t>)</m:t>
        </m:r>
      </m:oMath>
      <w:r>
        <w:t xml:space="preserve">，并拟合共振参数。</w:t>
      </w:r>
    </w:p>
    <w:p>
      <w:pPr>
        <w:pStyle w:val="Heading4"/>
      </w:pPr>
      <w:bookmarkStart w:id="140" w:name="对应源码-10"/>
      <w:r>
        <w:t xml:space="preserve">对应源码</w:t>
      </w:r>
      <w:bookmarkEnd w:id="140"/>
    </w:p>
    <w:p>
      <w:pPr>
        <w:numPr>
          <w:ilvl w:val="0"/>
          <w:numId w:val="1028"/>
        </w:numPr>
        <w:pStyle w:val="Compact"/>
      </w:pPr>
      <w:hyperlink r:id="rId141">
        <w:r>
          <w:rPr>
            <w:rStyle w:val="Hyperlink"/>
          </w:rPr>
          <w:t xml:space="preserve">src/mod_field_scattering.f90</w:t>
        </w:r>
      </w:hyperlink>
    </w:p>
    <w:p>
      <w:pPr>
        <w:numPr>
          <w:ilvl w:val="0"/>
          <w:numId w:val="1028"/>
        </w:numPr>
        <w:pStyle w:val="Compact"/>
      </w:pPr>
      <w:r>
        <w:t xml:space="preserve">二维码：</w:t>
      </w:r>
      <w:r>
        <w:rPr>
          <w:rStyle w:val="VerbatimChar"/>
        </w:rPr>
        <w:t xml:space="preserve">qr/src__mod_field_scattering.f90.png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field_scattering.f90.png" id="0" name="Picture"/>
                    <pic:cNvPicPr>
                      <a:picLocks noChangeArrowheads="1" noChangeAspect="1"/>
                    </pic:cNvPicPr>
                  </pic:nvPicPr>
                  <pic:blipFill>
                    <a:blip r:embed="rId142"/>
                    <a:stretch>
                      <a:fillRect/>
                    </a:stretch>
                  </pic:blipFill>
                  <pic:spPr bwMode="auto">
                    <a:xfrm>
                      <a:off x="0" y="0"/>
                      <a:ext cx="719999" cy="719999"/>
                    </a:xfrm>
                    <a:prstGeom prst="rect">
                      <a:avLst/>
                    </a:prstGeom>
                    <a:noFill/>
                    <a:ln w="9525">
                      <a:noFill/>
                      <a:headEnd/>
                      <a:tailEnd/>
                    </a:ln>
                  </pic:spPr>
                </pic:pic>
              </a:graphicData>
            </a:graphic>
          </wp:inline>
        </w:drawing>
      </w:r>
    </w:p>
    <w:p>
      <w:pPr>
        <w:pStyle w:val="CaptionedFigure"/>
      </w:pPr>
      <w:r>
        <w:drawing>
          <wp:inline>
            <wp:extent cx="4319999" cy="2764799"/>
            <wp:effectExtent b="0" l="0" r="0" t="0"/>
            <wp:docPr descr="图 7.3：^{87}\mathrm{Rb} 原子基态（5^2S_{1/2}, I=3/2）在外加静磁场下的 Zeeman-超精细 Breit-Rabi 能级色散图谱：纵轴为相对超精细重心的能量移 \Delta E/h，各能级支按低场量子数 |F, m_F\rangle 标记；低场下各支呈线性塞曼分裂，随场强增大趋于帕邢-巴克去耦。" title="" id="1" name="Picture"/>
            <a:graphic>
              <a:graphicData uri="http://schemas.openxmlformats.org/drawingml/2006/picture">
                <pic:pic>
                  <pic:nvPicPr>
                    <pic:cNvPr descr="figures/fig06_breit_rabi_diagram.png" id="0" name="Picture"/>
                    <pic:cNvPicPr>
                      <a:picLocks noChangeArrowheads="1" noChangeAspect="1"/>
                    </pic:cNvPicPr>
                  </pic:nvPicPr>
                  <pic:blipFill>
                    <a:blip r:embed="rId143"/>
                    <a:stretch>
                      <a:fillRect/>
                    </a:stretch>
                  </pic:blipFill>
                  <pic:spPr bwMode="auto">
                    <a:xfrm>
                      <a:off x="0" y="0"/>
                      <a:ext cx="4319999" cy="2764799"/>
                    </a:xfrm>
                    <a:prstGeom prst="rect">
                      <a:avLst/>
                    </a:prstGeom>
                    <a:noFill/>
                    <a:ln w="9525">
                      <a:noFill/>
                      <a:headEnd/>
                      <a:tailEnd/>
                    </a:ln>
                  </pic:spPr>
                </pic:pic>
              </a:graphicData>
            </a:graphic>
          </wp:inline>
        </w:drawing>
      </w:r>
    </w:p>
    <w:p>
      <w:pPr>
        <w:pStyle w:val="ImageCaption"/>
      </w:pPr>
      <w:r>
        <w:t xml:space="preserve">图 7.3：</w:t>
      </w:r>
      <m:oMath>
        <m:sSup>
          <m:e>
            <m:r>
              <m:t>​</m:t>
            </m:r>
          </m:e>
          <m:sup>
            <m:r>
              <m:t>87</m:t>
            </m:r>
          </m:sup>
        </m:sSup>
        <m:r>
          <m:rPr>
            <m:sty m:val="p"/>
          </m:rPr>
          <m:t>R</m:t>
        </m:r>
        <m:r>
          <m:rPr>
            <m:sty m:val="p"/>
          </m:rPr>
          <m:t>b</m:t>
        </m:r>
      </m:oMath>
      <w:r>
        <w:t xml:space="preserve"> </w:t>
      </w:r>
      <w:r>
        <w:t xml:space="preserve">原子基态（</w:t>
      </w:r>
      <m:oMath>
        <m:sSup>
          <m:e>
            <m:r>
              <m:t>5</m:t>
            </m:r>
          </m:e>
          <m:sup>
            <m:r>
              <m:t>2</m:t>
            </m:r>
          </m:sup>
        </m:sSup>
        <m:sSub>
          <m:e>
            <m:r>
              <m:t>S</m:t>
            </m:r>
          </m:e>
          <m:sub>
            <m:r>
              <m:t>1</m:t>
            </m:r>
            <m:r>
              <m:t>/</m:t>
            </m:r>
            <m:r>
              <m:t>2</m:t>
            </m:r>
          </m:sub>
        </m:sSub>
        <m:r>
          <m:t>,</m:t>
        </m:r>
        <m:r>
          <m:t>I</m:t>
        </m:r>
        <m:r>
          <m:t>=</m:t>
        </m:r>
        <m:r>
          <m:t>3</m:t>
        </m:r>
        <m:r>
          <m:t>/</m:t>
        </m:r>
        <m:r>
          <m:t>2</m:t>
        </m:r>
      </m:oMath>
      <w:r>
        <w:t xml:space="preserve">）在外加静磁场下的 Zeeman-超精细 Breit-Rabi 能级色散图谱：纵轴为相对超精细重心的能量移</w:t>
      </w:r>
      <w:r>
        <w:t xml:space="preserve"> </w:t>
      </w:r>
      <m:oMath>
        <m:r>
          <m:t>Δ</m:t>
        </m:r>
        <m:r>
          <m:t>E</m:t>
        </m:r>
        <m:r>
          <m:t>/</m:t>
        </m:r>
        <m:r>
          <m:t>h</m:t>
        </m:r>
      </m:oMath>
      <w:r>
        <w:t xml:space="preserve">，各能级支按低场量子数</w:t>
      </w:r>
      <w:r>
        <w:t xml:space="preserve"> </w:t>
      </w:r>
      <m:oMath>
        <m:r>
          <m:t>|</m:t>
        </m:r>
        <m:r>
          <m:t>F</m:t>
        </m:r>
        <m:r>
          <m:t>,</m:t>
        </m:r>
        <m:sSub>
          <m:e>
            <m:r>
              <m:t>m</m:t>
            </m:r>
          </m:e>
          <m:sub>
            <m:r>
              <m:t>F</m:t>
            </m:r>
          </m:sub>
        </m:sSub>
        <m:r>
          <m:t>⟩</m:t>
        </m:r>
      </m:oMath>
      <w:r>
        <w:t xml:space="preserve"> </w:t>
      </w:r>
      <w:r>
        <w:t xml:space="preserve">标记；低场下各支呈线性塞曼分裂，随场强增大趋于帕邢-巴克去耦。</w:t>
      </w:r>
    </w:p>
    <w:p>
      <w:pPr>
        <w:pStyle w:val="Heading3"/>
      </w:pPr>
      <w:bookmarkStart w:id="144" w:name="含时波包散射"/>
      <w:r>
        <w:t xml:space="preserve">7.9　含时波包散射</w:t>
      </w:r>
      <w:bookmarkEnd w:id="144"/>
    </w:p>
    <w:p>
      <w:pPr>
        <w:pStyle w:val="FirstParagraph"/>
      </w:pPr>
      <w:r>
        <w:t xml:space="preserve">初始高斯波包为</w:t>
      </w:r>
    </w:p>
    <w:p>
      <w:pPr>
        <w:pStyle w:val="BodyText"/>
      </w:pPr>
      <m:oMathPara>
        <m:oMathParaPr>
          <m:jc m:val="center"/>
        </m:oMathParaPr>
        <m:oMath>
          <m:r>
            <m:t>ψ</m:t>
          </m:r>
          <m:r>
            <m:t>(</m:t>
          </m:r>
          <m:r>
            <m:t>x</m:t>
          </m:r>
          <m:r>
            <m:t>,</m:t>
          </m:r>
          <m:r>
            <m:t>0</m:t>
          </m:r>
          <m:r>
            <m:t>)</m:t>
          </m:r>
          <m:r>
            <m:t>=</m:t>
          </m:r>
          <m:sSup>
            <m:e>
              <m:d>
                <m:dPr>
                  <m:begChr m:val="("/>
                  <m:endChr m:val=")"/>
                  <m:grow/>
                </m:dPr>
                <m:e>
                  <m:f>
                    <m:fPr>
                      <m:type m:val="bar"/>
                    </m:fPr>
                    <m:num>
                      <m:r>
                        <m:t>1</m:t>
                      </m:r>
                    </m:num>
                    <m:den>
                      <m:r>
                        <m:t>2</m:t>
                      </m:r>
                      <m:r>
                        <m:t>π</m:t>
                      </m:r>
                      <m:sSup>
                        <m:e>
                          <m:r>
                            <m:t>σ</m:t>
                          </m:r>
                        </m:e>
                        <m:sup>
                          <m:r>
                            <m:t>2</m:t>
                          </m:r>
                        </m:sup>
                      </m:sSup>
                    </m:den>
                  </m:f>
                </m:e>
              </m:d>
            </m:e>
            <m:sup>
              <m:r>
                <m:t>1</m:t>
              </m:r>
              <m:r>
                <m:t>/</m:t>
              </m:r>
              <m:r>
                <m:t>4</m:t>
              </m:r>
            </m:sup>
          </m:sSup>
          <m:r>
            <m:rPr>
              <m:nor/>
              <m:sty m:val="p"/>
            </m:rPr>
            <m:t>exp</m:t>
          </m:r>
          <m:d>
            <m:dPr>
              <m:begChr m:val="["/>
              <m:endChr m:val="]"/>
              <m:grow/>
            </m:dPr>
            <m:e>
              <m:r>
                <m:t>−</m:t>
              </m:r>
              <m:f>
                <m:fPr>
                  <m:type m:val="bar"/>
                </m:fPr>
                <m:num>
                  <m:r>
                    <m:t>(</m:t>
                  </m:r>
                  <m:r>
                    <m:t>x</m:t>
                  </m:r>
                  <m:r>
                    <m:t>−</m:t>
                  </m:r>
                  <m:sSub>
                    <m:e>
                      <m:r>
                        <m:t>x</m:t>
                      </m:r>
                    </m:e>
                    <m:sub>
                      <m:r>
                        <m:t>0</m:t>
                      </m:r>
                    </m:sub>
                  </m:sSub>
                  <m:sSup>
                    <m:e>
                      <m:r>
                        <m:t>)</m:t>
                      </m:r>
                    </m:e>
                    <m:sup>
                      <m:r>
                        <m:t>2</m:t>
                      </m:r>
                    </m:sup>
                  </m:sSup>
                </m:num>
                <m:den>
                  <m:r>
                    <m:t>4</m:t>
                  </m:r>
                  <m:sSup>
                    <m:e>
                      <m:r>
                        <m:t>σ</m:t>
                      </m:r>
                    </m:e>
                    <m:sup>
                      <m:r>
                        <m:t>2</m:t>
                      </m:r>
                    </m:sup>
                  </m:sSup>
                </m:den>
              </m:f>
              <m:r>
                <m:t>+</m:t>
              </m:r>
              <m:r>
                <m:t>i</m:t>
              </m:r>
              <m:sSub>
                <m:e>
                  <m:r>
                    <m:t>k</m:t>
                  </m:r>
                </m:e>
                <m:sub>
                  <m:r>
                    <m:t>0</m:t>
                  </m:r>
                </m:sub>
              </m:sSub>
              <m:r>
                <m:t>x</m:t>
              </m:r>
            </m:e>
          </m:d>
          <m:r>
            <m:t>.</m:t>
          </m:r>
        </m:oMath>
      </m:oMathPara>
    </w:p>
    <w:p>
      <w:pPr>
        <w:pStyle w:val="FirstParagraph"/>
      </w:pPr>
      <w:r>
        <w:t xml:space="preserve">其动量空间振幅为</w:t>
      </w:r>
    </w:p>
    <w:p>
      <w:pPr>
        <w:pStyle w:val="BodyText"/>
      </w:pPr>
      <m:oMathPara>
        <m:oMathParaPr>
          <m:jc m:val="center"/>
        </m:oMathParaPr>
        <m:oMath>
          <m:acc>
            <m:accPr>
              <m:chr m:val="̃"/>
            </m:accPr>
            <m:e>
              <m:r>
                <m:t>ψ</m:t>
              </m:r>
            </m:e>
          </m:acc>
          <m:r>
            <m:t>(</m:t>
          </m:r>
          <m:r>
            <m:t>k</m:t>
          </m:r>
          <m:r>
            <m:t>,</m:t>
          </m:r>
          <m:r>
            <m:t>0</m:t>
          </m:r>
          <m:r>
            <m:t>)</m:t>
          </m:r>
          <m:r>
            <m:t>=</m:t>
          </m:r>
          <m:sSup>
            <m:e>
              <m:d>
                <m:dPr>
                  <m:begChr m:val="("/>
                  <m:endChr m:val=")"/>
                  <m:grow/>
                </m:dPr>
                <m:e>
                  <m:f>
                    <m:fPr>
                      <m:type m:val="bar"/>
                    </m:fPr>
                    <m:num>
                      <m:r>
                        <m:t>2</m:t>
                      </m:r>
                      <m:sSup>
                        <m:e>
                          <m:r>
                            <m:t>σ</m:t>
                          </m:r>
                        </m:e>
                        <m:sup>
                          <m:r>
                            <m:t>2</m:t>
                          </m:r>
                        </m:sup>
                      </m:sSup>
                    </m:num>
                    <m:den>
                      <m:r>
                        <m:t>π</m:t>
                      </m:r>
                    </m:den>
                  </m:f>
                </m:e>
              </m:d>
            </m:e>
            <m:sup>
              <m:r>
                <m:t>1</m:t>
              </m:r>
              <m:r>
                <m:t>/</m:t>
              </m:r>
              <m:r>
                <m:t>4</m:t>
              </m:r>
            </m:sup>
          </m:sSup>
          <m:r>
            <m:rPr>
              <m:nor/>
              <m:sty m:val="p"/>
            </m:rPr>
            <m:t>exp</m:t>
          </m:r>
          <m:d>
            <m:dPr>
              <m:begChr m:val="["/>
              <m:endChr m:val="]"/>
              <m:grow/>
            </m:dPr>
            <m:e>
              <m:r>
                <m:t>−</m:t>
              </m:r>
              <m:sSup>
                <m:e>
                  <m:r>
                    <m:t>σ</m:t>
                  </m:r>
                </m:e>
                <m:sup>
                  <m:r>
                    <m:t>2</m:t>
                  </m:r>
                </m:sup>
              </m:sSup>
              <m:r>
                <m:t>(</m:t>
              </m:r>
              <m:r>
                <m:t>k</m:t>
              </m:r>
              <m:r>
                <m:t>−</m:t>
              </m:r>
              <m:sSub>
                <m:e>
                  <m:r>
                    <m:t>k</m:t>
                  </m:r>
                </m:e>
                <m:sub>
                  <m:r>
                    <m:t>0</m:t>
                  </m:r>
                </m:sub>
              </m:sSub>
              <m:sSup>
                <m:e>
                  <m:r>
                    <m:t>)</m:t>
                  </m:r>
                </m:e>
                <m:sup>
                  <m:r>
                    <m:t>2</m:t>
                  </m:r>
                </m:sup>
              </m:sSup>
              <m:r>
                <m:t>−</m:t>
              </m:r>
              <m:r>
                <m:t>i</m:t>
              </m:r>
              <m:r>
                <m:t>k</m:t>
              </m:r>
              <m:sSub>
                <m:e>
                  <m:r>
                    <m:t>x</m:t>
                  </m:r>
                </m:e>
                <m:sub>
                  <m:r>
                    <m:t>0</m:t>
                  </m:r>
                </m:sub>
              </m:sSub>
            </m:e>
          </m:d>
          <m:r>
            <m:t>.</m:t>
          </m:r>
        </m:oMath>
      </m:oMathPara>
    </w:p>
    <w:p>
      <w:pPr>
        <w:pStyle w:val="FirstParagraph"/>
      </w:pPr>
      <w:r>
        <w:t xml:space="preserve">定义左、右通量积分：</w:t>
      </w:r>
    </w:p>
    <w:p>
      <w:pPr>
        <w:pStyle w:val="BodyText"/>
      </w:pPr>
      <m:oMathPara>
        <m:oMathParaPr>
          <m:jc m:val="center"/>
        </m:oMathParaPr>
        <m:oMath>
          <m:r>
            <m:t>T</m:t>
          </m:r>
          <m:r>
            <m:t>(</m:t>
          </m:r>
          <m:r>
            <m:t>t</m:t>
          </m:r>
          <m:r>
            <m:t>)</m:t>
          </m:r>
          <m:r>
            <m:t>=</m:t>
          </m:r>
          <m:nary>
            <m:naryPr>
              <m:chr m:val="∫"/>
              <m:limLoc m:val="subSup"/>
              <m:subHide m:val="0"/>
              <m:supHide m:val="1"/>
            </m:naryPr>
            <m:sub>
              <m:r>
                <m:t>x</m:t>
              </m:r>
              <m:r>
                <m:t>&gt;</m:t>
              </m:r>
              <m:sSub>
                <m:e>
                  <m:r>
                    <m:t>x</m:t>
                  </m:r>
                </m:e>
                <m:sub>
                  <m:r>
                    <m:t>m</m:t>
                  </m:r>
                </m:sub>
              </m:sSub>
            </m:sub>
            <m:sup>
              <m:r>
                <m:t>​</m:t>
              </m:r>
            </m:sup>
            <m:e>
              <m:r>
                <m:t>|</m:t>
              </m:r>
            </m:e>
          </m:nary>
          <m:r>
            <m:t>ψ</m:t>
          </m:r>
          <m:r>
            <m:t>(</m:t>
          </m:r>
          <m:r>
            <m:t>x</m:t>
          </m:r>
          <m:r>
            <m:t>,</m:t>
          </m:r>
          <m:r>
            <m:t>t</m:t>
          </m:r>
          <m:r>
            <m:t>)</m:t>
          </m:r>
          <m:sSup>
            <m:e>
              <m:r>
                <m:t>|</m:t>
              </m:r>
            </m:e>
            <m:sup>
              <m:r>
                <m:t>2</m:t>
              </m:r>
            </m:sup>
          </m:sSup>
          <m:r>
            <m:t> </m:t>
          </m:r>
          <m:r>
            <m:t>d</m:t>
          </m:r>
          <m:r>
            <m:t>x</m:t>
          </m:r>
          <m:r>
            <m:t>,</m:t>
          </m:r>
        </m:oMath>
      </m:oMathPara>
    </w:p>
    <w:p>
      <w:pPr>
        <w:pStyle w:val="FirstParagraph"/>
      </w:pPr>
      <m:oMathPara>
        <m:oMathParaPr>
          <m:jc m:val="center"/>
        </m:oMathParaPr>
        <m:oMath>
          <m:r>
            <m:t>R</m:t>
          </m:r>
          <m:r>
            <m:t>(</m:t>
          </m:r>
          <m:r>
            <m:t>t</m:t>
          </m:r>
          <m:r>
            <m:t>)</m:t>
          </m:r>
          <m:r>
            <m:t>=</m:t>
          </m:r>
          <m:nary>
            <m:naryPr>
              <m:chr m:val="∫"/>
              <m:limLoc m:val="subSup"/>
              <m:subHide m:val="0"/>
              <m:supHide m:val="1"/>
            </m:naryPr>
            <m:sub>
              <m:r>
                <m:t>x</m:t>
              </m:r>
              <m:r>
                <m:t>&lt;</m:t>
              </m:r>
              <m:sSub>
                <m:e>
                  <m:r>
                    <m:t>x</m:t>
                  </m:r>
                </m:e>
                <m:sub>
                  <m:r>
                    <m:t>l</m:t>
                  </m:r>
                </m:sub>
              </m:sSub>
            </m:sub>
            <m:sup>
              <m:r>
                <m:t>​</m:t>
              </m:r>
            </m:sup>
            <m:e>
              <m:r>
                <m:t>|</m:t>
              </m:r>
            </m:e>
          </m:nary>
          <m:r>
            <m:t>ψ</m:t>
          </m:r>
          <m:r>
            <m:t>(</m:t>
          </m:r>
          <m:r>
            <m:t>x</m:t>
          </m:r>
          <m:r>
            <m:t>,</m:t>
          </m:r>
          <m:r>
            <m:t>t</m:t>
          </m:r>
          <m:r>
            <m:t>)</m:t>
          </m:r>
          <m:sSup>
            <m:e>
              <m:r>
                <m:t>|</m:t>
              </m:r>
            </m:e>
            <m:sup>
              <m:r>
                <m:t>2</m:t>
              </m:r>
            </m:sup>
          </m:sSup>
          <m:r>
            <m:t> </m:t>
          </m:r>
          <m:r>
            <m:t>d</m:t>
          </m:r>
          <m:r>
            <m:t>x</m:t>
          </m:r>
          <m:r>
            <m:t>.</m:t>
          </m:r>
        </m:oMath>
      </m:oMathPara>
    </w:p>
    <w:p>
      <w:pPr>
        <w:pStyle w:val="FirstParagraph"/>
      </w:pPr>
      <w:r>
        <w:t xml:space="preserve">当</w:t>
      </w:r>
      <w:r>
        <w:t xml:space="preserve"> </w:t>
      </w:r>
      <m:oMath>
        <m:r>
          <m:t>t</m:t>
        </m:r>
        <m:r>
          <m:t>→</m:t>
        </m:r>
        <m:r>
          <m:t>∞</m:t>
        </m:r>
      </m:oMath>
      <w:r>
        <w:t xml:space="preserve"> </w:t>
      </w:r>
      <w:r>
        <w:t xml:space="preserve">时，</w:t>
      </w:r>
      <m:oMath>
        <m:r>
          <m:t>T</m:t>
        </m:r>
        <m:r>
          <m:t>+</m:t>
        </m:r>
        <m:r>
          <m:t>R</m:t>
        </m:r>
      </m:oMath>
      <w:r>
        <w:t xml:space="preserve"> </w:t>
      </w:r>
      <w:r>
        <w:t xml:space="preserve">应接近 1，除非存在吸收或非弹性通道。</w:t>
      </w:r>
    </w:p>
    <w:p>
      <w:pPr>
        <w:pStyle w:val="BodyText"/>
      </w:pPr>
      <w:r>
        <w:t xml:space="preserve">定态散射给出能量分辨的</w:t>
      </w:r>
      <w:r>
        <w:t xml:space="preserve"> </w:t>
      </w:r>
      <m:oMath>
        <m:r>
          <m:t>S</m:t>
        </m:r>
        <m:r>
          <m:t>(</m:t>
        </m:r>
        <m:r>
          <m:t>E</m:t>
        </m:r>
        <m:r>
          <m:t>)</m:t>
        </m:r>
      </m:oMath>
      <w:r>
        <w:t xml:space="preserve">；含时波包通过傅里叶变换也可得到能量分辨量。两者应满足：</w:t>
      </w:r>
    </w:p>
    <w:p>
      <w:pPr>
        <w:numPr>
          <w:ilvl w:val="0"/>
          <w:numId w:val="1029"/>
        </w:numPr>
        <w:pStyle w:val="Compact"/>
      </w:pPr>
      <w:r>
        <w:t xml:space="preserve">透射峰位置一致；</w:t>
      </w:r>
    </w:p>
    <w:p>
      <w:pPr>
        <w:numPr>
          <w:ilvl w:val="0"/>
          <w:numId w:val="1029"/>
        </w:numPr>
        <w:pStyle w:val="Compact"/>
      </w:pPr>
      <w:r>
        <w:t xml:space="preserve">共振宽度一致；</w:t>
      </w:r>
    </w:p>
    <w:p>
      <w:pPr>
        <w:numPr>
          <w:ilvl w:val="0"/>
          <w:numId w:val="1029"/>
        </w:numPr>
        <w:pStyle w:val="Compact"/>
      </w:pPr>
      <w:r>
        <w:t xml:space="preserve">相移或延迟一致；</w:t>
      </w:r>
    </w:p>
    <w:p>
      <w:pPr>
        <w:numPr>
          <w:ilvl w:val="0"/>
          <w:numId w:val="1029"/>
        </w:numPr>
        <w:pStyle w:val="Compact"/>
      </w:pPr>
      <w:r>
        <w:t xml:space="preserve">总通量守恒。</w:t>
      </w:r>
    </w:p>
    <w:p>
      <w:pPr>
        <w:pStyle w:val="FirstParagraph"/>
      </w:pPr>
      <w:r>
        <w:t xml:space="preserve">GeneralModule 的</w:t>
      </w:r>
      <w:r>
        <w:t xml:space="preserve"> </w:t>
      </w:r>
      <w:r>
        <w:rPr>
          <w:rStyle w:val="VerbatimChar"/>
        </w:rPr>
        <w:t xml:space="preserve">ex07</w:t>
      </w:r>
      <w:r>
        <w:t xml:space="preserve"> </w:t>
      </w:r>
      <w:r>
        <w:t xml:space="preserve">示例专门用于定态和含时散射波函数交叉验证。</w:t>
      </w:r>
    </w:p>
    <w:p>
      <w:pPr>
        <w:pStyle w:val="Heading4"/>
      </w:pPr>
      <w:bookmarkStart w:id="145" w:name="对应源码-11"/>
      <w:r>
        <w:t xml:space="preserve">对应源码</w:t>
      </w:r>
      <w:bookmarkEnd w:id="145"/>
    </w:p>
    <w:p>
      <w:pPr>
        <w:numPr>
          <w:ilvl w:val="0"/>
          <w:numId w:val="1030"/>
        </w:numPr>
        <w:pStyle w:val="Compact"/>
      </w:pPr>
      <w:hyperlink r:id="rId146">
        <w:r>
          <w:rPr>
            <w:rStyle w:val="Hyperlink"/>
          </w:rPr>
          <w:t xml:space="preserve">src/mod_td_scattering.f90</w:t>
        </w:r>
      </w:hyperlink>
    </w:p>
    <w:p>
      <w:pPr>
        <w:numPr>
          <w:ilvl w:val="0"/>
          <w:numId w:val="1030"/>
        </w:numPr>
        <w:pStyle w:val="Compact"/>
      </w:pPr>
      <w:r>
        <w:t xml:space="preserve">二维码：</w:t>
      </w:r>
      <w:r>
        <w:rPr>
          <w:rStyle w:val="VerbatimChar"/>
        </w:rPr>
        <w:t xml:space="preserve">qr/src__mod_td_scattering.f90.png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td_scattering.f90.png" id="0" name="Picture"/>
                    <pic:cNvPicPr>
                      <a:picLocks noChangeArrowheads="1" noChangeAspect="1"/>
                    </pic:cNvPicPr>
                  </pic:nvPicPr>
                  <pic:blipFill>
                    <a:blip r:embed="rId147"/>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48" w:name="分子转振哈密顿量与光谱"/>
      <w:r>
        <w:t xml:space="preserve">7.10　分子转振哈密顿量与光谱</w:t>
      </w:r>
      <w:bookmarkEnd w:id="148"/>
    </w:p>
    <w:p>
      <w:pPr>
        <w:pStyle w:val="FirstParagraph"/>
      </w:pPr>
      <w:r>
        <w:t xml:space="preserve">双分子振转哈密顿量可近似为</w:t>
      </w:r>
    </w:p>
    <w:p>
      <w:pPr>
        <w:pStyle w:val="BodyText"/>
      </w:pPr>
      <m:oMathPara>
        <m:oMathParaPr>
          <m:jc m:val="center"/>
        </m:oMathParaPr>
        <m:oMath>
          <m:acc>
            <m:accPr>
              <m:chr m:val="̂"/>
            </m:accPr>
            <m:e>
              <m:r>
                <m:t>H</m:t>
              </m:r>
            </m:e>
          </m:acc>
          <m:r>
            <m:t>=</m:t>
          </m:r>
          <m:r>
            <m:t>−</m:t>
          </m:r>
          <m:f>
            <m:fPr>
              <m:type m:val="bar"/>
            </m:fPr>
            <m:num>
              <m:sSup>
                <m:e>
                  <m:r>
                    <m:t>ℏ</m:t>
                  </m:r>
                </m:e>
                <m:sup>
                  <m:r>
                    <m:t>2</m:t>
                  </m:r>
                </m:sup>
              </m:sSup>
            </m:num>
            <m:den>
              <m:r>
                <m:t>2</m:t>
              </m:r>
              <m:r>
                <m:t>μ</m:t>
              </m:r>
            </m:den>
          </m:f>
          <m:f>
            <m:fPr>
              <m:type m:val="bar"/>
            </m:fPr>
            <m:num>
              <m:sSup>
                <m:e>
                  <m:r>
                    <m:t>d</m:t>
                  </m:r>
                </m:e>
                <m:sup>
                  <m:r>
                    <m:t>2</m:t>
                  </m:r>
                </m:sup>
              </m:sSup>
            </m:num>
            <m:den>
              <m:r>
                <m:t>d</m:t>
              </m:r>
              <m:sSup>
                <m:e>
                  <m:r>
                    <m:t>R</m:t>
                  </m:r>
                </m:e>
                <m:sup>
                  <m:r>
                    <m:t>2</m:t>
                  </m:r>
                </m:sup>
              </m:sSup>
            </m:den>
          </m:f>
          <m:r>
            <m:t>+</m:t>
          </m:r>
          <m:f>
            <m:fPr>
              <m:type m:val="bar"/>
            </m:fPr>
            <m:num>
              <m:sSup>
                <m:e>
                  <m:acc>
                    <m:accPr>
                      <m:chr m:val="̂"/>
                    </m:accPr>
                    <m:e>
                      <m:r>
                        <m:rPr>
                          <m:sty m:val="b"/>
                        </m:rPr>
                        <m:t>J</m:t>
                      </m:r>
                    </m:e>
                  </m:acc>
                </m:e>
                <m:sup>
                  <m:r>
                    <m:t>2</m:t>
                  </m:r>
                </m:sup>
              </m:sSup>
            </m:num>
            <m:den>
              <m:r>
                <m:t>2</m:t>
              </m:r>
              <m:r>
                <m:t>μ</m:t>
              </m:r>
              <m:sSup>
                <m:e>
                  <m:r>
                    <m:t>R</m:t>
                  </m:r>
                </m:e>
                <m:sup>
                  <m:r>
                    <m:t>2</m:t>
                  </m:r>
                </m:sup>
              </m:sSup>
            </m:den>
          </m:f>
          <m:r>
            <m:t>+</m:t>
          </m:r>
          <m:r>
            <m:t>V</m:t>
          </m:r>
          <m:r>
            <m:t>(</m:t>
          </m:r>
          <m:r>
            <m:t>R</m:t>
          </m:r>
          <m:r>
            <m:t>)</m:t>
          </m:r>
          <m:r>
            <m:t>.</m:t>
          </m:r>
        </m:oMath>
      </m:oMathPara>
    </w:p>
    <w:p>
      <w:pPr>
        <w:pStyle w:val="FirstParagraph"/>
      </w:pPr>
      <w:r>
        <w:t xml:space="preserve">在原子单位下，</w:t>
      </w:r>
    </w:p>
    <w:p>
      <w:pPr>
        <w:pStyle w:val="BodyText"/>
      </w:pPr>
      <m:oMathPara>
        <m:oMathParaPr>
          <m:jc m:val="center"/>
        </m:oMathParaPr>
        <m:oMath>
          <m:acc>
            <m:accPr>
              <m:chr m:val="̂"/>
            </m:accPr>
            <m:e>
              <m:r>
                <m:t>H</m:t>
              </m:r>
            </m:e>
          </m:acc>
          <m:r>
            <m:t>=</m:t>
          </m:r>
          <m:r>
            <m:t>−</m:t>
          </m:r>
          <m:f>
            <m:fPr>
              <m:type m:val="bar"/>
            </m:fPr>
            <m:num>
              <m:r>
                <m:t>1</m:t>
              </m:r>
            </m:num>
            <m:den>
              <m:r>
                <m:t>2</m:t>
              </m:r>
              <m:r>
                <m:t>μ</m:t>
              </m:r>
            </m:den>
          </m:f>
          <m:f>
            <m:fPr>
              <m:type m:val="bar"/>
            </m:fPr>
            <m:num>
              <m:sSup>
                <m:e>
                  <m:r>
                    <m:t>d</m:t>
                  </m:r>
                </m:e>
                <m:sup>
                  <m:r>
                    <m:t>2</m:t>
                  </m:r>
                </m:sup>
              </m:sSup>
            </m:num>
            <m:den>
              <m:r>
                <m:t>d</m:t>
              </m:r>
              <m:sSup>
                <m:e>
                  <m:r>
                    <m:t>R</m:t>
                  </m:r>
                </m:e>
                <m:sup>
                  <m:r>
                    <m:t>2</m:t>
                  </m:r>
                </m:sup>
              </m:sSup>
            </m:den>
          </m:f>
          <m:r>
            <m:t>+</m:t>
          </m:r>
          <m:f>
            <m:fPr>
              <m:type m:val="bar"/>
            </m:fPr>
            <m:num>
              <m:sSup>
                <m:e>
                  <m:acc>
                    <m:accPr>
                      <m:chr m:val="̂"/>
                    </m:accPr>
                    <m:e>
                      <m:r>
                        <m:rPr>
                          <m:sty m:val="b"/>
                        </m:rPr>
                        <m:t>J</m:t>
                      </m:r>
                    </m:e>
                  </m:acc>
                </m:e>
                <m:sup>
                  <m:r>
                    <m:t>2</m:t>
                  </m:r>
                </m:sup>
              </m:sSup>
            </m:num>
            <m:den>
              <m:r>
                <m:t>2</m:t>
              </m:r>
              <m:r>
                <m:t>μ</m:t>
              </m:r>
              <m:sSup>
                <m:e>
                  <m:r>
                    <m:t>R</m:t>
                  </m:r>
                </m:e>
                <m:sup>
                  <m:r>
                    <m:t>2</m:t>
                  </m:r>
                </m:sup>
              </m:sSup>
            </m:den>
          </m:f>
          <m:r>
            <m:t>+</m:t>
          </m:r>
          <m:r>
            <m:t>V</m:t>
          </m:r>
          <m:r>
            <m:t>(</m:t>
          </m:r>
          <m:r>
            <m:t>R</m:t>
          </m:r>
          <m:r>
            <m:t>)</m:t>
          </m:r>
          <m:r>
            <m:t>.</m:t>
          </m:r>
        </m:oMath>
      </m:oMathPara>
    </w:p>
    <w:p>
      <w:pPr>
        <w:pStyle w:val="FirstParagraph"/>
      </w:pPr>
      <w:r>
        <w:t xml:space="preserve">Morse 势为</w:t>
      </w:r>
    </w:p>
    <w:p>
      <w:pPr>
        <w:pStyle w:val="BodyText"/>
      </w:pPr>
      <m:oMathPara>
        <m:oMathParaPr>
          <m:jc m:val="center"/>
        </m:oMathParaPr>
        <m:oMath>
          <m:r>
            <m:t>V</m:t>
          </m:r>
          <m:r>
            <m:t>(</m:t>
          </m:r>
          <m:r>
            <m:t>R</m:t>
          </m:r>
          <m:r>
            <m:t>)</m:t>
          </m:r>
          <m:r>
            <m:t>=</m:t>
          </m:r>
          <m:sSub>
            <m:e>
              <m:r>
                <m:t>D</m:t>
              </m:r>
            </m:e>
            <m:sub>
              <m:r>
                <m:t>e</m:t>
              </m:r>
            </m:sub>
          </m:sSub>
          <m:sSup>
            <m:e>
              <m:d>
                <m:dPr>
                  <m:begChr m:val="["/>
                  <m:endChr m:val="]"/>
                  <m:grow/>
                </m:dPr>
                <m:e>
                  <m:r>
                    <m:t>1</m:t>
                  </m:r>
                  <m:r>
                    <m:t>−</m:t>
                  </m:r>
                  <m:sSup>
                    <m:e>
                      <m:r>
                        <m:t>e</m:t>
                      </m:r>
                    </m:e>
                    <m:sup>
                      <m:r>
                        <m:t>−</m:t>
                      </m:r>
                      <m:r>
                        <m:t>β</m:t>
                      </m:r>
                      <m:r>
                        <m:t>(</m:t>
                      </m:r>
                      <m:r>
                        <m:t>R</m:t>
                      </m:r>
                      <m:r>
                        <m:t>−</m:t>
                      </m:r>
                      <m:sSub>
                        <m:e>
                          <m:r>
                            <m:t>R</m:t>
                          </m:r>
                        </m:e>
                        <m:sub>
                          <m:r>
                            <m:t>e</m:t>
                          </m:r>
                        </m:sub>
                      </m:sSub>
                      <m:r>
                        <m:t>)</m:t>
                      </m:r>
                    </m:sup>
                  </m:sSup>
                </m:e>
              </m:d>
            </m:e>
            <m:sup>
              <m:r>
                <m:t>2</m:t>
              </m:r>
            </m:sup>
          </m:sSup>
          <m:r>
            <m:t>.</m:t>
          </m:r>
        </m:oMath>
      </m:oMathPara>
    </w:p>
    <w:p>
      <w:pPr>
        <w:pStyle w:val="FirstParagraph"/>
      </w:pPr>
      <w:r>
        <w:t xml:space="preserve">解析能级为</w:t>
      </w:r>
    </w:p>
    <w:p>
      <w:pPr>
        <w:pStyle w:val="BodyText"/>
      </w:pPr>
      <m:oMathPara>
        <m:oMathParaPr>
          <m:jc m:val="center"/>
        </m:oMathParaPr>
        <m:oMath>
          <m:sSub>
            <m:e>
              <m:r>
                <m:t>E</m:t>
              </m:r>
            </m:e>
            <m:sub>
              <m:r>
                <m:t>v</m:t>
              </m:r>
            </m:sub>
          </m:sSub>
          <m:r>
            <m:t>=</m:t>
          </m:r>
          <m:r>
            <m:t>ℏ</m:t>
          </m:r>
          <m:sSub>
            <m:e>
              <m:r>
                <m:t>ω</m:t>
              </m:r>
            </m:e>
            <m:sub>
              <m:r>
                <m:t>e</m:t>
              </m:r>
            </m:sub>
          </m:sSub>
          <m:d>
            <m:dPr>
              <m:begChr m:val="("/>
              <m:endChr m:val=")"/>
              <m:grow/>
            </m:dPr>
            <m:e>
              <m:r>
                <m:t>v</m:t>
              </m:r>
              <m:r>
                <m:t>+</m:t>
              </m:r>
              <m:f>
                <m:fPr>
                  <m:type m:val="bar"/>
                </m:fPr>
                <m:num>
                  <m:r>
                    <m:t>1</m:t>
                  </m:r>
                </m:num>
                <m:den>
                  <m:r>
                    <m:t>2</m:t>
                  </m:r>
                </m:den>
              </m:f>
            </m:e>
          </m:d>
          <m:r>
            <m:t>−</m:t>
          </m:r>
          <m:r>
            <m:t>ℏ</m:t>
          </m:r>
          <m:sSub>
            <m:e>
              <m:r>
                <m:t>ω</m:t>
              </m:r>
            </m:e>
            <m:sub>
              <m:r>
                <m:t>e</m:t>
              </m:r>
            </m:sub>
          </m:sSub>
          <m:sSub>
            <m:e>
              <m:r>
                <m:t>x</m:t>
              </m:r>
            </m:e>
            <m:sub>
              <m:r>
                <m:t>e</m:t>
              </m:r>
            </m:sub>
          </m:sSub>
          <m:sSup>
            <m:e>
              <m:d>
                <m:dPr>
                  <m:begChr m:val="("/>
                  <m:endChr m:val=")"/>
                  <m:grow/>
                </m:dPr>
                <m:e>
                  <m:r>
                    <m:t>v</m:t>
                  </m:r>
                  <m:r>
                    <m:t>+</m:t>
                  </m:r>
                  <m:f>
                    <m:fPr>
                      <m:type m:val="bar"/>
                    </m:fPr>
                    <m:num>
                      <m:r>
                        <m:t>1</m:t>
                      </m:r>
                    </m:num>
                    <m:den>
                      <m:r>
                        <m:t>2</m:t>
                      </m:r>
                    </m:den>
                  </m:f>
                </m:e>
              </m:d>
            </m:e>
            <m:sup>
              <m:r>
                <m:t>2</m:t>
              </m:r>
            </m:sup>
          </m:sSup>
          <m:r>
            <m:t>,</m:t>
          </m:r>
        </m:oMath>
      </m:oMathPara>
    </w:p>
    <w:p>
      <w:pPr>
        <w:pStyle w:val="FirstParagraph"/>
      </w:pPr>
      <w:r>
        <w:t xml:space="preserve">其中</w:t>
      </w:r>
    </w:p>
    <w:p>
      <w:pPr>
        <w:pStyle w:val="BodyText"/>
      </w:pPr>
      <m:oMathPara>
        <m:oMathParaPr>
          <m:jc m:val="center"/>
        </m:oMathParaPr>
        <m:oMath>
          <m:sSub>
            <m:e>
              <m:r>
                <m:t>ω</m:t>
              </m:r>
            </m:e>
            <m:sub>
              <m:r>
                <m:t>e</m:t>
              </m:r>
            </m:sub>
          </m:sSub>
          <m:r>
            <m:t>=</m:t>
          </m:r>
          <m:r>
            <m:t>β</m:t>
          </m:r>
          <m:rad>
            <m:radPr>
              <m:degHide m:val="1"/>
            </m:radPr>
            <m:deg/>
            <m:e>
              <m:f>
                <m:fPr>
                  <m:type m:val="bar"/>
                </m:fPr>
                <m:num>
                  <m:r>
                    <m:t>2</m:t>
                  </m:r>
                  <m:sSub>
                    <m:e>
                      <m:r>
                        <m:t>D</m:t>
                      </m:r>
                    </m:e>
                    <m:sub>
                      <m:r>
                        <m:t>e</m:t>
                      </m:r>
                    </m:sub>
                  </m:sSub>
                </m:num>
                <m:den>
                  <m:r>
                    <m:t>μ</m:t>
                  </m:r>
                </m:den>
              </m:f>
            </m:e>
          </m:rad>
          <m:r>
            <m:t>,</m:t>
          </m:r>
        </m:oMath>
      </m:oMathPara>
    </w:p>
    <w:p>
      <w:pPr>
        <w:pStyle w:val="FirstParagraph"/>
      </w:pPr>
      <m:oMathPara>
        <m:oMathParaPr>
          <m:jc m:val="center"/>
        </m:oMathParaPr>
        <m:oMath>
          <m:sSub>
            <m:e>
              <m:r>
                <m:t>ω</m:t>
              </m:r>
            </m:e>
            <m:sub>
              <m:r>
                <m:t>e</m:t>
              </m:r>
            </m:sub>
          </m:sSub>
          <m:sSub>
            <m:e>
              <m:r>
                <m:t>x</m:t>
              </m:r>
            </m:e>
            <m:sub>
              <m:r>
                <m:t>e</m:t>
              </m:r>
            </m:sub>
          </m:sSub>
          <m:r>
            <m:t>=</m:t>
          </m:r>
          <m:f>
            <m:fPr>
              <m:type m:val="bar"/>
            </m:fPr>
            <m:num>
              <m:sSubSup>
                <m:e>
                  <m:r>
                    <m:t>ω</m:t>
                  </m:r>
                </m:e>
                <m:sub>
                  <m:r>
                    <m:t>e</m:t>
                  </m:r>
                </m:sub>
                <m:sup>
                  <m:r>
                    <m:t>2</m:t>
                  </m:r>
                </m:sup>
              </m:sSubSup>
            </m:num>
            <m:den>
              <m:r>
                <m:t>4</m:t>
              </m:r>
              <m:sSub>
                <m:e>
                  <m:r>
                    <m:t>D</m:t>
                  </m:r>
                </m:e>
                <m:sub>
                  <m:r>
                    <m:t>e</m:t>
                  </m:r>
                </m:sub>
              </m:sSub>
            </m:den>
          </m:f>
          <m:r>
            <m:t>.</m:t>
          </m:r>
        </m:oMath>
      </m:oMathPara>
    </w:p>
    <w:p>
      <w:pPr>
        <w:pStyle w:val="FirstParagraph"/>
      </w:pPr>
      <w:r>
        <w:t xml:space="preserve">电偶极跃迁矩阵元为</w:t>
      </w:r>
    </w:p>
    <w:p>
      <w:pPr>
        <w:pStyle w:val="BodyText"/>
      </w:pPr>
      <m:oMathPara>
        <m:oMathParaPr>
          <m:jc m:val="center"/>
        </m:oMathParaPr>
        <m:oMath>
          <m:sSub>
            <m:e>
              <m:r>
                <m:t>M</m:t>
              </m:r>
            </m:e>
            <m:sub>
              <m:r>
                <m:t>v</m:t>
              </m:r>
              <m:r>
                <m:t>′</m:t>
              </m:r>
              <m:r>
                <m:t>v</m:t>
              </m:r>
              <m:r>
                <m:t>″</m:t>
              </m:r>
              <m:r>
                <m:t>J</m:t>
              </m:r>
              <m:r>
                <m:t>′</m:t>
              </m:r>
              <m:r>
                <m:t>J</m:t>
              </m:r>
              <m:r>
                <m:t>″</m:t>
              </m:r>
            </m:sub>
          </m:sSub>
          <m:r>
            <m:t>=</m:t>
          </m:r>
          <m:r>
            <m:t>∫</m:t>
          </m:r>
          <m:sSubSup>
            <m:e>
              <m:r>
                <m:t>χ</m:t>
              </m:r>
            </m:e>
            <m:sub>
              <m:r>
                <m:t>v</m:t>
              </m:r>
              <m:r>
                <m:t>′</m:t>
              </m:r>
              <m:r>
                <m:t>J</m:t>
              </m:r>
              <m:r>
                <m:t>′</m:t>
              </m:r>
            </m:sub>
            <m:sup>
              <m:r>
                <m:t>*</m:t>
              </m:r>
            </m:sup>
          </m:sSubSup>
          <m:r>
            <m:t>(</m:t>
          </m:r>
          <m:r>
            <m:t>R</m:t>
          </m:r>
          <m:r>
            <m:t>)</m:t>
          </m:r>
          <m:r>
            <m:t>μ</m:t>
          </m:r>
          <m:r>
            <m:t>(</m:t>
          </m:r>
          <m:r>
            <m:t>R</m:t>
          </m:r>
          <m:r>
            <m:t>)</m:t>
          </m:r>
          <m:sSub>
            <m:e>
              <m:r>
                <m:t>χ</m:t>
              </m:r>
            </m:e>
            <m:sub>
              <m:r>
                <m:t>v</m:t>
              </m:r>
              <m:r>
                <m:t>″</m:t>
              </m:r>
              <m:r>
                <m:t>J</m:t>
              </m:r>
              <m:r>
                <m:t>″</m:t>
              </m:r>
            </m:sub>
          </m:sSub>
          <m:r>
            <m:t>(</m:t>
          </m:r>
          <m:r>
            <m:t>R</m:t>
          </m:r>
          <m:r>
            <m:t>)</m:t>
          </m:r>
          <m:r>
            <m:t> </m:t>
          </m:r>
          <m:r>
            <m:t>d</m:t>
          </m:r>
          <m:r>
            <m:t>R</m:t>
          </m:r>
          <m:r>
            <m:t>.</m:t>
          </m:r>
        </m:oMath>
      </m:oMathPara>
    </w:p>
    <w:p>
      <w:pPr>
        <w:pStyle w:val="FirstParagraph"/>
      </w:pPr>
      <w:r>
        <w:t xml:space="preserve">Franck–Condon 因子为</w:t>
      </w:r>
    </w:p>
    <w:p>
      <w:pPr>
        <w:pStyle w:val="BodyText"/>
      </w:pPr>
      <m:oMathPara>
        <m:oMathParaPr>
          <m:jc m:val="center"/>
        </m:oMathParaPr>
        <m:oMath>
          <m:sSub>
            <m:e>
              <m:r>
                <m:t>F</m:t>
              </m:r>
            </m:e>
            <m:sub>
              <m:r>
                <m:t>v</m:t>
              </m:r>
              <m:r>
                <m:t>′</m:t>
              </m:r>
              <m:r>
                <m:t>v</m:t>
              </m:r>
              <m:r>
                <m:t>″</m:t>
              </m:r>
            </m:sub>
          </m:sSub>
          <m:r>
            <m:t>=</m:t>
          </m:r>
          <m:sSup>
            <m:e>
              <m:d>
                <m:dPr>
                  <m:begChr m:val="|"/>
                  <m:endChr m:val="|"/>
                  <m:grow/>
                </m:dPr>
                <m:e>
                  <m:r>
                    <m:t>∫</m:t>
                  </m:r>
                  <m:sSubSup>
                    <m:e>
                      <m:r>
                        <m:t>χ</m:t>
                      </m:r>
                    </m:e>
                    <m:sub>
                      <m:r>
                        <m:t>v</m:t>
                      </m:r>
                      <m:r>
                        <m:t>′</m:t>
                      </m:r>
                    </m:sub>
                    <m:sup>
                      <m:r>
                        <m:t>*</m:t>
                      </m:r>
                    </m:sup>
                  </m:sSubSup>
                  <m:r>
                    <m:t>(</m:t>
                  </m:r>
                  <m:r>
                    <m:t>R</m:t>
                  </m:r>
                  <m:r>
                    <m:t>)</m:t>
                  </m:r>
                  <m:sSub>
                    <m:e>
                      <m:r>
                        <m:t>χ</m:t>
                      </m:r>
                    </m:e>
                    <m:sub>
                      <m:r>
                        <m:t>v</m:t>
                      </m:r>
                      <m:r>
                        <m:t>″</m:t>
                      </m:r>
                    </m:sub>
                  </m:sSub>
                  <m:r>
                    <m:t>(</m:t>
                  </m:r>
                  <m:r>
                    <m:t>R</m:t>
                  </m:r>
                  <m:r>
                    <m:t>)</m:t>
                  </m:r>
                  <m:r>
                    <m:t> </m:t>
                  </m:r>
                  <m:r>
                    <m:t>d</m:t>
                  </m:r>
                  <m:r>
                    <m:t>R</m:t>
                  </m:r>
                </m:e>
              </m:d>
            </m:e>
            <m:sup>
              <m:r>
                <m:t>2</m:t>
              </m:r>
            </m:sup>
          </m:sSup>
          <m:r>
            <m:t>.</m:t>
          </m:r>
        </m:oMath>
      </m:oMathPara>
    </w:p>
    <w:p>
      <w:pPr>
        <w:pStyle w:val="Heading4"/>
      </w:pPr>
      <w:bookmarkStart w:id="149" w:name="对应源码-12"/>
      <w:r>
        <w:t xml:space="preserve">对应源码</w:t>
      </w:r>
      <w:bookmarkEnd w:id="149"/>
    </w:p>
    <w:p>
      <w:pPr>
        <w:numPr>
          <w:ilvl w:val="0"/>
          <w:numId w:val="1031"/>
        </w:numPr>
        <w:pStyle w:val="Compact"/>
      </w:pPr>
      <w:hyperlink r:id="rId53">
        <w:r>
          <w:rPr>
            <w:rStyle w:val="Hyperlink"/>
          </w:rPr>
          <w:t xml:space="preserve">src/mod_rovibrational.f90</w:t>
        </w:r>
      </w:hyperlink>
    </w:p>
    <w:p>
      <w:pPr>
        <w:numPr>
          <w:ilvl w:val="0"/>
          <w:numId w:val="1031"/>
        </w:numPr>
        <w:pStyle w:val="Compact"/>
      </w:pPr>
      <w:r>
        <w:t xml:space="preserve">二维码：</w:t>
      </w:r>
      <w:r>
        <w:rPr>
          <w:rStyle w:val="VerbatimChar"/>
        </w:rPr>
        <w:t xml:space="preserve">qr/src__mod_rovibrational.f90.png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rovibrational.f90.png" id="0" name="Picture"/>
                    <pic:cNvPicPr>
                      <a:picLocks noChangeArrowheads="1" noChangeAspect="1"/>
                    </pic:cNvPicPr>
                  </pic:nvPicPr>
                  <pic:blipFill>
                    <a:blip r:embed="rId54"/>
                    <a:stretch>
                      <a:fillRect/>
                    </a:stretch>
                  </pic:blipFill>
                  <pic:spPr bwMode="auto">
                    <a:xfrm>
                      <a:off x="0" y="0"/>
                      <a:ext cx="719999" cy="719999"/>
                    </a:xfrm>
                    <a:prstGeom prst="rect">
                      <a:avLst/>
                    </a:prstGeom>
                    <a:noFill/>
                    <a:ln w="9525">
                      <a:noFill/>
                      <a:headEnd/>
                      <a:tailEnd/>
                    </a:ln>
                  </pic:spPr>
                </pic:pic>
              </a:graphicData>
            </a:graphic>
          </wp:inline>
        </w:drawing>
      </w:r>
    </w:p>
    <w:p>
      <w:pPr>
        <w:pStyle w:val="CaptionedFigure"/>
      </w:pPr>
      <w:r>
        <w:drawing>
          <wp:inline>
            <wp:extent cx="4319999" cy="2419199"/>
            <wp:effectExtent b="0" l="0" r="0" t="0"/>
            <wp:docPr descr="图 7.4：飞秒非共振激光脉冲触发 CO 分子无场非绝热排列动力学 \langle\cos^2\theta\rangle(t)，图中清晰展现了各向异性基线（1/3）、半周期复苏（T_{\mathrm{rot}}/2 \approx 4.32\ \mathrm{ps}）与全周期量子拍复苏（T_{\mathrm{rot}} \approx 8.64\ \mathrm{ps}）。" title="" id="1" name="Picture"/>
            <a:graphic>
              <a:graphicData uri="http://schemas.openxmlformats.org/drawingml/2006/picture">
                <pic:pic>
                  <pic:nvPicPr>
                    <pic:cNvPr descr="figures/fig03_molecular_alignment.png" id="0" name="Picture"/>
                    <pic:cNvPicPr>
                      <a:picLocks noChangeArrowheads="1" noChangeAspect="1"/>
                    </pic:cNvPicPr>
                  </pic:nvPicPr>
                  <pic:blipFill>
                    <a:blip r:embed="rId150"/>
                    <a:stretch>
                      <a:fillRect/>
                    </a:stretch>
                  </pic:blipFill>
                  <pic:spPr bwMode="auto">
                    <a:xfrm>
                      <a:off x="0" y="0"/>
                      <a:ext cx="4319999" cy="2419199"/>
                    </a:xfrm>
                    <a:prstGeom prst="rect">
                      <a:avLst/>
                    </a:prstGeom>
                    <a:noFill/>
                    <a:ln w="9525">
                      <a:noFill/>
                      <a:headEnd/>
                      <a:tailEnd/>
                    </a:ln>
                  </pic:spPr>
                </pic:pic>
              </a:graphicData>
            </a:graphic>
          </wp:inline>
        </w:drawing>
      </w:r>
    </w:p>
    <w:p>
      <w:pPr>
        <w:pStyle w:val="ImageCaption"/>
      </w:pPr>
      <w:r>
        <w:t xml:space="preserve">图 7.4：飞秒非共振激光脉冲触发 CO 分子无场非绝热排列动力学</w:t>
      </w:r>
      <w:r>
        <w:t xml:space="preserve"> </w:t>
      </w:r>
      <m:oMath>
        <m:r>
          <m:t>⟨</m:t>
        </m:r>
        <m:sSup>
          <m:e>
            <m:r>
              <m:rPr>
                <m:nor/>
                <m:sty m:val="p"/>
              </m:rPr>
              <m:t>cos</m:t>
            </m:r>
          </m:e>
          <m:sup>
            <m:r>
              <m:t>2</m:t>
            </m:r>
          </m:sup>
        </m:sSup>
        <m:r>
          <m:t>θ</m:t>
        </m:r>
        <m:r>
          <m:t>⟩</m:t>
        </m:r>
        <m:r>
          <m:t>(</m:t>
        </m:r>
        <m:r>
          <m:t>t</m:t>
        </m:r>
        <m:r>
          <m:t>)</m:t>
        </m:r>
      </m:oMath>
      <w:r>
        <w:t xml:space="preserve">，图中清晰展现了各向异性基线（1/3）、半周期复苏（</w:t>
      </w:r>
      <m:oMath>
        <m:sSub>
          <m:e>
            <m:r>
              <m:t>T</m:t>
            </m:r>
          </m:e>
          <m:sub>
            <m:r>
              <m:rPr>
                <m:sty m:val="p"/>
              </m:rPr>
              <m:t>r</m:t>
            </m:r>
            <m:r>
              <m:rPr>
                <m:sty m:val="p"/>
              </m:rPr>
              <m:t>o</m:t>
            </m:r>
            <m:r>
              <m:rPr>
                <m:sty m:val="p"/>
              </m:rPr>
              <m:t>t</m:t>
            </m:r>
          </m:sub>
        </m:sSub>
        <m:r>
          <m:t>/</m:t>
        </m:r>
        <m:r>
          <m:t>2</m:t>
        </m:r>
        <m:r>
          <m:t>≈</m:t>
        </m:r>
        <m:r>
          <m:t>4.32</m:t>
        </m:r>
        <m:r>
          <m:t> </m:t>
        </m:r>
        <m:r>
          <m:rPr>
            <m:sty m:val="p"/>
          </m:rPr>
          <m:t>p</m:t>
        </m:r>
        <m:r>
          <m:rPr>
            <m:sty m:val="p"/>
          </m:rPr>
          <m:t>s</m:t>
        </m:r>
      </m:oMath>
      <w:r>
        <w:t xml:space="preserve">）与全周期量子拍复苏（</w:t>
      </w:r>
      <m:oMath>
        <m:sSub>
          <m:e>
            <m:r>
              <m:t>T</m:t>
            </m:r>
          </m:e>
          <m:sub>
            <m:r>
              <m:rPr>
                <m:sty m:val="p"/>
              </m:rPr>
              <m:t>r</m:t>
            </m:r>
            <m:r>
              <m:rPr>
                <m:sty m:val="p"/>
              </m:rPr>
              <m:t>o</m:t>
            </m:r>
            <m:r>
              <m:rPr>
                <m:sty m:val="p"/>
              </m:rPr>
              <m:t>t</m:t>
            </m:r>
          </m:sub>
        </m:sSub>
        <m:r>
          <m:t>≈</m:t>
        </m:r>
        <m:r>
          <m:t>8.64</m:t>
        </m:r>
        <m:r>
          <m:t> </m:t>
        </m:r>
        <m:r>
          <m:rPr>
            <m:sty m:val="p"/>
          </m:rPr>
          <m:t>p</m:t>
        </m:r>
        <m:r>
          <m:rPr>
            <m:sty m:val="p"/>
          </m:rPr>
          <m:t>s</m:t>
        </m:r>
      </m:oMath>
      <w:r>
        <w:t xml:space="preserve">）。</w:t>
      </w:r>
    </w:p>
    <w:p>
      <w:pPr>
        <w:pStyle w:val="Heading4"/>
      </w:pPr>
      <w:bookmarkStart w:id="151" w:name="双原子成分与折合质量矩阵图谱"/>
      <w:r>
        <w:t xml:space="preserve">双原子成分与折合质量矩阵图谱</w:t>
      </w:r>
      <w:bookmarkEnd w:id="151"/>
    </w:p>
    <w:p>
      <w:pPr>
        <w:pStyle w:val="FirstParagraph"/>
      </w:pPr>
      <w:r>
        <w:t xml:space="preserve">在双原子分子转振运动、反应散射与超冷碰撞动力学中，两体相对运动的有效惯性由折合质量（reduced mass）决定：</w:t>
      </w:r>
    </w:p>
    <w:p>
      <w:pPr>
        <w:pStyle w:val="BodyText"/>
      </w:pPr>
      <m:oMathPara>
        <m:oMathParaPr>
          <m:jc m:val="center"/>
        </m:oMathParaPr>
        <m:oMath>
          <m:r>
            <m:t>μ</m:t>
          </m:r>
          <m:r>
            <m:t>=</m:t>
          </m:r>
          <m:f>
            <m:fPr>
              <m:type m:val="bar"/>
            </m:fPr>
            <m:num>
              <m:sSub>
                <m:e>
                  <m:r>
                    <m:t>m</m:t>
                  </m:r>
                </m:e>
                <m:sub>
                  <m:r>
                    <m:t>1</m:t>
                  </m:r>
                </m:sub>
              </m:sSub>
              <m:sSub>
                <m:e>
                  <m:r>
                    <m:t>m</m:t>
                  </m:r>
                </m:e>
                <m:sub>
                  <m:r>
                    <m:t>2</m:t>
                  </m:r>
                </m:sub>
              </m:sSub>
            </m:num>
            <m:den>
              <m:sSub>
                <m:e>
                  <m:r>
                    <m:t>m</m:t>
                  </m:r>
                </m:e>
                <m:sub>
                  <m:r>
                    <m:t>1</m:t>
                  </m:r>
                </m:sub>
              </m:sSub>
              <m:r>
                <m:t>+</m:t>
              </m:r>
              <m:sSub>
                <m:e>
                  <m:r>
                    <m:t>m</m:t>
                  </m:r>
                </m:e>
                <m:sub>
                  <m:r>
                    <m:t>2</m:t>
                  </m:r>
                </m:sub>
              </m:sSub>
            </m:den>
          </m:f>
          <m:r>
            <m:t>=</m:t>
          </m:r>
          <m:sSup>
            <m:e>
              <m:d>
                <m:dPr>
                  <m:begChr m:val="("/>
                  <m:endChr m:val=")"/>
                  <m:grow/>
                </m:dPr>
                <m:e>
                  <m:f>
                    <m:fPr>
                      <m:type m:val="bar"/>
                    </m:fPr>
                    <m:num>
                      <m:r>
                        <m:t>1</m:t>
                      </m:r>
                    </m:num>
                    <m:den>
                      <m:sSub>
                        <m:e>
                          <m:r>
                            <m:t>m</m:t>
                          </m:r>
                        </m:e>
                        <m:sub>
                          <m:r>
                            <m:t>1</m:t>
                          </m:r>
                        </m:sub>
                      </m:sSub>
                    </m:den>
                  </m:f>
                  <m:r>
                    <m:t>+</m:t>
                  </m:r>
                  <m:f>
                    <m:fPr>
                      <m:type m:val="bar"/>
                    </m:fPr>
                    <m:num>
                      <m:r>
                        <m:t>1</m:t>
                      </m:r>
                    </m:num>
                    <m:den>
                      <m:sSub>
                        <m:e>
                          <m:r>
                            <m:t>m</m:t>
                          </m:r>
                        </m:e>
                        <m:sub>
                          <m:r>
                            <m:t>2</m:t>
                          </m:r>
                        </m:sub>
                      </m:sSub>
                    </m:den>
                  </m:f>
                </m:e>
              </m:d>
            </m:e>
            <m:sup>
              <m:r>
                <m:t>−</m:t>
              </m:r>
              <m:r>
                <m:t>1</m:t>
              </m:r>
            </m:sup>
          </m:sSup>
          <m:r>
            <m:t>.</m:t>
          </m:r>
        </m:oMath>
      </m:oMathPara>
    </w:p>
    <w:p>
      <w:pPr>
        <w:pStyle w:val="FirstParagraph"/>
      </w:pPr>
      <w:r>
        <w:t xml:space="preserve">折合质量直接决定了量子动力学算符系数与实验观测量的特征能标：</w:t>
      </w:r>
    </w:p>
    <w:p>
      <w:pPr>
        <w:numPr>
          <w:ilvl w:val="0"/>
          <w:numId w:val="1032"/>
        </w:numPr>
        <w:pStyle w:val="Compact"/>
      </w:pPr>
      <w:r>
        <w:rPr>
          <w:b/>
        </w:rPr>
        <w:t xml:space="preserve">振动基频与零点能</w:t>
      </w:r>
      <w:r>
        <w:t xml:space="preserve">：微小振动近似下，谐振频率</w:t>
      </w:r>
      <w:r>
        <w:t xml:space="preserve"> </w:t>
      </w:r>
      <m:oMath>
        <m:sSub>
          <m:e>
            <m:r>
              <m:t>ω</m:t>
            </m:r>
          </m:e>
          <m:sub>
            <m:r>
              <m:t>e</m:t>
            </m:r>
          </m:sub>
        </m:sSub>
        <m:r>
          <m:t>=</m:t>
        </m:r>
        <m:rad>
          <m:radPr>
            <m:degHide m:val="1"/>
          </m:radPr>
          <m:deg/>
          <m:e>
            <m:r>
              <m:t>k</m:t>
            </m:r>
            <m:r>
              <m:t>/</m:t>
            </m:r>
            <m:r>
              <m:t>μ</m:t>
            </m:r>
          </m:e>
        </m:rad>
        <m:r>
          <m:t>∝</m:t>
        </m:r>
        <m:sSup>
          <m:e>
            <m:r>
              <m:t>μ</m:t>
            </m:r>
          </m:e>
          <m:sup>
            <m:r>
              <m:t>−</m:t>
            </m:r>
            <m:r>
              <m:t>1</m:t>
            </m:r>
            <m:r>
              <m:t>/</m:t>
            </m:r>
            <m:r>
              <m:t>2</m:t>
            </m:r>
          </m:sup>
        </m:sSup>
      </m:oMath>
      <w:r>
        <w:t xml:space="preserve">，振动零点能</w:t>
      </w:r>
      <w:r>
        <w:t xml:space="preserve"> </w:t>
      </w:r>
      <m:oMath>
        <m:r>
          <m:rPr>
            <m:sty m:val="p"/>
          </m:rPr>
          <m:t>Z</m:t>
        </m:r>
        <m:r>
          <m:rPr>
            <m:sty m:val="p"/>
          </m:rPr>
          <m:t>P</m:t>
        </m:r>
        <m:r>
          <m:rPr>
            <m:sty m:val="p"/>
          </m:rPr>
          <m:t>E</m:t>
        </m:r>
        <m:r>
          <m:t>=</m:t>
        </m:r>
        <m:f>
          <m:fPr>
            <m:type m:val="bar"/>
          </m:fPr>
          <m:num>
            <m:r>
              <m:t>1</m:t>
            </m:r>
          </m:num>
          <m:den>
            <m:r>
              <m:t>2</m:t>
            </m:r>
          </m:den>
        </m:f>
        <m:r>
          <m:t>ℏ</m:t>
        </m:r>
        <m:sSub>
          <m:e>
            <m:r>
              <m:t>ω</m:t>
            </m:r>
          </m:e>
          <m:sub>
            <m:r>
              <m:t>e</m:t>
            </m:r>
          </m:sub>
        </m:sSub>
      </m:oMath>
      <w:r>
        <w:t xml:space="preserve">。极轻体系（如</w:t>
      </w:r>
      <w:r>
        <w:t xml:space="preserve"> </w:t>
      </w:r>
      <m:oMath>
        <m:sSub>
          <m:e>
            <m:r>
              <m:rPr>
                <m:sty m:val="p"/>
              </m:rPr>
              <m:t>H</m:t>
            </m:r>
          </m:e>
          <m:sub>
            <m:r>
              <m:t>2</m:t>
            </m:r>
          </m:sub>
        </m:sSub>
        <m:r>
          <m:t>,</m:t>
        </m:r>
        <m:r>
          <m:t> </m:t>
        </m:r>
        <m:r>
          <m:t>μ</m:t>
        </m:r>
        <m:r>
          <m:t>≈</m:t>
        </m:r>
        <m:r>
          <m:t>0.5</m:t>
        </m:r>
        <m:r>
          <m:t> </m:t>
        </m:r>
        <m:r>
          <m:rPr>
            <m:sty m:val="p"/>
          </m:rPr>
          <m:t>a</m:t>
        </m:r>
        <m:r>
          <m:rPr>
            <m:sty m:val="p"/>
          </m:rPr>
          <m:t>m</m:t>
        </m:r>
        <m:r>
          <m:rPr>
            <m:sty m:val="p"/>
          </m:rPr>
          <m:t>u</m:t>
        </m:r>
      </m:oMath>
      <w:r>
        <w:t xml:space="preserve">）具有极大的能级间隔，而重碱金属二聚体（如</w:t>
      </w:r>
      <w:r>
        <w:t xml:space="preserve"> </w:t>
      </w:r>
      <m:oMath>
        <m:sSub>
          <m:e>
            <m:r>
              <m:rPr>
                <m:sty m:val="p"/>
              </m:rPr>
              <m:t>C</m:t>
            </m:r>
            <m:r>
              <m:rPr>
                <m:sty m:val="p"/>
              </m:rPr>
              <m:t>s</m:t>
            </m:r>
          </m:e>
          <m:sub>
            <m:r>
              <m:t>2</m:t>
            </m:r>
          </m:sub>
        </m:sSub>
        <m:r>
          <m:t>,</m:t>
        </m:r>
        <m:r>
          <m:t> </m:t>
        </m:r>
        <m:r>
          <m:t>μ</m:t>
        </m:r>
        <m:r>
          <m:t>≈</m:t>
        </m:r>
        <m:r>
          <m:t>66.5</m:t>
        </m:r>
        <m:r>
          <m:t> </m:t>
        </m:r>
        <m:r>
          <m:rPr>
            <m:sty m:val="p"/>
          </m:rPr>
          <m:t>a</m:t>
        </m:r>
        <m:r>
          <m:rPr>
            <m:sty m:val="p"/>
          </m:rPr>
          <m:t>m</m:t>
        </m:r>
        <m:r>
          <m:rPr>
            <m:sty m:val="p"/>
          </m:rPr>
          <m:t>u</m:t>
        </m:r>
      </m:oMath>
      <w:r>
        <w:t xml:space="preserve">）能级极其密集，对数值离散格距提出了截然不同的截断需求；</w:t>
      </w:r>
    </w:p>
    <w:p>
      <w:pPr>
        <w:numPr>
          <w:ilvl w:val="0"/>
          <w:numId w:val="1032"/>
        </w:numPr>
        <w:pStyle w:val="Compact"/>
      </w:pPr>
      <w:r>
        <w:rPr>
          <w:b/>
        </w:rPr>
        <w:t xml:space="preserve">转动惯量与离心势垒</w:t>
      </w:r>
      <w:r>
        <w:t xml:space="preserve">：刚性转子转动常数</w:t>
      </w:r>
      <w:r>
        <w:t xml:space="preserve"> </w:t>
      </w:r>
      <m:oMath>
        <m:sSub>
          <m:e>
            <m:r>
              <m:t>B</m:t>
            </m:r>
          </m:e>
          <m:sub>
            <m:r>
              <m:t>e</m:t>
            </m:r>
          </m:sub>
        </m:sSub>
        <m:r>
          <m:t>=</m:t>
        </m:r>
        <m:f>
          <m:fPr>
            <m:type m:val="bar"/>
          </m:fPr>
          <m:num>
            <m:sSup>
              <m:e>
                <m:r>
                  <m:t>ℏ</m:t>
                </m:r>
              </m:e>
              <m:sup>
                <m:r>
                  <m:t>2</m:t>
                </m:r>
              </m:sup>
            </m:sSup>
          </m:num>
          <m:den>
            <m:r>
              <m:t>2</m:t>
            </m:r>
            <m:r>
              <m:t>μ</m:t>
            </m:r>
            <m:sSubSup>
              <m:e>
                <m:r>
                  <m:t>R</m:t>
                </m:r>
              </m:e>
              <m:sub>
                <m:r>
                  <m:t>e</m:t>
                </m:r>
              </m:sub>
              <m:sup>
                <m:r>
                  <m:t>2</m:t>
                </m:r>
              </m:sup>
            </m:sSubSup>
          </m:den>
        </m:f>
        <m:r>
          <m:t>∝</m:t>
        </m:r>
        <m:sSup>
          <m:e>
            <m:r>
              <m:t>μ</m:t>
            </m:r>
          </m:e>
          <m:sup>
            <m:r>
              <m:t>−</m:t>
            </m:r>
            <m:r>
              <m:t>1</m:t>
            </m:r>
          </m:sup>
        </m:sSup>
      </m:oMath>
      <w:r>
        <w:t xml:space="preserve">，控制转动能级阶梯</w:t>
      </w:r>
      <w:r>
        <w:t xml:space="preserve"> </w:t>
      </w:r>
      <m:oMath>
        <m:sSub>
          <m:e>
            <m:r>
              <m:t>B</m:t>
            </m:r>
          </m:e>
          <m:sub>
            <m:r>
              <m:t>e</m:t>
            </m:r>
          </m:sub>
        </m:sSub>
        <m:r>
          <m:t>J</m:t>
        </m:r>
        <m:r>
          <m:t>(</m:t>
        </m:r>
        <m:r>
          <m:t>J</m:t>
        </m:r>
        <m:r>
          <m:t>+</m:t>
        </m:r>
        <m:r>
          <m:t>1</m:t>
        </m:r>
        <m:r>
          <m:t>)</m:t>
        </m:r>
      </m:oMath>
      <w:r>
        <w:t xml:space="preserve"> </w:t>
      </w:r>
      <w:r>
        <w:t xml:space="preserve">与两体碰撞中的有效离心势垒</w:t>
      </w:r>
      <w:r>
        <w:t xml:space="preserve"> </w:t>
      </w:r>
      <m:oMath>
        <m:sSub>
          <m:e>
            <m:r>
              <m:t>V</m:t>
            </m:r>
          </m:e>
          <m:sub>
            <m:r>
              <m:rPr>
                <m:sty m:val="p"/>
              </m:rPr>
              <m:t>c</m:t>
            </m:r>
            <m:r>
              <m:rPr>
                <m:sty m:val="p"/>
              </m:rPr>
              <m:t>e</m:t>
            </m:r>
            <m:r>
              <m:rPr>
                <m:sty m:val="p"/>
              </m:rPr>
              <m:t>n</m:t>
            </m:r>
            <m:r>
              <m:rPr>
                <m:sty m:val="p"/>
              </m:rPr>
              <m:t>t</m:t>
            </m:r>
          </m:sub>
        </m:sSub>
        <m:r>
          <m:t>(</m:t>
        </m:r>
        <m:r>
          <m:t>r</m:t>
        </m:r>
        <m:r>
          <m:t>)</m:t>
        </m:r>
        <m:r>
          <m:t>=</m:t>
        </m:r>
        <m:f>
          <m:fPr>
            <m:type m:val="bar"/>
          </m:fPr>
          <m:num>
            <m:sSup>
              <m:e>
                <m:r>
                  <m:t>ℏ</m:t>
                </m:r>
              </m:e>
              <m:sup>
                <m:r>
                  <m:t>2</m:t>
                </m:r>
              </m:sup>
            </m:sSup>
            <m:r>
              <m:t>l</m:t>
            </m:r>
            <m:r>
              <m:t>(</m:t>
            </m:r>
            <m:r>
              <m:t>l</m:t>
            </m:r>
            <m:r>
              <m:t>+</m:t>
            </m:r>
            <m:r>
              <m:t>1</m:t>
            </m:r>
            <m:r>
              <m:t>)</m:t>
            </m:r>
          </m:num>
          <m:den>
            <m:r>
              <m:t>2</m:t>
            </m:r>
            <m:r>
              <m:t>μ</m:t>
            </m:r>
            <m:sSup>
              <m:e>
                <m:r>
                  <m:t>r</m:t>
                </m:r>
              </m:e>
              <m:sup>
                <m:r>
                  <m:t>2</m:t>
                </m:r>
              </m:sup>
            </m:sSup>
          </m:den>
        </m:f>
      </m:oMath>
      <w:r>
        <w:t xml:space="preserve">；</w:t>
      </w:r>
    </w:p>
    <w:p>
      <w:pPr>
        <w:numPr>
          <w:ilvl w:val="0"/>
          <w:numId w:val="1032"/>
        </w:numPr>
        <w:pStyle w:val="Compact"/>
      </w:pPr>
      <w:r>
        <w:rPr>
          <w:b/>
        </w:rPr>
        <w:t xml:space="preserve">量子相干拍复苏时间</w:t>
      </w:r>
      <w:r>
        <w:t xml:space="preserve">：超短非共振强激光场诱导的无场分子排列动力学中（见图 7.4），分子转动波包的完全量子拍复苏周期为</w:t>
      </w:r>
      <w:r>
        <w:t xml:space="preserve"> </w:t>
      </w:r>
      <m:oMath>
        <m:sSub>
          <m:e>
            <m:r>
              <m:t>T</m:t>
            </m:r>
          </m:e>
          <m:sub>
            <m:r>
              <m:rPr>
                <m:sty m:val="p"/>
              </m:rPr>
              <m:t>r</m:t>
            </m:r>
            <m:r>
              <m:rPr>
                <m:sty m:val="p"/>
              </m:rPr>
              <m:t>o</m:t>
            </m:r>
            <m:r>
              <m:rPr>
                <m:sty m:val="p"/>
              </m:rPr>
              <m:t>t</m:t>
            </m:r>
          </m:sub>
        </m:sSub>
        <m:r>
          <m:t>=</m:t>
        </m:r>
        <m:f>
          <m:fPr>
            <m:type m:val="bar"/>
          </m:fPr>
          <m:num>
            <m:r>
              <m:t>π</m:t>
            </m:r>
          </m:num>
          <m:den>
            <m:sSub>
              <m:e>
                <m:r>
                  <m:t>B</m:t>
                </m:r>
              </m:e>
              <m:sub>
                <m:r>
                  <m:t>e</m:t>
                </m:r>
              </m:sub>
            </m:sSub>
          </m:den>
        </m:f>
        <m:r>
          <m:t>=</m:t>
        </m:r>
        <m:f>
          <m:fPr>
            <m:type m:val="bar"/>
          </m:fPr>
          <m:num>
            <m:r>
              <m:t>2</m:t>
            </m:r>
            <m:r>
              <m:t>π</m:t>
            </m:r>
            <m:r>
              <m:t>μ</m:t>
            </m:r>
            <m:sSubSup>
              <m:e>
                <m:r>
                  <m:t>R</m:t>
                </m:r>
              </m:e>
              <m:sub>
                <m:r>
                  <m:t>e</m:t>
                </m:r>
              </m:sub>
              <m:sup>
                <m:r>
                  <m:t>2</m:t>
                </m:r>
              </m:sup>
            </m:sSubSup>
          </m:num>
          <m:den>
            <m:r>
              <m:t>ℏ</m:t>
            </m:r>
          </m:den>
        </m:f>
        <m:r>
          <m:t>∝</m:t>
        </m:r>
        <m:r>
          <m:t>μ</m:t>
        </m:r>
      </m:oMath>
      <w:r>
        <w:t xml:space="preserve">；</w:t>
      </w:r>
    </w:p>
    <w:p>
      <w:pPr>
        <w:numPr>
          <w:ilvl w:val="0"/>
          <w:numId w:val="1032"/>
        </w:numPr>
        <w:pStyle w:val="Compact"/>
      </w:pPr>
      <w:r>
        <w:rPr>
          <w:b/>
        </w:rPr>
        <w:t xml:space="preserve">超冷低能碰撞力程</w:t>
      </w:r>
      <w:r>
        <w:t xml:space="preserve">：两体范德华长程吸引势</w:t>
      </w:r>
      <w:r>
        <w:t xml:space="preserve"> </w:t>
      </w:r>
      <m:oMath>
        <m:r>
          <m:t>V</m:t>
        </m:r>
        <m:r>
          <m:t>(</m:t>
        </m:r>
        <m:r>
          <m:t>r</m:t>
        </m:r>
        <m:r>
          <m:t>)</m:t>
        </m:r>
        <m:r>
          <m:t>∼</m:t>
        </m:r>
        <m:r>
          <m:t>−</m:t>
        </m:r>
        <m:sSub>
          <m:e>
            <m:r>
              <m:t>C</m:t>
            </m:r>
          </m:e>
          <m:sub>
            <m:r>
              <m:t>6</m:t>
            </m:r>
          </m:sub>
        </m:sSub>
        <m:r>
          <m:t>/</m:t>
        </m:r>
        <m:sSup>
          <m:e>
            <m:r>
              <m:t>r</m:t>
            </m:r>
          </m:e>
          <m:sup>
            <m:r>
              <m:t>6</m:t>
            </m:r>
          </m:sup>
        </m:sSup>
      </m:oMath>
      <w:r>
        <w:t xml:space="preserve"> </w:t>
      </w:r>
      <w:r>
        <w:t xml:space="preserve">的特征平均散射长度满足 Gribakin–Flambaum 标度关系</w:t>
      </w:r>
      <w:r>
        <w:t xml:space="preserve"> </w:t>
      </w:r>
      <m:oMath>
        <m:acc>
          <m:accPr>
            <m:chr m:val="‾"/>
          </m:accPr>
          <m:e>
            <m:r>
              <m:t>a</m:t>
            </m:r>
          </m:e>
        </m:acc>
        <m:r>
          <m:t>=</m:t>
        </m:r>
        <m:f>
          <m:fPr>
            <m:type m:val="bar"/>
          </m:fPr>
          <m:num>
            <m:r>
              <m:t>2</m:t>
            </m:r>
            <m:r>
              <m:t>π</m:t>
            </m:r>
          </m:num>
          <m:den>
            <m:r>
              <m:t>Γ</m:t>
            </m:r>
            <m:r>
              <m:t>(</m:t>
            </m:r>
            <m:r>
              <m:t>1</m:t>
            </m:r>
            <m:r>
              <m:t>/</m:t>
            </m:r>
            <m:r>
              <m:t>4</m:t>
            </m:r>
            <m:sSup>
              <m:e>
                <m:r>
                  <m:t>)</m:t>
                </m:r>
              </m:e>
              <m:sup>
                <m:r>
                  <m:t>2</m:t>
                </m:r>
              </m:sup>
            </m:sSup>
          </m:den>
        </m:f>
        <m:sSup>
          <m:e>
            <m:d>
              <m:dPr>
                <m:begChr m:val="("/>
                <m:endChr m:val=")"/>
                <m:grow/>
              </m:dPr>
              <m:e>
                <m:f>
                  <m:fPr>
                    <m:type m:val="bar"/>
                  </m:fPr>
                  <m:num>
                    <m:r>
                      <m:t>2</m:t>
                    </m:r>
                    <m:r>
                      <m:t>μ</m:t>
                    </m:r>
                    <m:sSub>
                      <m:e>
                        <m:r>
                          <m:t>C</m:t>
                        </m:r>
                      </m:e>
                      <m:sub>
                        <m:r>
                          <m:t>6</m:t>
                        </m:r>
                      </m:sub>
                    </m:sSub>
                  </m:num>
                  <m:den>
                    <m:sSup>
                      <m:e>
                        <m:r>
                          <m:t>ℏ</m:t>
                        </m:r>
                      </m:e>
                      <m:sup>
                        <m:r>
                          <m:t>2</m:t>
                        </m:r>
                      </m:sup>
                    </m:sSup>
                  </m:den>
                </m:f>
              </m:e>
            </m:d>
          </m:e>
          <m:sup>
            <m:r>
              <m:t>1</m:t>
            </m:r>
            <m:r>
              <m:t>/</m:t>
            </m:r>
            <m:r>
              <m:t>4</m:t>
            </m:r>
          </m:sup>
        </m:sSup>
        <m:r>
          <m:t>∝</m:t>
        </m:r>
        <m:sSup>
          <m:e>
            <m:r>
              <m:t>μ</m:t>
            </m:r>
          </m:e>
          <m:sup>
            <m:r>
              <m:t>1</m:t>
            </m:r>
            <m:r>
              <m:t>/</m:t>
            </m:r>
            <m:r>
              <m:t>4</m:t>
            </m:r>
          </m:sup>
        </m:sSup>
      </m:oMath>
      <w:r>
        <w:t xml:space="preserve">。</w:t>
      </w:r>
    </w:p>
    <w:p>
      <w:pPr>
        <w:pStyle w:val="CaptionedFigure"/>
      </w:pPr>
      <w:r>
        <w:drawing>
          <wp:inline>
            <wp:extent cx="4679999" cy="2168853"/>
            <wp:effectExtent b="0" l="0" r="0" t="0"/>
            <wp:docPr descr="图 7.5：双原子不同成分折合质量 \mu = \frac{m_1 m_2}{m_1 + m_2} 矩阵热力图与全景周期分布：（a）16 种代表性同位素成分（包含从超轻同位素 ^1\mathrm{H}、D 到常见主族元素与超冷碱金属 ^{87}\mathrm{Rb}、^{133}\mathrm{Cs}）的精确数值方阵（单位为 \mathrm{amu}，对数色阶）；（b）元素周期表前 36 号元素（Z = 1 \sim 36）连续全景等高线图，展现氢化物饱和带（\mu \leq 1.0\ \mathrm{amu}）与同核双原子对角线极大脊线（\mu = m/2）。绘图脚本见 docs/plot_diatomic_reduced_mass_matrix.py。" title="" id="1" name="Picture"/>
            <a:graphic>
              <a:graphicData uri="http://schemas.openxmlformats.org/drawingml/2006/picture">
                <pic:pic>
                  <pic:nvPicPr>
                    <pic:cNvPr descr="figures/fig10_diatomic_reduced_mass_matrix.png" id="0" name="Picture"/>
                    <pic:cNvPicPr>
                      <a:picLocks noChangeArrowheads="1" noChangeAspect="1"/>
                    </pic:cNvPicPr>
                  </pic:nvPicPr>
                  <pic:blipFill>
                    <a:blip r:embed="rId152"/>
                    <a:stretch>
                      <a:fillRect/>
                    </a:stretch>
                  </pic:blipFill>
                  <pic:spPr bwMode="auto">
                    <a:xfrm>
                      <a:off x="0" y="0"/>
                      <a:ext cx="4679999" cy="2168853"/>
                    </a:xfrm>
                    <a:prstGeom prst="rect">
                      <a:avLst/>
                    </a:prstGeom>
                    <a:noFill/>
                    <a:ln w="9525">
                      <a:noFill/>
                      <a:headEnd/>
                      <a:tailEnd/>
                    </a:ln>
                  </pic:spPr>
                </pic:pic>
              </a:graphicData>
            </a:graphic>
          </wp:inline>
        </w:drawing>
      </w:r>
    </w:p>
    <w:p>
      <w:pPr>
        <w:pStyle w:val="ImageCaption"/>
      </w:pPr>
      <w:r>
        <w:t xml:space="preserve">图 7.5：双原子不同成分折合质量</w:t>
      </w:r>
      <w:r>
        <w:t xml:space="preserve"> </w:t>
      </w:r>
      <m:oMath>
        <m:r>
          <m:t>μ</m:t>
        </m:r>
        <m:r>
          <m:t>=</m:t>
        </m:r>
        <m:f>
          <m:fPr>
            <m:type m:val="bar"/>
          </m:fPr>
          <m:num>
            <m:sSub>
              <m:e>
                <m:r>
                  <m:t>m</m:t>
                </m:r>
              </m:e>
              <m:sub>
                <m:r>
                  <m:t>1</m:t>
                </m:r>
              </m:sub>
            </m:sSub>
            <m:sSub>
              <m:e>
                <m:r>
                  <m:t>m</m:t>
                </m:r>
              </m:e>
              <m:sub>
                <m:r>
                  <m:t>2</m:t>
                </m:r>
              </m:sub>
            </m:sSub>
          </m:num>
          <m:den>
            <m:sSub>
              <m:e>
                <m:r>
                  <m:t>m</m:t>
                </m:r>
              </m:e>
              <m:sub>
                <m:r>
                  <m:t>1</m:t>
                </m:r>
              </m:sub>
            </m:sSub>
            <m:r>
              <m:t>+</m:t>
            </m:r>
            <m:sSub>
              <m:e>
                <m:r>
                  <m:t>m</m:t>
                </m:r>
              </m:e>
              <m:sub>
                <m:r>
                  <m:t>2</m:t>
                </m:r>
              </m:sub>
            </m:sSub>
          </m:den>
        </m:f>
      </m:oMath>
      <w:r>
        <w:t xml:space="preserve"> </w:t>
      </w:r>
      <w:r>
        <w:t xml:space="preserve">矩阵热力图与全景周期分布：（a）16 种代表性同位素成分（包含从超轻同位素</w:t>
      </w:r>
      <w:r>
        <w:t xml:space="preserve"> </w:t>
      </w:r>
      <m:oMath>
        <m:sSup>
          <m:e>
            <m:r>
              <m:t>​</m:t>
            </m:r>
          </m:e>
          <m:sup>
            <m:r>
              <m:t>1</m:t>
            </m:r>
          </m:sup>
        </m:sSup>
        <m:r>
          <m:rPr>
            <m:sty m:val="p"/>
          </m:rPr>
          <m:t>H</m:t>
        </m:r>
      </m:oMath>
      <w:r>
        <w:t xml:space="preserve">、</w:t>
      </w:r>
      <m:oMath>
        <m:r>
          <m:t>D</m:t>
        </m:r>
      </m:oMath>
      <w:r>
        <w:t xml:space="preserve"> </w:t>
      </w:r>
      <w:r>
        <w:t xml:space="preserve">到常见主族元素与超冷碱金属</w:t>
      </w:r>
      <w:r>
        <w:t xml:space="preserve"> </w:t>
      </w:r>
      <m:oMath>
        <m:sSup>
          <m:e>
            <m:r>
              <m:t>​</m:t>
            </m:r>
          </m:e>
          <m:sup>
            <m:r>
              <m:t>87</m:t>
            </m:r>
          </m:sup>
        </m:sSup>
        <m:r>
          <m:rPr>
            <m:sty m:val="p"/>
          </m:rPr>
          <m:t>R</m:t>
        </m:r>
        <m:r>
          <m:rPr>
            <m:sty m:val="p"/>
          </m:rPr>
          <m:t>b</m:t>
        </m:r>
      </m:oMath>
      <w:r>
        <w:t xml:space="preserve">、</w:t>
      </w:r>
      <m:oMath>
        <m:sSup>
          <m:e>
            <m:r>
              <m:t>​</m:t>
            </m:r>
          </m:e>
          <m:sup>
            <m:r>
              <m:t>133</m:t>
            </m:r>
          </m:sup>
        </m:sSup>
        <m:r>
          <m:rPr>
            <m:sty m:val="p"/>
          </m:rPr>
          <m:t>C</m:t>
        </m:r>
        <m:r>
          <m:rPr>
            <m:sty m:val="p"/>
          </m:rPr>
          <m:t>s</m:t>
        </m:r>
      </m:oMath>
      <w:r>
        <w:t xml:space="preserve">）的精确数值方阵（单位为</w:t>
      </w:r>
      <w:r>
        <w:t xml:space="preserve"> </w:t>
      </w:r>
      <m:oMath>
        <m:r>
          <m:rPr>
            <m:sty m:val="p"/>
          </m:rPr>
          <m:t>a</m:t>
        </m:r>
        <m:r>
          <m:rPr>
            <m:sty m:val="p"/>
          </m:rPr>
          <m:t>m</m:t>
        </m:r>
        <m:r>
          <m:rPr>
            <m:sty m:val="p"/>
          </m:rPr>
          <m:t>u</m:t>
        </m:r>
      </m:oMath>
      <w:r>
        <w:t xml:space="preserve">，对数色阶）；（b）元素周期表前 36 号元素（</w:t>
      </w:r>
      <m:oMath>
        <m:r>
          <m:t>Z</m:t>
        </m:r>
        <m:r>
          <m:t>=</m:t>
        </m:r>
        <m:r>
          <m:t>1</m:t>
        </m:r>
        <m:r>
          <m:t>∼</m:t>
        </m:r>
        <m:r>
          <m:t>36</m:t>
        </m:r>
      </m:oMath>
      <w:r>
        <w:t xml:space="preserve">）连续全景等高线图，展现氢化物饱和带（</w:t>
      </w:r>
      <m:oMath>
        <m:r>
          <m:t>μ</m:t>
        </m:r>
        <m:r>
          <m:t>≤</m:t>
        </m:r>
        <m:r>
          <m:t>1.0</m:t>
        </m:r>
        <m:r>
          <m:t> </m:t>
        </m:r>
        <m:r>
          <m:rPr>
            <m:sty m:val="p"/>
          </m:rPr>
          <m:t>a</m:t>
        </m:r>
        <m:r>
          <m:rPr>
            <m:sty m:val="p"/>
          </m:rPr>
          <m:t>m</m:t>
        </m:r>
        <m:r>
          <m:rPr>
            <m:sty m:val="p"/>
          </m:rPr>
          <m:t>u</m:t>
        </m:r>
      </m:oMath>
      <w:r>
        <w:t xml:space="preserve">）与同核双原子对角线极大脊线（</w:t>
      </w:r>
      <m:oMath>
        <m:r>
          <m:t>μ</m:t>
        </m:r>
        <m:r>
          <m:t>=</m:t>
        </m:r>
        <m:r>
          <m:t>m</m:t>
        </m:r>
        <m:r>
          <m:t>/</m:t>
        </m:r>
        <m:r>
          <m:t>2</m:t>
        </m:r>
      </m:oMath>
      <w:r>
        <w:t xml:space="preserve">）。绘图脚本见</w:t>
      </w:r>
      <w:r>
        <w:t xml:space="preserve"> </w:t>
      </w:r>
      <w:r>
        <w:rPr>
          <w:rStyle w:val="VerbatimChar"/>
        </w:rPr>
        <w:t xml:space="preserve">docs/plot_diatomic_reduced_mass_matrix.py</w:t>
      </w:r>
      <w:r>
        <w:t xml:space="preserve">。</w:t>
      </w:r>
    </w:p>
    <w:p>
      <w:pPr>
        <w:pStyle w:val="BodyText"/>
      </w:pPr>
      <w:r>
        <w:t xml:space="preserve">图 7.5 揭示了双原子体系折合质量在全元素周期表中的两大全局物理机制：</w:t>
      </w:r>
    </w:p>
    <w:p>
      <w:pPr>
        <w:numPr>
          <w:ilvl w:val="0"/>
          <w:numId w:val="1033"/>
        </w:numPr>
        <w:pStyle w:val="Compact"/>
      </w:pPr>
      <w:r>
        <w:rPr>
          <w:b/>
        </w:rPr>
        <w:t xml:space="preserve">氢化物轻原子饱和带</w:t>
      </w:r>
      <w:r>
        <w:t xml:space="preserve">：由于数学上恒有</w:t>
      </w:r>
      <w:r>
        <w:t xml:space="preserve"> </w:t>
      </w:r>
      <m:oMath>
        <m:r>
          <m:t>μ</m:t>
        </m:r>
        <m:r>
          <m:t>&lt;</m:t>
        </m:r>
        <m:r>
          <m:rPr>
            <m:nor/>
            <m:sty m:val="p"/>
          </m:rPr>
          <m:t>min</m:t>
        </m:r>
        <m:r>
          <m:t>(</m:t>
        </m:r>
        <m:sSub>
          <m:e>
            <m:r>
              <m:t>m</m:t>
            </m:r>
          </m:e>
          <m:sub>
            <m:r>
              <m:t>1</m:t>
            </m:r>
          </m:sub>
        </m:sSub>
        <m:r>
          <m:t>,</m:t>
        </m:r>
        <m:sSub>
          <m:e>
            <m:r>
              <m:t>m</m:t>
            </m:r>
          </m:e>
          <m:sub>
            <m:r>
              <m:t>2</m:t>
            </m:r>
          </m:sub>
        </m:sSub>
        <m:r>
          <m:t>)</m:t>
        </m:r>
      </m:oMath>
      <w:r>
        <w:t xml:space="preserve">，当其中一个组分为轻原子（如</w:t>
      </w:r>
      <w:r>
        <w:t xml:space="preserve"> </w:t>
      </w:r>
      <m:oMath>
        <m:sSup>
          <m:e>
            <m:r>
              <m:t>​</m:t>
            </m:r>
          </m:e>
          <m:sup>
            <m:r>
              <m:t>1</m:t>
            </m:r>
          </m:sup>
        </m:sSup>
        <m:r>
          <m:rPr>
            <m:sty m:val="p"/>
          </m:rPr>
          <m:t>H</m:t>
        </m:r>
      </m:oMath>
      <w:r>
        <w:t xml:space="preserve">）时，无论与之结合的另一原子有多重（例如与</w:t>
      </w:r>
      <w:r>
        <w:t xml:space="preserve"> </w:t>
      </w:r>
      <m:oMath>
        <m:sSup>
          <m:e>
            <m:r>
              <m:t>​</m:t>
            </m:r>
          </m:e>
          <m:sup>
            <m:r>
              <m:t>133</m:t>
            </m:r>
          </m:sup>
        </m:sSup>
        <m:r>
          <m:rPr>
            <m:sty m:val="p"/>
          </m:rPr>
          <m:t>C</m:t>
        </m:r>
        <m:r>
          <m:rPr>
            <m:sty m:val="p"/>
          </m:rPr>
          <m:t>s</m:t>
        </m:r>
      </m:oMath>
      <w:r>
        <w:t xml:space="preserve"> </w:t>
      </w:r>
      <w:r>
        <w:t xml:space="preserve">结合成</w:t>
      </w:r>
      <w:r>
        <w:t xml:space="preserve"> </w:t>
      </w:r>
      <m:oMath>
        <m:r>
          <m:rPr>
            <m:sty m:val="p"/>
          </m:rPr>
          <m:t>C</m:t>
        </m:r>
        <m:r>
          <m:rPr>
            <m:sty m:val="p"/>
          </m:rPr>
          <m:t>s</m:t>
        </m:r>
        <m:r>
          <m:rPr>
            <m:sty m:val="p"/>
          </m:rPr>
          <m:t>H</m:t>
        </m:r>
      </m:oMath>
      <w:r>
        <w:t xml:space="preserve">），折合质量极限为</w:t>
      </w:r>
      <w:r>
        <w:t xml:space="preserve"> </w:t>
      </w:r>
      <m:oMath>
        <m:sSub>
          <m:e>
            <m:r>
              <m:rPr>
                <m:nor/>
                <m:sty m:val="p"/>
              </m:rPr>
              <m:t>lim</m:t>
            </m:r>
          </m:e>
          <m:sub>
            <m:sSub>
              <m:e>
                <m:r>
                  <m:t>m</m:t>
                </m:r>
              </m:e>
              <m:sub>
                <m:r>
                  <m:t>2</m:t>
                </m:r>
              </m:sub>
            </m:sSub>
            <m:r>
              <m:t>≫</m:t>
            </m:r>
            <m:sSub>
              <m:e>
                <m:r>
                  <m:t>m</m:t>
                </m:r>
              </m:e>
              <m:sub>
                <m:r>
                  <m:t>1</m:t>
                </m:r>
              </m:sub>
            </m:sSub>
          </m:sub>
        </m:sSub>
        <m:r>
          <m:t>μ</m:t>
        </m:r>
        <m:r>
          <m:t>=</m:t>
        </m:r>
        <m:sSub>
          <m:e>
            <m:r>
              <m:t>m</m:t>
            </m:r>
          </m:e>
          <m:sub>
            <m:r>
              <m:t>1</m:t>
            </m:r>
          </m:sub>
        </m:sSub>
        <m:d>
          <m:dPr>
            <m:begChr m:val="("/>
            <m:endChr m:val=")"/>
            <m:grow/>
          </m:dPr>
          <m:e>
            <m:r>
              <m:t>1</m:t>
            </m:r>
            <m:r>
              <m:t>−</m:t>
            </m:r>
            <m:f>
              <m:fPr>
                <m:type m:val="bar"/>
              </m:fPr>
              <m:num>
                <m:sSub>
                  <m:e>
                    <m:r>
                      <m:t>m</m:t>
                    </m:r>
                  </m:e>
                  <m:sub>
                    <m:r>
                      <m:t>1</m:t>
                    </m:r>
                  </m:sub>
                </m:sSub>
              </m:num>
              <m:den>
                <m:sSub>
                  <m:e>
                    <m:r>
                      <m:t>m</m:t>
                    </m:r>
                  </m:e>
                  <m:sub>
                    <m:r>
                      <m:t>2</m:t>
                    </m:r>
                  </m:sub>
                </m:sSub>
              </m:den>
            </m:f>
          </m:e>
        </m:d>
        <m:r>
          <m:t>≈</m:t>
        </m:r>
        <m:r>
          <m:t>1.000</m:t>
        </m:r>
        <m:r>
          <m:t> </m:t>
        </m:r>
        <m:r>
          <m:rPr>
            <m:sty m:val="p"/>
          </m:rPr>
          <m:t>a</m:t>
        </m:r>
        <m:r>
          <m:rPr>
            <m:sty m:val="p"/>
          </m:rPr>
          <m:t>m</m:t>
        </m:r>
        <m:r>
          <m:rPr>
            <m:sty m:val="p"/>
          </m:rPr>
          <m:t>u</m:t>
        </m:r>
      </m:oMath>
      <w:r>
        <w:t xml:space="preserve">。在矩阵图中，这表现为底部与左侧紧贴坐标轴的一条显著深色平坦条带（</w:t>
      </w:r>
      <m:oMath>
        <m:r>
          <m:t>μ</m:t>
        </m:r>
        <m:r>
          <m:t>≤</m:t>
        </m:r>
        <m:r>
          <m:t>1.0</m:t>
        </m:r>
        <m:r>
          <m:t> </m:t>
        </m:r>
        <m:r>
          <m:rPr>
            <m:sty m:val="p"/>
          </m:rPr>
          <m:t>a</m:t>
        </m:r>
        <m:r>
          <m:rPr>
            <m:sty m:val="p"/>
          </m:rPr>
          <m:t>m</m:t>
        </m:r>
        <m:r>
          <m:rPr>
            <m:sty m:val="p"/>
          </m:rPr>
          <m:t>u</m:t>
        </m:r>
      </m:oMath>
      <w:r>
        <w:t xml:space="preserve">）。该机制决定了所有氢化物（HF、HCl、OH、NH 等）的相对运动动力学几乎完全受控于质子的质量；</w:t>
      </w:r>
    </w:p>
    <w:p>
      <w:pPr>
        <w:numPr>
          <w:ilvl w:val="0"/>
          <w:numId w:val="1033"/>
        </w:numPr>
        <w:pStyle w:val="Compact"/>
      </w:pPr>
      <w:r>
        <w:rPr>
          <w:b/>
        </w:rPr>
        <w:t xml:space="preserve">同核双原子极大脊线</w:t>
      </w:r>
      <w:r>
        <w:t xml:space="preserve">：在总质量</w:t>
      </w:r>
      <w:r>
        <w:t xml:space="preserve"> </w:t>
      </w:r>
      <m:oMath>
        <m:r>
          <m:t>M</m:t>
        </m:r>
        <m:r>
          <m:t>=</m:t>
        </m:r>
        <m:sSub>
          <m:e>
            <m:r>
              <m:t>m</m:t>
            </m:r>
          </m:e>
          <m:sub>
            <m:r>
              <m:t>1</m:t>
            </m:r>
          </m:sub>
        </m:sSub>
        <m:r>
          <m:t>+</m:t>
        </m:r>
        <m:sSub>
          <m:e>
            <m:r>
              <m:t>m</m:t>
            </m:r>
          </m:e>
          <m:sub>
            <m:r>
              <m:t>2</m:t>
            </m:r>
          </m:sub>
        </m:sSub>
      </m:oMath>
      <w:r>
        <w:t xml:space="preserve"> </w:t>
      </w:r>
      <w:r>
        <w:t xml:space="preserve">固定时，当</w:t>
      </w:r>
      <w:r>
        <w:t xml:space="preserve"> </w:t>
      </w:r>
      <m:oMath>
        <m:sSub>
          <m:e>
            <m:r>
              <m:t>m</m:t>
            </m:r>
          </m:e>
          <m:sub>
            <m:r>
              <m:t>1</m:t>
            </m:r>
          </m:sub>
        </m:sSub>
        <m:r>
          <m:t>=</m:t>
        </m:r>
        <m:sSub>
          <m:e>
            <m:r>
              <m:t>m</m:t>
            </m:r>
          </m:e>
          <m:sub>
            <m:r>
              <m:t>2</m:t>
            </m:r>
          </m:sub>
        </m:sSub>
        <m:r>
          <m:t>=</m:t>
        </m:r>
        <m:r>
          <m:t>m</m:t>
        </m:r>
      </m:oMath>
      <w:r>
        <w:t xml:space="preserve"> </w:t>
      </w:r>
      <w:r>
        <w:t xml:space="preserve">时</w:t>
      </w:r>
      <w:r>
        <w:t xml:space="preserve"> </w:t>
      </w:r>
      <m:oMath>
        <m:r>
          <m:t>μ</m:t>
        </m:r>
        <m:r>
          <m:t>=</m:t>
        </m:r>
        <m:r>
          <m:t>m</m:t>
        </m:r>
        <m:r>
          <m:t>/</m:t>
        </m:r>
        <m:r>
          <m:t>2</m:t>
        </m:r>
      </m:oMath>
      <w:r>
        <w:t xml:space="preserve"> </w:t>
      </w:r>
      <w:r>
        <w:t xml:space="preserve">取得严格极大值。在全景图 (b) 中，对角线（青色虚线）构成了贯穿整个元素周期的最高势能脊线；从同核向异核偏离时，</w:t>
      </w:r>
      <m:oMath>
        <m:r>
          <m:t>μ</m:t>
        </m:r>
      </m:oMath>
      <w:r>
        <w:t xml:space="preserve"> </w:t>
      </w:r>
      <w:r>
        <w:t xml:space="preserve">呈二次双曲线快速跌落。</w:t>
      </w:r>
    </w:p>
    <w:p>
      <w:pPr>
        <w:pStyle w:val="Heading4"/>
      </w:pPr>
      <w:bookmarkStart w:id="153" w:name="动力学计算项目与开源生态拓展"/>
      <w:r>
        <w:t xml:space="preserve">动力学计算项目与开源生态拓展</w:t>
      </w:r>
      <w:bookmarkEnd w:id="153"/>
    </w:p>
    <w:p>
      <w:pPr>
        <w:pStyle w:val="FirstParagraph"/>
      </w:pPr>
      <w:r>
        <w:t xml:space="preserve">为帮助读者在掌握 GeneralModule 核心算法的基础上，进一步了解国际学术界在双原子与多原子量子动力学领域的成熟研究工具，表 7.1 梳理了与两体及多体折合质量直接绑定的 5 大核心计算动力学项目及其代表性开源代码：</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动力学计算项目</w:t>
            </w:r>
          </w:p>
        </w:tc>
        <w:tc>
          <w:tcPr>
            <w:tcBorders>
              <w:bottom w:val="single"/>
            </w:tcBorders>
            <w:vAlign w:val="bottom"/>
          </w:tcPr>
          <w:p>
            <w:pPr>
              <w:pStyle w:val="Compact"/>
              <w:jc w:val="left"/>
            </w:pPr>
            <w:r>
              <w:t xml:space="preserve">核心物理机制与数值方法</w:t>
            </w:r>
          </w:p>
        </w:tc>
        <w:tc>
          <w:tcPr>
            <w:tcBorders>
              <w:bottom w:val="single"/>
            </w:tcBorders>
            <w:vAlign w:val="bottom"/>
          </w:tcPr>
          <w:p>
            <w:pPr>
              <w:pStyle w:val="Compact"/>
              <w:jc w:val="left"/>
            </w:pPr>
            <w:r>
              <w:t xml:space="preserve">国际主流开源软件与代码库</w:t>
            </w:r>
          </w:p>
        </w:tc>
        <w:tc>
          <w:tcPr>
            <w:tcBorders>
              <w:bottom w:val="single"/>
            </w:tcBorders>
            <w:vAlign w:val="bottom"/>
          </w:tcPr>
          <w:p>
            <w:pPr>
              <w:pStyle w:val="Compact"/>
              <w:jc w:val="left"/>
            </w:pPr>
            <w:r>
              <w:t xml:space="preserve">GeneralModule 对应实现</w:t>
            </w:r>
          </w:p>
        </w:tc>
      </w:tr>
      <w:tr>
        <w:tc>
          <w:p>
            <w:pPr>
              <w:pStyle w:val="Compact"/>
              <w:jc w:val="left"/>
            </w:pPr>
            <w:r>
              <w:rPr>
                <w:b/>
              </w:rPr>
              <w:t xml:space="preserve">双原子转振能级与高分辨光谱</w:t>
            </w:r>
          </w:p>
        </w:tc>
        <w:tc>
          <w:p>
            <w:pPr>
              <w:pStyle w:val="Compact"/>
              <w:jc w:val="left"/>
            </w:pPr>
            <w:r>
              <w:t xml:space="preserve">Sinc-DVR、Numerov 求解多态强自旋-轨道耦合核运动薛定谔方程，计算分子光谱常数与跃迁偶极矩</w:t>
            </w:r>
          </w:p>
        </w:tc>
        <w:tc>
          <w:p>
            <w:pPr>
              <w:pStyle w:val="Compact"/>
              <w:jc w:val="left"/>
            </w:pPr>
            <w:r>
              <w:rPr>
                <w:b/>
              </w:rPr>
              <w:t xml:space="preserve">Duo</w:t>
            </w:r>
            <w:r>
              <w:t xml:space="preserve"> </w:t>
            </w:r>
            <w:r>
              <w:t xml:space="preserve">(ExoMol 组) /</w:t>
            </w:r>
            <w:r>
              <w:t xml:space="preserve"> </w:t>
            </w:r>
            <w:r>
              <w:rPr>
                <w:b/>
              </w:rPr>
              <w:t xml:space="preserve">LEVEL</w:t>
            </w:r>
            <w:r>
              <w:t xml:space="preserve"> </w:t>
            </w:r>
            <w:r>
              <w:t xml:space="preserve">(Le Roy 经典套件)</w:t>
            </w:r>
          </w:p>
        </w:tc>
        <w:tc>
          <w:p>
            <w:pPr>
              <w:pStyle w:val="Compact"/>
              <w:jc w:val="left"/>
            </w:pPr>
            <w:r>
              <w:rPr>
                <w:rStyle w:val="VerbatimChar"/>
              </w:rPr>
              <w:t xml:space="preserve">src/mod_dvr_grid.f90</w:t>
            </w:r>
            <w:r>
              <w:t xml:space="preserve"> </w:t>
            </w:r>
            <w:r>
              <w:t xml:space="preserve">/</w:t>
            </w:r>
            <w:r>
              <w:t xml:space="preserve"> </w:t>
            </w:r>
            <w:r>
              <w:rPr>
                <w:rStyle w:val="VerbatimChar"/>
              </w:rPr>
              <w:t xml:space="preserve">python/pygenmod/dvr.py</w:t>
            </w:r>
          </w:p>
        </w:tc>
      </w:tr>
      <w:tr>
        <w:tc>
          <w:p>
            <w:pPr>
              <w:pStyle w:val="Compact"/>
              <w:jc w:val="left"/>
            </w:pPr>
            <w:r>
              <w:rPr>
                <w:b/>
              </w:rPr>
              <w:t xml:space="preserve">超短激光诱导分子取向与对齐</w:t>
            </w:r>
          </w:p>
        </w:tc>
        <w:tc>
          <w:p>
            <w:pPr>
              <w:pStyle w:val="Compact"/>
              <w:jc w:val="left"/>
            </w:pPr>
            <w:r>
              <w:t xml:space="preserve">求解极化张量与强电场相互作用下的含时演化，模拟高阶非绝热量子拍复苏</w:t>
            </w:r>
          </w:p>
        </w:tc>
        <w:tc>
          <w:p>
            <w:pPr>
              <w:pStyle w:val="Compact"/>
              <w:jc w:val="left"/>
            </w:pPr>
            <w:r>
              <w:rPr>
                <w:b/>
              </w:rPr>
              <w:t xml:space="preserve">WavePacket</w:t>
            </w:r>
            <w:r>
              <w:t xml:space="preserve"> </w:t>
            </w:r>
            <w:r>
              <w:t xml:space="preserve">(柏林自由大学开放平台)</w:t>
            </w:r>
          </w:p>
        </w:tc>
        <w:tc>
          <w:p>
            <w:pPr>
              <w:pStyle w:val="Compact"/>
              <w:jc w:val="left"/>
            </w:pPr>
            <w:r>
              <w:rPr>
                <w:rStyle w:val="VerbatimChar"/>
              </w:rPr>
              <w:t xml:space="preserve">src/mod_rovibrational.f90</w:t>
            </w:r>
            <w:r>
              <w:t xml:space="preserve"> </w:t>
            </w:r>
            <w:r>
              <w:t xml:space="preserve">/</w:t>
            </w:r>
            <w:r>
              <w:t xml:space="preserve"> </w:t>
            </w:r>
            <w:r>
              <w:rPr>
                <w:rStyle w:val="VerbatimChar"/>
              </w:rPr>
              <w:t xml:space="preserve">python/pygenmod/rovibrational.py</w:t>
            </w:r>
          </w:p>
        </w:tc>
      </w:tr>
      <w:tr>
        <w:tc>
          <w:p>
            <w:pPr>
              <w:pStyle w:val="Compact"/>
              <w:jc w:val="left"/>
            </w:pPr>
            <w:r>
              <w:rPr>
                <w:b/>
              </w:rPr>
              <w:t xml:space="preserve">超冷多通道两体碰撞与共振</w:t>
            </w:r>
          </w:p>
        </w:tc>
        <w:tc>
          <w:p>
            <w:pPr>
              <w:pStyle w:val="Compact"/>
              <w:jc w:val="left"/>
            </w:pPr>
            <w:r>
              <w:t xml:space="preserve">求解静磁场/静电场耦合下的多通道对数导数矩阵，提取相移与 Feshbach 共振色散</w:t>
            </w:r>
          </w:p>
        </w:tc>
        <w:tc>
          <w:p>
            <w:pPr>
              <w:pStyle w:val="Compact"/>
              <w:jc w:val="left"/>
            </w:pPr>
            <w:r>
              <w:rPr>
                <w:b/>
              </w:rPr>
              <w:t xml:space="preserve">MOLSCAT / FIELD / BOUND</w:t>
            </w:r>
            <w:r>
              <w:t xml:space="preserve"> </w:t>
            </w:r>
            <w:r>
              <w:t xml:space="preserve">(Hutson 组, CCP6 资助项目)</w:t>
            </w:r>
          </w:p>
        </w:tc>
        <w:tc>
          <w:p>
            <w:pPr>
              <w:pStyle w:val="Compact"/>
              <w:jc w:val="left"/>
            </w:pPr>
            <w:r>
              <w:rPr>
                <w:rStyle w:val="VerbatimChar"/>
              </w:rPr>
              <w:t xml:space="preserve">src/mod_ti_scattering.f90</w:t>
            </w:r>
            <w:r>
              <w:t xml:space="preserve"> </w:t>
            </w:r>
            <w:r>
              <w:t xml:space="preserve">/</w:t>
            </w:r>
            <w:r>
              <w:t xml:space="preserve"> </w:t>
            </w:r>
            <w:r>
              <w:rPr>
                <w:rStyle w:val="VerbatimChar"/>
              </w:rPr>
              <w:t xml:space="preserve">src/mod_field_scattering.f90</w:t>
            </w:r>
          </w:p>
        </w:tc>
      </w:tr>
      <w:tr>
        <w:tc>
          <w:p>
            <w:pPr>
              <w:pStyle w:val="Compact"/>
              <w:jc w:val="left"/>
            </w:pPr>
            <w:r>
              <w:rPr>
                <w:b/>
              </w:rPr>
              <w:t xml:space="preserve">反应散射准经典轨迹动力学</w:t>
            </w:r>
          </w:p>
        </w:tc>
        <w:tc>
          <w:p>
            <w:pPr>
              <w:pStyle w:val="Compact"/>
              <w:jc w:val="left"/>
            </w:pPr>
            <w:r>
              <w:t xml:space="preserve">辛积分求解 Jacobi 坐标下的正则哈密顿方程，蒙特卡洛统计反应几率与微分截面</w:t>
            </w:r>
          </w:p>
        </w:tc>
        <w:tc>
          <w:p>
            <w:pPr>
              <w:pStyle w:val="Compact"/>
              <w:jc w:val="left"/>
            </w:pPr>
            <w:r>
              <w:rPr>
                <w:b/>
              </w:rPr>
              <w:t xml:space="preserve">VENUS96</w:t>
            </w:r>
            <w:r>
              <w:t xml:space="preserve"> </w:t>
            </w:r>
            <w:r>
              <w:t xml:space="preserve">(Hase 经典轨迹代码) /</w:t>
            </w:r>
            <w:r>
              <w:t xml:space="preserve"> </w:t>
            </w:r>
            <w:r>
              <w:rPr>
                <w:b/>
              </w:rPr>
              <w:t xml:space="preserve">pyqct</w:t>
            </w:r>
          </w:p>
        </w:tc>
        <w:tc>
          <w:p>
            <w:pPr>
              <w:pStyle w:val="Compact"/>
              <w:jc w:val="left"/>
            </w:pPr>
            <w:r>
              <w:rPr>
                <w:rStyle w:val="VerbatimChar"/>
              </w:rPr>
              <w:t xml:space="preserve">src/mod_qct_dynamics.f90</w:t>
            </w:r>
            <w:r>
              <w:t xml:space="preserve"> </w:t>
            </w:r>
            <w:r>
              <w:t xml:space="preserve">/</w:t>
            </w:r>
            <w:r>
              <w:t xml:space="preserve"> </w:t>
            </w:r>
            <w:r>
              <w:rPr>
                <w:rStyle w:val="VerbatimChar"/>
              </w:rPr>
              <w:t xml:space="preserve">python/pygenmod/qct.py</w:t>
            </w:r>
          </w:p>
        </w:tc>
      </w:tr>
      <w:tr>
        <w:tc>
          <w:p>
            <w:pPr>
              <w:pStyle w:val="Compact"/>
              <w:jc w:val="left"/>
            </w:pPr>
            <w:r>
              <w:rPr>
                <w:b/>
              </w:rPr>
              <w:t xml:space="preserve">任意曲线坐标精确动能算符</w:t>
            </w:r>
          </w:p>
        </w:tc>
        <w:tc>
          <w:p>
            <w:pPr>
              <w:pStyle w:val="Compact"/>
              <w:jc w:val="left"/>
            </w:pPr>
            <w:r>
              <w:t xml:space="preserve">自动微分构造 Podolsky 动能</w:t>
            </w:r>
            <w:r>
              <w:t xml:space="preserve"> </w:t>
            </w:r>
            <m:oMath>
              <m:r>
                <m:t>G</m:t>
              </m:r>
            </m:oMath>
            <w:r>
              <w:t xml:space="preserve">-度规张量，结合 MCTDH/张量网络传播高维波包</w:t>
            </w:r>
          </w:p>
        </w:tc>
        <w:tc>
          <w:p>
            <w:pPr>
              <w:pStyle w:val="Compact"/>
              <w:jc w:val="left"/>
            </w:pPr>
            <w:r>
              <w:rPr>
                <w:b/>
              </w:rPr>
              <w:t xml:space="preserve">ElVibRot / Tnum</w:t>
            </w:r>
            <w:r>
              <w:t xml:space="preserve"> </w:t>
            </w:r>
            <w:r>
              <w:t xml:space="preserve">(Lauvergnat 组) /</w:t>
            </w:r>
            <w:r>
              <w:t xml:space="preserve"> </w:t>
            </w:r>
            <w:r>
              <w:rPr>
                <w:b/>
              </w:rPr>
              <w:t xml:space="preserve">MCTDH</w:t>
            </w:r>
          </w:p>
        </w:tc>
        <w:tc>
          <w:p>
            <w:pPr>
              <w:pStyle w:val="Compact"/>
              <w:jc w:val="left"/>
            </w:pPr>
            <w:r>
              <w:rPr>
                <w:rStyle w:val="VerbatimChar"/>
              </w:rPr>
              <w:t xml:space="preserve">src/mod_tensor_train.f90</w:t>
            </w:r>
            <w:r>
              <w:t xml:space="preserve"> </w:t>
            </w:r>
            <w:r>
              <w:t xml:space="preserve">/</w:t>
            </w:r>
            <w:r>
              <w:t xml:space="preserve"> </w:t>
            </w:r>
            <w:r>
              <w:rPr>
                <w:rStyle w:val="VerbatimChar"/>
              </w:rPr>
              <w:t xml:space="preserve">python/pygenmod/mctdh_core.py</w:t>
            </w:r>
          </w:p>
        </w:tc>
      </w:tr>
    </w:tbl>
    <w:p>
      <w:pPr>
        <w:pStyle w:val="BodyText"/>
      </w:pPr>
      <w:r>
        <w:t xml:space="preserve">各开源项目的代码仓库与官方主页（读者可直接跳转或克隆进行扩展研究）：</w:t>
      </w:r>
      <w:r>
        <w:t xml:space="preserve"> </w:t>
      </w:r>
      <w:r>
        <w:t xml:space="preserve">-</w:t>
      </w:r>
      <w:r>
        <w:t xml:space="preserve"> </w:t>
      </w:r>
      <w:r>
        <w:rPr>
          <w:b/>
        </w:rPr>
        <w:t xml:space="preserve">Duo (ExoMol)</w:t>
      </w:r>
      <w:r>
        <w:t xml:space="preserve">:</w:t>
      </w:r>
      <w:r>
        <w:t xml:space="preserve"> </w:t>
      </w:r>
      <w:hyperlink r:id="rId154">
        <w:r>
          <w:rPr>
            <w:rStyle w:val="Hyperlink"/>
          </w:rPr>
          <w:t xml:space="preserve">https://github.com/exomol/Duo</w:t>
        </w:r>
      </w:hyperlink>
      <w:r>
        <w:t xml:space="preserve"> </w:t>
      </w:r>
      <w:r>
        <w:t xml:space="preserve">-</w:t>
      </w:r>
      <w:r>
        <w:t xml:space="preserve"> </w:t>
      </w:r>
      <w:r>
        <w:rPr>
          <w:b/>
        </w:rPr>
        <w:t xml:space="preserve">LEVEL (R. J. Le Roy)</w:t>
      </w:r>
      <w:r>
        <w:t xml:space="preserve">:</w:t>
      </w:r>
      <w:r>
        <w:t xml:space="preserve"> </w:t>
      </w:r>
      <w:hyperlink r:id="rId155">
        <w:r>
          <w:rPr>
            <w:rStyle w:val="Hyperlink"/>
          </w:rPr>
          <w:t xml:space="preserve">https://github.com/rleroy/LEVEL</w:t>
        </w:r>
      </w:hyperlink>
      <w:r>
        <w:t xml:space="preserve"> </w:t>
      </w:r>
      <w:r>
        <w:t xml:space="preserve">-</w:t>
      </w:r>
      <w:r>
        <w:t xml:space="preserve"> </w:t>
      </w:r>
      <w:r>
        <w:rPr>
          <w:b/>
        </w:rPr>
        <w:t xml:space="preserve">WavePacket (FU Berlin)</w:t>
      </w:r>
      <w:r>
        <w:t xml:space="preserve">:</w:t>
      </w:r>
      <w:r>
        <w:t xml:space="preserve"> </w:t>
      </w:r>
      <w:hyperlink r:id="rId156">
        <w:r>
          <w:rPr>
            <w:rStyle w:val="Hyperlink"/>
          </w:rPr>
          <w:t xml:space="preserve">https://github.com/QuantumWavePacket/WavePacket-matlab</w:t>
        </w:r>
      </w:hyperlink>
      <w:r>
        <w:t xml:space="preserve"> </w:t>
      </w:r>
      <w:r>
        <w:t xml:space="preserve">-</w:t>
      </w:r>
      <w:r>
        <w:t xml:space="preserve"> </w:t>
      </w:r>
      <w:r>
        <w:rPr>
          <w:b/>
        </w:rPr>
        <w:t xml:space="preserve">MOLSCAT / FIELD (J. M. Hutson)</w:t>
      </w:r>
      <w:r>
        <w:t xml:space="preserve">:</w:t>
      </w:r>
      <w:r>
        <w:t xml:space="preserve"> </w:t>
      </w:r>
      <w:hyperlink r:id="rId157">
        <w:r>
          <w:rPr>
            <w:rStyle w:val="Hyperlink"/>
          </w:rPr>
          <w:t xml:space="preserve">https://github.com/molscat/molscat</w:t>
        </w:r>
      </w:hyperlink>
      <w:r>
        <w:t xml:space="preserve"> </w:t>
      </w:r>
      <w:r>
        <w:t xml:space="preserve">-</w:t>
      </w:r>
      <w:r>
        <w:t xml:space="preserve"> </w:t>
      </w:r>
      <w:r>
        <w:rPr>
          <w:b/>
        </w:rPr>
        <w:t xml:space="preserve">VENUS96 (W. L. Hase)</w:t>
      </w:r>
      <w:r>
        <w:t xml:space="preserve">:</w:t>
      </w:r>
      <w:r>
        <w:t xml:space="preserve"> </w:t>
      </w:r>
      <w:hyperlink r:id="rId158">
        <w:r>
          <w:rPr>
            <w:rStyle w:val="Hyperlink"/>
          </w:rPr>
          <w:t xml:space="preserve">https://github.com/hase-research-group/VENUS96</w:t>
        </w:r>
      </w:hyperlink>
      <w:r>
        <w:t xml:space="preserve"> </w:t>
      </w:r>
      <w:r>
        <w:t xml:space="preserve">-</w:t>
      </w:r>
      <w:r>
        <w:t xml:space="preserve"> </w:t>
      </w:r>
      <w:r>
        <w:rPr>
          <w:b/>
        </w:rPr>
        <w:t xml:space="preserve">pyqct</w:t>
      </w:r>
      <w:r>
        <w:t xml:space="preserve">:</w:t>
      </w:r>
      <w:r>
        <w:t xml:space="preserve"> </w:t>
      </w:r>
      <w:hyperlink r:id="rId159">
        <w:r>
          <w:rPr>
            <w:rStyle w:val="Hyperlink"/>
          </w:rPr>
          <w:t xml:space="preserve">https://github.com/szquser/pyqct</w:t>
        </w:r>
      </w:hyperlink>
      <w:r>
        <w:t xml:space="preserve"> </w:t>
      </w:r>
      <w:r>
        <w:t xml:space="preserve">-</w:t>
      </w:r>
      <w:r>
        <w:t xml:space="preserve"> </w:t>
      </w:r>
      <w:r>
        <w:rPr>
          <w:b/>
        </w:rPr>
        <w:t xml:space="preserve">ElVibRot / Tnum (D. Lauvergnat)</w:t>
      </w:r>
      <w:r>
        <w:t xml:space="preserve">:</w:t>
      </w:r>
      <w:r>
        <w:t xml:space="preserve"> </w:t>
      </w:r>
      <w:hyperlink r:id="rId160">
        <w:r>
          <w:rPr>
            <w:rStyle w:val="Hyperlink"/>
          </w:rPr>
          <w:t xml:space="preserve">https://github.com/davidlauvergnat/ElVibRot</w:t>
        </w:r>
      </w:hyperlink>
      <w:r>
        <w:t xml:space="preserve"> </w:t>
      </w:r>
      <w:r>
        <w:t xml:space="preserve">-</w:t>
      </w:r>
      <w:r>
        <w:t xml:space="preserve"> </w:t>
      </w:r>
      <w:r>
        <w:rPr>
          <w:b/>
        </w:rPr>
        <w:t xml:space="preserve">Heidelberg MCTDH Package</w:t>
      </w:r>
      <w:r>
        <w:t xml:space="preserve">:</w:t>
      </w:r>
      <w:r>
        <w:t xml:space="preserve"> </w:t>
      </w:r>
      <w:hyperlink r:id="rId161">
        <w:r>
          <w:rPr>
            <w:rStyle w:val="Hyperlink"/>
          </w:rPr>
          <w:t xml:space="preserve">https://www.pci.uni-heidelberg.de/tc/usr/mctdh/</w:t>
        </w:r>
      </w:hyperlink>
    </w:p>
    <w:p>
      <w:pPr>
        <w:pStyle w:val="Heading3"/>
      </w:pPr>
      <w:bookmarkStart w:id="162" w:name="光碎片动能释放谱"/>
      <w:r>
        <w:t xml:space="preserve">7.11　光碎片动能释放谱</w:t>
      </w:r>
      <w:bookmarkEnd w:id="162"/>
    </w:p>
    <w:p>
      <w:pPr>
        <w:pStyle w:val="FirstParagraph"/>
      </w:pPr>
      <w:r>
        <w:t xml:space="preserve">自相关函数为</w:t>
      </w:r>
    </w:p>
    <w:p>
      <w:pPr>
        <w:pStyle w:val="BodyText"/>
      </w:pPr>
      <m:oMathPara>
        <m:oMathParaPr>
          <m:jc m:val="center"/>
        </m:oMathParaPr>
        <m:oMath>
          <m:r>
            <m:t>C</m:t>
          </m:r>
          <m:r>
            <m:t>(</m:t>
          </m:r>
          <m:r>
            <m:t>t</m:t>
          </m:r>
          <m:r>
            <m:t>)</m:t>
          </m:r>
          <m:r>
            <m:t>=</m:t>
          </m:r>
          <m:r>
            <m:t>⟨</m:t>
          </m:r>
          <m:r>
            <m:t>ψ</m:t>
          </m:r>
          <m:r>
            <m:t>(</m:t>
          </m:r>
          <m:r>
            <m:t>0</m:t>
          </m:r>
          <m:r>
            <m:t>)</m:t>
          </m:r>
          <m:r>
            <m:t>|</m:t>
          </m:r>
          <m:r>
            <m:t>ψ</m:t>
          </m:r>
          <m:r>
            <m:t>(</m:t>
          </m:r>
          <m:r>
            <m:t>t</m:t>
          </m:r>
          <m:r>
            <m:t>)</m:t>
          </m:r>
          <m:r>
            <m:t>⟩</m:t>
          </m:r>
          <m:r>
            <m:t>.</m:t>
          </m:r>
        </m:oMath>
      </m:oMathPara>
    </w:p>
    <w:p>
      <w:pPr>
        <w:pStyle w:val="FirstParagraph"/>
      </w:pPr>
      <w:r>
        <w:t xml:space="preserve">吸收谱为</w:t>
      </w:r>
    </w:p>
    <w:p>
      <w:pPr>
        <w:pStyle w:val="BodyText"/>
      </w:pPr>
      <m:oMathPara>
        <m:oMathParaPr>
          <m:jc m:val="center"/>
        </m:oMathParaPr>
        <m:oMath>
          <m:r>
            <m:t>σ</m:t>
          </m:r>
          <m:r>
            <m:t>(</m:t>
          </m:r>
          <m:r>
            <m:t>ω</m:t>
          </m:r>
          <m:r>
            <m:t>)</m:t>
          </m:r>
          <m:r>
            <m:t>∝</m:t>
          </m:r>
          <m:r>
            <m:t>ω</m:t>
          </m:r>
          <m:r>
            <m:rPr>
              <m:nor/>
              <m:sty m:val="p"/>
            </m:rPr>
            <m:t>Re</m:t>
          </m:r>
          <m:nary>
            <m:naryPr>
              <m:chr m:val="∫"/>
              <m:limLoc m:val="subSup"/>
              <m:subHide m:val="0"/>
              <m:supHide m:val="0"/>
            </m:naryPr>
            <m:sub>
              <m:r>
                <m:t>0</m:t>
              </m:r>
            </m:sub>
            <m:sup>
              <m:r>
                <m:t>∞</m:t>
              </m:r>
            </m:sup>
            <m:e>
              <m:r>
                <m:t>C</m:t>
              </m:r>
            </m:e>
          </m:nary>
          <m:r>
            <m:t>(</m:t>
          </m:r>
          <m:r>
            <m:t>t</m:t>
          </m:r>
          <m:r>
            <m:t>)</m:t>
          </m:r>
          <m:sSup>
            <m:e>
              <m:r>
                <m:t>e</m:t>
              </m:r>
            </m:e>
            <m:sup>
              <m:r>
                <m:t>i</m:t>
              </m:r>
              <m:r>
                <m:t>ω</m:t>
              </m:r>
              <m:r>
                <m:t>t</m:t>
              </m:r>
            </m:sup>
          </m:sSup>
          <m:r>
            <m:t>W</m:t>
          </m:r>
          <m:r>
            <m:t>(</m:t>
          </m:r>
          <m:r>
            <m:t>t</m:t>
          </m:r>
          <m:r>
            <m:t>)</m:t>
          </m:r>
          <m:r>
            <m:t> </m:t>
          </m:r>
          <m:r>
            <m:t>d</m:t>
          </m:r>
          <m:r>
            <m:t>t</m:t>
          </m:r>
          <m:r>
            <m:t>,</m:t>
          </m:r>
        </m:oMath>
      </m:oMathPara>
    </w:p>
    <w:p>
      <w:pPr>
        <w:pStyle w:val="FirstParagraph"/>
      </w:pPr>
      <w:r>
        <w:t xml:space="preserve">其中</w:t>
      </w:r>
      <w:r>
        <w:t xml:space="preserve"> </w:t>
      </w:r>
      <m:oMath>
        <m:r>
          <m:t>W</m:t>
        </m:r>
        <m:r>
          <m:t>(</m:t>
        </m:r>
        <m:r>
          <m:t>t</m:t>
        </m:r>
        <m:r>
          <m:t>)</m:t>
        </m:r>
      </m:oMath>
      <w:r>
        <w:t xml:space="preserve"> </w:t>
      </w:r>
      <w:r>
        <w:t xml:space="preserve">是时间窗函数。动能释放谱为</w:t>
      </w:r>
    </w:p>
    <w:p>
      <w:pPr>
        <w:pStyle w:val="BodyText"/>
      </w:pPr>
      <m:oMathPara>
        <m:oMathParaPr>
          <m:jc m:val="center"/>
        </m:oMathParaPr>
        <m:oMath>
          <m:r>
            <m:t>P</m:t>
          </m:r>
          <m:r>
            <m:t>(</m:t>
          </m:r>
          <m:sSub>
            <m:e>
              <m:r>
                <m:t>E</m:t>
              </m:r>
            </m:e>
            <m:sub>
              <m:r>
                <m:t>k</m:t>
              </m:r>
            </m:sub>
          </m:sSub>
          <m:r>
            <m:t>)</m:t>
          </m:r>
          <m:r>
            <m:t>=</m:t>
          </m:r>
          <m:rad>
            <m:radPr>
              <m:degHide m:val="1"/>
            </m:radPr>
            <m:deg/>
            <m:e>
              <m:f>
                <m:fPr>
                  <m:type m:val="bar"/>
                </m:fPr>
                <m:num>
                  <m:r>
                    <m:t>2</m:t>
                  </m:r>
                  <m:sSub>
                    <m:e>
                      <m:r>
                        <m:t>E</m:t>
                      </m:r>
                    </m:e>
                    <m:sub>
                      <m:r>
                        <m:t>k</m:t>
                      </m:r>
                    </m:sub>
                  </m:sSub>
                </m:num>
                <m:den>
                  <m:r>
                    <m:t>m</m:t>
                  </m:r>
                </m:den>
              </m:f>
            </m:e>
          </m:rad>
          <m:r>
            <m:t>|</m:t>
          </m:r>
          <m:r>
            <m:t>A</m:t>
          </m:r>
          <m:r>
            <m:t>(</m:t>
          </m:r>
          <m:sSub>
            <m:e>
              <m:r>
                <m:t>E</m:t>
              </m:r>
            </m:e>
            <m:sub>
              <m:r>
                <m:t>k</m:t>
              </m:r>
            </m:sub>
          </m:sSub>
          <m:r>
            <m:t>)</m:t>
          </m:r>
          <m:sSup>
            <m:e>
              <m:r>
                <m:t>|</m:t>
              </m:r>
            </m:e>
            <m:sup>
              <m:r>
                <m:t>2</m:t>
              </m:r>
            </m:sup>
          </m:sSup>
          <m:r>
            <m:t>.</m:t>
          </m:r>
        </m:oMath>
      </m:oMathPara>
    </w:p>
    <w:p>
      <w:pPr>
        <w:pStyle w:val="Heading4"/>
      </w:pPr>
      <w:bookmarkStart w:id="163" w:name="对应源码-13"/>
      <w:r>
        <w:t xml:space="preserve">对应源码</w:t>
      </w:r>
      <w:bookmarkEnd w:id="163"/>
    </w:p>
    <w:p>
      <w:pPr>
        <w:numPr>
          <w:ilvl w:val="0"/>
          <w:numId w:val="1034"/>
        </w:numPr>
        <w:pStyle w:val="Compact"/>
      </w:pPr>
      <w:hyperlink r:id="rId164">
        <w:r>
          <w:rPr>
            <w:rStyle w:val="Hyperlink"/>
          </w:rPr>
          <w:t xml:space="preserve">src/mod_photofragment_flux.f90</w:t>
        </w:r>
      </w:hyperlink>
    </w:p>
    <w:p>
      <w:pPr>
        <w:numPr>
          <w:ilvl w:val="0"/>
          <w:numId w:val="1034"/>
        </w:numPr>
        <w:pStyle w:val="Compact"/>
      </w:pPr>
      <w:r>
        <w:t xml:space="preserve">二维码：</w:t>
      </w:r>
      <w:r>
        <w:rPr>
          <w:rStyle w:val="VerbatimChar"/>
        </w:rPr>
        <w:t xml:space="preserve">qr/src__mod_photofragment_flux.f90.png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photofragment_flux.f90.png" id="0" name="Picture"/>
                    <pic:cNvPicPr>
                      <a:picLocks noChangeArrowheads="1" noChangeAspect="1"/>
                    </pic:cNvPicPr>
                  </pic:nvPicPr>
                  <pic:blipFill>
                    <a:blip r:embed="rId165"/>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66" w:name="非绝热动力学与-fssh"/>
      <w:r>
        <w:t xml:space="preserve">7.12　非绝热动力学与 FSSH</w:t>
      </w:r>
      <w:bookmarkEnd w:id="166"/>
    </w:p>
    <w:p>
      <w:pPr>
        <w:pStyle w:val="FirstParagraph"/>
      </w:pPr>
      <w:r>
        <w:t xml:space="preserve">设电子态为</w:t>
      </w:r>
      <w:r>
        <w:t xml:space="preserve"> </w:t>
      </w:r>
      <m:oMath>
        <m:r>
          <m:t>|</m:t>
        </m:r>
        <m:sSub>
          <m:e>
            <m:r>
              <m:t>ϕ</m:t>
            </m:r>
          </m:e>
          <m:sub>
            <m:r>
              <m:t>1</m:t>
            </m:r>
          </m:sub>
        </m:sSub>
        <m:r>
          <m:t>⟩</m:t>
        </m:r>
        <m:r>
          <m:t>,</m:t>
        </m:r>
        <m:r>
          <m:t>|</m:t>
        </m:r>
        <m:sSub>
          <m:e>
            <m:r>
              <m:t>ϕ</m:t>
            </m:r>
          </m:e>
          <m:sub>
            <m:r>
              <m:t>2</m:t>
            </m:r>
          </m:sub>
        </m:sSub>
        <m:r>
          <m:t>⟩</m:t>
        </m:r>
      </m:oMath>
      <w:r>
        <w:t xml:space="preserve">，核坐标为</w:t>
      </w:r>
      <w:r>
        <w:t xml:space="preserve"> </w:t>
      </w:r>
      <m:oMath>
        <m:r>
          <m:t>R</m:t>
        </m:r>
      </m:oMath>
      <w:r>
        <w:t xml:space="preserve">，非绝热耦合为</w:t>
      </w:r>
    </w:p>
    <w:p>
      <w:pPr>
        <w:pStyle w:val="BodyText"/>
      </w:pPr>
      <m:oMathPara>
        <m:oMathParaPr>
          <m:jc m:val="center"/>
        </m:oMathParaPr>
        <m:oMath>
          <m:sSub>
            <m:e>
              <m:r>
                <m:t>d</m:t>
              </m:r>
            </m:e>
            <m:sub>
              <m:r>
                <m:t>12</m:t>
              </m:r>
            </m:sub>
          </m:sSub>
          <m:r>
            <m:t>(</m:t>
          </m:r>
          <m:r>
            <m:t>R</m:t>
          </m:r>
          <m:r>
            <m:t>)</m:t>
          </m:r>
          <m:r>
            <m:t>=</m:t>
          </m:r>
          <m:r>
            <m:t>⟨</m:t>
          </m:r>
          <m:sSub>
            <m:e>
              <m:r>
                <m:t>ϕ</m:t>
              </m:r>
            </m:e>
            <m:sub>
              <m:r>
                <m:t>1</m:t>
              </m:r>
            </m:sub>
          </m:sSub>
          <m:r>
            <m:t>|</m:t>
          </m:r>
          <m:sSub>
            <m:e>
              <m:r>
                <m:t>∂</m:t>
              </m:r>
            </m:e>
            <m:sub>
              <m:r>
                <m:t>R</m:t>
              </m:r>
            </m:sub>
          </m:sSub>
          <m:r>
            <m:t>|</m:t>
          </m:r>
          <m:sSub>
            <m:e>
              <m:r>
                <m:t>ϕ</m:t>
              </m:r>
            </m:e>
            <m:sub>
              <m:r>
                <m:t>2</m:t>
              </m:r>
            </m:sub>
          </m:sSub>
          <m:r>
            <m:t>⟩</m:t>
          </m:r>
          <m:r>
            <m:t>.</m:t>
          </m:r>
        </m:oMath>
      </m:oMathPara>
    </w:p>
    <w:p>
      <w:pPr>
        <w:pStyle w:val="FirstParagraph"/>
      </w:pPr>
      <w:r>
        <w:t xml:space="preserve">核速度为</w:t>
      </w:r>
      <w:r>
        <w:t xml:space="preserve"> </w:t>
      </w:r>
      <m:oMath>
        <m:r>
          <m:t>v</m:t>
        </m:r>
      </m:oMath>
      <w:r>
        <w:t xml:space="preserve"> </w:t>
      </w:r>
      <w:r>
        <w:t xml:space="preserve">时，电子振幅方程为</w:t>
      </w:r>
    </w:p>
    <w:p>
      <w:pPr>
        <w:pStyle w:val="BodyText"/>
      </w:pPr>
      <m:oMathPara>
        <m:oMathParaPr>
          <m:jc m:val="center"/>
        </m:oMathParaPr>
        <m:oMath>
          <m:r>
            <m:t>i</m:t>
          </m:r>
          <m:r>
            <m:t>ℏ</m:t>
          </m:r>
          <m:sSub>
            <m:e>
              <m:acc>
                <m:accPr>
                  <m:chr m:val="̇"/>
                </m:accPr>
                <m:e>
                  <m:r>
                    <m:t>c</m:t>
                  </m:r>
                </m:e>
              </m:acc>
            </m:e>
            <m:sub>
              <m:r>
                <m:t>1</m:t>
              </m:r>
            </m:sub>
          </m:sSub>
          <m:r>
            <m:t>=</m:t>
          </m:r>
          <m:sSub>
            <m:e>
              <m:r>
                <m:t>E</m:t>
              </m:r>
            </m:e>
            <m:sub>
              <m:r>
                <m:t>1</m:t>
              </m:r>
            </m:sub>
          </m:sSub>
          <m:sSub>
            <m:e>
              <m:r>
                <m:t>c</m:t>
              </m:r>
            </m:e>
            <m:sub>
              <m:r>
                <m:t>1</m:t>
              </m:r>
            </m:sub>
          </m:sSub>
          <m:r>
            <m:t>−</m:t>
          </m:r>
          <m:r>
            <m:t>i</m:t>
          </m:r>
          <m:r>
            <m:t>ℏ</m:t>
          </m:r>
          <m:r>
            <m:t>v</m:t>
          </m:r>
          <m:sSub>
            <m:e>
              <m:r>
                <m:t>d</m:t>
              </m:r>
            </m:e>
            <m:sub>
              <m:r>
                <m:t>12</m:t>
              </m:r>
            </m:sub>
          </m:sSub>
          <m:sSub>
            <m:e>
              <m:r>
                <m:t>c</m:t>
              </m:r>
            </m:e>
            <m:sub>
              <m:r>
                <m:t>2</m:t>
              </m:r>
            </m:sub>
          </m:sSub>
          <m:r>
            <m:t>,</m:t>
          </m:r>
        </m:oMath>
      </m:oMathPara>
    </w:p>
    <w:p>
      <w:pPr>
        <w:pStyle w:val="FirstParagraph"/>
      </w:pPr>
      <m:oMathPara>
        <m:oMathParaPr>
          <m:jc m:val="center"/>
        </m:oMathParaPr>
        <m:oMath>
          <m:r>
            <m:t>i</m:t>
          </m:r>
          <m:r>
            <m:t>ℏ</m:t>
          </m:r>
          <m:sSub>
            <m:e>
              <m:acc>
                <m:accPr>
                  <m:chr m:val="̇"/>
                </m:accPr>
                <m:e>
                  <m:r>
                    <m:t>c</m:t>
                  </m:r>
                </m:e>
              </m:acc>
            </m:e>
            <m:sub>
              <m:r>
                <m:t>2</m:t>
              </m:r>
            </m:sub>
          </m:sSub>
          <m:r>
            <m:t>=</m:t>
          </m:r>
          <m:sSub>
            <m:e>
              <m:r>
                <m:t>E</m:t>
              </m:r>
            </m:e>
            <m:sub>
              <m:r>
                <m:t>2</m:t>
              </m:r>
            </m:sub>
          </m:sSub>
          <m:sSub>
            <m:e>
              <m:r>
                <m:t>c</m:t>
              </m:r>
            </m:e>
            <m:sub>
              <m:r>
                <m:t>2</m:t>
              </m:r>
            </m:sub>
          </m:sSub>
          <m:r>
            <m:t>+</m:t>
          </m:r>
          <m:r>
            <m:t>i</m:t>
          </m:r>
          <m:r>
            <m:t>ℏ</m:t>
          </m:r>
          <m:r>
            <m:t>v</m:t>
          </m:r>
          <m:sSub>
            <m:e>
              <m:r>
                <m:t>d</m:t>
              </m:r>
            </m:e>
            <m:sub>
              <m:r>
                <m:t>12</m:t>
              </m:r>
            </m:sub>
          </m:sSub>
          <m:sSub>
            <m:e>
              <m:r>
                <m:t>c</m:t>
              </m:r>
            </m:e>
            <m:sub>
              <m:r>
                <m:t>1</m:t>
              </m:r>
            </m:sub>
          </m:sSub>
          <m:r>
            <m:t>.</m:t>
          </m:r>
        </m:oMath>
      </m:oMathPara>
    </w:p>
    <w:p>
      <w:pPr>
        <w:pStyle w:val="FirstParagraph"/>
      </w:pPr>
      <w:r>
        <w:t xml:space="preserve">FSSH 使用经典核轨迹和量子电子振幅。在活性态</w:t>
      </w:r>
      <w:r>
        <w:t xml:space="preserve"> </w:t>
      </w:r>
      <m:oMath>
        <m:r>
          <m:t>j</m:t>
        </m:r>
      </m:oMath>
      <w:r>
        <w:t xml:space="preserve"> </w:t>
      </w:r>
      <w:r>
        <w:t xml:space="preserve">上，向态</w:t>
      </w:r>
      <w:r>
        <w:t xml:space="preserve"> </w:t>
      </w:r>
      <m:oMath>
        <m:r>
          <m:t>k</m:t>
        </m:r>
      </m:oMath>
      <w:r>
        <w:t xml:space="preserve"> </w:t>
      </w:r>
      <w:r>
        <w:t xml:space="preserve">的跳跃概率为</w:t>
      </w:r>
    </w:p>
    <w:p>
      <w:pPr>
        <w:pStyle w:val="BodyText"/>
      </w:pPr>
      <m:oMathPara>
        <m:oMathParaPr>
          <m:jc m:val="center"/>
        </m:oMathParaPr>
        <m:oMath>
          <m:sSub>
            <m:e>
              <m:r>
                <m:t>g</m:t>
              </m:r>
            </m:e>
            <m:sub>
              <m:r>
                <m:t>j</m:t>
              </m:r>
              <m:r>
                <m:t>→</m:t>
              </m:r>
              <m:r>
                <m:t>k</m:t>
              </m:r>
            </m:sub>
          </m:sSub>
          <m:r>
            <m:t>=</m:t>
          </m:r>
          <m:r>
            <m:rPr>
              <m:nor/>
              <m:sty m:val="p"/>
            </m:rPr>
            <m:t>max</m:t>
          </m:r>
          <m:d>
            <m:dPr>
              <m:begChr m:val="["/>
              <m:endChr m:val="]"/>
              <m:grow/>
            </m:dPr>
            <m:e>
              <m:r>
                <m:t>0</m:t>
              </m:r>
              <m:r>
                <m:t>,</m:t>
              </m:r>
              <m:r>
                <m:t>−</m:t>
              </m:r>
              <m:f>
                <m:fPr>
                  <m:type m:val="bar"/>
                </m:fPr>
                <m:num>
                  <m:r>
                    <m:t>2</m:t>
                  </m:r>
                  <m:r>
                    <m:t>Δ</m:t>
                  </m:r>
                  <m:r>
                    <m:t>t</m:t>
                  </m:r>
                </m:num>
                <m:den>
                  <m:r>
                    <m:t>|</m:t>
                  </m:r>
                  <m:sSub>
                    <m:e>
                      <m:r>
                        <m:t>c</m:t>
                      </m:r>
                    </m:e>
                    <m:sub>
                      <m:r>
                        <m:t>j</m:t>
                      </m:r>
                    </m:sub>
                  </m:sSub>
                  <m:sSup>
                    <m:e>
                      <m:r>
                        <m:t>|</m:t>
                      </m:r>
                    </m:e>
                    <m:sup>
                      <m:r>
                        <m:t>2</m:t>
                      </m:r>
                    </m:sup>
                  </m:sSup>
                </m:den>
              </m:f>
              <m:r>
                <m:rPr>
                  <m:nor/>
                  <m:sty m:val="p"/>
                </m:rPr>
                <m:t>Re</m:t>
              </m:r>
              <m:d>
                <m:dPr>
                  <m:begChr m:val="("/>
                  <m:endChr m:val=")"/>
                  <m:grow/>
                </m:dPr>
                <m:e>
                  <m:sSubSup>
                    <m:e>
                      <m:r>
                        <m:t>c</m:t>
                      </m:r>
                    </m:e>
                    <m:sub>
                      <m:r>
                        <m:t>j</m:t>
                      </m:r>
                    </m:sub>
                    <m:sup>
                      <m:r>
                        <m:t>*</m:t>
                      </m:r>
                    </m:sup>
                  </m:sSubSup>
                  <m:sSub>
                    <m:e>
                      <m:r>
                        <m:t>c</m:t>
                      </m:r>
                    </m:e>
                    <m:sub>
                      <m:r>
                        <m:t>k</m:t>
                      </m:r>
                    </m:sub>
                  </m:sSub>
                  <m:r>
                    <m:t> </m:t>
                  </m:r>
                  <m:r>
                    <m:rPr>
                      <m:sty m:val="b"/>
                    </m:rPr>
                    <m:t>v</m:t>
                  </m:r>
                  <m:r>
                    <m:t>⋅</m:t>
                  </m:r>
                  <m:sSub>
                    <m:e>
                      <m:r>
                        <m:rPr>
                          <m:sty m:val="b"/>
                        </m:rPr>
                        <m:t>d</m:t>
                      </m:r>
                    </m:e>
                    <m:sub>
                      <m:r>
                        <m:t>j</m:t>
                      </m:r>
                      <m:r>
                        <m:t>k</m:t>
                      </m:r>
                    </m:sub>
                  </m:sSub>
                </m:e>
              </m:d>
            </m:e>
          </m:d>
          <m:r>
            <m:t>.</m:t>
          </m:r>
        </m:oMath>
      </m:oMathPara>
    </w:p>
    <w:p>
      <w:pPr>
        <w:pStyle w:val="FirstParagraph"/>
      </w:pPr>
      <w:r>
        <w:t xml:space="preserve">若随机数小于</w:t>
      </w:r>
      <w:r>
        <w:t xml:space="preserve"> </w:t>
      </w:r>
      <m:oMath>
        <m:sSub>
          <m:e>
            <m:r>
              <m:t>g</m:t>
            </m:r>
          </m:e>
          <m:sub>
            <m:r>
              <m:t>j</m:t>
            </m:r>
            <m:r>
              <m:t>→</m:t>
            </m:r>
            <m:r>
              <m:t>k</m:t>
            </m:r>
          </m:sub>
        </m:sSub>
      </m:oMath>
      <w:r>
        <w:t xml:space="preserve">，则尝试跳跃。跳跃后需要沿非绝热耦合方向重标动量以保持总能量：</w:t>
      </w:r>
    </w:p>
    <w:p>
      <w:pPr>
        <w:pStyle w:val="BodyText"/>
      </w:pPr>
      <m:oMathPara>
        <m:oMathParaPr>
          <m:jc m:val="center"/>
        </m:oMathParaPr>
        <m:oMath>
          <m:r>
            <m:rPr>
              <m:sty m:val="b"/>
            </m:rPr>
            <m:t>p</m:t>
          </m:r>
          <m:r>
            <m:t>′</m:t>
          </m:r>
          <m:r>
            <m:t>⋅</m:t>
          </m:r>
          <m:sSub>
            <m:e>
              <m:acc>
                <m:accPr>
                  <m:chr m:val="̂"/>
                </m:accPr>
                <m:e>
                  <m:r>
                    <m:rPr>
                      <m:sty m:val="b"/>
                    </m:rPr>
                    <m:t>e</m:t>
                  </m:r>
                </m:e>
              </m:acc>
            </m:e>
            <m:sub>
              <m:r>
                <m:t>j</m:t>
              </m:r>
              <m:r>
                <m:t>k</m:t>
              </m:r>
            </m:sub>
          </m:sSub>
          <m:r>
            <m:t>=</m:t>
          </m:r>
          <m:r>
            <m:rPr>
              <m:nor/>
              <m:sty m:val="p"/>
            </m:rPr>
            <m:t>sign</m:t>
          </m:r>
          <m:d>
            <m:dPr>
              <m:begChr m:val="("/>
              <m:endChr m:val=")"/>
              <m:grow/>
            </m:dPr>
            <m:e>
              <m:r>
                <m:rPr>
                  <m:sty m:val="b"/>
                </m:rPr>
                <m:t>p</m:t>
              </m:r>
              <m:r>
                <m:t>⋅</m:t>
              </m:r>
              <m:sSub>
                <m:e>
                  <m:acc>
                    <m:accPr>
                      <m:chr m:val="̂"/>
                    </m:accPr>
                    <m:e>
                      <m:r>
                        <m:rPr>
                          <m:sty m:val="b"/>
                        </m:rPr>
                        <m:t>e</m:t>
                      </m:r>
                    </m:e>
                  </m:acc>
                </m:e>
                <m:sub>
                  <m:r>
                    <m:t>j</m:t>
                  </m:r>
                  <m:r>
                    <m:t>k</m:t>
                  </m:r>
                </m:sub>
              </m:sSub>
            </m:e>
          </m:d>
          <m:rad>
            <m:radPr>
              <m:degHide m:val="1"/>
            </m:radPr>
            <m:deg/>
            <m:e>
              <m:r>
                <m:t>(</m:t>
              </m:r>
              <m:r>
                <m:rPr>
                  <m:sty m:val="b"/>
                </m:rPr>
                <m:t>p</m:t>
              </m:r>
              <m:r>
                <m:t>⋅</m:t>
              </m:r>
              <m:sSub>
                <m:e>
                  <m:acc>
                    <m:accPr>
                      <m:chr m:val="̂"/>
                    </m:accPr>
                    <m:e>
                      <m:r>
                        <m:rPr>
                          <m:sty m:val="b"/>
                        </m:rPr>
                        <m:t>e</m:t>
                      </m:r>
                    </m:e>
                  </m:acc>
                </m:e>
                <m:sub>
                  <m:r>
                    <m:t>j</m:t>
                  </m:r>
                  <m:r>
                    <m:t>k</m:t>
                  </m:r>
                </m:sub>
              </m:sSub>
              <m:sSup>
                <m:e>
                  <m:r>
                    <m:t>)</m:t>
                  </m:r>
                </m:e>
                <m:sup>
                  <m:r>
                    <m:t>2</m:t>
                  </m:r>
                </m:sup>
              </m:sSup>
              <m:r>
                <m:t>−</m:t>
              </m:r>
              <m:r>
                <m:t>2</m:t>
              </m:r>
              <m:r>
                <m:t>M</m:t>
              </m:r>
              <m:r>
                <m:t>Δ</m:t>
              </m:r>
              <m:r>
                <m:t>E</m:t>
              </m:r>
            </m:e>
          </m:rad>
          <m:r>
            <m:t>.</m:t>
          </m:r>
        </m:oMath>
      </m:oMathPara>
    </w:p>
    <w:p>
      <w:pPr>
        <w:pStyle w:val="FirstParagraph"/>
      </w:pPr>
      <w:r>
        <w:t xml:space="preserve">若动量不足，则为 frustrated hop。Ehrenfest 方法使用平均场力：</w:t>
      </w:r>
    </w:p>
    <w:p>
      <w:pPr>
        <w:pStyle w:val="BodyText"/>
      </w:pPr>
      <m:oMathPara>
        <m:oMathParaPr>
          <m:jc m:val="center"/>
        </m:oMathParaPr>
        <m:oMath>
          <m:r>
            <m:rPr>
              <m:sty m:val="b"/>
            </m:rPr>
            <m:t>F</m:t>
          </m:r>
          <m:r>
            <m:t>=</m:t>
          </m:r>
          <m:r>
            <m:t>−</m:t>
          </m:r>
          <m:d>
            <m:dPr>
              <m:begChr m:val="⟨"/>
              <m:endChr m:val="⟩"/>
              <m:grow/>
            </m:dPr>
            <m:e>
              <m:r>
                <m:t>Ψ</m:t>
              </m:r>
              <m:d>
                <m:dPr>
                  <m:begChr m:val="|"/>
                  <m:endChr m:val="|"/>
                  <m:grow/>
                </m:dPr>
                <m:e>
                  <m:f>
                    <m:fPr>
                      <m:type m:val="bar"/>
                    </m:fPr>
                    <m:num>
                      <m:r>
                        <m:t>∂</m:t>
                      </m:r>
                      <m:acc>
                        <m:accPr>
                          <m:chr m:val="̂"/>
                        </m:accPr>
                        <m:e>
                          <m:r>
                            <m:t>H</m:t>
                          </m:r>
                        </m:e>
                      </m:acc>
                    </m:num>
                    <m:den>
                      <m:r>
                        <m:t>∂</m:t>
                      </m:r>
                      <m:r>
                        <m:rPr>
                          <m:sty m:val="b"/>
                        </m:rPr>
                        <m:t>R</m:t>
                      </m:r>
                    </m:den>
                  </m:f>
                </m:e>
              </m:d>
              <m:r>
                <m:t>Ψ</m:t>
              </m:r>
            </m:e>
          </m:d>
          <m:r>
            <m:t>.</m:t>
          </m:r>
        </m:oMath>
      </m:oMathPara>
    </w:p>
    <w:p>
      <w:pPr>
        <w:pStyle w:val="FirstParagraph"/>
      </w:pPr>
      <w:r>
        <w:t xml:space="preserve">核仍沿经典轨迹运动，电子态保持相干演化。与 FSSH 相比，Ehrenfest 不能自然描述分支化过程。</w:t>
      </w:r>
    </w:p>
    <w:p>
      <w:pPr>
        <w:numPr>
          <w:ilvl w:val="0"/>
          <w:numId w:val="1035"/>
        </w:numPr>
        <w:pStyle w:val="Compact"/>
      </w:pPr>
      <w:r>
        <w:t xml:space="preserve">FSSH 源码：</w:t>
      </w:r>
    </w:p>
    <w:p>
      <w:pPr>
        <w:pStyle w:val="FirstParagraph"/>
      </w:pPr>
      <w:hyperlink r:id="rId167">
        <w:r>
          <w:rPr>
            <w:rStyle w:val="Hyperlink"/>
          </w:rPr>
          <w:t xml:space="preserve">src/mod_surface_hopping_fssh.f90</w:t>
        </w:r>
      </w:hyperlink>
    </w:p>
    <w:p>
      <w:pPr>
        <w:numPr>
          <w:ilvl w:val="0"/>
          <w:numId w:val="1036"/>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surface_hopping_fssh.f90.png" id="0" name="Picture"/>
                    <pic:cNvPicPr>
                      <a:picLocks noChangeArrowheads="1" noChangeAspect="1"/>
                    </pic:cNvPicPr>
                  </pic:nvPicPr>
                  <pic:blipFill>
                    <a:blip r:embed="rId168"/>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69" w:name="高级专题的统一研究框架"/>
      <w:r>
        <w:t xml:space="preserve">7.13　高级专题的统一研究框架</w:t>
      </w:r>
      <w:bookmarkEnd w:id="169"/>
    </w:p>
    <w:p>
      <w:pPr>
        <w:pStyle w:val="FirstParagraph"/>
      </w:pPr>
      <w:r>
        <w:t xml:space="preserve">GeneralModule 还包含多个研究级专题模块。它们不是孤立 API，而是同一套数学结构的延伸。</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专题</w:t>
            </w:r>
          </w:p>
        </w:tc>
        <w:tc>
          <w:tcPr>
            <w:tcBorders>
              <w:bottom w:val="single"/>
            </w:tcBorders>
            <w:vAlign w:val="bottom"/>
          </w:tcPr>
          <w:p>
            <w:pPr>
              <w:pStyle w:val="Compact"/>
              <w:jc w:val="left"/>
            </w:pPr>
            <w:r>
              <w:t xml:space="preserve">代表模块</w:t>
            </w:r>
          </w:p>
        </w:tc>
        <w:tc>
          <w:tcPr>
            <w:tcBorders>
              <w:bottom w:val="single"/>
            </w:tcBorders>
            <w:vAlign w:val="bottom"/>
          </w:tcPr>
          <w:p>
            <w:pPr>
              <w:pStyle w:val="Compact"/>
              <w:jc w:val="left"/>
            </w:pPr>
            <w:r>
              <w:t xml:space="preserve">核心问题</w:t>
            </w:r>
          </w:p>
        </w:tc>
      </w:tr>
      <w:tr>
        <w:tc>
          <w:p>
            <w:pPr>
              <w:pStyle w:val="Compact"/>
              <w:jc w:val="left"/>
            </w:pPr>
            <w:r>
              <w:t xml:space="preserve">Efimov 物理</w:t>
            </w:r>
          </w:p>
        </w:tc>
        <w:tc>
          <w:p>
            <w:pPr>
              <w:pStyle w:val="Compact"/>
              <w:jc w:val="left"/>
            </w:pPr>
            <w:r>
              <w:rPr>
                <w:rStyle w:val="VerbatimChar"/>
              </w:rPr>
              <w:t xml:space="preserve">mod_three_body_recombination</w:t>
            </w:r>
          </w:p>
        </w:tc>
        <w:tc>
          <w:p>
            <w:pPr>
              <w:pStyle w:val="Compact"/>
              <w:jc w:val="left"/>
            </w:pPr>
            <w:r>
              <w:t xml:space="preserve">三体共振、离散标度不变性</w:t>
            </w:r>
          </w:p>
        </w:tc>
      </w:tr>
      <w:tr>
        <w:tc>
          <w:p>
            <w:pPr>
              <w:pStyle w:val="Compact"/>
              <w:jc w:val="left"/>
            </w:pPr>
            <w:r>
              <w:t xml:space="preserve">CIR</w:t>
            </w:r>
          </w:p>
        </w:tc>
        <w:tc>
          <w:p>
            <w:pPr>
              <w:pStyle w:val="Compact"/>
              <w:jc w:val="left"/>
            </w:pPr>
            <w:r>
              <w:rPr>
                <w:rStyle w:val="VerbatimChar"/>
              </w:rPr>
              <w:t xml:space="preserve">mod_confined_scattering</w:t>
            </w:r>
          </w:p>
        </w:tc>
        <w:tc>
          <w:p>
            <w:pPr>
              <w:pStyle w:val="Compact"/>
              <w:jc w:val="left"/>
            </w:pPr>
            <w:r>
              <w:t xml:space="preserve">低维受限诱导共振</w:t>
            </w:r>
          </w:p>
        </w:tc>
      </w:tr>
      <w:tr>
        <w:tc>
          <w:p>
            <w:pPr>
              <w:pStyle w:val="Compact"/>
              <w:jc w:val="left"/>
            </w:pPr>
            <w:r>
              <w:t xml:space="preserve">Fano/CCR</w:t>
            </w:r>
          </w:p>
        </w:tc>
        <w:tc>
          <w:p>
            <w:pPr>
              <w:pStyle w:val="Compact"/>
              <w:jc w:val="left"/>
            </w:pPr>
            <w:r>
              <w:rPr>
                <w:rStyle w:val="VerbatimChar"/>
              </w:rPr>
              <w:t xml:space="preserve">mod_autoionization_fano</w:t>
            </w:r>
          </w:p>
        </w:tc>
        <w:tc>
          <w:p>
            <w:pPr>
              <w:pStyle w:val="Compact"/>
              <w:jc w:val="left"/>
            </w:pPr>
            <w:r>
              <w:t xml:space="preserve">自电离线型与复标度</w:t>
            </w:r>
          </w:p>
        </w:tc>
      </w:tr>
      <w:tr>
        <w:tc>
          <w:p>
            <w:pPr>
              <w:pStyle w:val="Compact"/>
              <w:jc w:val="left"/>
            </w:pPr>
            <w:r>
              <w:t xml:space="preserve">强场 NSDI</w:t>
            </w:r>
          </w:p>
        </w:tc>
        <w:tc>
          <w:p>
            <w:pPr>
              <w:pStyle w:val="Compact"/>
              <w:jc w:val="left"/>
            </w:pPr>
            <w:r>
              <w:rPr>
                <w:rStyle w:val="VerbatimChar"/>
              </w:rPr>
              <w:t xml:space="preserve">mod_strong_field_nsdi</w:t>
            </w:r>
          </w:p>
        </w:tc>
        <w:tc>
          <w:p>
            <w:pPr>
              <w:pStyle w:val="Compact"/>
              <w:jc w:val="left"/>
            </w:pPr>
            <w:r>
              <w:t xml:space="preserve">隧穿、重碰撞、双电离</w:t>
            </w:r>
          </w:p>
        </w:tc>
      </w:tr>
      <w:tr>
        <w:tc>
          <w:p>
            <w:pPr>
              <w:pStyle w:val="Compact"/>
              <w:jc w:val="left"/>
            </w:pPr>
            <w:r>
              <w:t xml:space="preserve">ATAS</w:t>
            </w:r>
          </w:p>
        </w:tc>
        <w:tc>
          <w:p>
            <w:pPr>
              <w:pStyle w:val="Compact"/>
              <w:jc w:val="left"/>
            </w:pPr>
            <w:r>
              <w:rPr>
                <w:rStyle w:val="VerbatimChar"/>
              </w:rPr>
              <w:t xml:space="preserve">mod_attosecond_transient_absorption</w:t>
            </w:r>
          </w:p>
        </w:tc>
        <w:tc>
          <w:p>
            <w:pPr>
              <w:pStyle w:val="Compact"/>
              <w:jc w:val="left"/>
            </w:pPr>
            <w:r>
              <w:t xml:space="preserve">阿秒瞬态吸收</w:t>
            </w:r>
          </w:p>
        </w:tc>
      </w:tr>
      <w:tr>
        <w:tc>
          <w:p>
            <w:pPr>
              <w:pStyle w:val="Compact"/>
              <w:jc w:val="left"/>
            </w:pPr>
            <w:r>
              <w:t xml:space="preserve">PECD</w:t>
            </w:r>
          </w:p>
        </w:tc>
        <w:tc>
          <w:p>
            <w:pPr>
              <w:pStyle w:val="Compact"/>
              <w:jc w:val="left"/>
            </w:pPr>
            <w:r>
              <w:rPr>
                <w:rStyle w:val="VerbatimChar"/>
              </w:rPr>
              <w:t xml:space="preserve">mod_bicircular_pecd</w:t>
            </w:r>
          </w:p>
        </w:tc>
        <w:tc>
          <w:p>
            <w:pPr>
              <w:pStyle w:val="Compact"/>
              <w:jc w:val="left"/>
            </w:pPr>
            <w:r>
              <w:t xml:space="preserve">手性光电子圆二色性</w:t>
            </w:r>
          </w:p>
        </w:tc>
      </w:tr>
      <w:tr>
        <w:tc>
          <w:p>
            <w:pPr>
              <w:pStyle w:val="Compact"/>
              <w:jc w:val="left"/>
            </w:pPr>
            <w:r>
              <w:t xml:space="preserve">Rydberg blockade</w:t>
            </w:r>
          </w:p>
        </w:tc>
        <w:tc>
          <w:p>
            <w:pPr>
              <w:pStyle w:val="Compact"/>
              <w:jc w:val="left"/>
            </w:pPr>
            <w:r>
              <w:rPr>
                <w:rStyle w:val="VerbatimChar"/>
              </w:rPr>
              <w:t xml:space="preserve">mod_rydberg_blockade</w:t>
            </w:r>
          </w:p>
        </w:tc>
        <w:tc>
          <w:p>
            <w:pPr>
              <w:pStyle w:val="Compact"/>
              <w:jc w:val="left"/>
            </w:pPr>
            <w:r>
              <w:t xml:space="preserve">里德堡阻塞与多体</w:t>
            </w:r>
          </w:p>
        </w:tc>
      </w:tr>
      <w:tr>
        <w:tc>
          <w:p>
            <w:pPr>
              <w:pStyle w:val="Compact"/>
              <w:jc w:val="left"/>
            </w:pPr>
            <w:r>
              <w:t xml:space="preserve">表面散射</w:t>
            </w:r>
          </w:p>
        </w:tc>
        <w:tc>
          <w:p>
            <w:pPr>
              <w:pStyle w:val="Compact"/>
              <w:jc w:val="left"/>
            </w:pPr>
            <w:r>
              <w:rPr>
                <w:rStyle w:val="VerbatimChar"/>
              </w:rPr>
              <w:t xml:space="preserve">mod_surface_scattering</w:t>
            </w:r>
          </w:p>
        </w:tc>
        <w:tc>
          <w:p>
            <w:pPr>
              <w:pStyle w:val="Compact"/>
              <w:jc w:val="left"/>
            </w:pPr>
            <w:r>
              <w:t xml:space="preserve">表面衍射与吸附</w:t>
            </w:r>
          </w:p>
        </w:tc>
      </w:tr>
      <w:tr>
        <w:tc>
          <w:p>
            <w:pPr>
              <w:pStyle w:val="Compact"/>
              <w:jc w:val="left"/>
            </w:pPr>
            <w:r>
              <w:t xml:space="preserve">Eley–Rideal</w:t>
            </w:r>
          </w:p>
        </w:tc>
        <w:tc>
          <w:p>
            <w:pPr>
              <w:pStyle w:val="Compact"/>
              <w:jc w:val="left"/>
            </w:pPr>
            <w:r>
              <w:rPr>
                <w:rStyle w:val="VerbatimChar"/>
              </w:rPr>
              <w:t xml:space="preserve">mod_surface_reaction_er</w:t>
            </w:r>
          </w:p>
        </w:tc>
        <w:tc>
          <w:p>
            <w:pPr>
              <w:pStyle w:val="Compact"/>
              <w:jc w:val="left"/>
            </w:pPr>
            <w:r>
              <w:t xml:space="preserve">气—固反应</w:t>
            </w:r>
          </w:p>
        </w:tc>
      </w:tr>
      <w:tr>
        <w:tc>
          <w:p>
            <w:pPr>
              <w:pStyle w:val="Compact"/>
              <w:jc w:val="left"/>
            </w:pPr>
            <w:r>
              <w:t xml:space="preserve">电子摩擦</w:t>
            </w:r>
          </w:p>
        </w:tc>
        <w:tc>
          <w:p>
            <w:pPr>
              <w:pStyle w:val="Compact"/>
              <w:jc w:val="left"/>
            </w:pPr>
            <w:r>
              <w:rPr>
                <w:rStyle w:val="VerbatimChar"/>
              </w:rPr>
              <w:t xml:space="preserve">mod_surface_electronic_friction</w:t>
            </w:r>
          </w:p>
        </w:tc>
        <w:tc>
          <w:p>
            <w:pPr>
              <w:pStyle w:val="Compact"/>
              <w:jc w:val="left"/>
            </w:pPr>
            <w:r>
              <w:t xml:space="preserve">非绝热耗散</w:t>
            </w:r>
          </w:p>
        </w:tc>
      </w:tr>
      <w:tr>
        <w:tc>
          <w:p>
            <w:pPr>
              <w:pStyle w:val="Compact"/>
              <w:jc w:val="left"/>
            </w:pPr>
            <w:r>
              <w:t xml:space="preserve">GIFAD</w:t>
            </w:r>
          </w:p>
        </w:tc>
        <w:tc>
          <w:p>
            <w:pPr>
              <w:pStyle w:val="Compact"/>
              <w:jc w:val="left"/>
            </w:pPr>
            <w:r>
              <w:rPr>
                <w:rStyle w:val="VerbatimChar"/>
              </w:rPr>
              <w:t xml:space="preserve">mod_grazing_fast_atom_diffraction</w:t>
            </w:r>
          </w:p>
        </w:tc>
        <w:tc>
          <w:p>
            <w:pPr>
              <w:pStyle w:val="Compact"/>
              <w:jc w:val="left"/>
            </w:pPr>
            <w:r>
              <w:t xml:space="preserve">掠入射衍射</w:t>
            </w:r>
          </w:p>
        </w:tc>
      </w:tr>
      <w:tr>
        <w:tc>
          <w:p>
            <w:pPr>
              <w:pStyle w:val="Compact"/>
              <w:jc w:val="left"/>
            </w:pPr>
            <w:r>
              <w:t xml:space="preserve">Dirac 原子</w:t>
            </w:r>
          </w:p>
        </w:tc>
        <w:tc>
          <w:p>
            <w:pPr>
              <w:pStyle w:val="Compact"/>
              <w:jc w:val="left"/>
            </w:pPr>
            <w:r>
              <w:rPr>
                <w:rStyle w:val="VerbatimChar"/>
              </w:rPr>
              <w:t xml:space="preserve">mod_relativistic_atomic</w:t>
            </w:r>
          </w:p>
        </w:tc>
        <w:tc>
          <w:p>
            <w:pPr>
              <w:pStyle w:val="Compact"/>
              <w:jc w:val="left"/>
            </w:pPr>
            <w:r>
              <w:t xml:space="preserve">相对论精细结构</w:t>
            </w:r>
          </w:p>
        </w:tc>
      </w:tr>
      <w:tr>
        <w:tc>
          <w:p>
            <w:pPr>
              <w:pStyle w:val="Compact"/>
              <w:jc w:val="left"/>
            </w:pPr>
            <w:r>
              <w:t xml:space="preserve">RIXS</w:t>
            </w:r>
          </w:p>
        </w:tc>
        <w:tc>
          <w:p>
            <w:pPr>
              <w:pStyle w:val="Compact"/>
              <w:jc w:val="left"/>
            </w:pPr>
            <w:r>
              <w:rPr>
                <w:rStyle w:val="VerbatimChar"/>
              </w:rPr>
              <w:t xml:space="preserve">mod_resonant_xray_scattering</w:t>
            </w:r>
          </w:p>
        </w:tc>
        <w:tc>
          <w:p>
            <w:pPr>
              <w:pStyle w:val="Compact"/>
              <w:jc w:val="left"/>
            </w:pPr>
            <w:r>
              <w:t xml:space="preserve">共振非弹性 X 射线散射</w:t>
            </w:r>
          </w:p>
        </w:tc>
      </w:tr>
      <w:tr>
        <w:tc>
          <w:p>
            <w:pPr>
              <w:pStyle w:val="Compact"/>
              <w:jc w:val="left"/>
            </w:pPr>
            <w:r>
              <w:t xml:space="preserve">Penning 电离</w:t>
            </w:r>
          </w:p>
        </w:tc>
        <w:tc>
          <w:p>
            <w:pPr>
              <w:pStyle w:val="Compact"/>
              <w:jc w:val="left"/>
            </w:pPr>
            <w:r>
              <w:rPr>
                <w:rStyle w:val="VerbatimChar"/>
              </w:rPr>
              <w:t xml:space="preserve">mod_penning_associative_ionization</w:t>
            </w:r>
          </w:p>
        </w:tc>
        <w:tc>
          <w:p>
            <w:pPr>
              <w:pStyle w:val="Compact"/>
              <w:jc w:val="left"/>
            </w:pPr>
            <w:r>
              <w:t xml:space="preserve">亚稳态碰撞电离</w:t>
            </w:r>
          </w:p>
        </w:tc>
      </w:tr>
    </w:tbl>
    <w:p>
      <w:pPr>
        <w:pStyle w:val="BodyText"/>
      </w:pPr>
      <w:r>
        <w:t xml:space="preserve">这些模块的共同验证策略是：先在解析极限或低维模型中验证，再逐步加入耦合、外场、耗散和多通道效应。</w:t>
      </w:r>
    </w:p>
    <w:p>
      <w:pPr>
        <w:pStyle w:val="Heading3"/>
      </w:pPr>
      <w:bookmarkStart w:id="170" w:name="参考文献-3"/>
      <w:r>
        <w:t xml:space="preserve">7.14　参考文献</w:t>
      </w:r>
      <w:bookmarkEnd w:id="170"/>
    </w:p>
    <w:p>
      <w:pPr>
        <w:numPr>
          <w:ilvl w:val="0"/>
          <w:numId w:val="1037"/>
        </w:numPr>
        <w:pStyle w:val="Compact"/>
      </w:pPr>
      <w:r>
        <w:t xml:space="preserve">B. R. Johnson,</w:t>
      </w:r>
      <w:r>
        <w:t xml:space="preserve"> </w:t>
      </w:r>
      <w:r>
        <w:t xml:space="preserve">“</w:t>
      </w:r>
      <w:r>
        <w:t xml:space="preserve">The multichannel log-derivative method for treating reactive collisions</w:t>
      </w:r>
      <w:r>
        <w:t xml:space="preserve">”</w:t>
      </w:r>
      <w:r>
        <w:t xml:space="preserve">,</w:t>
      </w:r>
      <w:r>
        <w:t xml:space="preserve"> </w:t>
      </w:r>
      <w:r>
        <w:rPr>
          <w:i/>
        </w:rPr>
        <w:t xml:space="preserve">J. Comput. Phys.</w:t>
      </w:r>
      <w:r>
        <w:t xml:space="preserve"> </w:t>
      </w:r>
      <w:r>
        <w:rPr>
          <w:b/>
        </w:rPr>
        <w:t xml:space="preserve">13</w:t>
      </w:r>
      <w:r>
        <w:t xml:space="preserve">, 445 (1973). DOI: 10.1016/0021-9991(73)90049-1.</w:t>
      </w:r>
    </w:p>
    <w:p>
      <w:pPr>
        <w:numPr>
          <w:ilvl w:val="0"/>
          <w:numId w:val="1037"/>
        </w:numPr>
        <w:pStyle w:val="Compact"/>
      </w:pPr>
      <w:r>
        <w:t xml:space="preserve">D. E. Manolopoulos,</w:t>
      </w:r>
      <w:r>
        <w:t xml:space="preserve"> </w:t>
      </w:r>
      <w:r>
        <w:t xml:space="preserve">“</w:t>
      </w:r>
      <w:r>
        <w:t xml:space="preserve">An improved log-derivative method for solving the radial Schrödinger equation</w:t>
      </w:r>
      <w:r>
        <w:t xml:space="preserve">”</w:t>
      </w:r>
      <w:r>
        <w:t xml:space="preserve">,</w:t>
      </w:r>
      <w:r>
        <w:t xml:space="preserve"> </w:t>
      </w:r>
      <w:r>
        <w:rPr>
          <w:i/>
        </w:rPr>
        <w:t xml:space="preserve">J. Chem. Phys.</w:t>
      </w:r>
      <w:r>
        <w:t xml:space="preserve"> </w:t>
      </w:r>
      <w:r>
        <w:rPr>
          <w:b/>
        </w:rPr>
        <w:t xml:space="preserve">85</w:t>
      </w:r>
      <w:r>
        <w:t xml:space="preserve">, 6425 (1986). DOI: 10.1063/1.451472.</w:t>
      </w:r>
    </w:p>
    <w:p>
      <w:pPr>
        <w:numPr>
          <w:ilvl w:val="0"/>
          <w:numId w:val="1037"/>
        </w:numPr>
        <w:pStyle w:val="Compact"/>
      </w:pPr>
      <w:r>
        <w:t xml:space="preserve">H. Feshbach,</w:t>
      </w:r>
      <w:r>
        <w:t xml:space="preserve"> </w:t>
      </w:r>
      <w:r>
        <w:t xml:space="preserve">“</w:t>
      </w:r>
      <w:r>
        <w:t xml:space="preserve">Unified theory of nuclear reactions</w:t>
      </w:r>
      <w:r>
        <w:t xml:space="preserve">”</w:t>
      </w:r>
      <w:r>
        <w:t xml:space="preserve">,</w:t>
      </w:r>
      <w:r>
        <w:t xml:space="preserve"> </w:t>
      </w:r>
      <w:r>
        <w:rPr>
          <w:i/>
        </w:rPr>
        <w:t xml:space="preserve">Ann. Phys. (N.Y.)</w:t>
      </w:r>
      <w:r>
        <w:t xml:space="preserve"> </w:t>
      </w:r>
      <w:r>
        <w:rPr>
          <w:b/>
        </w:rPr>
        <w:t xml:space="preserve">5</w:t>
      </w:r>
      <w:r>
        <w:t xml:space="preserve">, 357 (1958). DOI: 10.1016/0003-4916(58)90007-1.</w:t>
      </w:r>
    </w:p>
    <w:p>
      <w:pPr>
        <w:numPr>
          <w:ilvl w:val="0"/>
          <w:numId w:val="1037"/>
        </w:numPr>
        <w:pStyle w:val="Compact"/>
      </w:pPr>
      <w:r>
        <w:t xml:space="preserve">C. Chin, R. Grimm, P. S. Julienne, and E. Tiesinga,</w:t>
      </w:r>
      <w:r>
        <w:t xml:space="preserve"> </w:t>
      </w:r>
      <w:r>
        <w:t xml:space="preserve">“</w:t>
      </w:r>
      <w:r>
        <w:t xml:space="preserve">Feshbach resonances in ultracold gases</w:t>
      </w:r>
      <w:r>
        <w:t xml:space="preserve">”</w:t>
      </w:r>
      <w:r>
        <w:t xml:space="preserve">,</w:t>
      </w:r>
      <w:r>
        <w:t xml:space="preserve"> </w:t>
      </w:r>
      <w:r>
        <w:rPr>
          <w:i/>
        </w:rPr>
        <w:t xml:space="preserve">Rev. Mod. Phys.</w:t>
      </w:r>
      <w:r>
        <w:t xml:space="preserve"> </w:t>
      </w:r>
      <w:r>
        <w:rPr>
          <w:b/>
        </w:rPr>
        <w:t xml:space="preserve">82</w:t>
      </w:r>
      <w:r>
        <w:t xml:space="preserve">, 1225 (2010). DOI: 10.1103/RevModPhys.82.1225.</w:t>
      </w:r>
    </w:p>
    <w:p>
      <w:pPr>
        <w:numPr>
          <w:ilvl w:val="0"/>
          <w:numId w:val="1037"/>
        </w:numPr>
        <w:pStyle w:val="Compact"/>
      </w:pPr>
      <w:r>
        <w:t xml:space="preserve">J. C. Tully,</w:t>
      </w:r>
      <w:r>
        <w:t xml:space="preserve"> </w:t>
      </w:r>
      <w:r>
        <w:t xml:space="preserve">“</w:t>
      </w:r>
      <w:r>
        <w:t xml:space="preserve">Molecular dynamics with electronic transitions</w:t>
      </w:r>
      <w:r>
        <w:t xml:space="preserve">”</w:t>
      </w:r>
      <w:r>
        <w:t xml:space="preserve">,</w:t>
      </w:r>
      <w:r>
        <w:t xml:space="preserve"> </w:t>
      </w:r>
      <w:r>
        <w:rPr>
          <w:i/>
        </w:rPr>
        <w:t xml:space="preserve">J. Chem. Phys.</w:t>
      </w:r>
      <w:r>
        <w:t xml:space="preserve"> </w:t>
      </w:r>
      <w:r>
        <w:rPr>
          <w:b/>
        </w:rPr>
        <w:t xml:space="preserve">93</w:t>
      </w:r>
      <w:r>
        <w:t xml:space="preserve">, 1061 (1990). DOI: 10.1063/1.459170.</w:t>
      </w:r>
    </w:p>
    <w:p>
      <w:pPr>
        <w:numPr>
          <w:ilvl w:val="0"/>
          <w:numId w:val="1037"/>
        </w:numPr>
        <w:pStyle w:val="Compact"/>
      </w:pPr>
      <w:r>
        <w:t xml:space="preserve">GeneralModule 源码与文档：</w:t>
      </w:r>
      <w:hyperlink r:id="rId21">
        <w:r>
          <w:rPr>
            <w:rStyle w:val="Hyperlink"/>
          </w:rPr>
          <w:t xml:space="preserve">https://github.com/l1Ha/QuantumGeneralModule</w:t>
        </w:r>
      </w:hyperlink>
    </w:p>
    <w:p>
      <w:pPr>
        <w:pStyle w:val="Heading1"/>
      </w:pPr>
      <w:bookmarkStart w:id="171" w:name="第五部分-工程实践与复现"/>
      <w:r>
        <w:t xml:space="preserve">第五部分　工程实践与复现</w:t>
      </w:r>
      <w:bookmarkEnd w:id="171"/>
    </w:p>
    <w:p>
      <w:pPr>
        <w:pStyle w:val="Heading2"/>
      </w:pPr>
      <w:bookmarkStart w:id="172" w:name="第8章-工程实现验证与复现"/>
      <w:r>
        <w:t xml:space="preserve">第8章　工程实现、验证与复现</w:t>
      </w:r>
      <w:bookmarkEnd w:id="172"/>
    </w:p>
    <w:p>
      <w:pPr>
        <w:pStyle w:val="Heading3"/>
      </w:pPr>
      <w:bookmarkStart w:id="173" w:name="代码架构的分层原则"/>
      <w:r>
        <w:t xml:space="preserve">8.1　代码架构的分层原则</w:t>
      </w:r>
      <w:bookmarkEnd w:id="173"/>
    </w:p>
    <w:p>
      <w:pPr>
        <w:pStyle w:val="FirstParagraph"/>
      </w:pPr>
      <w:r>
        <w:t xml:space="preserve">GeneralModule 的工程结构不是按物理主题随机堆叠，而是按依赖方向分层：</w:t>
      </w:r>
    </w:p>
    <w:p>
      <w:pPr>
        <w:numPr>
          <w:ilvl w:val="0"/>
          <w:numId w:val="1038"/>
        </w:numPr>
        <w:pStyle w:val="Compact"/>
      </w:pPr>
      <w:r>
        <w:t xml:space="preserve">物理常数与单位：</w:t>
      </w:r>
      <w:r>
        <w:rPr>
          <w:rStyle w:val="VerbatimChar"/>
        </w:rPr>
        <w:t xml:space="preserve">mod_constants</w:t>
      </w:r>
      <w:r>
        <w:t xml:space="preserve">；</w:t>
      </w:r>
    </w:p>
    <w:p>
      <w:pPr>
        <w:numPr>
          <w:ilvl w:val="0"/>
          <w:numId w:val="1038"/>
        </w:numPr>
        <w:pStyle w:val="Compact"/>
      </w:pPr>
      <w:r>
        <w:t xml:space="preserve">数学基础：</w:t>
      </w:r>
      <w:r>
        <w:rPr>
          <w:rStyle w:val="VerbatimChar"/>
        </w:rPr>
        <w:t xml:space="preserve">mod_special_functions</w:t>
      </w:r>
      <w:r>
        <w:t xml:space="preserve">、</w:t>
      </w:r>
      <w:r>
        <w:rPr>
          <w:rStyle w:val="VerbatimChar"/>
        </w:rPr>
        <w:t xml:space="preserve">mod_linear_algebra</w:t>
      </w:r>
      <w:r>
        <w:t xml:space="preserve">；</w:t>
      </w:r>
    </w:p>
    <w:p>
      <w:pPr>
        <w:numPr>
          <w:ilvl w:val="0"/>
          <w:numId w:val="1038"/>
        </w:numPr>
        <w:pStyle w:val="Compact"/>
      </w:pPr>
      <w:r>
        <w:t xml:space="preserve">表示与离散：</w:t>
      </w:r>
      <w:r>
        <w:rPr>
          <w:rStyle w:val="VerbatimChar"/>
        </w:rPr>
        <w:t xml:space="preserve">mod_dvr_grid</w:t>
      </w:r>
      <w:r>
        <w:t xml:space="preserve">、</w:t>
      </w:r>
      <w:r>
        <w:rPr>
          <w:rStyle w:val="VerbatimChar"/>
        </w:rPr>
        <w:t xml:space="preserve">mod_interpolation</w:t>
      </w:r>
      <w:r>
        <w:t xml:space="preserve">、</w:t>
      </w:r>
      <w:r>
        <w:rPr>
          <w:rStyle w:val="VerbatimChar"/>
        </w:rPr>
        <w:t xml:space="preserve">mod_io_utils</w:t>
      </w:r>
      <w:r>
        <w:t xml:space="preserve">；</w:t>
      </w:r>
    </w:p>
    <w:p>
      <w:pPr>
        <w:numPr>
          <w:ilvl w:val="0"/>
          <w:numId w:val="1038"/>
        </w:numPr>
        <w:pStyle w:val="Compact"/>
      </w:pPr>
      <w:r>
        <w:t xml:space="preserve">通用动力学：波包传播、开放系统、最优控制；</w:t>
      </w:r>
    </w:p>
    <w:p>
      <w:pPr>
        <w:numPr>
          <w:ilvl w:val="0"/>
          <w:numId w:val="1038"/>
        </w:numPr>
        <w:pStyle w:val="Compact"/>
      </w:pPr>
      <w:r>
        <w:t xml:space="preserve">物理专题：散射、表面、相对论、RIXS、Penning 等；</w:t>
      </w:r>
    </w:p>
    <w:p>
      <w:pPr>
        <w:numPr>
          <w:ilvl w:val="0"/>
          <w:numId w:val="1038"/>
        </w:numPr>
        <w:pStyle w:val="Compact"/>
      </w:pPr>
      <w:r>
        <w:t xml:space="preserve">聚合门面：</w:t>
      </w:r>
      <w:r>
        <w:rPr>
          <w:rStyle w:val="VerbatimChar"/>
        </w:rPr>
        <w:t xml:space="preserve">general_module</w:t>
      </w:r>
      <w:r>
        <w:t xml:space="preserve">。</w:t>
      </w:r>
    </w:p>
    <w:p>
      <w:pPr>
        <w:pStyle w:val="FirstParagraph"/>
      </w:pPr>
      <w:r>
        <w:t xml:space="preserve">低层模块不应反向依赖高层模块，也不应依赖聚合模块</w:t>
      </w:r>
      <w:r>
        <w:t xml:space="preserve"> </w:t>
      </w:r>
      <w:r>
        <w:rPr>
          <w:rStyle w:val="VerbatimChar"/>
        </w:rPr>
        <w:t xml:space="preserve">general_module</w:t>
      </w:r>
      <w:r>
        <w:t xml:space="preserve">。这保证单元测试可以独立编译，也避免循环依赖导致编译顺序不可维护。</w:t>
      </w:r>
    </w:p>
    <w:p>
      <w:pPr>
        <w:pStyle w:val="BodyText"/>
      </w:pPr>
      <w:r>
        <w:t xml:space="preserve">模块接口通常遵循以下规范：</w:t>
      </w:r>
    </w:p>
    <w:p>
      <w:pPr>
        <w:numPr>
          <w:ilvl w:val="0"/>
          <w:numId w:val="1039"/>
        </w:numPr>
        <w:pStyle w:val="Compact"/>
      </w:pPr>
      <w:r>
        <w:t xml:space="preserve">所有公共实体显式</w:t>
      </w:r>
      <w:r>
        <w:t xml:space="preserve"> </w:t>
      </w:r>
      <w:r>
        <w:rPr>
          <w:rStyle w:val="VerbatimChar"/>
        </w:rPr>
        <w:t xml:space="preserve">public</w:t>
      </w:r>
      <w:r>
        <w:t xml:space="preserve">；</w:t>
      </w:r>
    </w:p>
    <w:p>
      <w:pPr>
        <w:numPr>
          <w:ilvl w:val="0"/>
          <w:numId w:val="1039"/>
        </w:numPr>
        <w:pStyle w:val="Compact"/>
      </w:pPr>
      <w:r>
        <w:t xml:space="preserve">数值类型统一使用</w:t>
      </w:r>
      <w:r>
        <w:t xml:space="preserve"> </w:t>
      </w:r>
      <w:r>
        <w:rPr>
          <w:rStyle w:val="VerbatimChar"/>
        </w:rPr>
        <w:t xml:space="preserve">dp =&gt; real64</w:t>
      </w:r>
      <w:r>
        <w:t xml:space="preserve">；</w:t>
      </w:r>
    </w:p>
    <w:p>
      <w:pPr>
        <w:numPr>
          <w:ilvl w:val="0"/>
          <w:numId w:val="1039"/>
        </w:numPr>
        <w:pStyle w:val="Compact"/>
      </w:pPr>
      <w:r>
        <w:t xml:space="preserve">输入输出通过</w:t>
      </w:r>
      <w:r>
        <w:t xml:space="preserve"> </w:t>
      </w:r>
      <w:r>
        <w:rPr>
          <w:rStyle w:val="VerbatimChar"/>
        </w:rPr>
        <w:t xml:space="preserve">intent(in)</w:t>
      </w:r>
      <w:r>
        <w:t xml:space="preserve">、</w:t>
      </w:r>
      <w:r>
        <w:rPr>
          <w:rStyle w:val="VerbatimChar"/>
        </w:rPr>
        <w:t xml:space="preserve">intent(out)</w:t>
      </w:r>
      <w:r>
        <w:t xml:space="preserve">、</w:t>
      </w:r>
      <w:r>
        <w:rPr>
          <w:rStyle w:val="VerbatimChar"/>
        </w:rPr>
        <w:t xml:space="preserve">intent(inout)</w:t>
      </w:r>
      <w:r>
        <w:t xml:space="preserve"> </w:t>
      </w:r>
      <w:r>
        <w:t xml:space="preserve">说明；</w:t>
      </w:r>
    </w:p>
    <w:p>
      <w:pPr>
        <w:numPr>
          <w:ilvl w:val="0"/>
          <w:numId w:val="1039"/>
        </w:numPr>
        <w:pStyle w:val="Compact"/>
      </w:pPr>
      <w:r>
        <w:t xml:space="preserve">大多数无副作用计算标记为</w:t>
      </w:r>
      <w:r>
        <w:t xml:space="preserve"> </w:t>
      </w:r>
      <w:r>
        <w:rPr>
          <w:rStyle w:val="VerbatimChar"/>
        </w:rPr>
        <w:t xml:space="preserve">pure</w:t>
      </w:r>
      <w:r>
        <w:t xml:space="preserve">；</w:t>
      </w:r>
    </w:p>
    <w:p>
      <w:pPr>
        <w:numPr>
          <w:ilvl w:val="0"/>
          <w:numId w:val="1039"/>
        </w:numPr>
        <w:pStyle w:val="Compact"/>
      </w:pPr>
      <w:r>
        <w:t xml:space="preserve">动态数组使用</w:t>
      </w:r>
      <w:r>
        <w:t xml:space="preserve"> </w:t>
      </w:r>
      <w:r>
        <w:rPr>
          <w:rStyle w:val="VerbatimChar"/>
        </w:rPr>
        <w:t xml:space="preserve">allocatable</w:t>
      </w:r>
      <w:r>
        <w:t xml:space="preserve">；</w:t>
      </w:r>
    </w:p>
    <w:p>
      <w:pPr>
        <w:numPr>
          <w:ilvl w:val="0"/>
          <w:numId w:val="1039"/>
        </w:numPr>
        <w:pStyle w:val="Compact"/>
      </w:pPr>
      <w:r>
        <w:t xml:space="preserve">错误通过状态码</w:t>
      </w:r>
      <w:r>
        <w:t xml:space="preserve"> </w:t>
      </w:r>
      <w:r>
        <w:rPr>
          <w:rStyle w:val="VerbatimChar"/>
        </w:rPr>
        <w:t xml:space="preserve">stat</w:t>
      </w:r>
      <w:r>
        <w:t xml:space="preserve"> </w:t>
      </w:r>
      <w:r>
        <w:t xml:space="preserve">返回，而不是直接终止进程。</w:t>
      </w:r>
    </w:p>
    <w:p>
      <w:pPr>
        <w:pStyle w:val="FirstParagraph"/>
      </w:pPr>
      <w:r>
        <w:t xml:space="preserve">这种接口风格便于编译器检查，也便于 AI 辅助生成代码时减少隐式错误。</w:t>
      </w:r>
    </w:p>
    <w:p>
      <w:pPr>
        <w:pStyle w:val="Heading4"/>
      </w:pPr>
      <w:bookmarkStart w:id="174" w:name="对应源码-14"/>
      <w:r>
        <w:t xml:space="preserve">对应源码</w:t>
      </w:r>
      <w:bookmarkEnd w:id="174"/>
    </w:p>
    <w:p>
      <w:pPr>
        <w:numPr>
          <w:ilvl w:val="0"/>
          <w:numId w:val="1040"/>
        </w:numPr>
        <w:pStyle w:val="Compact"/>
      </w:pPr>
      <w:hyperlink r:id="rId57">
        <w:r>
          <w:rPr>
            <w:rStyle w:val="Hyperlink"/>
          </w:rPr>
          <w:t xml:space="preserve">src/mod_constants.f90</w:t>
        </w:r>
      </w:hyperlink>
    </w:p>
    <w:p>
      <w:pPr>
        <w:numPr>
          <w:ilvl w:val="0"/>
          <w:numId w:val="1040"/>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constants.f90.png" id="0" name="Picture"/>
                    <pic:cNvPicPr>
                      <a:picLocks noChangeArrowheads="1" noChangeAspect="1"/>
                    </pic:cNvPicPr>
                  </pic:nvPicPr>
                  <pic:blipFill>
                    <a:blip r:embed="rId58"/>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41"/>
        </w:numPr>
        <w:pStyle w:val="Compact"/>
      </w:pPr>
      <w:hyperlink r:id="rId175">
        <w:r>
          <w:rPr>
            <w:rStyle w:val="Hyperlink"/>
          </w:rPr>
          <w:t xml:space="preserve">src/general_module.f90</w:t>
        </w:r>
      </w:hyperlink>
    </w:p>
    <w:p>
      <w:pPr>
        <w:pStyle w:val="Heading3"/>
      </w:pPr>
      <w:bookmarkStart w:id="176" w:name="三套构建体系的分工"/>
      <w:r>
        <w:t xml:space="preserve">8.2　三套构建体系的分工</w:t>
      </w:r>
      <w:bookmarkEnd w:id="176"/>
    </w:p>
    <w:p>
      <w:pPr>
        <w:pStyle w:val="FirstParagraph"/>
      </w:pPr>
      <w:r>
        <w:t xml:space="preserve">GeneralModule 同时提供</w:t>
      </w:r>
      <w:r>
        <w:t xml:space="preserve"> </w:t>
      </w:r>
      <w:r>
        <w:rPr>
          <w:rStyle w:val="VerbatimChar"/>
        </w:rPr>
        <w:t xml:space="preserve">Makefile</w:t>
      </w:r>
      <w:r>
        <w:t xml:space="preserve">、</w:t>
      </w:r>
      <w:r>
        <w:rPr>
          <w:rStyle w:val="VerbatimChar"/>
        </w:rPr>
        <w:t xml:space="preserve">fpm.toml</w:t>
      </w:r>
      <w:r>
        <w:t xml:space="preserve"> </w:t>
      </w:r>
      <w:r>
        <w:t xml:space="preserve">和</w:t>
      </w:r>
      <w:r>
        <w:t xml:space="preserve"> </w:t>
      </w:r>
      <w:r>
        <w:rPr>
          <w:rStyle w:val="VerbatimChar"/>
        </w:rPr>
        <w:t xml:space="preserve">CMakeLists.txt</w:t>
      </w:r>
      <w:r>
        <w:t xml:space="preserve">。三者不是重复实现，而是服务于不同工作流。</w:t>
      </w:r>
    </w:p>
    <w:tbl>
      <w:tblPr>
        <w:tblStyle w:val="Table"/>
        <w:tblW w:type="pct" w:w="0.0"/>
        <w:tblLook w:firstRow="1"/>
      </w:tblPr>
      <w:tblGrid/>
      <w:tr>
        <w:trPr>
          <w:cnfStyle w:firstRow="1"/>
        </w:trPr>
        <w:tc>
          <w:tcPr>
            <w:tcBorders>
              <w:bottom w:val="single"/>
            </w:tcBorders>
            <w:vAlign w:val="bottom"/>
          </w:tcPr>
          <w:p>
            <w:pPr>
              <w:pStyle w:val="Compact"/>
              <w:jc w:val="left"/>
            </w:pPr>
            <w:r>
              <w:t xml:space="preserve">构建入口</w:t>
            </w:r>
          </w:p>
        </w:tc>
        <w:tc>
          <w:tcPr>
            <w:tcBorders>
              <w:bottom w:val="single"/>
            </w:tcBorders>
            <w:vAlign w:val="bottom"/>
          </w:tcPr>
          <w:p>
            <w:pPr>
              <w:pStyle w:val="Compact"/>
              <w:jc w:val="left"/>
            </w:pPr>
            <w:r>
              <w:t xml:space="preserve">主要用途</w:t>
            </w:r>
          </w:p>
        </w:tc>
        <w:tc>
          <w:tcPr>
            <w:tcBorders>
              <w:bottom w:val="single"/>
            </w:tcBorders>
            <w:vAlign w:val="bottom"/>
          </w:tcPr>
          <w:p>
            <w:pPr>
              <w:pStyle w:val="Compact"/>
              <w:jc w:val="left"/>
            </w:pPr>
            <w:r>
              <w:t xml:space="preserve">优点</w:t>
            </w:r>
          </w:p>
        </w:tc>
        <w:tc>
          <w:tcPr>
            <w:tcBorders>
              <w:bottom w:val="single"/>
            </w:tcBorders>
            <w:vAlign w:val="bottom"/>
          </w:tcPr>
          <w:p>
            <w:pPr>
              <w:pStyle w:val="Compact"/>
              <w:jc w:val="left"/>
            </w:pPr>
            <w:r>
              <w:t xml:space="preserve">局限</w:t>
            </w:r>
          </w:p>
        </w:tc>
      </w:tr>
      <w:tr>
        <w:tc>
          <w:p>
            <w:pPr>
              <w:pStyle w:val="Compact"/>
              <w:jc w:val="left"/>
            </w:pPr>
            <w:r>
              <w:t xml:space="preserve">Makefile</w:t>
            </w:r>
          </w:p>
        </w:tc>
        <w:tc>
          <w:p>
            <w:pPr>
              <w:pStyle w:val="Compact"/>
              <w:jc w:val="left"/>
            </w:pPr>
            <w:r>
              <w:t xml:space="preserve">快速本地构建</w:t>
            </w:r>
          </w:p>
        </w:tc>
        <w:tc>
          <w:p>
            <w:pPr>
              <w:pStyle w:val="Compact"/>
              <w:jc w:val="left"/>
            </w:pPr>
            <w:r>
              <w:t xml:space="preserve">明确拓扑顺序</w:t>
            </w:r>
          </w:p>
        </w:tc>
        <w:tc>
          <w:p>
            <w:pPr>
              <w:pStyle w:val="Compact"/>
              <w:jc w:val="left"/>
            </w:pPr>
            <w:r>
              <w:t xml:space="preserve">平台相关性较强</w:t>
            </w:r>
          </w:p>
        </w:tc>
      </w:tr>
      <w:tr>
        <w:tc>
          <w:p>
            <w:pPr>
              <w:pStyle w:val="Compact"/>
              <w:jc w:val="left"/>
            </w:pPr>
            <w:r>
              <w:t xml:space="preserve">fpm.toml</w:t>
            </w:r>
          </w:p>
        </w:tc>
        <w:tc>
          <w:p>
            <w:pPr>
              <w:pStyle w:val="Compact"/>
              <w:jc w:val="left"/>
            </w:pPr>
            <w:r>
              <w:t xml:space="preserve">Fortran 包管理</w:t>
            </w:r>
          </w:p>
        </w:tc>
        <w:tc>
          <w:p>
            <w:pPr>
              <w:pStyle w:val="Compact"/>
              <w:jc w:val="left"/>
            </w:pPr>
            <w:r>
              <w:t xml:space="preserve">标准化、依赖清晰</w:t>
            </w:r>
          </w:p>
        </w:tc>
        <w:tc>
          <w:p>
            <w:pPr>
              <w:pStyle w:val="Compact"/>
              <w:jc w:val="left"/>
            </w:pPr>
            <w:r>
              <w:t xml:space="preserve">自动发现关闭</w:t>
            </w:r>
          </w:p>
        </w:tc>
      </w:tr>
      <w:tr>
        <w:tc>
          <w:p>
            <w:pPr>
              <w:pStyle w:val="Compact"/>
              <w:jc w:val="left"/>
            </w:pPr>
            <w:r>
              <w:t xml:space="preserve">CMakeLists.txt</w:t>
            </w:r>
          </w:p>
        </w:tc>
        <w:tc>
          <w:p>
            <w:pPr>
              <w:pStyle w:val="Compact"/>
              <w:jc w:val="left"/>
            </w:pPr>
            <w:r>
              <w:t xml:space="preserve">跨平台与 IDE</w:t>
            </w:r>
          </w:p>
        </w:tc>
        <w:tc>
          <w:p>
            <w:pPr>
              <w:pStyle w:val="Compact"/>
              <w:jc w:val="left"/>
            </w:pPr>
            <w:r>
              <w:t xml:space="preserve">对象库、静态库、共享库、CTest</w:t>
            </w:r>
          </w:p>
        </w:tc>
        <w:tc>
          <w:p>
            <w:pPr>
              <w:pStyle w:val="Compact"/>
              <w:jc w:val="left"/>
            </w:pPr>
            <w:r>
              <w:t xml:space="preserve">配置复杂</w:t>
            </w:r>
          </w:p>
        </w:tc>
      </w:tr>
    </w:tbl>
    <w:p>
      <w:pPr>
        <w:pStyle w:val="BodyText"/>
      </w:pPr>
      <w:r>
        <w:rPr>
          <w:rStyle w:val="VerbatimChar"/>
        </w:rPr>
        <w:t xml:space="preserve">Makefile</w:t>
      </w:r>
      <w:r>
        <w:t xml:space="preserve"> </w:t>
      </w:r>
      <w:r>
        <w:t xml:space="preserve">使用显式模块顺序编译，保证</w:t>
      </w:r>
      <w:r>
        <w:t xml:space="preserve"> </w:t>
      </w:r>
      <w:r>
        <w:rPr>
          <w:rStyle w:val="VerbatimChar"/>
        </w:rPr>
        <w:t xml:space="preserve">.mod</w:t>
      </w:r>
      <w:r>
        <w:t xml:space="preserve"> </w:t>
      </w:r>
      <w:r>
        <w:t xml:space="preserve">文件依赖正确。</w:t>
      </w:r>
      <w:r>
        <w:rPr>
          <w:rStyle w:val="VerbatimChar"/>
        </w:rPr>
        <w:t xml:space="preserve">fpm.toml</w:t>
      </w:r>
      <w:r>
        <w:t xml:space="preserve"> </w:t>
      </w:r>
      <w:r>
        <w:t xml:space="preserve">显式列出 46 个测试和 36 个示例，避免隐式自动发现。</w:t>
      </w:r>
      <w:r>
        <w:rPr>
          <w:rStyle w:val="VerbatimChar"/>
        </w:rPr>
        <w:t xml:space="preserve">CMakeLists.txt</w:t>
      </w:r>
      <w:r>
        <w:t xml:space="preserve"> </w:t>
      </w:r>
      <w:r>
        <w:t xml:space="preserve">使用对象库组织源码，并生成静态库、共享库和可执行文件。</w:t>
      </w:r>
    </w:p>
    <w:p>
      <w:pPr>
        <w:numPr>
          <w:ilvl w:val="0"/>
          <w:numId w:val="1042"/>
        </w:numPr>
        <w:pStyle w:val="Compact"/>
      </w:pPr>
      <w:r>
        <w:t xml:space="preserve">Makefile：</w:t>
      </w:r>
    </w:p>
    <w:p>
      <w:pPr>
        <w:pStyle w:val="FirstParagraph"/>
      </w:pPr>
      <w:hyperlink r:id="rId177">
        <w:r>
          <w:rPr>
            <w:rStyle w:val="Hyperlink"/>
          </w:rPr>
          <w:t xml:space="preserve">Makefile</w:t>
        </w:r>
      </w:hyperlink>
    </w:p>
    <w:p>
      <w:pPr>
        <w:numPr>
          <w:ilvl w:val="0"/>
          <w:numId w:val="1043"/>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Makefile.png" id="0" name="Picture"/>
                    <pic:cNvPicPr>
                      <a:picLocks noChangeArrowheads="1" noChangeAspect="1"/>
                    </pic:cNvPicPr>
                  </pic:nvPicPr>
                  <pic:blipFill>
                    <a:blip r:embed="rId178"/>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44"/>
        </w:numPr>
        <w:pStyle w:val="Compact"/>
      </w:pPr>
      <w:r>
        <w:t xml:space="preserve">fpm 配置：</w:t>
      </w:r>
    </w:p>
    <w:p>
      <w:pPr>
        <w:pStyle w:val="FirstParagraph"/>
      </w:pPr>
      <w:hyperlink r:id="rId179">
        <w:r>
          <w:rPr>
            <w:rStyle w:val="Hyperlink"/>
          </w:rPr>
          <w:t xml:space="preserve">fpm.toml</w:t>
        </w:r>
      </w:hyperlink>
    </w:p>
    <w:p>
      <w:pPr>
        <w:numPr>
          <w:ilvl w:val="0"/>
          <w:numId w:val="1045"/>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fpm.toml.png" id="0" name="Picture"/>
                    <pic:cNvPicPr>
                      <a:picLocks noChangeArrowheads="1" noChangeAspect="1"/>
                    </pic:cNvPicPr>
                  </pic:nvPicPr>
                  <pic:blipFill>
                    <a:blip r:embed="rId180"/>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46"/>
        </w:numPr>
        <w:pStyle w:val="Compact"/>
      </w:pPr>
      <w:r>
        <w:t xml:space="preserve">CMake：</w:t>
      </w:r>
    </w:p>
    <w:p>
      <w:pPr>
        <w:pStyle w:val="FirstParagraph"/>
      </w:pPr>
      <w:hyperlink r:id="rId181">
        <w:r>
          <w:rPr>
            <w:rStyle w:val="Hyperlink"/>
          </w:rPr>
          <w:t xml:space="preserve">CMakeLists.txt</w:t>
        </w:r>
      </w:hyperlink>
    </w:p>
    <w:p>
      <w:pPr>
        <w:numPr>
          <w:ilvl w:val="0"/>
          <w:numId w:val="1047"/>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CMakeLists.txt.png" id="0" name="Picture"/>
                    <pic:cNvPicPr>
                      <a:picLocks noChangeArrowheads="1" noChangeAspect="1"/>
                    </pic:cNvPicPr>
                  </pic:nvPicPr>
                  <pic:blipFill>
                    <a:blip r:embed="rId182"/>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83" w:name="测试体系的验证层次"/>
      <w:r>
        <w:t xml:space="preserve">8.3　测试体系的验证层次</w:t>
      </w:r>
      <w:bookmarkEnd w:id="183"/>
    </w:p>
    <w:p>
      <w:pPr>
        <w:pStyle w:val="FirstParagraph"/>
      </w:pPr>
      <w:r>
        <w:t xml:space="preserve">GeneralModule 当前包含 46 个 Fortran 测试程序和 36 个物理示例。测试框架由项目自实现，每个测试程序维护计数器和断言逻辑。</w:t>
      </w:r>
    </w:p>
    <w:p>
      <w:pPr>
        <w:pStyle w:val="BodyText"/>
      </w:pPr>
      <w:r>
        <w:t xml:space="preserve">测试应覆盖以下层次：</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层次</w:t>
            </w:r>
          </w:p>
        </w:tc>
        <w:tc>
          <w:tcPr>
            <w:tcBorders>
              <w:bottom w:val="single"/>
            </w:tcBorders>
            <w:vAlign w:val="bottom"/>
          </w:tcPr>
          <w:p>
            <w:pPr>
              <w:pStyle w:val="Compact"/>
              <w:jc w:val="left"/>
            </w:pPr>
            <w:r>
              <w:t xml:space="preserve">检查内容</w:t>
            </w:r>
          </w:p>
        </w:tc>
        <w:tc>
          <w:tcPr>
            <w:tcBorders>
              <w:bottom w:val="single"/>
            </w:tcBorders>
            <w:vAlign w:val="bottom"/>
          </w:tcPr>
          <w:p>
            <w:pPr>
              <w:pStyle w:val="Compact"/>
              <w:jc w:val="left"/>
            </w:pPr>
            <w:r>
              <w:t xml:space="preserve">典型失败模式</w:t>
            </w:r>
          </w:p>
        </w:tc>
      </w:tr>
      <w:tr>
        <w:tc>
          <w:p>
            <w:pPr>
              <w:pStyle w:val="Compact"/>
              <w:jc w:val="left"/>
            </w:pPr>
            <w:r>
              <w:t xml:space="preserve">单位与常数</w:t>
            </w:r>
          </w:p>
        </w:tc>
        <w:tc>
          <w:p>
            <w:pPr>
              <w:pStyle w:val="Compact"/>
              <w:jc w:val="left"/>
            </w:pPr>
            <w:r>
              <w:t xml:space="preserve">往返转换误差</w:t>
            </w:r>
          </w:p>
        </w:tc>
        <w:tc>
          <w:p>
            <w:pPr>
              <w:pStyle w:val="Compact"/>
              <w:jc w:val="left"/>
            </w:pPr>
            <w:r>
              <w:t xml:space="preserve">错误量纲、数量级错</w:t>
            </w:r>
          </w:p>
        </w:tc>
      </w:tr>
      <w:tr>
        <w:tc>
          <w:p>
            <w:pPr>
              <w:pStyle w:val="Compact"/>
              <w:jc w:val="left"/>
            </w:pPr>
            <w:r>
              <w:t xml:space="preserve">特殊函数</w:t>
            </w:r>
          </w:p>
        </w:tc>
        <w:tc>
          <w:p>
            <w:pPr>
              <w:pStyle w:val="Compact"/>
              <w:jc w:val="left"/>
            </w:pPr>
            <w:r>
              <w:t xml:space="preserve">选择定则、归一化、对称性</w:t>
            </w:r>
          </w:p>
        </w:tc>
        <w:tc>
          <w:p>
            <w:pPr>
              <w:pStyle w:val="Compact"/>
              <w:jc w:val="left"/>
            </w:pPr>
            <w:r>
              <w:t xml:space="preserve">相位约定错误</w:t>
            </w:r>
          </w:p>
        </w:tc>
      </w:tr>
      <w:tr>
        <w:tc>
          <w:p>
            <w:pPr>
              <w:pStyle w:val="Compact"/>
              <w:jc w:val="left"/>
            </w:pPr>
            <w:r>
              <w:t xml:space="preserve">本征问题</w:t>
            </w:r>
          </w:p>
        </w:tc>
        <w:tc>
          <w:p>
            <w:pPr>
              <w:pStyle w:val="Compact"/>
              <w:jc w:val="left"/>
            </w:pPr>
            <w:r>
              <w:t xml:space="preserve">正交性、解析谱、条件数</w:t>
            </w:r>
          </w:p>
        </w:tc>
        <w:tc>
          <w:p>
            <w:pPr>
              <w:pStyle w:val="Compact"/>
              <w:jc w:val="left"/>
            </w:pPr>
            <w:r>
              <w:t xml:space="preserve">非厄米离散</w:t>
            </w:r>
          </w:p>
        </w:tc>
      </w:tr>
      <w:tr>
        <w:tc>
          <w:p>
            <w:pPr>
              <w:pStyle w:val="Compact"/>
              <w:jc w:val="left"/>
            </w:pPr>
            <w:r>
              <w:t xml:space="preserve">DVR</w:t>
            </w:r>
          </w:p>
        </w:tc>
        <w:tc>
          <w:p>
            <w:pPr>
              <w:pStyle w:val="Compact"/>
              <w:jc w:val="left"/>
            </w:pPr>
            <w:r>
              <w:t xml:space="preserve">网格收敛、边界效应</w:t>
            </w:r>
          </w:p>
        </w:tc>
        <w:tc>
          <w:p>
            <w:pPr>
              <w:pStyle w:val="Compact"/>
              <w:jc w:val="left"/>
            </w:pPr>
            <w:r>
              <w:t xml:space="preserve">网格欠采样</w:t>
            </w:r>
          </w:p>
        </w:tc>
      </w:tr>
      <w:tr>
        <w:tc>
          <w:p>
            <w:pPr>
              <w:pStyle w:val="Compact"/>
              <w:jc w:val="left"/>
            </w:pPr>
            <w:r>
              <w:t xml:space="preserve">传播</w:t>
            </w:r>
          </w:p>
        </w:tc>
        <w:tc>
          <w:p>
            <w:pPr>
              <w:pStyle w:val="Compact"/>
              <w:jc w:val="left"/>
            </w:pPr>
            <w:r>
              <w:t xml:space="preserve">范数、能量、动量守恒</w:t>
            </w:r>
          </w:p>
        </w:tc>
        <w:tc>
          <w:p>
            <w:pPr>
              <w:pStyle w:val="Compact"/>
              <w:jc w:val="left"/>
            </w:pPr>
            <w:r>
              <w:t xml:space="preserve">时间步过大</w:t>
            </w:r>
          </w:p>
        </w:tc>
      </w:tr>
      <w:tr>
        <w:tc>
          <w:p>
            <w:pPr>
              <w:pStyle w:val="Compact"/>
              <w:jc w:val="left"/>
            </w:pPr>
            <w:r>
              <w:t xml:space="preserve">散射</w:t>
            </w:r>
          </w:p>
        </w:tc>
        <w:tc>
          <w:p>
            <w:pPr>
              <w:pStyle w:val="Compact"/>
              <w:jc w:val="left"/>
            </w:pPr>
            <w:r>
              <w:t xml:space="preserve">光学定理、幺正性、解析极限</w:t>
            </w:r>
          </w:p>
        </w:tc>
        <w:tc>
          <w:p>
            <w:pPr>
              <w:pStyle w:val="Compact"/>
              <w:jc w:val="left"/>
            </w:pPr>
            <w:r>
              <w:t xml:space="preserve">匹配半径不当</w:t>
            </w:r>
          </w:p>
        </w:tc>
      </w:tr>
      <w:tr>
        <w:tc>
          <w:p>
            <w:pPr>
              <w:pStyle w:val="Compact"/>
              <w:jc w:val="left"/>
            </w:pPr>
            <w:r>
              <w:t xml:space="preserve">开放系统</w:t>
            </w:r>
          </w:p>
        </w:tc>
        <w:tc>
          <w:p>
            <w:pPr>
              <w:pStyle w:val="Compact"/>
              <w:jc w:val="left"/>
            </w:pPr>
            <w:r>
              <w:t xml:space="preserve">迹、厄米性、正定性</w:t>
            </w:r>
          </w:p>
        </w:tc>
        <w:tc>
          <w:p>
            <w:pPr>
              <w:pStyle w:val="Compact"/>
              <w:jc w:val="left"/>
            </w:pPr>
            <w:r>
              <w:t xml:space="preserve">强制归一化掩盖误差</w:t>
            </w:r>
          </w:p>
        </w:tc>
      </w:tr>
      <w:tr>
        <w:tc>
          <w:p>
            <w:pPr>
              <w:pStyle w:val="Compact"/>
              <w:jc w:val="left"/>
            </w:pPr>
            <w:r>
              <w:t xml:space="preserve">非绝热</w:t>
            </w:r>
          </w:p>
        </w:tc>
        <w:tc>
          <w:p>
            <w:pPr>
              <w:pStyle w:val="Compact"/>
              <w:jc w:val="left"/>
            </w:pPr>
            <w:r>
              <w:t xml:space="preserve">分支比、能量守恒、统计收敛</w:t>
            </w:r>
          </w:p>
        </w:tc>
        <w:tc>
          <w:p>
            <w:pPr>
              <w:pStyle w:val="Compact"/>
              <w:jc w:val="left"/>
            </w:pPr>
            <w:r>
              <w:t xml:space="preserve">轨迹数不足</w:t>
            </w:r>
          </w:p>
        </w:tc>
      </w:tr>
      <w:tr>
        <w:tc>
          <w:p>
            <w:pPr>
              <w:pStyle w:val="Compact"/>
              <w:jc w:val="left"/>
            </w:pPr>
            <w:r>
              <w:t xml:space="preserve">工程接口</w:t>
            </w:r>
          </w:p>
        </w:tc>
        <w:tc>
          <w:p>
            <w:pPr>
              <w:pStyle w:val="Compact"/>
              <w:jc w:val="left"/>
            </w:pPr>
            <w:r>
              <w:t xml:space="preserve">编译、链接、可执行性</w:t>
            </w:r>
          </w:p>
        </w:tc>
        <w:tc>
          <w:p>
            <w:pPr>
              <w:pStyle w:val="Compact"/>
              <w:jc w:val="left"/>
            </w:pPr>
            <w:r>
              <w:t xml:space="preserve">模块顺序错误</w:t>
            </w:r>
          </w:p>
        </w:tc>
      </w:tr>
    </w:tbl>
    <w:p>
      <w:pPr>
        <w:pStyle w:val="Heading4"/>
      </w:pPr>
      <w:bookmarkStart w:id="184" w:name="单元测试示例"/>
      <w:r>
        <w:t xml:space="preserve">单元测试示例</w:t>
      </w:r>
      <w:bookmarkEnd w:id="184"/>
    </w:p>
    <w:p>
      <w:pPr>
        <w:pStyle w:val="FirstParagraph"/>
      </w:pPr>
      <w:r>
        <w:t xml:space="preserve">常数和单位转换测试应包含</w:t>
      </w:r>
    </w:p>
    <w:p>
      <w:pPr>
        <w:pStyle w:val="BodyText"/>
      </w:pPr>
      <m:oMathPara>
        <m:oMathParaPr>
          <m:jc m:val="center"/>
        </m:oMathParaPr>
        <m:oMath>
          <m:d>
            <m:dPr>
              <m:begChr m:val="|"/>
              <m:endChr m:val="|"/>
              <m:grow/>
            </m:dPr>
            <m:e>
              <m:sSub>
                <m:e>
                  <m:r>
                    <m:rPr>
                      <m:nor/>
                      <m:sty m:val="p"/>
                    </m:rPr>
                    <m:t>from</m:t>
                  </m:r>
                </m:e>
                <m:sub>
                  <m:r>
                    <m:t>a</m:t>
                  </m:r>
                  <m:r>
                    <m:t>u</m:t>
                  </m:r>
                </m:sub>
              </m:sSub>
              <m:r>
                <m:t>(</m:t>
              </m:r>
              <m:sSub>
                <m:e>
                  <m:r>
                    <m:rPr>
                      <m:nor/>
                      <m:sty m:val="p"/>
                    </m:rPr>
                    <m:t>to</m:t>
                  </m:r>
                </m:e>
                <m:sub>
                  <m:r>
                    <m:t>a</m:t>
                  </m:r>
                  <m:r>
                    <m:t>u</m:t>
                  </m:r>
                </m:sub>
              </m:sSub>
              <m:r>
                <m:t>(</m:t>
              </m:r>
              <m:r>
                <m:t>x</m:t>
              </m:r>
              <m:r>
                <m:t>,</m:t>
              </m:r>
              <m:r>
                <m:t>u</m:t>
              </m:r>
              <m:r>
                <m:t>)</m:t>
              </m:r>
              <m:r>
                <m:t>,</m:t>
              </m:r>
              <m:r>
                <m:t>u</m:t>
              </m:r>
              <m:r>
                <m:t>)</m:t>
              </m:r>
              <m:r>
                <m:t>−</m:t>
              </m:r>
              <m:r>
                <m:t>x</m:t>
              </m:r>
            </m:e>
          </m:d>
          <m:r>
            <m:t>≤</m:t>
          </m:r>
          <m:r>
            <m:t>ϵ</m:t>
          </m:r>
          <m:r>
            <m:t>|</m:t>
          </m:r>
          <m:r>
            <m:t>x</m:t>
          </m:r>
          <m:r>
            <m:t>|</m:t>
          </m:r>
          <m:r>
            <m:t>.</m:t>
          </m:r>
        </m:oMath>
      </m:oMathPara>
    </w:p>
    <w:p>
      <w:pPr>
        <w:pStyle w:val="FirstParagraph"/>
      </w:pPr>
      <w:r>
        <w:t xml:space="preserve">DVR 测试应检查</w:t>
      </w:r>
    </w:p>
    <w:p>
      <w:pPr>
        <w:pStyle w:val="BodyText"/>
      </w:pPr>
      <m:oMathPara>
        <m:oMathParaPr>
          <m:jc m:val="center"/>
        </m:oMathParaPr>
        <m:oMath>
          <m:nary>
            <m:naryPr>
              <m:chr m:val="∑"/>
              <m:limLoc m:val="undOvr"/>
              <m:subHide m:val="0"/>
              <m:supHide m:val="1"/>
            </m:naryPr>
            <m:sub>
              <m:r>
                <m:t>i</m:t>
              </m:r>
            </m:sub>
            <m:sup>
              <m:r>
                <m:t>​</m:t>
              </m:r>
            </m:sup>
            <m:e>
              <m:sSub>
                <m:e>
                  <m:r>
                    <m:t>w</m:t>
                  </m:r>
                </m:e>
                <m:sub>
                  <m:r>
                    <m:t>i</m:t>
                  </m:r>
                </m:sub>
              </m:sSub>
            </m:e>
          </m:nary>
          <m:sSubSup>
            <m:e>
              <m:r>
                <m:t>ψ</m:t>
              </m:r>
            </m:e>
            <m:sub>
              <m:r>
                <m:t>i</m:t>
              </m:r>
            </m:sub>
            <m:sup>
              <m:r>
                <m:t>(</m:t>
              </m:r>
              <m:r>
                <m:t>k</m:t>
              </m:r>
              <m:r>
                <m:t>)</m:t>
              </m:r>
            </m:sup>
          </m:sSubSup>
          <m:sSubSup>
            <m:e>
              <m:r>
                <m:t>ψ</m:t>
              </m:r>
            </m:e>
            <m:sub>
              <m:r>
                <m:t>i</m:t>
              </m:r>
            </m:sub>
            <m:sup>
              <m:r>
                <m:t>(</m:t>
              </m:r>
              <m:r>
                <m:t>l</m:t>
              </m:r>
              <m:r>
                <m:t>)</m:t>
              </m:r>
            </m:sup>
          </m:sSubSup>
          <m:r>
            <m:t>=</m:t>
          </m:r>
          <m:sSub>
            <m:e>
              <m:r>
                <m:t>δ</m:t>
              </m:r>
            </m:e>
            <m:sub>
              <m:r>
                <m:t>k</m:t>
              </m:r>
              <m:r>
                <m:t>l</m:t>
              </m:r>
            </m:sub>
          </m:sSub>
          <m:r>
            <m:t>.</m:t>
          </m:r>
        </m:oMath>
      </m:oMathPara>
    </w:p>
    <w:p>
      <w:pPr>
        <w:pStyle w:val="FirstParagraph"/>
      </w:pPr>
      <w:r>
        <w:t xml:space="preserve">散射测试应检查</w:t>
      </w:r>
    </w:p>
    <w:p>
      <w:pPr>
        <w:pStyle w:val="BodyText"/>
      </w:pPr>
      <m:oMathPara>
        <m:oMathParaPr>
          <m:jc m:val="center"/>
        </m:oMathParaPr>
        <m:oMath>
          <m:sSub>
            <m:e>
              <m:r>
                <m:t>σ</m:t>
              </m:r>
            </m:e>
            <m:sub>
              <m:r>
                <m:rPr>
                  <m:sty m:val="p"/>
                </m:rPr>
                <m:t>t</m:t>
              </m:r>
              <m:r>
                <m:rPr>
                  <m:sty m:val="p"/>
                </m:rPr>
                <m:t>o</m:t>
              </m:r>
              <m:r>
                <m:rPr>
                  <m:sty m:val="p"/>
                </m:rPr>
                <m:t>t</m:t>
              </m:r>
            </m:sub>
          </m:sSub>
          <m:r>
            <m:t>=</m:t>
          </m:r>
          <m:f>
            <m:fPr>
              <m:type m:val="bar"/>
            </m:fPr>
            <m:num>
              <m:r>
                <m:t>4</m:t>
              </m:r>
              <m:r>
                <m:t>π</m:t>
              </m:r>
            </m:num>
            <m:den>
              <m:r>
                <m:t>k</m:t>
              </m:r>
            </m:den>
          </m:f>
          <m:r>
            <m:rPr>
              <m:nor/>
              <m:sty m:val="p"/>
            </m:rPr>
            <m:t>Im</m:t>
          </m:r>
          <m:r>
            <m:t>f</m:t>
          </m:r>
          <m:r>
            <m:t>(</m:t>
          </m:r>
          <m:r>
            <m:t>0</m:t>
          </m:r>
          <m:r>
            <m:t>)</m:t>
          </m:r>
          <m:r>
            <m:t>.</m:t>
          </m:r>
        </m:oMath>
      </m:oMathPara>
    </w:p>
    <w:p>
      <w:pPr>
        <w:pStyle w:val="FirstParagraph"/>
      </w:pPr>
      <w:r>
        <w:t xml:space="preserve">开放系统测试应检查</w:t>
      </w:r>
    </w:p>
    <w:p>
      <w:pPr>
        <w:pStyle w:val="BodyText"/>
      </w:pPr>
      <m:oMathPara>
        <m:oMathParaPr>
          <m:jc m:val="center"/>
        </m:oMathParaPr>
        <m:oMath>
          <m:d>
            <m:dPr>
              <m:begChr m:val="|"/>
              <m:endChr m:val="|"/>
              <m:grow/>
            </m:dPr>
            <m:e>
              <m:r>
                <m:rPr>
                  <m:nor/>
                  <m:sty m:val="p"/>
                </m:rPr>
                <m:t>Tr</m:t>
              </m:r>
              <m:r>
                <m:t>ρ</m:t>
              </m:r>
              <m:r>
                <m:t>(</m:t>
              </m:r>
              <m:r>
                <m:t>t</m:t>
              </m:r>
              <m:r>
                <m:t>)</m:t>
              </m:r>
              <m:r>
                <m:t>−</m:t>
              </m:r>
              <m:r>
                <m:t>1</m:t>
              </m:r>
            </m:e>
          </m:d>
          <m:r>
            <m:t>&lt;</m:t>
          </m:r>
          <m:r>
            <m:t>ϵ</m:t>
          </m:r>
          <m:r>
            <m:t>,</m:t>
          </m:r>
          <m:r>
            <m:t>  </m:t>
          </m:r>
          <m:r>
            <m:t>∥</m:t>
          </m:r>
          <m:r>
            <m:t>ρ</m:t>
          </m:r>
          <m:r>
            <m:t>(</m:t>
          </m:r>
          <m:r>
            <m:t>t</m:t>
          </m:r>
          <m:r>
            <m:t>)</m:t>
          </m:r>
          <m:r>
            <m:t>−</m:t>
          </m:r>
          <m:sSup>
            <m:e>
              <m:r>
                <m:t>ρ</m:t>
              </m:r>
            </m:e>
            <m:sup>
              <m:r>
                <m:t>†</m:t>
              </m:r>
            </m:sup>
          </m:sSup>
          <m:r>
            <m:t>(</m:t>
          </m:r>
          <m:r>
            <m:t>t</m:t>
          </m:r>
          <m:r>
            <m:t>)</m:t>
          </m:r>
          <m:r>
            <m:t>∥</m:t>
          </m:r>
          <m:r>
            <m:t>&lt;</m:t>
          </m:r>
          <m:r>
            <m:t>ϵ</m:t>
          </m:r>
          <m:r>
            <m:t>.</m:t>
          </m:r>
        </m:oMath>
      </m:oMathPara>
    </w:p>
    <w:p>
      <w:pPr>
        <w:pStyle w:val="Heading4"/>
      </w:pPr>
      <w:bookmarkStart w:id="185" w:name="对应源码-15"/>
      <w:r>
        <w:t xml:space="preserve">对应源码</w:t>
      </w:r>
      <w:bookmarkEnd w:id="185"/>
    </w:p>
    <w:p>
      <w:pPr>
        <w:numPr>
          <w:ilvl w:val="0"/>
          <w:numId w:val="1048"/>
        </w:numPr>
        <w:pStyle w:val="Compact"/>
      </w:pPr>
      <w:hyperlink r:id="rId186">
        <w:r>
          <w:rPr>
            <w:rStyle w:val="Hyperlink"/>
          </w:rPr>
          <w:t xml:space="preserve">tests/run_all_tests.sh</w:t>
        </w:r>
      </w:hyperlink>
    </w:p>
    <w:p>
      <w:pPr>
        <w:numPr>
          <w:ilvl w:val="0"/>
          <w:numId w:val="1048"/>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tests__run_all_tests.sh.png" id="0" name="Picture"/>
                    <pic:cNvPicPr>
                      <a:picLocks noChangeArrowheads="1" noChangeAspect="1"/>
                    </pic:cNvPicPr>
                  </pic:nvPicPr>
                  <pic:blipFill>
                    <a:blip r:embed="rId187"/>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49"/>
        </w:numPr>
      </w:pPr>
      <w:hyperlink r:id="rId188">
        <w:r>
          <w:rPr>
            <w:rStyle w:val="Hyperlink"/>
          </w:rPr>
          <w:t xml:space="preserve">tests/test_dvr_grid.f90</w:t>
        </w:r>
      </w:hyperlink>
    </w:p>
    <w:p>
      <w:pPr>
        <w:numPr>
          <w:ilvl w:val="0"/>
          <w:numId w:val="1049"/>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tests__test_dvr_grid.f90.png" id="0" name="Picture"/>
                    <pic:cNvPicPr>
                      <a:picLocks noChangeArrowheads="1" noChangeAspect="1"/>
                    </pic:cNvPicPr>
                  </pic:nvPicPr>
                  <pic:blipFill>
                    <a:blip r:embed="rId189"/>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50"/>
        </w:numPr>
      </w:pPr>
      <w:hyperlink r:id="rId190">
        <w:r>
          <w:rPr>
            <w:rStyle w:val="Hyperlink"/>
          </w:rPr>
          <w:t xml:space="preserve">tests/test_ti_scattering.f90</w:t>
        </w:r>
      </w:hyperlink>
    </w:p>
    <w:p>
      <w:pPr>
        <w:numPr>
          <w:ilvl w:val="0"/>
          <w:numId w:val="1050"/>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tests__test_ti_scattering.f90.png" id="0" name="Picture"/>
                    <pic:cNvPicPr>
                      <a:picLocks noChangeArrowheads="1" noChangeAspect="1"/>
                    </pic:cNvPicPr>
                  </pic:nvPicPr>
                  <pic:blipFill>
                    <a:blip r:embed="rId191"/>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192" w:name="持续集成与平台验证"/>
      <w:r>
        <w:t xml:space="preserve">8.4　持续集成与平台验证</w:t>
      </w:r>
      <w:bookmarkEnd w:id="192"/>
    </w:p>
    <w:p>
      <w:pPr>
        <w:pStyle w:val="FirstParagraph"/>
      </w:pPr>
      <w:r>
        <w:t xml:space="preserve">GitHub Actions 配置位于：</w:t>
      </w:r>
    </w:p>
    <w:p>
      <w:pPr>
        <w:pStyle w:val="BodyText"/>
      </w:pPr>
      <w:hyperlink r:id="rId193">
        <w:r>
          <w:rPr>
            <w:rStyle w:val="Hyperlink"/>
          </w:rPr>
          <w:t xml:space="preserve">.github/workflows/ci.yml</w:t>
        </w:r>
      </w:hyperlink>
    </w:p>
    <w:p>
      <w:pPr>
        <w:pStyle w:val="BodyText"/>
      </w:pPr>
      <w:r>
        <w:t xml:space="preserve">其作用是自动化编译、测试和示例运行，防止平台相关错误进入主干。CI 应至少检查：</w:t>
      </w:r>
    </w:p>
    <w:p>
      <w:pPr>
        <w:numPr>
          <w:ilvl w:val="0"/>
          <w:numId w:val="1051"/>
        </w:numPr>
        <w:pStyle w:val="Compact"/>
      </w:pPr>
      <w:r>
        <w:t xml:space="preserve">源码能否编译；</w:t>
      </w:r>
    </w:p>
    <w:p>
      <w:pPr>
        <w:numPr>
          <w:ilvl w:val="0"/>
          <w:numId w:val="1051"/>
        </w:numPr>
        <w:pStyle w:val="Compact"/>
      </w:pPr>
      <w:r>
        <w:t xml:space="preserve">静态库和共享库能否生成；</w:t>
      </w:r>
    </w:p>
    <w:p>
      <w:pPr>
        <w:numPr>
          <w:ilvl w:val="0"/>
          <w:numId w:val="1051"/>
        </w:numPr>
        <w:pStyle w:val="Compact"/>
      </w:pPr>
      <w:r>
        <w:t xml:space="preserve">单元测试是否通过；</w:t>
      </w:r>
    </w:p>
    <w:p>
      <w:pPr>
        <w:numPr>
          <w:ilvl w:val="0"/>
          <w:numId w:val="1051"/>
        </w:numPr>
        <w:pStyle w:val="Compact"/>
      </w:pPr>
      <w:r>
        <w:t xml:space="preserve">物理示例是否运行；</w:t>
      </w:r>
    </w:p>
    <w:p>
      <w:pPr>
        <w:numPr>
          <w:ilvl w:val="0"/>
          <w:numId w:val="1051"/>
        </w:numPr>
        <w:pStyle w:val="Compact"/>
      </w:pPr>
      <w:r>
        <w:t xml:space="preserve">Python 测试是否通过；</w:t>
      </w:r>
    </w:p>
    <w:p>
      <w:pPr>
        <w:numPr>
          <w:ilvl w:val="0"/>
          <w:numId w:val="1051"/>
        </w:numPr>
        <w:pStyle w:val="Compact"/>
      </w:pPr>
      <w:r>
        <w:t xml:space="preserve">输出文件是否存在且非空。</w:t>
      </w:r>
    </w:p>
    <w:p>
      <w:pPr>
        <w:pStyle w:val="FirstParagraph"/>
      </w:pPr>
      <w:r>
        <w:t xml:space="preserve">CI 不能替代物理收敛研究，但可以快速暴露接口和平台相关问题。</w:t>
      </w:r>
    </w:p>
    <w:p>
      <w:pPr>
        <w:pStyle w:val="Heading3"/>
      </w:pPr>
      <w:bookmarkStart w:id="194" w:name="python-交叉验证与可视化"/>
      <w:r>
        <w:t xml:space="preserve">8.5　Python 交叉验证与可视化</w:t>
      </w:r>
      <w:bookmarkEnd w:id="194"/>
    </w:p>
    <w:p>
      <w:pPr>
        <w:pStyle w:val="FirstParagraph"/>
      </w:pPr>
      <w:r>
        <w:t xml:space="preserve">Python 包</w:t>
      </w:r>
      <w:r>
        <w:t xml:space="preserve"> </w:t>
      </w:r>
      <w:r>
        <w:rPr>
          <w:rStyle w:val="VerbatimChar"/>
        </w:rPr>
        <w:t xml:space="preserve">pygenmod</w:t>
      </w:r>
      <w:r>
        <w:t xml:space="preserve"> </w:t>
      </w:r>
      <w:r>
        <w:t xml:space="preserve">使用 NumPy 和 Matplotlib 对部分算法进行独立实现、交叉验证和可视化。它不是 Fortran 库的替代品，而是验证与绘图工具。</w:t>
      </w:r>
    </w:p>
    <w:p>
      <w:pPr>
        <w:numPr>
          <w:ilvl w:val="0"/>
          <w:numId w:val="1052"/>
        </w:numPr>
        <w:pStyle w:val="Compact"/>
      </w:pPr>
      <w:r>
        <w:t xml:space="preserve">NumPy 源码：</w:t>
      </w:r>
    </w:p>
    <w:p>
      <w:pPr>
        <w:pStyle w:val="FirstParagraph"/>
      </w:pPr>
      <w:hyperlink r:id="rId82">
        <w:r>
          <w:rPr>
            <w:rStyle w:val="Hyperlink"/>
          </w:rPr>
          <w:t xml:space="preserve">python/pygenmod/visualizer.py</w:t>
        </w:r>
      </w:hyperlink>
    </w:p>
    <w:p>
      <w:pPr>
        <w:numPr>
          <w:ilvl w:val="0"/>
          <w:numId w:val="1053"/>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visualizer.py.png" id="0" name="Picture"/>
                    <pic:cNvPicPr>
                      <a:picLocks noChangeArrowheads="1" noChangeAspect="1"/>
                    </pic:cNvPicPr>
                  </pic:nvPicPr>
                  <pic:blipFill>
                    <a:blip r:embed="rId83"/>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t xml:space="preserve">Python 测试位于：</w:t>
      </w:r>
    </w:p>
    <w:p>
      <w:pPr>
        <w:pStyle w:val="BodyText"/>
      </w:pPr>
      <w:hyperlink r:id="rId195">
        <w:r>
          <w:rPr>
            <w:rStyle w:val="Hyperlink"/>
          </w:rPr>
          <w:t xml:space="preserve">python/test_pygenmod.py</w:t>
        </w:r>
      </w:hyperlink>
    </w:p>
    <w:p>
      <w:pPr>
        <w:numPr>
          <w:ilvl w:val="0"/>
          <w:numId w:val="1054"/>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python__test_pygenmod.py.png" id="0" name="Picture"/>
                    <pic:cNvPicPr>
                      <a:picLocks noChangeArrowheads="1" noChangeAspect="1"/>
                    </pic:cNvPicPr>
                  </pic:nvPicPr>
                  <pic:blipFill>
                    <a:blip r:embed="rId196"/>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t xml:space="preserve">推荐流程是：</w:t>
      </w:r>
    </w:p>
    <w:p>
      <w:pPr>
        <w:numPr>
          <w:ilvl w:val="0"/>
          <w:numId w:val="1055"/>
        </w:numPr>
        <w:pStyle w:val="Compact"/>
      </w:pPr>
      <w:r>
        <w:t xml:space="preserve">Fortran 输出原始数据；</w:t>
      </w:r>
    </w:p>
    <w:p>
      <w:pPr>
        <w:numPr>
          <w:ilvl w:val="0"/>
          <w:numId w:val="1055"/>
        </w:numPr>
        <w:pStyle w:val="Compact"/>
      </w:pPr>
      <w:r>
        <w:t xml:space="preserve">Python 独立计算参考值；</w:t>
      </w:r>
    </w:p>
    <w:p>
      <w:pPr>
        <w:numPr>
          <w:ilvl w:val="0"/>
          <w:numId w:val="1055"/>
        </w:numPr>
        <w:pStyle w:val="Compact"/>
      </w:pPr>
      <w:r>
        <w:t xml:space="preserve">绘制对比图；</w:t>
      </w:r>
    </w:p>
    <w:p>
      <w:pPr>
        <w:numPr>
          <w:ilvl w:val="0"/>
          <w:numId w:val="1055"/>
        </w:numPr>
        <w:pStyle w:val="Compact"/>
      </w:pPr>
      <w:r>
        <w:t xml:space="preserve">保存输入参数、随机种子、版本和命令；</w:t>
      </w:r>
    </w:p>
    <w:p>
      <w:pPr>
        <w:numPr>
          <w:ilvl w:val="0"/>
          <w:numId w:val="1055"/>
        </w:numPr>
        <w:pStyle w:val="Compact"/>
      </w:pPr>
      <w:r>
        <w:t xml:space="preserve">将图和数据放入同一实验目录。</w:t>
      </w:r>
    </w:p>
    <w:p>
      <w:pPr>
        <w:pStyle w:val="Heading3"/>
      </w:pPr>
      <w:bookmarkStart w:id="197" w:name="可复现实验记录"/>
      <w:r>
        <w:t xml:space="preserve">8.6　可复现实验记录</w:t>
      </w:r>
      <w:bookmarkEnd w:id="197"/>
    </w:p>
    <w:p>
      <w:pPr>
        <w:pStyle w:val="FirstParagraph"/>
      </w:pPr>
      <w:r>
        <w:t xml:space="preserve">数值实验应至少记录：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内容</w:t>
            </w:r>
          </w:p>
        </w:tc>
      </w:tr>
      <w:tr>
        <w:tc>
          <w:p>
            <w:pPr>
              <w:pStyle w:val="Compact"/>
              <w:jc w:val="left"/>
            </w:pPr>
            <w:r>
              <w:t xml:space="preserve">实验名称</w:t>
            </w:r>
          </w:p>
        </w:tc>
        <w:tc>
          <w:p>
            <w:pPr>
              <w:pStyle w:val="Compact"/>
              <w:jc w:val="left"/>
            </w:pPr>
            <w:r>
              <w:t xml:space="preserve">物理问题和目标</w:t>
            </w:r>
          </w:p>
        </w:tc>
      </w:tr>
      <w:tr>
        <w:tc>
          <w:p>
            <w:pPr>
              <w:pStyle w:val="Compact"/>
              <w:jc w:val="left"/>
            </w:pPr>
            <w:r>
              <w:t xml:space="preserve">源码版本</w:t>
            </w:r>
          </w:p>
        </w:tc>
        <w:tc>
          <w:p>
            <w:pPr>
              <w:pStyle w:val="Compact"/>
              <w:jc w:val="left"/>
            </w:pPr>
            <w:r>
              <w:t xml:space="preserve">commit、文件时间或 tag</w:t>
            </w:r>
          </w:p>
        </w:tc>
      </w:tr>
      <w:tr>
        <w:tc>
          <w:p>
            <w:pPr>
              <w:pStyle w:val="Compact"/>
              <w:jc w:val="left"/>
            </w:pPr>
            <w:r>
              <w:t xml:space="preserve">环境</w:t>
            </w:r>
          </w:p>
        </w:tc>
        <w:tc>
          <w:p>
            <w:pPr>
              <w:pStyle w:val="Compact"/>
              <w:jc w:val="left"/>
            </w:pPr>
            <w:r>
              <w:t xml:space="preserve">编译器、系统、CPU、Python 版本</w:t>
            </w:r>
          </w:p>
        </w:tc>
      </w:tr>
      <w:tr>
        <w:tc>
          <w:p>
            <w:pPr>
              <w:pStyle w:val="Compact"/>
              <w:jc w:val="left"/>
            </w:pPr>
            <w:r>
              <w:t xml:space="preserve">参数</w:t>
            </w:r>
          </w:p>
        </w:tc>
        <w:tc>
          <w:p>
            <w:pPr>
              <w:pStyle w:val="Compact"/>
              <w:jc w:val="left"/>
            </w:pPr>
            <w:r>
              <w:t xml:space="preserve">单位、网格、初态、时间步</w:t>
            </w:r>
          </w:p>
        </w:tc>
      </w:tr>
      <w:tr>
        <w:tc>
          <w:p>
            <w:pPr>
              <w:pStyle w:val="Compact"/>
              <w:jc w:val="left"/>
            </w:pPr>
            <w:r>
              <w:t xml:space="preserve">随机性</w:t>
            </w:r>
          </w:p>
        </w:tc>
        <w:tc>
          <w:p>
            <w:pPr>
              <w:pStyle w:val="Compact"/>
              <w:jc w:val="left"/>
            </w:pPr>
            <w:r>
              <w:t xml:space="preserve">种子或确定性声明</w:t>
            </w:r>
          </w:p>
        </w:tc>
      </w:tr>
      <w:tr>
        <w:tc>
          <w:p>
            <w:pPr>
              <w:pStyle w:val="Compact"/>
              <w:jc w:val="left"/>
            </w:pPr>
            <w:r>
              <w:t xml:space="preserve">理论基准</w:t>
            </w:r>
          </w:p>
        </w:tc>
        <w:tc>
          <w:p>
            <w:pPr>
              <w:pStyle w:val="Compact"/>
              <w:jc w:val="left"/>
            </w:pPr>
            <w:r>
              <w:t xml:space="preserve">解析解、文献值、守恒量</w:t>
            </w:r>
          </w:p>
        </w:tc>
      </w:tr>
      <w:tr>
        <w:tc>
          <w:p>
            <w:pPr>
              <w:pStyle w:val="Compact"/>
              <w:jc w:val="left"/>
            </w:pPr>
            <w:r>
              <w:t xml:space="preserve">输出</w:t>
            </w:r>
          </w:p>
        </w:tc>
        <w:tc>
          <w:p>
            <w:pPr>
              <w:pStyle w:val="Compact"/>
              <w:jc w:val="left"/>
            </w:pPr>
            <w:r>
              <w:t xml:space="preserve">能量、截面、范数、分支比</w:t>
            </w:r>
          </w:p>
        </w:tc>
      </w:tr>
      <w:tr>
        <w:tc>
          <w:p>
            <w:pPr>
              <w:pStyle w:val="Compact"/>
              <w:jc w:val="left"/>
            </w:pPr>
            <w:r>
              <w:t xml:space="preserve">收敛判据</w:t>
            </w:r>
          </w:p>
        </w:tc>
        <w:tc>
          <w:p>
            <w:pPr>
              <w:pStyle w:val="Compact"/>
              <w:jc w:val="left"/>
            </w:pPr>
            <w:r>
              <w:t xml:space="preserve">相对误差和阈值</w:t>
            </w:r>
          </w:p>
        </w:tc>
      </w:tr>
      <w:tr>
        <w:tc>
          <w:p>
            <w:pPr>
              <w:pStyle w:val="Compact"/>
              <w:jc w:val="left"/>
            </w:pPr>
            <w:r>
              <w:t xml:space="preserve">复现命令</w:t>
            </w:r>
          </w:p>
        </w:tc>
        <w:tc>
          <w:p>
            <w:pPr>
              <w:pStyle w:val="Compact"/>
              <w:jc w:val="left"/>
            </w:pPr>
            <w:r>
              <w:t xml:space="preserve">完整脚本</w:t>
            </w:r>
          </w:p>
        </w:tc>
      </w:tr>
    </w:tbl>
    <w:p>
      <w:pPr>
        <w:pStyle w:val="BodyText"/>
      </w:pPr>
      <w:r>
        <w:t xml:space="preserve">没有上述记录，即使结果看起来正确，也难以复现或定位误差。</w:t>
      </w:r>
    </w:p>
    <w:p>
      <w:pPr>
        <w:pStyle w:val="Heading3"/>
      </w:pPr>
      <w:bookmarkStart w:id="198" w:name="引用与开源规范"/>
      <w:r>
        <w:t xml:space="preserve">8.7　引用与开源规范</w:t>
      </w:r>
      <w:bookmarkEnd w:id="198"/>
    </w:p>
    <w:p>
      <w:pPr>
        <w:pStyle w:val="FirstParagraph"/>
      </w:pPr>
      <w:r>
        <w:t xml:space="preserve">本书引用的文献用于说明理论来源和算法背景。GeneralModule 的实现是独立编写的；引用不表示复制第三方源码。若未来引入第三方代码，必须：</w:t>
      </w:r>
    </w:p>
    <w:p>
      <w:pPr>
        <w:numPr>
          <w:ilvl w:val="0"/>
          <w:numId w:val="1056"/>
        </w:numPr>
        <w:pStyle w:val="Compact"/>
      </w:pPr>
      <w:r>
        <w:t xml:space="preserve">保留其许可证；</w:t>
      </w:r>
    </w:p>
    <w:p>
      <w:pPr>
        <w:numPr>
          <w:ilvl w:val="0"/>
          <w:numId w:val="1056"/>
        </w:numPr>
        <w:pStyle w:val="Compact"/>
      </w:pPr>
      <w:r>
        <w:t xml:space="preserve">在源码头注明来源；</w:t>
      </w:r>
    </w:p>
    <w:p>
      <w:pPr>
        <w:numPr>
          <w:ilvl w:val="0"/>
          <w:numId w:val="1056"/>
        </w:numPr>
        <w:pStyle w:val="Compact"/>
      </w:pPr>
      <w:r>
        <w:t xml:space="preserve">在</w:t>
      </w:r>
      <w:r>
        <w:t xml:space="preserve"> </w:t>
      </w:r>
      <w:r>
        <w:rPr>
          <w:rStyle w:val="VerbatimChar"/>
        </w:rPr>
        <w:t xml:space="preserve">CHANGELOG</w:t>
      </w:r>
      <w:r>
        <w:t xml:space="preserve"> </w:t>
      </w:r>
      <w:r>
        <w:t xml:space="preserve">中说明修改范围；</w:t>
      </w:r>
    </w:p>
    <w:p>
      <w:pPr>
        <w:numPr>
          <w:ilvl w:val="0"/>
          <w:numId w:val="1056"/>
        </w:numPr>
        <w:pStyle w:val="Compact"/>
      </w:pPr>
      <w:r>
        <w:t xml:space="preserve">在文档中给出原始仓库或论文链接。</w:t>
      </w:r>
    </w:p>
    <w:p>
      <w:pPr>
        <w:pStyle w:val="Heading1"/>
      </w:pPr>
      <w:bookmarkStart w:id="199" w:name="第六部分-高级专题"/>
      <w:r>
        <w:t xml:space="preserve">第六部分　高级专题</w:t>
      </w:r>
      <w:bookmarkEnd w:id="199"/>
    </w:p>
    <w:p>
      <w:pPr>
        <w:pStyle w:val="Heading2"/>
      </w:pPr>
      <w:bookmarkStart w:id="200" w:name="第9章-高级专题与代码映射"/>
      <w:r>
        <w:t xml:space="preserve">第9章　高级专题与代码映射</w:t>
      </w:r>
      <w:bookmarkEnd w:id="200"/>
    </w:p>
    <w:p>
      <w:pPr>
        <w:pStyle w:val="Heading3"/>
      </w:pPr>
      <w:bookmarkStart w:id="201" w:name="三体复合与-efimov-物理"/>
      <w:r>
        <w:t xml:space="preserve">9.1　三体复合与 Efimov 物理</w:t>
      </w:r>
      <w:bookmarkEnd w:id="201"/>
    </w:p>
    <w:p>
      <w:pPr>
        <w:pStyle w:val="FirstParagraph"/>
      </w:pPr>
      <w:r>
        <w:t xml:space="preserve">在共振两体相互作用极限下（</w:t>
      </w:r>
      <m:oMath>
        <m:r>
          <m:t>|</m:t>
        </m:r>
        <m:r>
          <m:t>a</m:t>
        </m:r>
        <m:r>
          <m:t>|</m:t>
        </m:r>
        <m:r>
          <m:t>≫</m:t>
        </m:r>
        <m:sSub>
          <m:e>
            <m:r>
              <m:t>r</m:t>
            </m:r>
          </m:e>
          <m:sub>
            <m:r>
              <m:t>0</m:t>
            </m:r>
          </m:sub>
        </m:sSub>
      </m:oMath>
      <w:r>
        <w:t xml:space="preserve">），全同玻色子三体超径向波函数方程导出特征超越方程</w:t>
      </w:r>
    </w:p>
    <w:p>
      <w:pPr>
        <w:pStyle w:val="BodyText"/>
      </w:pPr>
      <m:oMathPara>
        <m:oMathParaPr>
          <m:jc m:val="center"/>
        </m:oMathParaPr>
        <m:oMath>
          <m:r>
            <m:t>s</m:t>
          </m:r>
          <m:r>
            <m:rPr>
              <m:nor/>
              <m:sty m:val="p"/>
            </m:rPr>
            <m:t>cosh</m:t>
          </m:r>
          <m:d>
            <m:dPr>
              <m:begChr m:val="("/>
              <m:endChr m:val=")"/>
              <m:grow/>
            </m:dPr>
            <m:e>
              <m:f>
                <m:fPr>
                  <m:type m:val="bar"/>
                </m:fPr>
                <m:num>
                  <m:r>
                    <m:t>π</m:t>
                  </m:r>
                  <m:r>
                    <m:t>s</m:t>
                  </m:r>
                </m:num>
                <m:den>
                  <m:r>
                    <m:t>2</m:t>
                  </m:r>
                </m:den>
              </m:f>
            </m:e>
          </m:d>
          <m:r>
            <m:t>−</m:t>
          </m:r>
          <m:f>
            <m:fPr>
              <m:type m:val="bar"/>
            </m:fPr>
            <m:num>
              <m:r>
                <m:t>8</m:t>
              </m:r>
            </m:num>
            <m:den>
              <m:rad>
                <m:radPr>
                  <m:degHide m:val="1"/>
                </m:radPr>
                <m:deg/>
                <m:e>
                  <m:r>
                    <m:t>3</m:t>
                  </m:r>
                </m:e>
              </m:rad>
            </m:den>
          </m:f>
          <m:r>
            <m:rPr>
              <m:nor/>
              <m:sty m:val="p"/>
            </m:rPr>
            <m:t>sinh</m:t>
          </m:r>
          <m:d>
            <m:dPr>
              <m:begChr m:val="("/>
              <m:endChr m:val=")"/>
              <m:grow/>
            </m:dPr>
            <m:e>
              <m:f>
                <m:fPr>
                  <m:type m:val="bar"/>
                </m:fPr>
                <m:num>
                  <m:r>
                    <m:t>π</m:t>
                  </m:r>
                  <m:r>
                    <m:t>s</m:t>
                  </m:r>
                </m:num>
                <m:den>
                  <m:r>
                    <m:t>6</m:t>
                  </m:r>
                </m:den>
              </m:f>
            </m:e>
          </m:d>
          <m:r>
            <m:t>=</m:t>
          </m:r>
          <m:r>
            <m:t>0</m:t>
          </m:r>
          <m:r>
            <m:t>.</m:t>
          </m:r>
        </m:oMath>
      </m:oMathPara>
    </w:p>
    <w:p>
      <w:pPr>
        <w:pStyle w:val="FirstParagraph"/>
      </w:pPr>
      <w:r>
        <w:t xml:space="preserve">该方程在实轴上具有唯一正根</w:t>
      </w:r>
    </w:p>
    <w:p>
      <w:pPr>
        <w:pStyle w:val="BodyText"/>
      </w:pPr>
      <m:oMathPara>
        <m:oMathParaPr>
          <m:jc m:val="center"/>
        </m:oMathParaPr>
        <m:oMath>
          <m:sSub>
            <m:e>
              <m:r>
                <m:t>s</m:t>
              </m:r>
            </m:e>
            <m:sub>
              <m:r>
                <m:t>0</m:t>
              </m:r>
            </m:sub>
          </m:sSub>
          <m:r>
            <m:t>≈</m:t>
          </m:r>
          <m:r>
            <m:t>1.0062378</m:t>
          </m:r>
          <m:r>
            <m:t>.</m:t>
          </m:r>
        </m:oMath>
      </m:oMathPara>
    </w:p>
    <w:p>
      <w:pPr>
        <w:pStyle w:val="FirstParagraph"/>
      </w:pPr>
      <w:r>
        <w:t xml:space="preserve">它决定了有效吸引超径向势</w:t>
      </w:r>
    </w:p>
    <w:p>
      <w:pPr>
        <w:pStyle w:val="BodyText"/>
      </w:pPr>
      <m:oMathPara>
        <m:oMathParaPr>
          <m:jc m:val="center"/>
        </m:oMathParaPr>
        <m:oMath>
          <m:sSub>
            <m:e>
              <m:r>
                <m:t>V</m:t>
              </m:r>
            </m:e>
            <m:sub>
              <m:r>
                <m:rPr>
                  <m:sty m:val="p"/>
                </m:rPr>
                <m:t>e</m:t>
              </m:r>
              <m:r>
                <m:rPr>
                  <m:sty m:val="p"/>
                </m:rPr>
                <m:t>f</m:t>
              </m:r>
              <m:r>
                <m:rPr>
                  <m:sty m:val="p"/>
                </m:rPr>
                <m:t>f</m:t>
              </m:r>
            </m:sub>
          </m:sSub>
          <m:r>
            <m:t>(</m:t>
          </m:r>
          <m:r>
            <m:t>R</m:t>
          </m:r>
          <m:r>
            <m:t>)</m:t>
          </m:r>
          <m:r>
            <m:t>=</m:t>
          </m:r>
          <m:r>
            <m:t>−</m:t>
          </m:r>
          <m:f>
            <m:fPr>
              <m:type m:val="bar"/>
            </m:fPr>
            <m:num>
              <m:sSubSup>
                <m:e>
                  <m:r>
                    <m:t>s</m:t>
                  </m:r>
                </m:e>
                <m:sub>
                  <m:r>
                    <m:t>0</m:t>
                  </m:r>
                </m:sub>
                <m:sup>
                  <m:r>
                    <m:t>2</m:t>
                  </m:r>
                </m:sup>
              </m:sSubSup>
              <m:r>
                <m:t>+</m:t>
              </m:r>
              <m:r>
                <m:t>1</m:t>
              </m:r>
              <m:r>
                <m:t>/</m:t>
              </m:r>
              <m:r>
                <m:t>4</m:t>
              </m:r>
            </m:num>
            <m:den>
              <m:r>
                <m:t>2</m:t>
              </m:r>
              <m:r>
                <m:t>μ</m:t>
              </m:r>
              <m:sSup>
                <m:e>
                  <m:r>
                    <m:t>R</m:t>
                  </m:r>
                </m:e>
                <m:sup>
                  <m:r>
                    <m:t>2</m:t>
                  </m:r>
                </m:sup>
              </m:sSup>
            </m:den>
          </m:f>
          <m:r>
            <m:t>.</m:t>
          </m:r>
        </m:oMath>
      </m:oMathPara>
    </w:p>
    <w:p>
      <w:pPr>
        <w:pStyle w:val="FirstParagraph"/>
      </w:pPr>
      <w:r>
        <w:t xml:space="preserve">三体体系破缺连续标度对称性，展现离散标度不变性：</w:t>
      </w:r>
    </w:p>
    <w:p>
      <w:pPr>
        <w:pStyle w:val="BodyText"/>
      </w:pPr>
      <m:oMathPara>
        <m:oMathParaPr>
          <m:jc m:val="center"/>
        </m:oMathParaPr>
        <m:oMath>
          <m:r>
            <m:t>λ</m:t>
          </m:r>
          <m:r>
            <m:t>=</m:t>
          </m:r>
          <m:sSup>
            <m:e>
              <m:r>
                <m:t>e</m:t>
              </m:r>
            </m:e>
            <m:sup>
              <m:r>
                <m:t>π</m:t>
              </m:r>
              <m:r>
                <m:t>/</m:t>
              </m:r>
              <m:sSub>
                <m:e>
                  <m:r>
                    <m:t>s</m:t>
                  </m:r>
                </m:e>
                <m:sub>
                  <m:r>
                    <m:t>0</m:t>
                  </m:r>
                </m:sub>
              </m:sSub>
            </m:sup>
          </m:sSup>
          <m:r>
            <m:t>≈</m:t>
          </m:r>
          <m:r>
            <m:t>22.69438</m:t>
          </m:r>
          <m:r>
            <m:t>.</m:t>
          </m:r>
        </m:oMath>
      </m:oMathPara>
    </w:p>
    <w:p>
      <w:pPr>
        <w:pStyle w:val="FirstParagraph"/>
      </w:pPr>
      <w:r>
        <w:t xml:space="preserve">Braaten 和 Hammer 对少体普适性作了系统综述【Braaten &amp; Hammer 2006】。</w:t>
      </w:r>
    </w:p>
    <w:p>
      <w:pPr>
        <w:pStyle w:val="Heading4"/>
      </w:pPr>
      <w:bookmarkStart w:id="202" w:name="对应源码-16"/>
      <w:r>
        <w:t xml:space="preserve">对应源码</w:t>
      </w:r>
      <w:bookmarkEnd w:id="202"/>
    </w:p>
    <w:p>
      <w:pPr>
        <w:numPr>
          <w:ilvl w:val="0"/>
          <w:numId w:val="1057"/>
        </w:numPr>
        <w:pStyle w:val="Compact"/>
      </w:pPr>
      <w:hyperlink r:id="rId203">
        <w:r>
          <w:rPr>
            <w:rStyle w:val="Hyperlink"/>
          </w:rPr>
          <w:t xml:space="preserve">src/mod_three_body_recombination.f90</w:t>
        </w:r>
      </w:hyperlink>
    </w:p>
    <w:p>
      <w:pPr>
        <w:pStyle w:val="Heading3"/>
      </w:pPr>
      <w:bookmarkStart w:id="204" w:name="低维受限散射与-cir"/>
      <w:r>
        <w:t xml:space="preserve">9.2　低维受限散射与 CIR</w:t>
      </w:r>
      <w:bookmarkEnd w:id="204"/>
    </w:p>
    <w:p>
      <w:pPr>
        <w:pStyle w:val="FirstParagraph"/>
      </w:pPr>
      <w:r>
        <w:t xml:space="preserve">在横向谐振子紧束缚光波导中，</w:t>
      </w:r>
    </w:p>
    <w:p>
      <w:pPr>
        <w:pStyle w:val="BodyText"/>
      </w:pPr>
      <m:oMathPara>
        <m:oMathParaPr>
          <m:jc m:val="center"/>
        </m:oMathParaPr>
        <m:oMath>
          <m:sSub>
            <m:e>
              <m:r>
                <m:t>V</m:t>
              </m:r>
            </m:e>
            <m:sub>
              <m:r>
                <m:t>⊥</m:t>
              </m:r>
            </m:sub>
          </m:sSub>
          <m:r>
            <m:t>(</m:t>
          </m:r>
          <m:r>
            <m:t>ρ</m:t>
          </m:r>
          <m:r>
            <m:t>)</m:t>
          </m:r>
          <m:r>
            <m:t>=</m:t>
          </m:r>
          <m:f>
            <m:fPr>
              <m:type m:val="bar"/>
            </m:fPr>
            <m:num>
              <m:r>
                <m:t>1</m:t>
              </m:r>
            </m:num>
            <m:den>
              <m:r>
                <m:t>2</m:t>
              </m:r>
            </m:den>
          </m:f>
          <m:r>
            <m:t>μ</m:t>
          </m:r>
          <m:sSubSup>
            <m:e>
              <m:r>
                <m:t>ω</m:t>
              </m:r>
            </m:e>
            <m:sub>
              <m:r>
                <m:t>⊥</m:t>
              </m:r>
            </m:sub>
            <m:sup>
              <m:r>
                <m:t>2</m:t>
              </m:r>
            </m:sup>
          </m:sSubSup>
          <m:sSup>
            <m:e>
              <m:r>
                <m:t>ρ</m:t>
              </m:r>
            </m:e>
            <m:sup>
              <m:r>
                <m:t>2</m:t>
              </m:r>
            </m:sup>
          </m:sSup>
          <m:r>
            <m:t>,</m:t>
          </m:r>
        </m:oMath>
      </m:oMathPara>
    </w:p>
    <w:p>
      <w:pPr>
        <w:pStyle w:val="FirstParagraph"/>
      </w:pPr>
      <w:r>
        <w:t xml:space="preserve">振子特征长度为</w:t>
      </w:r>
    </w:p>
    <w:p>
      <w:pPr>
        <w:pStyle w:val="BodyText"/>
      </w:pPr>
      <m:oMathPara>
        <m:oMathParaPr>
          <m:jc m:val="center"/>
        </m:oMathParaPr>
        <m:oMath>
          <m:sSub>
            <m:e>
              <m:r>
                <m:t>a</m:t>
              </m:r>
            </m:e>
            <m:sub>
              <m:r>
                <m:t>⊥</m:t>
              </m:r>
            </m:sub>
          </m:sSub>
          <m:r>
            <m:t>=</m:t>
          </m:r>
          <m:rad>
            <m:radPr>
              <m:degHide m:val="1"/>
            </m:radPr>
            <m:deg/>
            <m:e>
              <m:f>
                <m:fPr>
                  <m:type m:val="bar"/>
                </m:fPr>
                <m:num>
                  <m:r>
                    <m:t>ℏ</m:t>
                  </m:r>
                </m:num>
                <m:den>
                  <m:r>
                    <m:t>μ</m:t>
                  </m:r>
                  <m:sSub>
                    <m:e>
                      <m:r>
                        <m:t>ω</m:t>
                      </m:r>
                    </m:e>
                    <m:sub>
                      <m:r>
                        <m:t>⊥</m:t>
                      </m:r>
                    </m:sub>
                  </m:sSub>
                </m:den>
              </m:f>
            </m:e>
          </m:rad>
          <m:r>
            <m:t>.</m:t>
          </m:r>
        </m:oMath>
      </m:oMathPara>
    </w:p>
    <w:p>
      <w:pPr>
        <w:pStyle w:val="FirstParagraph"/>
      </w:pPr>
      <w:r>
        <w:t xml:space="preserve">准一维有效接触势耦合常数由横向模态多体格林函数重整化：</w:t>
      </w:r>
    </w:p>
    <w:p>
      <w:pPr>
        <w:pStyle w:val="BodyText"/>
      </w:pPr>
      <m:oMathPara>
        <m:oMathParaPr>
          <m:jc m:val="center"/>
        </m:oMathParaPr>
        <m:oMath>
          <m:sSub>
            <m:e>
              <m:r>
                <m:t>g</m:t>
              </m:r>
            </m:e>
            <m:sub>
              <m:r>
                <m:rPr>
                  <m:sty m:val="p"/>
                </m:rPr>
                <m:t>1</m:t>
              </m:r>
              <m:r>
                <m:rPr>
                  <m:sty m:val="p"/>
                </m:rPr>
                <m:t>D</m:t>
              </m:r>
            </m:sub>
          </m:sSub>
          <m:r>
            <m:t>(</m:t>
          </m:r>
          <m:sSub>
            <m:e>
              <m:r>
                <m:t>a</m:t>
              </m:r>
            </m:e>
            <m:sub>
              <m:r>
                <m:t>s</m:t>
              </m:r>
            </m:sub>
          </m:sSub>
          <m:r>
            <m:t>)</m:t>
          </m:r>
          <m:r>
            <m:t>=</m:t>
          </m:r>
          <m:f>
            <m:fPr>
              <m:type m:val="bar"/>
            </m:fPr>
            <m:num>
              <m:r>
                <m:t>2</m:t>
              </m:r>
              <m:sSup>
                <m:e>
                  <m:r>
                    <m:t>ℏ</m:t>
                  </m:r>
                </m:e>
                <m:sup>
                  <m:r>
                    <m:t>2</m:t>
                  </m:r>
                </m:sup>
              </m:sSup>
              <m:sSub>
                <m:e>
                  <m:r>
                    <m:t>a</m:t>
                  </m:r>
                </m:e>
                <m:sub>
                  <m:r>
                    <m:t>s</m:t>
                  </m:r>
                </m:sub>
              </m:sSub>
            </m:num>
            <m:den>
              <m:r>
                <m:t>μ</m:t>
              </m:r>
              <m:sSubSup>
                <m:e>
                  <m:r>
                    <m:t>a</m:t>
                  </m:r>
                </m:e>
                <m:sub>
                  <m:r>
                    <m:t>⊥</m:t>
                  </m:r>
                </m:sub>
                <m:sup>
                  <m:r>
                    <m:t>2</m:t>
                  </m:r>
                </m:sup>
              </m:sSubSup>
            </m:den>
          </m:f>
          <m:f>
            <m:fPr>
              <m:type m:val="bar"/>
            </m:fPr>
            <m:num>
              <m:r>
                <m:t>1</m:t>
              </m:r>
            </m:num>
            <m:den>
              <m:r>
                <m:t>1</m:t>
              </m:r>
              <m:r>
                <m:t>−</m:t>
              </m:r>
              <m:r>
                <m:t>C</m:t>
              </m:r>
              <m:sSub>
                <m:e>
                  <m:r>
                    <m:t>a</m:t>
                  </m:r>
                </m:e>
                <m:sub>
                  <m:r>
                    <m:t>s</m:t>
                  </m:r>
                </m:sub>
              </m:sSub>
              <m:r>
                <m:t>/</m:t>
              </m:r>
              <m:sSub>
                <m:e>
                  <m:r>
                    <m:t>a</m:t>
                  </m:r>
                </m:e>
                <m:sub>
                  <m:r>
                    <m:t>⊥</m:t>
                  </m:r>
                </m:sub>
              </m:sSub>
            </m:den>
          </m:f>
          <m:r>
            <m:t>,</m:t>
          </m:r>
          <m:r>
            <m:t>  </m:t>
          </m:r>
          <m:r>
            <m:t>C</m:t>
          </m:r>
          <m:r>
            <m:t>=</m:t>
          </m:r>
          <m:f>
            <m:fPr>
              <m:type m:val="bar"/>
            </m:fPr>
            <m:num>
              <m:r>
                <m:t>|</m:t>
              </m:r>
              <m:r>
                <m:t>ζ</m:t>
              </m:r>
              <m:r>
                <m:t>(</m:t>
              </m:r>
              <m:r>
                <m:t>1</m:t>
              </m:r>
              <m:r>
                <m:t>/</m:t>
              </m:r>
              <m:r>
                <m:t>2</m:t>
              </m:r>
              <m:r>
                <m:t>)</m:t>
              </m:r>
              <m:r>
                <m:t>|</m:t>
              </m:r>
            </m:num>
            <m:den>
              <m:rad>
                <m:radPr>
                  <m:degHide m:val="1"/>
                </m:radPr>
                <m:deg/>
                <m:e>
                  <m:r>
                    <m:t>2</m:t>
                  </m:r>
                </m:e>
              </m:rad>
            </m:den>
          </m:f>
          <m:r>
            <m:t>≈</m:t>
          </m:r>
          <m:r>
            <m:t>1.0326</m:t>
          </m:r>
          <m:r>
            <m:t>.</m:t>
          </m:r>
        </m:oMath>
      </m:oMathPara>
    </w:p>
    <w:p>
      <w:pPr>
        <w:pStyle w:val="FirstParagraph"/>
      </w:pPr>
      <w:r>
        <w:t xml:space="preserve">当三维散射长度逼近</w:t>
      </w:r>
    </w:p>
    <w:p>
      <w:pPr>
        <w:pStyle w:val="BodyText"/>
      </w:pPr>
      <m:oMathPara>
        <m:oMathParaPr>
          <m:jc m:val="center"/>
        </m:oMathParaPr>
        <m:oMath>
          <m:sSub>
            <m:e>
              <m:r>
                <m:t>a</m:t>
              </m:r>
            </m:e>
            <m:sub>
              <m:r>
                <m:rPr>
                  <m:sty m:val="p"/>
                </m:rPr>
                <m:t>C</m:t>
              </m:r>
              <m:r>
                <m:rPr>
                  <m:sty m:val="p"/>
                </m:rPr>
                <m:t>I</m:t>
              </m:r>
              <m:r>
                <m:rPr>
                  <m:sty m:val="p"/>
                </m:rPr>
                <m:t>R</m:t>
              </m:r>
            </m:sub>
          </m:sSub>
          <m:r>
            <m:t>=</m:t>
          </m:r>
          <m:f>
            <m:fPr>
              <m:type m:val="bar"/>
            </m:fPr>
            <m:num>
              <m:sSub>
                <m:e>
                  <m:r>
                    <m:t>a</m:t>
                  </m:r>
                </m:e>
                <m:sub>
                  <m:r>
                    <m:t>⊥</m:t>
                  </m:r>
                </m:sub>
              </m:sSub>
            </m:num>
            <m:den>
              <m:r>
                <m:t>C</m:t>
              </m:r>
            </m:den>
          </m:f>
          <m:r>
            <m:t>≈</m:t>
          </m:r>
          <m:r>
            <m:t>0.96843</m:t>
          </m:r>
          <m:sSub>
            <m:e>
              <m:r>
                <m:t>a</m:t>
              </m:r>
            </m:e>
            <m:sub>
              <m:r>
                <m:t>⊥</m:t>
              </m:r>
            </m:sub>
          </m:sSub>
        </m:oMath>
      </m:oMathPara>
    </w:p>
    <w:p>
      <w:pPr>
        <w:pStyle w:val="FirstParagraph"/>
      </w:pPr>
      <w:r>
        <w:t xml:space="preserve">时，</w:t>
      </w:r>
      <m:oMath>
        <m:sSub>
          <m:e>
            <m:r>
              <m:t>g</m:t>
            </m:r>
          </m:e>
          <m:sub>
            <m:r>
              <m:rPr>
                <m:sty m:val="p"/>
              </m:rPr>
              <m:t>1</m:t>
            </m:r>
            <m:r>
              <m:rPr>
                <m:sty m:val="p"/>
              </m:rPr>
              <m:t>D</m:t>
            </m:r>
          </m:sub>
        </m:sSub>
        <m:r>
          <m:t>→</m:t>
        </m:r>
        <m:r>
          <m:t>±</m:t>
        </m:r>
        <m:r>
          <m:t>∞</m:t>
        </m:r>
      </m:oMath>
      <w:r>
        <w:t xml:space="preserve">，发生约束诱导共振。</w:t>
      </w:r>
    </w:p>
    <w:p>
      <w:pPr>
        <w:pStyle w:val="BodyText"/>
      </w:pPr>
      <w:r>
        <w:t xml:space="preserve">Olshanii 给出了准一维约束诱导共振理论【Olshanii 1998】。</w:t>
      </w:r>
    </w:p>
    <w:p>
      <w:pPr>
        <w:pStyle w:val="Heading4"/>
      </w:pPr>
      <w:bookmarkStart w:id="205" w:name="对应源码-17"/>
      <w:r>
        <w:t xml:space="preserve">对应源码</w:t>
      </w:r>
      <w:bookmarkEnd w:id="205"/>
    </w:p>
    <w:p>
      <w:pPr>
        <w:numPr>
          <w:ilvl w:val="0"/>
          <w:numId w:val="1058"/>
        </w:numPr>
        <w:pStyle w:val="Compact"/>
      </w:pPr>
      <w:hyperlink r:id="rId206">
        <w:r>
          <w:rPr>
            <w:rStyle w:val="Hyperlink"/>
          </w:rPr>
          <w:t xml:space="preserve">src/mod_confined_scattering.f90</w:t>
        </w:r>
      </w:hyperlink>
    </w:p>
    <w:p>
      <w:pPr>
        <w:pStyle w:val="Heading3"/>
      </w:pPr>
      <w:bookmarkStart w:id="207" w:name="fano-共振与复坐标旋转"/>
      <w:r>
        <w:t xml:space="preserve">9.3　Fano 共振与复坐标旋转</w:t>
      </w:r>
      <w:bookmarkEnd w:id="207"/>
    </w:p>
    <w:p>
      <w:pPr>
        <w:pStyle w:val="FirstParagraph"/>
      </w:pPr>
      <w:r>
        <w:t xml:space="preserve">当离散准束缚态</w:t>
      </w:r>
      <w:r>
        <w:t xml:space="preserve"> </w:t>
      </w:r>
      <m:oMath>
        <m:r>
          <m:t>|</m:t>
        </m:r>
        <m:r>
          <m:t>ϕ</m:t>
        </m:r>
        <m:r>
          <m:t>⟩</m:t>
        </m:r>
      </m:oMath>
      <w:r>
        <w:t xml:space="preserve"> </w:t>
      </w:r>
      <w:r>
        <w:t xml:space="preserve">与连续态</w:t>
      </w:r>
      <w:r>
        <w:t xml:space="preserve"> </w:t>
      </w:r>
      <m:oMath>
        <m:r>
          <m:t>|</m:t>
        </m:r>
        <m:sSub>
          <m:e>
            <m:r>
              <m:t>ψ</m:t>
            </m:r>
          </m:e>
          <m:sub>
            <m:r>
              <m:t>E</m:t>
            </m:r>
          </m:sub>
        </m:sSub>
        <m:r>
          <m:t>⟩</m:t>
        </m:r>
      </m:oMath>
      <w:r>
        <w:t xml:space="preserve"> </w:t>
      </w:r>
      <w:r>
        <w:t xml:space="preserve">耦合时，吸收截面表现为非对称 Fano 线型：</w:t>
      </w:r>
    </w:p>
    <w:p>
      <w:pPr>
        <w:pStyle w:val="BodyText"/>
      </w:pPr>
      <m:oMathPara>
        <m:oMathParaPr>
          <m:jc m:val="center"/>
        </m:oMathParaPr>
        <m:oMath>
          <m:r>
            <m:t>σ</m:t>
          </m:r>
          <m:r>
            <m:t>(</m:t>
          </m:r>
          <m:r>
            <m:t>ϵ</m:t>
          </m:r>
          <m:r>
            <m:t>)</m:t>
          </m:r>
          <m:r>
            <m:t>=</m:t>
          </m:r>
          <m:sSub>
            <m:e>
              <m:r>
                <m:t>σ</m:t>
              </m:r>
            </m:e>
            <m:sub>
              <m:r>
                <m:t>0</m:t>
              </m:r>
            </m:sub>
          </m:sSub>
          <m:f>
            <m:fPr>
              <m:type m:val="bar"/>
            </m:fPr>
            <m:num>
              <m:r>
                <m:t>(</m:t>
              </m:r>
              <m:r>
                <m:t>q</m:t>
              </m:r>
              <m:r>
                <m:t>+</m:t>
              </m:r>
              <m:r>
                <m:t>ϵ</m:t>
              </m:r>
              <m:sSup>
                <m:e>
                  <m:r>
                    <m:t>)</m:t>
                  </m:r>
                </m:e>
                <m:sup>
                  <m:r>
                    <m:t>2</m:t>
                  </m:r>
                </m:sup>
              </m:sSup>
            </m:num>
            <m:den>
              <m:r>
                <m:t>1</m:t>
              </m:r>
              <m:r>
                <m:t>+</m:t>
              </m:r>
              <m:sSup>
                <m:e>
                  <m:r>
                    <m:t>ϵ</m:t>
                  </m:r>
                </m:e>
                <m:sup>
                  <m:r>
                    <m:t>2</m:t>
                  </m:r>
                </m:sup>
              </m:sSup>
            </m:den>
          </m:f>
          <m:r>
            <m:t>,</m:t>
          </m:r>
          <m:r>
            <m:t>  </m:t>
          </m:r>
          <m:r>
            <m:t>ϵ</m:t>
          </m:r>
          <m:r>
            <m:t>=</m:t>
          </m:r>
          <m:f>
            <m:fPr>
              <m:type m:val="bar"/>
            </m:fPr>
            <m:num>
              <m:r>
                <m:t>E</m:t>
              </m:r>
              <m:r>
                <m:t>−</m:t>
              </m:r>
              <m:sSub>
                <m:e>
                  <m:r>
                    <m:t>E</m:t>
                  </m:r>
                </m:e>
                <m:sub>
                  <m:r>
                    <m:t>0</m:t>
                  </m:r>
                </m:sub>
              </m:sSub>
            </m:num>
            <m:den>
              <m:r>
                <m:t>Γ</m:t>
              </m:r>
              <m:r>
                <m:t>/</m:t>
              </m:r>
              <m:r>
                <m:t>2</m:t>
              </m:r>
            </m:den>
          </m:f>
          <m:r>
            <m:t>.</m:t>
          </m:r>
        </m:oMath>
      </m:oMathPara>
    </w:p>
    <w:p>
      <w:pPr>
        <w:pStyle w:val="FirstParagraph"/>
      </w:pPr>
      <w:r>
        <w:t xml:space="preserve">自电离寿命为</w:t>
      </w:r>
    </w:p>
    <w:p>
      <w:pPr>
        <w:pStyle w:val="BodyText"/>
      </w:pPr>
      <m:oMathPara>
        <m:oMathParaPr>
          <m:jc m:val="center"/>
        </m:oMathParaPr>
        <m:oMath>
          <m:r>
            <m:t>τ</m:t>
          </m:r>
          <m:r>
            <m:t>=</m:t>
          </m:r>
          <m:f>
            <m:fPr>
              <m:type m:val="bar"/>
            </m:fPr>
            <m:num>
              <m:r>
                <m:t>ℏ</m:t>
              </m:r>
            </m:num>
            <m:den>
              <m:r>
                <m:t>Γ</m:t>
              </m:r>
            </m:den>
          </m:f>
          <m:r>
            <m:t>.</m:t>
          </m:r>
        </m:oMath>
      </m:oMathPara>
    </w:p>
    <w:p>
      <w:pPr>
        <w:pStyle w:val="FirstParagraph"/>
      </w:pPr>
      <w:r>
        <w:t xml:space="preserve">复坐标旋转法通过非厄米变换</w:t>
      </w:r>
    </w:p>
    <w:p>
      <w:pPr>
        <w:pStyle w:val="BodyText"/>
      </w:pPr>
      <m:oMathPara>
        <m:oMathParaPr>
          <m:jc m:val="center"/>
        </m:oMathParaPr>
        <m:oMath>
          <m:r>
            <m:t>U</m:t>
          </m:r>
          <m:r>
            <m:t>(</m:t>
          </m:r>
          <m:r>
            <m:t>θ</m:t>
          </m:r>
          <m:r>
            <m:t>)</m:t>
          </m:r>
          <m:r>
            <m:t>=</m:t>
          </m:r>
          <m:r>
            <m:rPr>
              <m:nor/>
              <m:sty m:val="p"/>
            </m:rPr>
            <m:t>exp</m:t>
          </m:r>
          <m:r>
            <m:t>(</m:t>
          </m:r>
          <m:r>
            <m:t>i</m:t>
          </m:r>
          <m:r>
            <m:t>θ</m:t>
          </m:r>
          <m:r>
            <m:t>r</m:t>
          </m:r>
          <m:sSub>
            <m:e>
              <m:r>
                <m:t>∂</m:t>
              </m:r>
            </m:e>
            <m:sub>
              <m:r>
                <m:t>r</m:t>
              </m:r>
            </m:sub>
          </m:sSub>
          <m:r>
            <m:t>)</m:t>
          </m:r>
        </m:oMath>
      </m:oMathPara>
    </w:p>
    <w:p>
      <w:pPr>
        <w:pStyle w:val="FirstParagraph"/>
      </w:pPr>
      <w:r>
        <w:t xml:space="preserve">将坐标旋转为</w:t>
      </w:r>
    </w:p>
    <w:p>
      <w:pPr>
        <w:pStyle w:val="BodyText"/>
      </w:pPr>
      <m:oMathPara>
        <m:oMathParaPr>
          <m:jc m:val="center"/>
        </m:oMathParaPr>
        <m:oMath>
          <m:r>
            <m:t>r</m:t>
          </m:r>
          <m:r>
            <m:t>→</m:t>
          </m:r>
          <m:r>
            <m:t>r</m:t>
          </m:r>
          <m:sSup>
            <m:e>
              <m:r>
                <m:t>e</m:t>
              </m:r>
            </m:e>
            <m:sup>
              <m:r>
                <m:t>i</m:t>
              </m:r>
              <m:r>
                <m:t>θ</m:t>
              </m:r>
            </m:sup>
          </m:sSup>
          <m:r>
            <m:t>.</m:t>
          </m:r>
        </m:oMath>
      </m:oMathPara>
    </w:p>
    <w:p>
      <w:pPr>
        <w:pStyle w:val="FirstParagraph"/>
      </w:pPr>
      <w:r>
        <w:t xml:space="preserve">连续谱旋转后，共振极点</w:t>
      </w:r>
    </w:p>
    <w:p>
      <w:pPr>
        <w:pStyle w:val="BodyText"/>
      </w:pPr>
      <m:oMathPara>
        <m:oMathParaPr>
          <m:jc m:val="center"/>
        </m:oMathParaPr>
        <m:oMath>
          <m:sSub>
            <m:e>
              <m:r>
                <m:t>E</m:t>
              </m:r>
            </m:e>
            <m:sub>
              <m:r>
                <m:rPr>
                  <m:sty m:val="p"/>
                </m:rPr>
                <m:t>r</m:t>
              </m:r>
              <m:r>
                <m:rPr>
                  <m:sty m:val="p"/>
                </m:rPr>
                <m:t>e</m:t>
              </m:r>
              <m:r>
                <m:rPr>
                  <m:sty m:val="p"/>
                </m:rPr>
                <m:t>s</m:t>
              </m:r>
            </m:sub>
          </m:sSub>
          <m:r>
            <m:t>=</m:t>
          </m:r>
          <m:sSub>
            <m:e>
              <m:r>
                <m:t>E</m:t>
              </m:r>
            </m:e>
            <m:sub>
              <m:r>
                <m:t>R</m:t>
              </m:r>
            </m:sub>
          </m:sSub>
          <m:r>
            <m:t>−</m:t>
          </m:r>
          <m:r>
            <m:t>i</m:t>
          </m:r>
          <m:f>
            <m:fPr>
              <m:type m:val="bar"/>
            </m:fPr>
            <m:num>
              <m:r>
                <m:t>Γ</m:t>
              </m:r>
            </m:num>
            <m:den>
              <m:r>
                <m:t>2</m:t>
              </m:r>
            </m:den>
          </m:f>
        </m:oMath>
      </m:oMathPara>
    </w:p>
    <w:p>
      <w:pPr>
        <w:pStyle w:val="FirstParagraph"/>
      </w:pPr>
      <w:r>
        <w:t xml:space="preserve">可从第二黎曼叶暴露出来。</w:t>
      </w:r>
    </w:p>
    <w:p>
      <w:pPr>
        <w:pStyle w:val="BodyText"/>
      </w:pPr>
      <w:r>
        <w:t xml:space="preserve">Fano 给出了组态相互作用理论【Fano 1961】；Reinhardt 和 Moiseyev 讨论了复坐标旋转方法【Reinhardt 1982；Moiseyev 1998】。</w:t>
      </w:r>
    </w:p>
    <w:p>
      <w:pPr>
        <w:pStyle w:val="Heading4"/>
      </w:pPr>
      <w:bookmarkStart w:id="208" w:name="对应源码-18"/>
      <w:r>
        <w:t xml:space="preserve">对应源码</w:t>
      </w:r>
      <w:bookmarkEnd w:id="208"/>
    </w:p>
    <w:p>
      <w:pPr>
        <w:numPr>
          <w:ilvl w:val="0"/>
          <w:numId w:val="1059"/>
        </w:numPr>
        <w:pStyle w:val="Compact"/>
      </w:pPr>
      <w:hyperlink r:id="rId209">
        <w:r>
          <w:rPr>
            <w:rStyle w:val="Hyperlink"/>
          </w:rPr>
          <w:t xml:space="preserve">src/mod_autoionization_fano.f90</w:t>
        </w:r>
      </w:hyperlink>
    </w:p>
    <w:p>
      <w:pPr>
        <w:pStyle w:val="Heading3"/>
      </w:pPr>
      <w:bookmarkStart w:id="210" w:name="交叉电磁场与分子取向"/>
      <w:r>
        <w:t xml:space="preserve">9.4　交叉电磁场与分子取向</w:t>
      </w:r>
      <w:bookmarkEnd w:id="210"/>
    </w:p>
    <w:p>
      <w:pPr>
        <w:pStyle w:val="FirstParagraph"/>
      </w:pPr>
      <w:r>
        <w:t xml:space="preserve">极性开壳层分子在非共线静电场和磁场中的哈密顿量可写为</w:t>
      </w:r>
    </w:p>
    <w:p>
      <w:pPr>
        <w:pStyle w:val="BodyText"/>
      </w:pPr>
      <m:oMathPara>
        <m:oMathParaPr>
          <m:jc m:val="center"/>
        </m:oMathParaPr>
        <m:oMath>
          <m:acc>
            <m:accPr>
              <m:chr m:val="̂"/>
            </m:accPr>
            <m:e>
              <m:r>
                <m:t>H</m:t>
              </m:r>
            </m:e>
          </m:acc>
          <m:r>
            <m:t>=</m:t>
          </m:r>
          <m:sSub>
            <m:e>
              <m:r>
                <m:t>B</m:t>
              </m:r>
            </m:e>
            <m:sub>
              <m:r>
                <m:rPr>
                  <m:sty m:val="p"/>
                </m:rPr>
                <m:t>r</m:t>
              </m:r>
              <m:r>
                <m:rPr>
                  <m:sty m:val="p"/>
                </m:rPr>
                <m:t>o</m:t>
              </m:r>
              <m:r>
                <m:rPr>
                  <m:sty m:val="p"/>
                </m:rPr>
                <m:t>t</m:t>
              </m:r>
            </m:sub>
          </m:sSub>
          <m:sSup>
            <m:e>
              <m:acc>
                <m:accPr>
                  <m:chr m:val="̂"/>
                </m:accPr>
                <m:e>
                  <m:r>
                    <m:rPr>
                      <m:sty m:val="b"/>
                    </m:rPr>
                    <m:t>J</m:t>
                  </m:r>
                </m:e>
              </m:acc>
            </m:e>
            <m:sup>
              <m:r>
                <m:t>2</m:t>
              </m:r>
            </m:sup>
          </m:sSup>
          <m:r>
            <m:t>−</m:t>
          </m:r>
          <m:r>
            <m:t>d</m:t>
          </m:r>
          <m:r>
            <m:rPr>
              <m:sty m:val="p"/>
              <m:scr m:val="script"/>
            </m:rPr>
            <m:t>E</m:t>
          </m:r>
          <m:r>
            <m:rPr>
              <m:nor/>
              <m:sty m:val="p"/>
            </m:rPr>
            <m:t>cos</m:t>
          </m:r>
          <m:sSub>
            <m:e>
              <m:r>
                <m:t>θ</m:t>
              </m:r>
            </m:e>
            <m:sub>
              <m:r>
                <m:t>R</m:t>
              </m:r>
            </m:sub>
          </m:sSub>
          <m:r>
            <m:t>+</m:t>
          </m:r>
          <m:sSub>
            <m:e>
              <m:r>
                <m:t>g</m:t>
              </m:r>
            </m:e>
            <m:sub>
              <m:r>
                <m:t>S</m:t>
              </m:r>
            </m:sub>
          </m:sSub>
          <m:sSub>
            <m:e>
              <m:r>
                <m:t>μ</m:t>
              </m:r>
            </m:e>
            <m:sub>
              <m:r>
                <m:t>B</m:t>
              </m:r>
            </m:sub>
          </m:sSub>
          <m:d>
            <m:dPr>
              <m:begChr m:val="("/>
              <m:endChr m:val=")"/>
              <m:grow/>
            </m:dPr>
            <m:e>
              <m:sSub>
                <m:e>
                  <m:r>
                    <m:t>B</m:t>
                  </m:r>
                </m:e>
                <m:sub>
                  <m:r>
                    <m:t>z</m:t>
                  </m:r>
                </m:sub>
              </m:sSub>
              <m:sSub>
                <m:e>
                  <m:acc>
                    <m:accPr>
                      <m:chr m:val="̂"/>
                    </m:accPr>
                    <m:e>
                      <m:r>
                        <m:t>S</m:t>
                      </m:r>
                    </m:e>
                  </m:acc>
                </m:e>
                <m:sub>
                  <m:r>
                    <m:t>z</m:t>
                  </m:r>
                </m:sub>
              </m:sSub>
              <m:r>
                <m:t>+</m:t>
              </m:r>
              <m:sSub>
                <m:e>
                  <m:r>
                    <m:t>B</m:t>
                  </m:r>
                </m:e>
                <m:sub>
                  <m:r>
                    <m:t>x</m:t>
                  </m:r>
                </m:sub>
              </m:sSub>
              <m:sSub>
                <m:e>
                  <m:acc>
                    <m:accPr>
                      <m:chr m:val="̂"/>
                    </m:accPr>
                    <m:e>
                      <m:r>
                        <m:t>S</m:t>
                      </m:r>
                    </m:e>
                  </m:acc>
                </m:e>
                <m:sub>
                  <m:r>
                    <m:t>x</m:t>
                  </m:r>
                </m:sub>
              </m:sSub>
            </m:e>
          </m:d>
          <m:r>
            <m:t>.</m:t>
          </m:r>
        </m:oMath>
      </m:oMathPara>
    </w:p>
    <w:p>
      <w:pPr>
        <w:pStyle w:val="FirstParagraph"/>
      </w:pPr>
      <w:r>
        <w:t xml:space="preserve">横向磁场分量</w:t>
      </w:r>
      <w:r>
        <w:t xml:space="preserve"> </w:t>
      </w:r>
      <m:oMath>
        <m:sSub>
          <m:e>
            <m:r>
              <m:t>B</m:t>
            </m:r>
          </m:e>
          <m:sub>
            <m:r>
              <m:t>x</m:t>
            </m:r>
          </m:sub>
        </m:sSub>
        <m:r>
          <m:t>=</m:t>
        </m:r>
        <m:r>
          <m:t>B</m:t>
        </m:r>
        <m:r>
          <m:rPr>
            <m:nor/>
            <m:sty m:val="p"/>
          </m:rPr>
          <m:t>sin</m:t>
        </m:r>
        <m:sSub>
          <m:e>
            <m:r>
              <m:t>θ</m:t>
            </m:r>
          </m:e>
          <m:sub>
            <m:r>
              <m:t>E</m:t>
            </m:r>
            <m:r>
              <m:t>B</m:t>
            </m:r>
          </m:sub>
        </m:sSub>
      </m:oMath>
      <w:r>
        <w:t xml:space="preserve"> </w:t>
      </w:r>
      <w:r>
        <w:t xml:space="preserve">产生非对角算符</w:t>
      </w:r>
    </w:p>
    <w:p>
      <w:pPr>
        <w:pStyle w:val="BodyText"/>
      </w:pPr>
      <m:oMathPara>
        <m:oMathParaPr>
          <m:jc m:val="center"/>
        </m:oMathParaPr>
        <m:oMath>
          <m:sSub>
            <m:e>
              <m:acc>
                <m:accPr>
                  <m:chr m:val="̂"/>
                </m:accPr>
                <m:e>
                  <m:r>
                    <m:t>S</m:t>
                  </m:r>
                </m:e>
              </m:acc>
            </m:e>
            <m:sub>
              <m:r>
                <m:t>x</m:t>
              </m:r>
            </m:sub>
          </m:sSub>
          <m:r>
            <m:t>=</m:t>
          </m:r>
          <m:f>
            <m:fPr>
              <m:type m:val="bar"/>
            </m:fPr>
            <m:num>
              <m:sSub>
                <m:e>
                  <m:acc>
                    <m:accPr>
                      <m:chr m:val="̂"/>
                    </m:accPr>
                    <m:e>
                      <m:r>
                        <m:t>S</m:t>
                      </m:r>
                    </m:e>
                  </m:acc>
                </m:e>
                <m:sub>
                  <m:r>
                    <m:t>+</m:t>
                  </m:r>
                </m:sub>
              </m:sSub>
              <m:r>
                <m:t>+</m:t>
              </m:r>
              <m:sSub>
                <m:e>
                  <m:acc>
                    <m:accPr>
                      <m:chr m:val="̂"/>
                    </m:accPr>
                    <m:e>
                      <m:r>
                        <m:t>S</m:t>
                      </m:r>
                    </m:e>
                  </m:acc>
                </m:e>
                <m:sub>
                  <m:r>
                    <m:t>−</m:t>
                  </m:r>
                </m:sub>
              </m:sSub>
            </m:num>
            <m:den>
              <m:r>
                <m:t>2</m:t>
              </m:r>
            </m:den>
          </m:f>
          <m:r>
            <m:t>,</m:t>
          </m:r>
        </m:oMath>
      </m:oMathPara>
    </w:p>
    <w:p>
      <w:pPr>
        <w:pStyle w:val="FirstParagraph"/>
      </w:pPr>
      <w:r>
        <w:t xml:space="preserve">驱动</w:t>
      </w:r>
      <w:r>
        <w:t xml:space="preserve"> </w:t>
      </w:r>
      <m:oMath>
        <m:r>
          <m:t>Δ</m:t>
        </m:r>
        <m:sSub>
          <m:e>
            <m:r>
              <m:t>M</m:t>
            </m:r>
          </m:e>
          <m:sub>
            <m:r>
              <m:t>S</m:t>
            </m:r>
          </m:sub>
        </m:sSub>
        <m:r>
          <m:t>=</m:t>
        </m:r>
        <m:r>
          <m:t>±</m:t>
        </m:r>
        <m:r>
          <m:t>1</m:t>
        </m:r>
      </m:oMath>
      <w:r>
        <w:t xml:space="preserve"> </w:t>
      </w:r>
      <w:r>
        <w:t xml:space="preserve">耦合，破坏沿电场轴的柱对称性，形成可由倾角连续调控的 Stark–Zeeman 反交叉谱。</w:t>
      </w:r>
    </w:p>
    <w:p>
      <w:pPr>
        <w:pStyle w:val="Heading4"/>
      </w:pPr>
      <w:bookmarkStart w:id="211" w:name="对应源码-19"/>
      <w:r>
        <w:t xml:space="preserve">对应源码</w:t>
      </w:r>
      <w:bookmarkEnd w:id="211"/>
    </w:p>
    <w:p>
      <w:pPr>
        <w:numPr>
          <w:ilvl w:val="0"/>
          <w:numId w:val="1060"/>
        </w:numPr>
        <w:pStyle w:val="Compact"/>
      </w:pPr>
      <w:hyperlink r:id="rId212">
        <w:r>
          <w:rPr>
            <w:rStyle w:val="Hyperlink"/>
          </w:rPr>
          <w:t xml:space="preserve">src/mod_crossed_field_scattering.f90</w:t>
        </w:r>
      </w:hyperlink>
    </w:p>
    <w:p>
      <w:pPr>
        <w:pStyle w:val="Heading3"/>
      </w:pPr>
      <w:bookmarkStart w:id="213" w:name="三原子反应与-berry-相位"/>
      <w:r>
        <w:t xml:space="preserve">9.5　三原子反应与 Berry 相位</w:t>
      </w:r>
      <w:bookmarkEnd w:id="213"/>
    </w:p>
    <w:p>
      <w:pPr>
        <w:pStyle w:val="FirstParagraph"/>
      </w:pPr>
      <w:r>
        <w:t xml:space="preserve">在</w:t>
      </w:r>
      <w:r>
        <w:t xml:space="preserve"> </w:t>
      </w:r>
      <m:oMath>
        <m:r>
          <m:t>A</m:t>
        </m:r>
        <m:r>
          <m:t>+</m:t>
        </m:r>
        <m:r>
          <m:t>B</m:t>
        </m:r>
        <m:r>
          <m:t>C</m:t>
        </m:r>
      </m:oMath>
      <w:r>
        <w:t xml:space="preserve"> </w:t>
      </w:r>
      <w:r>
        <w:t xml:space="preserve">反应中，Jacobi 坐标</w:t>
      </w:r>
      <w:r>
        <w:t xml:space="preserve"> </w:t>
      </w:r>
      <m:oMath>
        <m:r>
          <m:t>(</m:t>
        </m:r>
        <m:r>
          <m:t>r</m:t>
        </m:r>
        <m:r>
          <m:t>,</m:t>
        </m:r>
        <m:r>
          <m:t>R</m:t>
        </m:r>
        <m:r>
          <m:t>,</m:t>
        </m:r>
        <m:r>
          <m:t>γ</m:t>
        </m:r>
        <m:r>
          <m:t>)</m:t>
        </m:r>
      </m:oMath>
      <w:r>
        <w:t xml:space="preserve"> </w:t>
      </w:r>
      <w:r>
        <w:t xml:space="preserve">与三原子核间距</w:t>
      </w:r>
      <w:r>
        <w:t xml:space="preserve"> </w:t>
      </w:r>
      <m:oMath>
        <m:r>
          <m:t>(</m:t>
        </m:r>
        <m:sSub>
          <m:e>
            <m:r>
              <m:t>r</m:t>
            </m:r>
          </m:e>
          <m:sub>
            <m:r>
              <m:t>12</m:t>
            </m:r>
          </m:sub>
        </m:sSub>
        <m:r>
          <m:t>,</m:t>
        </m:r>
        <m:sSub>
          <m:e>
            <m:r>
              <m:t>r</m:t>
            </m:r>
          </m:e>
          <m:sub>
            <m:r>
              <m:t>23</m:t>
            </m:r>
          </m:sub>
        </m:sSub>
        <m:r>
          <m:t>,</m:t>
        </m:r>
        <m:sSub>
          <m:e>
            <m:r>
              <m:t>r</m:t>
            </m:r>
          </m:e>
          <m:sub>
            <m:r>
              <m:t>31</m:t>
            </m:r>
          </m:sub>
        </m:sSub>
        <m:r>
          <m:t>)</m:t>
        </m:r>
      </m:oMath>
      <w:r>
        <w:t xml:space="preserve"> </w:t>
      </w:r>
      <w:r>
        <w:t xml:space="preserve">存在解析映射。London–Eyring–Polanyi–Sato 势能面为</w:t>
      </w:r>
    </w:p>
    <w:p>
      <w:pPr>
        <w:pStyle w:val="BodyText"/>
      </w:pPr>
      <m:oMathPara>
        <m:oMathParaPr>
          <m:jc m:val="center"/>
        </m:oMathParaPr>
        <m:oMath>
          <m:r>
            <m:t>V</m:t>
          </m:r>
          <m:r>
            <m:t>(</m:t>
          </m:r>
          <m:sSub>
            <m:e>
              <m:r>
                <m:t>r</m:t>
              </m:r>
            </m:e>
            <m:sub>
              <m:r>
                <m:t>12</m:t>
              </m:r>
            </m:sub>
          </m:sSub>
          <m:r>
            <m:t>,</m:t>
          </m:r>
          <m:sSub>
            <m:e>
              <m:r>
                <m:t>r</m:t>
              </m:r>
            </m:e>
            <m:sub>
              <m:r>
                <m:t>23</m:t>
              </m:r>
            </m:sub>
          </m:sSub>
          <m:r>
            <m:t>,</m:t>
          </m:r>
          <m:sSub>
            <m:e>
              <m:r>
                <m:t>r</m:t>
              </m:r>
            </m:e>
            <m:sub>
              <m:r>
                <m:t>31</m:t>
              </m:r>
            </m:sub>
          </m:sSub>
          <m:r>
            <m:t>)</m:t>
          </m:r>
          <m:r>
            <m:t>=</m:t>
          </m:r>
          <m:sSub>
            <m:e>
              <m:r>
                <m:t>Q</m:t>
              </m:r>
            </m:e>
            <m:sub>
              <m:r>
                <m:t>1</m:t>
              </m:r>
            </m:sub>
          </m:sSub>
          <m:r>
            <m:t>+</m:t>
          </m:r>
          <m:sSub>
            <m:e>
              <m:r>
                <m:t>Q</m:t>
              </m:r>
            </m:e>
            <m:sub>
              <m:r>
                <m:t>2</m:t>
              </m:r>
            </m:sub>
          </m:sSub>
          <m:r>
            <m:t>+</m:t>
          </m:r>
          <m:sSub>
            <m:e>
              <m:r>
                <m:t>Q</m:t>
              </m:r>
            </m:e>
            <m:sub>
              <m:r>
                <m:t>3</m:t>
              </m:r>
            </m:sub>
          </m:sSub>
          <m:r>
            <m:t>−</m:t>
          </m:r>
          <m:rad>
            <m:radPr>
              <m:degHide m:val="1"/>
            </m:radPr>
            <m:deg/>
            <m:e>
              <m:f>
                <m:fPr>
                  <m:type m:val="bar"/>
                </m:fPr>
                <m:num>
                  <m:r>
                    <m:t>1</m:t>
                  </m:r>
                </m:num>
                <m:den>
                  <m:r>
                    <m:t>2</m:t>
                  </m:r>
                </m:den>
              </m:f>
              <m:d>
                <m:dPr>
                  <m:begChr m:val="["/>
                  <m:endChr m:val="]"/>
                  <m:grow/>
                </m:dPr>
                <m:e>
                  <m:r>
                    <m:t>(</m:t>
                  </m:r>
                  <m:sSub>
                    <m:e>
                      <m:r>
                        <m:t>J</m:t>
                      </m:r>
                    </m:e>
                    <m:sub>
                      <m:r>
                        <m:t>1</m:t>
                      </m:r>
                    </m:sub>
                  </m:sSub>
                  <m:r>
                    <m:t>−</m:t>
                  </m:r>
                  <m:sSub>
                    <m:e>
                      <m:r>
                        <m:t>J</m:t>
                      </m:r>
                    </m:e>
                    <m:sub>
                      <m:r>
                        <m:t>2</m:t>
                      </m:r>
                    </m:sub>
                  </m:sSub>
                  <m:sSup>
                    <m:e>
                      <m:r>
                        <m:t>)</m:t>
                      </m:r>
                    </m:e>
                    <m:sup>
                      <m:r>
                        <m:t>2</m:t>
                      </m:r>
                    </m:sup>
                  </m:sSup>
                  <m:r>
                    <m:t>+</m:t>
                  </m:r>
                  <m:r>
                    <m:t>(</m:t>
                  </m:r>
                  <m:sSub>
                    <m:e>
                      <m:r>
                        <m:t>J</m:t>
                      </m:r>
                    </m:e>
                    <m:sub>
                      <m:r>
                        <m:t>2</m:t>
                      </m:r>
                    </m:sub>
                  </m:sSub>
                  <m:r>
                    <m:t>−</m:t>
                  </m:r>
                  <m:sSub>
                    <m:e>
                      <m:r>
                        <m:t>J</m:t>
                      </m:r>
                    </m:e>
                    <m:sub>
                      <m:r>
                        <m:t>3</m:t>
                      </m:r>
                    </m:sub>
                  </m:sSub>
                  <m:sSup>
                    <m:e>
                      <m:r>
                        <m:t>)</m:t>
                      </m:r>
                    </m:e>
                    <m:sup>
                      <m:r>
                        <m:t>2</m:t>
                      </m:r>
                    </m:sup>
                  </m:sSup>
                  <m:r>
                    <m:t>+</m:t>
                  </m:r>
                  <m:r>
                    <m:t>(</m:t>
                  </m:r>
                  <m:sSub>
                    <m:e>
                      <m:r>
                        <m:t>J</m:t>
                      </m:r>
                    </m:e>
                    <m:sub>
                      <m:r>
                        <m:t>3</m:t>
                      </m:r>
                    </m:sub>
                  </m:sSub>
                  <m:r>
                    <m:t>−</m:t>
                  </m:r>
                  <m:sSub>
                    <m:e>
                      <m:r>
                        <m:t>J</m:t>
                      </m:r>
                    </m:e>
                    <m:sub>
                      <m:r>
                        <m:t>1</m:t>
                      </m:r>
                    </m:sub>
                  </m:sSub>
                  <m:sSup>
                    <m:e>
                      <m:r>
                        <m:t>)</m:t>
                      </m:r>
                    </m:e>
                    <m:sup>
                      <m:r>
                        <m:t>2</m:t>
                      </m:r>
                    </m:sup>
                  </m:sSup>
                </m:e>
              </m:d>
            </m:e>
          </m:rad>
          <m:r>
            <m:t>.</m:t>
          </m:r>
        </m:oMath>
      </m:oMathPara>
    </w:p>
    <w:p>
      <w:pPr>
        <w:pStyle w:val="FirstParagraph"/>
      </w:pPr>
      <w:r>
        <w:t xml:space="preserve">在锥形交叉附近，绝热波函数环绕退化点一周获得 Berry 相位</w:t>
      </w:r>
    </w:p>
    <w:p>
      <w:pPr>
        <w:pStyle w:val="BodyText"/>
      </w:pPr>
      <m:oMathPara>
        <m:oMathParaPr>
          <m:jc m:val="center"/>
        </m:oMathParaPr>
        <m:oMath>
          <m:sSub>
            <m:e>
              <m:r>
                <m:t>Φ</m:t>
              </m:r>
            </m:e>
            <m:sub>
              <m:r>
                <m:t>B</m:t>
              </m:r>
            </m:sub>
          </m:sSub>
          <m:r>
            <m:t>=</m:t>
          </m:r>
          <m:r>
            <m:t>∮</m:t>
          </m:r>
          <m:r>
            <m:rPr>
              <m:sty m:val="b"/>
            </m:rPr>
            <m:t>A</m:t>
          </m:r>
          <m:r>
            <m:t>⋅</m:t>
          </m:r>
          <m:r>
            <m:t>d</m:t>
          </m:r>
          <m:r>
            <m:rPr>
              <m:sty m:val="b"/>
            </m:rPr>
            <m:t>R</m:t>
          </m:r>
          <m:r>
            <m:t>=</m:t>
          </m:r>
          <m:r>
            <m:t>π</m:t>
          </m:r>
          <m:r>
            <m:t>.</m:t>
          </m:r>
        </m:oMath>
      </m:oMathPara>
    </w:p>
    <w:p>
      <w:pPr>
        <w:pStyle w:val="FirstParagraph"/>
      </w:pPr>
      <w:r>
        <w:t xml:space="preserve">Longuet-Higgins 等讨论了 Jahn–Teller 与几何相位【Longuet-Higgins et al. 1958】；Berry 给出了量子几何相位的一般表述【Berry 1984】。</w:t>
      </w:r>
    </w:p>
    <w:p>
      <w:pPr>
        <w:pStyle w:val="Heading4"/>
      </w:pPr>
      <w:bookmarkStart w:id="214" w:name="对应源码-20"/>
      <w:r>
        <w:t xml:space="preserve">对应源码</w:t>
      </w:r>
      <w:bookmarkEnd w:id="214"/>
    </w:p>
    <w:p>
      <w:pPr>
        <w:numPr>
          <w:ilvl w:val="0"/>
          <w:numId w:val="1061"/>
        </w:numPr>
        <w:pStyle w:val="Compact"/>
      </w:pPr>
      <w:hyperlink r:id="rId47">
        <w:r>
          <w:rPr>
            <w:rStyle w:val="Hyperlink"/>
          </w:rPr>
          <w:t xml:space="preserve">src/mod_triatomic_geometry.f90</w:t>
        </w:r>
      </w:hyperlink>
    </w:p>
    <w:p>
      <w:pPr>
        <w:pStyle w:val="Heading3"/>
      </w:pPr>
      <w:bookmarkStart w:id="215" w:name="旋量-bec-与自旋混合"/>
      <w:r>
        <w:t xml:space="preserve">9.6　旋量 BEC 与自旋混合</w:t>
      </w:r>
      <w:bookmarkEnd w:id="215"/>
    </w:p>
    <w:p>
      <w:pPr>
        <w:pStyle w:val="FirstParagraph"/>
      </w:pPr>
      <w:r>
        <w:t xml:space="preserve">自旋</w:t>
      </w:r>
      <w:r>
        <w:t xml:space="preserve"> </w:t>
      </w:r>
      <m:oMath>
        <m:r>
          <m:t>F</m:t>
        </m:r>
        <m:r>
          <m:t>=</m:t>
        </m:r>
        <m:r>
          <m:t>1</m:t>
        </m:r>
      </m:oMath>
      <w:r>
        <w:t xml:space="preserve"> </w:t>
      </w:r>
      <w:r>
        <w:t xml:space="preserve">玻色气体的低能碰撞由总自旋</w:t>
      </w:r>
      <w:r>
        <w:t xml:space="preserve"> </w:t>
      </w:r>
      <m:oMath>
        <m:sSub>
          <m:e>
            <m:r>
              <m:t>F</m:t>
            </m:r>
          </m:e>
          <m:sub>
            <m:r>
              <m:rPr>
                <m:sty m:val="p"/>
              </m:rPr>
              <m:t>t</m:t>
            </m:r>
            <m:r>
              <m:rPr>
                <m:sty m:val="p"/>
              </m:rPr>
              <m:t>o</m:t>
            </m:r>
            <m:r>
              <m:rPr>
                <m:sty m:val="p"/>
              </m:rPr>
              <m:t>t</m:t>
            </m:r>
          </m:sub>
        </m:sSub>
        <m:r>
          <m:t>=</m:t>
        </m:r>
        <m:r>
          <m:t>0</m:t>
        </m:r>
        <m:r>
          <m:t>,</m:t>
        </m:r>
        <m:r>
          <m:t>2</m:t>
        </m:r>
      </m:oMath>
      <w:r>
        <w:t xml:space="preserve"> </w:t>
      </w:r>
      <w:r>
        <w:t xml:space="preserve">两个通道的散射长度决定：</w:t>
      </w:r>
    </w:p>
    <w:p>
      <w:pPr>
        <w:pStyle w:val="BodyText"/>
      </w:pPr>
      <m:oMathPara>
        <m:oMathParaPr>
          <m:jc m:val="center"/>
        </m:oMathParaPr>
        <m:oMath>
          <m:sSub>
            <m:e>
              <m:r>
                <m:t>c</m:t>
              </m:r>
            </m:e>
            <m:sub>
              <m:r>
                <m:t>0</m:t>
              </m:r>
            </m:sub>
          </m:sSub>
          <m:r>
            <m:t>=</m:t>
          </m:r>
          <m:f>
            <m:fPr>
              <m:type m:val="bar"/>
            </m:fPr>
            <m:num>
              <m:r>
                <m:t>4</m:t>
              </m:r>
              <m:r>
                <m:t>π</m:t>
              </m:r>
              <m:sSup>
                <m:e>
                  <m:r>
                    <m:t>ℏ</m:t>
                  </m:r>
                </m:e>
                <m:sup>
                  <m:r>
                    <m:t>2</m:t>
                  </m:r>
                </m:sup>
              </m:sSup>
              <m:r>
                <m:t>(</m:t>
              </m:r>
              <m:sSub>
                <m:e>
                  <m:r>
                    <m:t>a</m:t>
                  </m:r>
                </m:e>
                <m:sub>
                  <m:r>
                    <m:t>0</m:t>
                  </m:r>
                </m:sub>
              </m:sSub>
              <m:r>
                <m:t>+</m:t>
              </m:r>
              <m:r>
                <m:t>2</m:t>
              </m:r>
              <m:sSub>
                <m:e>
                  <m:r>
                    <m:t>a</m:t>
                  </m:r>
                </m:e>
                <m:sub>
                  <m:r>
                    <m:t>2</m:t>
                  </m:r>
                </m:sub>
              </m:sSub>
              <m:r>
                <m:t>)</m:t>
              </m:r>
            </m:num>
            <m:den>
              <m:r>
                <m:t>3</m:t>
              </m:r>
              <m:r>
                <m:t>m</m:t>
              </m:r>
            </m:den>
          </m:f>
          <m:r>
            <m:t>,</m:t>
          </m:r>
        </m:oMath>
      </m:oMathPara>
    </w:p>
    <w:p>
      <w:pPr>
        <w:pStyle w:val="FirstParagraph"/>
      </w:pPr>
      <m:oMathPara>
        <m:oMathParaPr>
          <m:jc m:val="center"/>
        </m:oMathParaPr>
        <m:oMath>
          <m:sSub>
            <m:e>
              <m:r>
                <m:t>c</m:t>
              </m:r>
            </m:e>
            <m:sub>
              <m:r>
                <m:t>2</m:t>
              </m:r>
            </m:sub>
          </m:sSub>
          <m:r>
            <m:t>=</m:t>
          </m:r>
          <m:f>
            <m:fPr>
              <m:type m:val="bar"/>
            </m:fPr>
            <m:num>
              <m:r>
                <m:t>4</m:t>
              </m:r>
              <m:r>
                <m:t>π</m:t>
              </m:r>
              <m:sSup>
                <m:e>
                  <m:r>
                    <m:t>ℏ</m:t>
                  </m:r>
                </m:e>
                <m:sup>
                  <m:r>
                    <m:t>2</m:t>
                  </m:r>
                </m:sup>
              </m:sSup>
              <m:r>
                <m:t>(</m:t>
              </m:r>
              <m:sSub>
                <m:e>
                  <m:r>
                    <m:t>a</m:t>
                  </m:r>
                </m:e>
                <m:sub>
                  <m:r>
                    <m:t>2</m:t>
                  </m:r>
                </m:sub>
              </m:sSub>
              <m:r>
                <m:t>−</m:t>
              </m:r>
              <m:sSub>
                <m:e>
                  <m:r>
                    <m:t>a</m:t>
                  </m:r>
                </m:e>
                <m:sub>
                  <m:r>
                    <m:t>0</m:t>
                  </m:r>
                </m:sub>
              </m:sSub>
              <m:r>
                <m:t>)</m:t>
              </m:r>
            </m:num>
            <m:den>
              <m:r>
                <m:t>3</m:t>
              </m:r>
              <m:r>
                <m:t>m</m:t>
              </m:r>
            </m:den>
          </m:f>
          <m:r>
            <m:t>.</m:t>
          </m:r>
        </m:oMath>
      </m:oMathPara>
    </w:p>
    <w:p>
      <w:pPr>
        <w:pStyle w:val="FirstParagraph"/>
      </w:pPr>
      <w:r>
        <w:t xml:space="preserve">在单模近似下，旋量分量满足非线性方程</w:t>
      </w:r>
    </w:p>
    <w:p>
      <w:pPr>
        <w:pStyle w:val="BodyText"/>
      </w:pPr>
      <m:oMathPara>
        <m:oMathParaPr>
          <m:jc m:val="center"/>
        </m:oMathParaPr>
        <m:oMath>
          <m:r>
            <m:t>i</m:t>
          </m:r>
          <m:r>
            <m:t>ℏ</m:t>
          </m:r>
          <m:f>
            <m:fPr>
              <m:type m:val="bar"/>
            </m:fPr>
            <m:num>
              <m:r>
                <m:t>d</m:t>
              </m:r>
              <m:sSub>
                <m:e>
                  <m:r>
                    <m:t>ζ</m:t>
                  </m:r>
                </m:e>
                <m:sub>
                  <m:r>
                    <m:t>±</m:t>
                  </m:r>
                  <m:r>
                    <m:t>1</m:t>
                  </m:r>
                </m:sub>
              </m:sSub>
            </m:num>
            <m:den>
              <m:r>
                <m:t>d</m:t>
              </m:r>
              <m:r>
                <m:t>t</m:t>
              </m:r>
            </m:den>
          </m:f>
          <m:r>
            <m:t>=</m:t>
          </m:r>
          <m:d>
            <m:dPr>
              <m:begChr m:val="["/>
              <m:endChr m:val="]"/>
              <m:grow/>
            </m:dPr>
            <m:e>
              <m:sSub>
                <m:e>
                  <m:r>
                    <m:t>q</m:t>
                  </m:r>
                </m:e>
                <m:sub>
                  <m:r>
                    <m:t>Z</m:t>
                  </m:r>
                </m:sub>
              </m:sSub>
              <m:r>
                <m:t>+</m:t>
              </m:r>
              <m:sSub>
                <m:e>
                  <m:r>
                    <m:t>c</m:t>
                  </m:r>
                </m:e>
                <m:sub>
                  <m:r>
                    <m:t>2</m:t>
                  </m:r>
                </m:sub>
              </m:sSub>
              <m:r>
                <m:t>n</m:t>
              </m:r>
              <m:r>
                <m:t>(</m:t>
              </m:r>
              <m:sSub>
                <m:e>
                  <m:r>
                    <m:t>ρ</m:t>
                  </m:r>
                </m:e>
                <m:sub>
                  <m:r>
                    <m:t>0</m:t>
                  </m:r>
                </m:sub>
              </m:sSub>
              <m:r>
                <m:t>+</m:t>
              </m:r>
              <m:sSub>
                <m:e>
                  <m:r>
                    <m:t>ρ</m:t>
                  </m:r>
                </m:e>
                <m:sub>
                  <m:r>
                    <m:t>±</m:t>
                  </m:r>
                  <m:r>
                    <m:t>1</m:t>
                  </m:r>
                </m:sub>
              </m:sSub>
              <m:r>
                <m:t>−</m:t>
              </m:r>
              <m:sSub>
                <m:e>
                  <m:r>
                    <m:t>ρ</m:t>
                  </m:r>
                </m:e>
                <m:sub>
                  <m:r>
                    <m:t>∓</m:t>
                  </m:r>
                  <m:r>
                    <m:t>1</m:t>
                  </m:r>
                </m:sub>
              </m:sSub>
              <m:r>
                <m:t>)</m:t>
              </m:r>
            </m:e>
          </m:d>
          <m:sSub>
            <m:e>
              <m:r>
                <m:t>ζ</m:t>
              </m:r>
            </m:e>
            <m:sub>
              <m:r>
                <m:t>±</m:t>
              </m:r>
              <m:r>
                <m:t>1</m:t>
              </m:r>
            </m:sub>
          </m:sSub>
          <m:r>
            <m:t>+</m:t>
          </m:r>
          <m:sSub>
            <m:e>
              <m:r>
                <m:t>c</m:t>
              </m:r>
            </m:e>
            <m:sub>
              <m:r>
                <m:t>2</m:t>
              </m:r>
            </m:sub>
          </m:sSub>
          <m:r>
            <m:t>n</m:t>
          </m:r>
          <m:sSubSup>
            <m:e>
              <m:r>
                <m:t>ζ</m:t>
              </m:r>
            </m:e>
            <m:sub>
              <m:r>
                <m:t>0</m:t>
              </m:r>
            </m:sub>
            <m:sup>
              <m:r>
                <m:t>2</m:t>
              </m:r>
            </m:sup>
          </m:sSubSup>
          <m:sSubSup>
            <m:e>
              <m:r>
                <m:t>ζ</m:t>
              </m:r>
            </m:e>
            <m:sub>
              <m:r>
                <m:t>∓</m:t>
              </m:r>
              <m:r>
                <m:t>1</m:t>
              </m:r>
            </m:sub>
            <m:sup>
              <m:r>
                <m:t>*</m:t>
              </m:r>
            </m:sup>
          </m:sSubSup>
          <m:r>
            <m:t>,</m:t>
          </m:r>
        </m:oMath>
      </m:oMathPara>
    </w:p>
    <w:p>
      <w:pPr>
        <w:pStyle w:val="FirstParagraph"/>
      </w:pPr>
      <m:oMathPara>
        <m:oMathParaPr>
          <m:jc m:val="center"/>
        </m:oMathParaPr>
        <m:oMath>
          <m:r>
            <m:t>i</m:t>
          </m:r>
          <m:r>
            <m:t>ℏ</m:t>
          </m:r>
          <m:f>
            <m:fPr>
              <m:type m:val="bar"/>
            </m:fPr>
            <m:num>
              <m:r>
                <m:t>d</m:t>
              </m:r>
              <m:sSub>
                <m:e>
                  <m:r>
                    <m:t>ζ</m:t>
                  </m:r>
                </m:e>
                <m:sub>
                  <m:r>
                    <m:t>0</m:t>
                  </m:r>
                </m:sub>
              </m:sSub>
            </m:num>
            <m:den>
              <m:r>
                <m:t>d</m:t>
              </m:r>
              <m:r>
                <m:t>t</m:t>
              </m:r>
            </m:den>
          </m:f>
          <m:r>
            <m:t>=</m:t>
          </m:r>
          <m:sSub>
            <m:e>
              <m:r>
                <m:t>c</m:t>
              </m:r>
            </m:e>
            <m:sub>
              <m:r>
                <m:t>2</m:t>
              </m:r>
            </m:sub>
          </m:sSub>
          <m:r>
            <m:t>n</m:t>
          </m:r>
          <m:r>
            <m:t>(</m:t>
          </m:r>
          <m:sSub>
            <m:e>
              <m:r>
                <m:t>ρ</m:t>
              </m:r>
            </m:e>
            <m:sub>
              <m:r>
                <m:t>+</m:t>
              </m:r>
              <m:r>
                <m:t>1</m:t>
              </m:r>
            </m:sub>
          </m:sSub>
          <m:r>
            <m:t>+</m:t>
          </m:r>
          <m:sSub>
            <m:e>
              <m:r>
                <m:t>ρ</m:t>
              </m:r>
            </m:e>
            <m:sub>
              <m:r>
                <m:t>−</m:t>
              </m:r>
              <m:r>
                <m:t>1</m:t>
              </m:r>
            </m:sub>
          </m:sSub>
          <m:r>
            <m:t>)</m:t>
          </m:r>
          <m:sSub>
            <m:e>
              <m:r>
                <m:t>ζ</m:t>
              </m:r>
            </m:e>
            <m:sub>
              <m:r>
                <m:t>0</m:t>
              </m:r>
            </m:sub>
          </m:sSub>
          <m:r>
            <m:t>+</m:t>
          </m:r>
          <m:r>
            <m:t>2</m:t>
          </m:r>
          <m:sSub>
            <m:e>
              <m:r>
                <m:t>c</m:t>
              </m:r>
            </m:e>
            <m:sub>
              <m:r>
                <m:t>2</m:t>
              </m:r>
            </m:sub>
          </m:sSub>
          <m:r>
            <m:t>n</m:t>
          </m:r>
          <m:sSub>
            <m:e>
              <m:r>
                <m:t>ζ</m:t>
              </m:r>
            </m:e>
            <m:sub>
              <m:r>
                <m:t>+</m:t>
              </m:r>
              <m:r>
                <m:t>1</m:t>
              </m:r>
            </m:sub>
          </m:sSub>
          <m:sSub>
            <m:e>
              <m:r>
                <m:t>ζ</m:t>
              </m:r>
            </m:e>
            <m:sub>
              <m:r>
                <m:t>−</m:t>
              </m:r>
              <m:r>
                <m:t>1</m:t>
              </m:r>
            </m:sub>
          </m:sSub>
          <m:sSubSup>
            <m:e>
              <m:r>
                <m:t>ζ</m:t>
              </m:r>
            </m:e>
            <m:sub>
              <m:r>
                <m:t>0</m:t>
              </m:r>
            </m:sub>
            <m:sup>
              <m:r>
                <m:t>*</m:t>
              </m:r>
            </m:sup>
          </m:sSubSup>
          <m:r>
            <m:t>.</m:t>
          </m:r>
        </m:oMath>
      </m:oMathPara>
    </w:p>
    <w:p>
      <w:pPr>
        <w:pStyle w:val="FirstParagraph"/>
      </w:pPr>
      <w:r>
        <w:t xml:space="preserve">系统守恒总几率与磁化强度</w:t>
      </w:r>
    </w:p>
    <w:p>
      <w:pPr>
        <w:pStyle w:val="BodyText"/>
      </w:pPr>
      <m:oMathPara>
        <m:oMathParaPr>
          <m:jc m:val="center"/>
        </m:oMathParaPr>
        <m:oMath>
          <m:sSub>
            <m:e>
              <m:r>
                <m:t>m</m:t>
              </m:r>
            </m:e>
            <m:sub>
              <m:r>
                <m:t>z</m:t>
              </m:r>
            </m:sub>
          </m:sSub>
          <m:r>
            <m:t>=</m:t>
          </m:r>
          <m:r>
            <m:t>|</m:t>
          </m:r>
          <m:sSub>
            <m:e>
              <m:r>
                <m:t>ζ</m:t>
              </m:r>
            </m:e>
            <m:sub>
              <m:r>
                <m:t>+</m:t>
              </m:r>
              <m:r>
                <m:t>1</m:t>
              </m:r>
            </m:sub>
          </m:sSub>
          <m:sSup>
            <m:e>
              <m:r>
                <m:t>|</m:t>
              </m:r>
            </m:e>
            <m:sup>
              <m:r>
                <m:t>2</m:t>
              </m:r>
            </m:sup>
          </m:sSup>
          <m:r>
            <m:t>−</m:t>
          </m:r>
          <m:r>
            <m:t>|</m:t>
          </m:r>
          <m:sSub>
            <m:e>
              <m:r>
                <m:t>ζ</m:t>
              </m:r>
            </m:e>
            <m:sub>
              <m:r>
                <m:t>−</m:t>
              </m:r>
              <m:r>
                <m:t>1</m:t>
              </m:r>
            </m:sub>
          </m:sSub>
          <m:sSup>
            <m:e>
              <m:r>
                <m:t>|</m:t>
              </m:r>
            </m:e>
            <m:sup>
              <m:r>
                <m:t>2</m:t>
              </m:r>
            </m:sup>
          </m:sSup>
          <m:r>
            <m:t>.</m:t>
          </m:r>
        </m:oMath>
      </m:oMathPara>
    </w:p>
    <w:p>
      <w:pPr>
        <w:pStyle w:val="FirstParagraph"/>
      </w:pPr>
      <w:r>
        <w:t xml:space="preserve">Ho 和 Ohmi–Machida 给出了旋量 BEC 理论【Ho 1998；Ohmi &amp; Machida 1998】。</w:t>
      </w:r>
    </w:p>
    <w:p>
      <w:pPr>
        <w:pStyle w:val="Heading4"/>
      </w:pPr>
      <w:bookmarkStart w:id="216" w:name="对应源码-21"/>
      <w:r>
        <w:t xml:space="preserve">对应源码</w:t>
      </w:r>
      <w:bookmarkEnd w:id="216"/>
    </w:p>
    <w:p>
      <w:pPr>
        <w:numPr>
          <w:ilvl w:val="0"/>
          <w:numId w:val="1062"/>
        </w:numPr>
        <w:pStyle w:val="Compact"/>
      </w:pPr>
      <w:hyperlink r:id="rId217">
        <w:r>
          <w:rPr>
            <w:rStyle w:val="Hyperlink"/>
          </w:rPr>
          <w:t xml:space="preserve">src/mod_spinor_bec.f90</w:t>
        </w:r>
      </w:hyperlink>
    </w:p>
    <w:p>
      <w:pPr>
        <w:pStyle w:val="Heading3"/>
      </w:pPr>
      <w:bookmarkStart w:id="218" w:name="表面散射与电子摩擦"/>
      <w:r>
        <w:t xml:space="preserve">9.7　表面散射与电子摩擦</w:t>
      </w:r>
      <w:bookmarkEnd w:id="218"/>
    </w:p>
    <w:p>
      <w:pPr>
        <w:pStyle w:val="FirstParagraph"/>
      </w:pPr>
      <w:r>
        <w:t xml:space="preserve">表面散射需要同时处理表面周期势、入射动量和吸附通道。Eley–Rideal 机理描述气相原子或分子直接撞击表面吸附物并发生反应。电子摩擦则将金属表面电子—空穴对激发等效为阻尼力：</w:t>
      </w:r>
    </w:p>
    <w:p>
      <w:pPr>
        <w:pStyle w:val="BodyText"/>
      </w:pPr>
      <m:oMathPara>
        <m:oMathParaPr>
          <m:jc m:val="center"/>
        </m:oMathParaPr>
        <m:oMath>
          <m:sSub>
            <m:e>
              <m:r>
                <m:rPr>
                  <m:sty m:val="b"/>
                </m:rPr>
                <m:t>F</m:t>
              </m:r>
            </m:e>
            <m:sub>
              <m:r>
                <m:rPr>
                  <m:sty m:val="p"/>
                </m:rPr>
                <m:t>f</m:t>
              </m:r>
              <m:r>
                <m:rPr>
                  <m:sty m:val="p"/>
                </m:rPr>
                <m:t>r</m:t>
              </m:r>
              <m:r>
                <m:rPr>
                  <m:sty m:val="p"/>
                </m:rPr>
                <m:t>i</m:t>
              </m:r>
              <m:r>
                <m:rPr>
                  <m:sty m:val="p"/>
                </m:rPr>
                <m:t>c</m:t>
              </m:r>
            </m:sub>
          </m:sSub>
          <m:r>
            <m:t>=</m:t>
          </m:r>
          <m:r>
            <m:t>−</m:t>
          </m:r>
          <m:r>
            <m:t>η</m:t>
          </m:r>
          <m:r>
            <m:t>(</m:t>
          </m:r>
          <m:r>
            <m:rPr>
              <m:sty m:val="b"/>
            </m:rPr>
            <m:t>R</m:t>
          </m:r>
          <m:r>
            <m:t>)</m:t>
          </m:r>
          <m:acc>
            <m:accPr>
              <m:chr m:val="̇"/>
            </m:accPr>
            <m:e>
              <m:r>
                <m:rPr>
                  <m:sty m:val="b"/>
                </m:rPr>
                <m:t>R</m:t>
              </m:r>
            </m:e>
          </m:acc>
          <m:r>
            <m:t>.</m:t>
          </m:r>
        </m:oMath>
      </m:oMathPara>
    </w:p>
    <w:p>
      <w:pPr>
        <w:pStyle w:val="FirstParagraph"/>
      </w:pPr>
      <w:r>
        <w:t xml:space="preserve">这类问题通常需要结合势能面、非绝热耦合和经典轨迹。</w:t>
      </w:r>
    </w:p>
    <w:p>
      <w:pPr>
        <w:pStyle w:val="Heading4"/>
      </w:pPr>
      <w:bookmarkStart w:id="219" w:name="对应源码-22"/>
      <w:r>
        <w:t xml:space="preserve">对应源码</w:t>
      </w:r>
      <w:bookmarkEnd w:id="219"/>
    </w:p>
    <w:p>
      <w:pPr>
        <w:numPr>
          <w:ilvl w:val="0"/>
          <w:numId w:val="1063"/>
        </w:numPr>
        <w:pStyle w:val="Compact"/>
      </w:pPr>
      <w:hyperlink r:id="rId220">
        <w:r>
          <w:rPr>
            <w:rStyle w:val="Hyperlink"/>
          </w:rPr>
          <w:t xml:space="preserve">src/mod_surface_scattering.f90</w:t>
        </w:r>
      </w:hyperlink>
    </w:p>
    <w:p>
      <w:pPr>
        <w:numPr>
          <w:ilvl w:val="0"/>
          <w:numId w:val="1063"/>
        </w:numPr>
        <w:pStyle w:val="Compact"/>
      </w:pPr>
      <w:hyperlink r:id="rId221">
        <w:r>
          <w:rPr>
            <w:rStyle w:val="Hyperlink"/>
          </w:rPr>
          <w:t xml:space="preserve">src/mod_surface_reaction_er.f90</w:t>
        </w:r>
      </w:hyperlink>
    </w:p>
    <w:p>
      <w:pPr>
        <w:numPr>
          <w:ilvl w:val="0"/>
          <w:numId w:val="1063"/>
        </w:numPr>
        <w:pStyle w:val="Compact"/>
      </w:pPr>
      <w:hyperlink r:id="rId222">
        <w:r>
          <w:rPr>
            <w:rStyle w:val="Hyperlink"/>
          </w:rPr>
          <w:t xml:space="preserve">src/mod_surface_electronic_friction.f90</w:t>
        </w:r>
      </w:hyperlink>
    </w:p>
    <w:p>
      <w:pPr>
        <w:pStyle w:val="Heading3"/>
      </w:pPr>
      <w:bookmarkStart w:id="223" w:name="相对论原子与-rixs"/>
      <w:r>
        <w:t xml:space="preserve">9.8　相对论原子与 RIXS</w:t>
      </w:r>
      <w:bookmarkEnd w:id="223"/>
    </w:p>
    <w:p>
      <w:pPr>
        <w:pStyle w:val="FirstParagraph"/>
      </w:pPr>
      <w:r>
        <w:t xml:space="preserve">相对论径向 Dirac 方程为</w:t>
      </w:r>
    </w:p>
    <w:p>
      <w:pPr>
        <w:pStyle w:val="BodyText"/>
      </w:pPr>
      <m:oMathPara>
        <m:oMathParaPr>
          <m:jc m:val="center"/>
        </m:oMathParaPr>
        <m:oMath>
          <m:d>
            <m:dPr>
              <m:begChr m:val="["/>
              <m:endChr m:val="]"/>
              <m:grow/>
            </m:dPr>
            <m:e>
              <m:r>
                <m:t>c</m:t>
              </m:r>
              <m:r>
                <m:rPr>
                  <m:sty m:val="b"/>
                </m:rPr>
                <m:t>α</m:t>
              </m:r>
              <m:r>
                <m:t>⋅</m:t>
              </m:r>
              <m:r>
                <m:rPr>
                  <m:sty m:val="b"/>
                </m:rPr>
                <m:t>p</m:t>
              </m:r>
              <m:r>
                <m:t>+</m:t>
              </m:r>
              <m:r>
                <m:t>β</m:t>
              </m:r>
              <m:r>
                <m:t>m</m:t>
              </m:r>
              <m:sSup>
                <m:e>
                  <m:r>
                    <m:t>c</m:t>
                  </m:r>
                </m:e>
                <m:sup>
                  <m:r>
                    <m:t>2</m:t>
                  </m:r>
                </m:sup>
              </m:sSup>
              <m:r>
                <m:t>+</m:t>
              </m:r>
              <m:r>
                <m:t>V</m:t>
              </m:r>
              <m:r>
                <m:t>(</m:t>
              </m:r>
              <m:r>
                <m:t>r</m:t>
              </m:r>
              <m:r>
                <m:t>)</m:t>
              </m:r>
            </m:e>
          </m:d>
          <m:r>
            <m:t>ψ</m:t>
          </m:r>
          <m:r>
            <m:t>=</m:t>
          </m:r>
          <m:r>
            <m:t>E</m:t>
          </m:r>
          <m:r>
            <m:t>ψ</m:t>
          </m:r>
          <m:r>
            <m:t>.</m:t>
          </m:r>
        </m:oMath>
      </m:oMathPara>
    </w:p>
    <w:p>
      <w:pPr>
        <w:pStyle w:val="FirstParagraph"/>
      </w:pPr>
      <w:r>
        <w:t xml:space="preserve">它自然给出自旋轨道分裂和精细结构。RIXS 使用 Kramers–Heisenberg 二阶散射截面：</w:t>
      </w:r>
    </w:p>
    <w:p>
      <w:pPr>
        <w:pStyle w:val="BodyText"/>
      </w:pPr>
      <m:oMathPara>
        <m:oMathParaPr>
          <m:jc m:val="center"/>
        </m:oMathParaPr>
        <m:oMath>
          <m:sSub>
            <m:e>
              <m:r>
                <m:t>I</m:t>
              </m:r>
            </m:e>
            <m:sub>
              <m:r>
                <m:t>f</m:t>
              </m:r>
              <m:r>
                <m:t>i</m:t>
              </m:r>
            </m:sub>
          </m:sSub>
          <m:r>
            <m:t>(</m:t>
          </m:r>
          <m:r>
            <m:t>ω</m:t>
          </m:r>
          <m:r>
            <m:t>)</m:t>
          </m:r>
          <m:r>
            <m:t>∝</m:t>
          </m:r>
          <m:sSup>
            <m:e>
              <m:d>
                <m:dPr>
                  <m:begChr m:val="|"/>
                  <m:endChr m:val="|"/>
                  <m:grow/>
                </m:dPr>
                <m:e>
                  <m:nary>
                    <m:naryPr>
                      <m:chr m:val="∑"/>
                      <m:limLoc m:val="undOvr"/>
                      <m:subHide m:val="0"/>
                      <m:supHide m:val="1"/>
                    </m:naryPr>
                    <m:sub>
                      <m:r>
                        <m:t>n</m:t>
                      </m:r>
                    </m:sub>
                    <m:sup>
                      <m:r>
                        <m:t>​</m:t>
                      </m:r>
                    </m:sup>
                    <m:e>
                      <m:f>
                        <m:fPr>
                          <m:type m:val="bar"/>
                        </m:fPr>
                        <m:num>
                          <m:r>
                            <m:t>⟨</m:t>
                          </m:r>
                          <m:r>
                            <m:t>f</m:t>
                          </m:r>
                          <m:r>
                            <m:t>|</m:t>
                          </m:r>
                          <m:sSup>
                            <m:e>
                              <m:acc>
                                <m:accPr>
                                  <m:chr m:val="̂"/>
                                </m:accPr>
                                <m:e>
                                  <m:r>
                                    <m:t>D</m:t>
                                  </m:r>
                                </m:e>
                              </m:acc>
                            </m:e>
                            <m:sup>
                              <m:r>
                                <m:t>†</m:t>
                              </m:r>
                            </m:sup>
                          </m:sSup>
                          <m:r>
                            <m:t>|</m:t>
                          </m:r>
                          <m:r>
                            <m:t>n</m:t>
                          </m:r>
                          <m:r>
                            <m:t>⟩</m:t>
                          </m:r>
                          <m:r>
                            <m:t>⟨</m:t>
                          </m:r>
                          <m:r>
                            <m:t>n</m:t>
                          </m:r>
                          <m:r>
                            <m:t>|</m:t>
                          </m:r>
                          <m:acc>
                            <m:accPr>
                              <m:chr m:val="̂"/>
                            </m:accPr>
                            <m:e>
                              <m:r>
                                <m:t>D</m:t>
                              </m:r>
                            </m:e>
                          </m:acc>
                          <m:r>
                            <m:t>|</m:t>
                          </m:r>
                          <m:r>
                            <m:t>i</m:t>
                          </m:r>
                          <m:r>
                            <m:t>⟩</m:t>
                          </m:r>
                        </m:num>
                        <m:den>
                          <m:sSub>
                            <m:e>
                              <m:r>
                                <m:t>E</m:t>
                              </m:r>
                            </m:e>
                            <m:sub>
                              <m:r>
                                <m:t>i</m:t>
                              </m:r>
                            </m:sub>
                          </m:sSub>
                          <m:r>
                            <m:t>+</m:t>
                          </m:r>
                          <m:r>
                            <m:t>ℏ</m:t>
                          </m:r>
                          <m:r>
                            <m:t>ω</m:t>
                          </m:r>
                          <m:r>
                            <m:t>−</m:t>
                          </m:r>
                          <m:sSub>
                            <m:e>
                              <m:r>
                                <m:t>E</m:t>
                              </m:r>
                            </m:e>
                            <m:sub>
                              <m:r>
                                <m:t>n</m:t>
                              </m:r>
                            </m:sub>
                          </m:sSub>
                          <m:r>
                            <m:t>+</m:t>
                          </m:r>
                          <m:r>
                            <m:t>i</m:t>
                          </m:r>
                          <m:sSub>
                            <m:e>
                              <m:r>
                                <m:t>Γ</m:t>
                              </m:r>
                            </m:e>
                            <m:sub>
                              <m:r>
                                <m:t>n</m:t>
                              </m:r>
                            </m:sub>
                          </m:sSub>
                          <m:r>
                            <m:t>/</m:t>
                          </m:r>
                          <m:r>
                            <m:t>2</m:t>
                          </m:r>
                        </m:den>
                      </m:f>
                    </m:e>
                  </m:nary>
                </m:e>
              </m:d>
            </m:e>
            <m:sup>
              <m:r>
                <m:t>2</m:t>
              </m:r>
            </m:sup>
          </m:sSup>
          <m:r>
            <m:t>.</m:t>
          </m:r>
        </m:oMath>
      </m:oMathPara>
    </w:p>
    <w:p>
      <w:pPr>
        <w:pStyle w:val="FirstParagraph"/>
      </w:pPr>
      <w:r>
        <w:t xml:space="preserve">这类模块主要用于内壳层激发、共振非弹性散射和精细结构分析。</w:t>
      </w:r>
    </w:p>
    <w:p>
      <w:pPr>
        <w:pStyle w:val="Heading4"/>
      </w:pPr>
      <w:bookmarkStart w:id="224" w:name="对应源码-23"/>
      <w:r>
        <w:t xml:space="preserve">对应源码</w:t>
      </w:r>
      <w:bookmarkEnd w:id="224"/>
    </w:p>
    <w:p>
      <w:pPr>
        <w:numPr>
          <w:ilvl w:val="0"/>
          <w:numId w:val="1064"/>
        </w:numPr>
        <w:pStyle w:val="Compact"/>
      </w:pPr>
      <w:hyperlink r:id="rId225">
        <w:r>
          <w:rPr>
            <w:rStyle w:val="Hyperlink"/>
          </w:rPr>
          <w:t xml:space="preserve">src/mod_relativistic_atomic.f90</w:t>
        </w:r>
      </w:hyperlink>
    </w:p>
    <w:p>
      <w:pPr>
        <w:numPr>
          <w:ilvl w:val="0"/>
          <w:numId w:val="1064"/>
        </w:numPr>
        <w:pStyle w:val="Compact"/>
      </w:pPr>
      <w:hyperlink r:id="rId226">
        <w:r>
          <w:rPr>
            <w:rStyle w:val="Hyperlink"/>
          </w:rPr>
          <w:t xml:space="preserve">src/mod_resonant_xray_scattering.f90</w:t>
        </w:r>
      </w:hyperlink>
    </w:p>
    <w:p>
      <w:pPr>
        <w:pStyle w:val="Heading3"/>
      </w:pPr>
      <w:bookmarkStart w:id="227" w:name="penning-与缔合电离"/>
      <w:r>
        <w:t xml:space="preserve">9.9　Penning 与缔合电离</w:t>
      </w:r>
      <w:bookmarkEnd w:id="227"/>
    </w:p>
    <w:p>
      <w:pPr>
        <w:pStyle w:val="FirstParagraph"/>
      </w:pPr>
      <w:r>
        <w:t xml:space="preserve">Penning 电离发生在亚稳态原子与中性原子碰撞时：</w:t>
      </w:r>
    </w:p>
    <w:p>
      <w:pPr>
        <w:pStyle w:val="BodyText"/>
      </w:pPr>
      <m:oMathPara>
        <m:oMathParaPr>
          <m:jc m:val="center"/>
        </m:oMathParaPr>
        <m:oMath>
          <m:sSup>
            <m:e>
              <m:r>
                <m:t>A</m:t>
              </m:r>
            </m:e>
            <m:sup>
              <m:r>
                <m:t>*</m:t>
              </m:r>
            </m:sup>
          </m:sSup>
          <m:r>
            <m:t>+</m:t>
          </m:r>
          <m:r>
            <m:t>B</m:t>
          </m:r>
          <m:r>
            <m:t>→</m:t>
          </m:r>
          <m:r>
            <m:t>A</m:t>
          </m:r>
          <m:r>
            <m:t>+</m:t>
          </m:r>
          <m:sSup>
            <m:e>
              <m:r>
                <m:t>B</m:t>
              </m:r>
            </m:e>
            <m:sup>
              <m:r>
                <m:t>+</m:t>
              </m:r>
            </m:sup>
          </m:sSup>
          <m:r>
            <m:t>+</m:t>
          </m:r>
          <m:sSup>
            <m:e>
              <m:r>
                <m:t>e</m:t>
              </m:r>
            </m:e>
            <m:sup>
              <m:r>
                <m:t>−</m:t>
              </m:r>
            </m:sup>
          </m:sSup>
          <m:r>
            <m:t>.</m:t>
          </m:r>
        </m:oMath>
      </m:oMathPara>
    </w:p>
    <w:p>
      <w:pPr>
        <w:pStyle w:val="FirstParagraph"/>
      </w:pPr>
      <w:r>
        <w:t xml:space="preserve">缔合电离则为</w:t>
      </w:r>
    </w:p>
    <w:p>
      <w:pPr>
        <w:pStyle w:val="BodyText"/>
      </w:pPr>
      <m:oMathPara>
        <m:oMathParaPr>
          <m:jc m:val="center"/>
        </m:oMathParaPr>
        <m:oMath>
          <m:sSup>
            <m:e>
              <m:r>
                <m:t>A</m:t>
              </m:r>
            </m:e>
            <m:sup>
              <m:r>
                <m:t>*</m:t>
              </m:r>
            </m:sup>
          </m:sSup>
          <m:r>
            <m:t>+</m:t>
          </m:r>
          <m:r>
            <m:t>B</m:t>
          </m:r>
          <m:r>
            <m:t>→</m:t>
          </m:r>
          <m:r>
            <m:t>A</m:t>
          </m:r>
          <m:sSup>
            <m:e>
              <m:r>
                <m:t>B</m:t>
              </m:r>
            </m:e>
            <m:sup>
              <m:r>
                <m:t>+</m:t>
              </m:r>
            </m:sup>
          </m:sSup>
          <m:r>
            <m:t>+</m:t>
          </m:r>
          <m:sSup>
            <m:e>
              <m:r>
                <m:t>e</m:t>
              </m:r>
            </m:e>
            <m:sup>
              <m:r>
                <m:t>−</m:t>
              </m:r>
            </m:sup>
          </m:sSup>
          <m:r>
            <m:t>.</m:t>
          </m:r>
        </m:oMath>
      </m:oMathPara>
    </w:p>
    <w:p>
      <w:pPr>
        <w:pStyle w:val="FirstParagraph"/>
      </w:pPr>
      <w:r>
        <w:t xml:space="preserve">GeneralModule 的</w:t>
      </w:r>
      <w:r>
        <w:t xml:space="preserve"> </w:t>
      </w:r>
      <w:r>
        <w:rPr>
          <w:rStyle w:val="VerbatimChar"/>
        </w:rPr>
        <w:t xml:space="preserve">mod_penning_associative_ionization</w:t>
      </w:r>
      <w:r>
        <w:t xml:space="preserve"> </w:t>
      </w:r>
      <w:r>
        <w:t xml:space="preserve">使用入口中性态 Morse 势、离子态 Morse 势和距离依赖自电离宽度</w:t>
      </w:r>
      <w:r>
        <w:t xml:space="preserve"> </w:t>
      </w:r>
      <m:oMath>
        <m:r>
          <m:t>Γ</m:t>
        </m:r>
        <m:r>
          <m:t>(</m:t>
        </m:r>
        <m:r>
          <m:t>R</m:t>
        </m:r>
        <m:r>
          <m:t>)</m:t>
        </m:r>
      </m:oMath>
      <w:r>
        <w:t xml:space="preserve">，并计算经典存活概率</w:t>
      </w:r>
    </w:p>
    <w:p>
      <w:pPr>
        <w:pStyle w:val="BodyText"/>
      </w:pPr>
      <m:oMathPara>
        <m:oMathParaPr>
          <m:jc m:val="center"/>
        </m:oMathParaPr>
        <m:oMath>
          <m:r>
            <m:t>S</m:t>
          </m:r>
          <m:r>
            <m:t>(</m:t>
          </m:r>
          <m:r>
            <m:t>b</m:t>
          </m:r>
          <m:r>
            <m:t>)</m:t>
          </m:r>
          <m:r>
            <m:t>=</m:t>
          </m:r>
          <m:r>
            <m:rPr>
              <m:nor/>
              <m:sty m:val="p"/>
            </m:rPr>
            <m:t>exp</m:t>
          </m:r>
          <m:d>
            <m:dPr>
              <m:begChr m:val="["/>
              <m:endChr m:val="]"/>
              <m:grow/>
            </m:dPr>
            <m:e>
              <m:r>
                <m:t>−</m:t>
              </m:r>
              <m:r>
                <m:t>2</m:t>
              </m:r>
              <m:nary>
                <m:naryPr>
                  <m:chr m:val="∫"/>
                  <m:limLoc m:val="subSup"/>
                  <m:subHide m:val="0"/>
                  <m:supHide m:val="0"/>
                </m:naryPr>
                <m:sub>
                  <m:sSub>
                    <m:e>
                      <m:r>
                        <m:t>R</m:t>
                      </m:r>
                    </m:e>
                    <m:sub>
                      <m:r>
                        <m:t>0</m:t>
                      </m:r>
                    </m:sub>
                  </m:sSub>
                </m:sub>
                <m:sup>
                  <m:r>
                    <m:t>∞</m:t>
                  </m:r>
                </m:sup>
                <m:e>
                  <m:f>
                    <m:fPr>
                      <m:type m:val="bar"/>
                    </m:fPr>
                    <m:num>
                      <m:r>
                        <m:t>Γ</m:t>
                      </m:r>
                      <m:r>
                        <m:t>(</m:t>
                      </m:r>
                      <m:r>
                        <m:t>R</m:t>
                      </m:r>
                      <m:r>
                        <m:t>)</m:t>
                      </m:r>
                    </m:num>
                    <m:den>
                      <m:r>
                        <m:t>ℏ</m:t>
                      </m:r>
                      <m:sSub>
                        <m:e>
                          <m:r>
                            <m:t>v</m:t>
                          </m:r>
                        </m:e>
                        <m:sub>
                          <m:r>
                            <m:t>R</m:t>
                          </m:r>
                        </m:sub>
                      </m:sSub>
                      <m:r>
                        <m:t>(</m:t>
                      </m:r>
                      <m:r>
                        <m:t>R</m:t>
                      </m:r>
                      <m:r>
                        <m:t>)</m:t>
                      </m:r>
                    </m:den>
                  </m:f>
                </m:e>
              </m:nary>
              <m:r>
                <m:t> </m:t>
              </m:r>
              <m:r>
                <m:t>d</m:t>
              </m:r>
              <m:r>
                <m:t>R</m:t>
              </m:r>
            </m:e>
          </m:d>
          <m:r>
            <m:t>.</m:t>
          </m:r>
        </m:oMath>
      </m:oMathPara>
    </w:p>
    <w:p>
      <w:pPr>
        <w:pStyle w:val="Heading4"/>
      </w:pPr>
      <w:bookmarkStart w:id="228" w:name="对应源码-24"/>
      <w:r>
        <w:t xml:space="preserve">对应源码</w:t>
      </w:r>
      <w:bookmarkEnd w:id="228"/>
    </w:p>
    <w:p>
      <w:pPr>
        <w:numPr>
          <w:ilvl w:val="0"/>
          <w:numId w:val="1065"/>
        </w:numPr>
        <w:pStyle w:val="Compact"/>
      </w:pPr>
      <w:hyperlink r:id="rId229">
        <w:r>
          <w:rPr>
            <w:rStyle w:val="Hyperlink"/>
          </w:rPr>
          <w:t xml:space="preserve">src/mod_penning_associative_ionization.f90</w:t>
        </w:r>
      </w:hyperlink>
    </w:p>
    <w:p>
      <w:pPr>
        <w:pStyle w:val="Heading3"/>
      </w:pPr>
      <w:bookmarkStart w:id="230" w:name="强场物理与-hhg"/>
      <w:r>
        <w:t xml:space="preserve">9.10　强场物理与 HHG</w:t>
      </w:r>
      <w:bookmarkEnd w:id="230"/>
    </w:p>
    <w:p>
      <w:pPr>
        <w:pStyle w:val="FirstParagraph"/>
      </w:pPr>
      <w:r>
        <w:t xml:space="preserve">强场物理中常用 Keldysh 参数</w:t>
      </w:r>
    </w:p>
    <w:p>
      <w:pPr>
        <w:pStyle w:val="BodyText"/>
      </w:pPr>
      <m:oMathPara>
        <m:oMathParaPr>
          <m:jc m:val="center"/>
        </m:oMathParaPr>
        <m:oMath>
          <m:r>
            <m:t>γ</m:t>
          </m:r>
          <m:r>
            <m:t>=</m:t>
          </m:r>
          <m:f>
            <m:fPr>
              <m:type m:val="bar"/>
            </m:fPr>
            <m:num>
              <m:r>
                <m:t>ω</m:t>
              </m:r>
              <m:rad>
                <m:radPr>
                  <m:degHide m:val="1"/>
                </m:radPr>
                <m:deg/>
                <m:e>
                  <m:r>
                    <m:t>2</m:t>
                  </m:r>
                  <m:sSub>
                    <m:e>
                      <m:r>
                        <m:t>I</m:t>
                      </m:r>
                    </m:e>
                    <m:sub>
                      <m:r>
                        <m:t>p</m:t>
                      </m:r>
                    </m:sub>
                  </m:sSub>
                </m:e>
              </m:rad>
            </m:num>
            <m:den>
              <m:sSub>
                <m:e>
                  <m:r>
                    <m:t>E</m:t>
                  </m:r>
                </m:e>
                <m:sub>
                  <m:r>
                    <m:t>0</m:t>
                  </m:r>
                </m:sub>
              </m:sSub>
            </m:den>
          </m:f>
          <m:r>
            <m:t>,</m:t>
          </m:r>
        </m:oMath>
      </m:oMathPara>
    </w:p>
    <w:p>
      <w:pPr>
        <w:pStyle w:val="FirstParagraph"/>
      </w:pPr>
      <w:r>
        <w:t xml:space="preserve">和有质动力能</w:t>
      </w:r>
    </w:p>
    <w:p>
      <w:pPr>
        <w:pStyle w:val="BodyText"/>
      </w:pPr>
      <m:oMathPara>
        <m:oMathParaPr>
          <m:jc m:val="center"/>
        </m:oMathParaPr>
        <m:oMath>
          <m:sSub>
            <m:e>
              <m:r>
                <m:t>U</m:t>
              </m:r>
            </m:e>
            <m:sub>
              <m:r>
                <m:t>p</m:t>
              </m:r>
            </m:sub>
          </m:sSub>
          <m:r>
            <m:t>=</m:t>
          </m:r>
          <m:f>
            <m:fPr>
              <m:type m:val="bar"/>
            </m:fPr>
            <m:num>
              <m:sSubSup>
                <m:e>
                  <m:r>
                    <m:t>E</m:t>
                  </m:r>
                </m:e>
                <m:sub>
                  <m:r>
                    <m:t>0</m:t>
                  </m:r>
                </m:sub>
                <m:sup>
                  <m:r>
                    <m:t>2</m:t>
                  </m:r>
                </m:sup>
              </m:sSubSup>
            </m:num>
            <m:den>
              <m:r>
                <m:t>4</m:t>
              </m:r>
              <m:sSup>
                <m:e>
                  <m:r>
                    <m:t>ω</m:t>
                  </m:r>
                </m:e>
                <m:sup>
                  <m:r>
                    <m:t>2</m:t>
                  </m:r>
                </m:sup>
              </m:sSup>
            </m:den>
          </m:f>
          <m:r>
            <m:t>.</m:t>
          </m:r>
        </m:oMath>
      </m:oMathPara>
    </w:p>
    <w:p>
      <w:pPr>
        <w:pStyle w:val="FirstParagraph"/>
      </w:pPr>
      <w:r>
        <w:t xml:space="preserve">HHG 截止能量近似为</w:t>
      </w:r>
    </w:p>
    <w:p>
      <w:pPr>
        <w:pStyle w:val="BodyText"/>
      </w:pPr>
      <m:oMathPara>
        <m:oMathParaPr>
          <m:jc m:val="center"/>
        </m:oMathParaPr>
        <m:oMath>
          <m:sSub>
            <m:e>
              <m:r>
                <m:t>E</m:t>
              </m:r>
            </m:e>
            <m:sub>
              <m:r>
                <m:rPr>
                  <m:sty m:val="p"/>
                </m:rPr>
                <m:t>c</m:t>
              </m:r>
              <m:r>
                <m:rPr>
                  <m:sty m:val="p"/>
                </m:rPr>
                <m:t>u</m:t>
              </m:r>
              <m:r>
                <m:rPr>
                  <m:sty m:val="p"/>
                </m:rPr>
                <m:t>t</m:t>
              </m:r>
            </m:sub>
          </m:sSub>
          <m:r>
            <m:t>=</m:t>
          </m:r>
          <m:sSub>
            <m:e>
              <m:r>
                <m:t>I</m:t>
              </m:r>
            </m:e>
            <m:sub>
              <m:r>
                <m:t>p</m:t>
              </m:r>
            </m:sub>
          </m:sSub>
          <m:r>
            <m:t>+</m:t>
          </m:r>
          <m:r>
            <m:t>3.17</m:t>
          </m:r>
          <m:sSub>
            <m:e>
              <m:r>
                <m:t>U</m:t>
              </m:r>
            </m:e>
            <m:sub>
              <m:r>
                <m:t>p</m:t>
              </m:r>
            </m:sub>
          </m:sSub>
          <m:r>
            <m:t>.</m:t>
          </m:r>
        </m:oMath>
      </m:oMathPara>
    </w:p>
    <w:p>
      <w:pPr>
        <w:pStyle w:val="FirstParagraph"/>
      </w:pPr>
      <w:r>
        <w:t xml:space="preserve">Corkum 提出三步模型【Corkum 1993】；Lewenstein 等给出强场近似下的偶极响应理论【Lewenstein et al. 1994】。</w:t>
      </w:r>
    </w:p>
    <w:p>
      <w:pPr>
        <w:pStyle w:val="BodyText"/>
      </w:pPr>
      <w:r>
        <w:t xml:space="preserve">图 9.1 展示了一维单活性电子 TDSE 的直接数值验证：在软核库仑势</w:t>
      </w:r>
      <w:r>
        <w:t xml:space="preserve"> </w:t>
      </w:r>
      <m:oMath>
        <m:r>
          <m:t>V</m:t>
        </m:r>
        <m:r>
          <m:t>(</m:t>
        </m:r>
        <m:r>
          <m:t>x</m:t>
        </m:r>
        <m:r>
          <m:t>)</m:t>
        </m:r>
        <m:r>
          <m:t>=</m:t>
        </m:r>
        <m:r>
          <m:t>−</m:t>
        </m:r>
        <m:r>
          <m:t>1</m:t>
        </m:r>
        <m:r>
          <m:t>/</m:t>
        </m:r>
        <m:rad>
          <m:radPr>
            <m:degHide m:val="1"/>
          </m:radPr>
          <m:deg/>
          <m:e>
            <m:sSup>
              <m:e>
                <m:r>
                  <m:t>x</m:t>
                </m:r>
              </m:e>
              <m:sup>
                <m:r>
                  <m:t>2</m:t>
                </m:r>
              </m:sup>
            </m:sSup>
            <m:r>
              <m:t>+</m:t>
            </m:r>
            <m:r>
              <m:t>1</m:t>
            </m:r>
          </m:e>
        </m:rad>
      </m:oMath>
      <w:r>
        <w:t xml:space="preserve"> </w:t>
      </w:r>
      <w:r>
        <w:t xml:space="preserve">中以 split-operator（长度规范</w:t>
      </w:r>
      <w:r>
        <w:t xml:space="preserve"> </w:t>
      </w:r>
      <m:oMath>
        <m:r>
          <m:t>H</m:t>
        </m:r>
        <m:r>
          <m:t>=</m:t>
        </m:r>
        <m:acc>
          <m:accPr>
            <m:chr m:val="̂"/>
          </m:accPr>
          <m:e>
            <m:r>
              <m:t>T</m:t>
            </m:r>
          </m:e>
        </m:acc>
        <m:r>
          <m:t>+</m:t>
        </m:r>
        <m:r>
          <m:t>V</m:t>
        </m:r>
        <m:r>
          <m:t>(</m:t>
        </m:r>
        <m:r>
          <m:t>x</m:t>
        </m:r>
        <m:r>
          <m:t>)</m:t>
        </m:r>
        <m:r>
          <m:t>+</m:t>
        </m:r>
        <m:r>
          <m:t>x</m:t>
        </m:r>
        <m:r>
          <m:t>E</m:t>
        </m:r>
        <m:r>
          <m:t>(</m:t>
        </m:r>
        <m:r>
          <m:t>t</m:t>
        </m:r>
        <m:r>
          <m:t>)</m:t>
        </m:r>
      </m:oMath>
      <w:r>
        <w:t xml:space="preserve">）传播基态波包，驱动场为 800 nm、</w:t>
      </w:r>
      <m:oMath>
        <m:sSub>
          <m:e>
            <m:r>
              <m:t>E</m:t>
            </m:r>
          </m:e>
          <m:sub>
            <m:r>
              <m:t>0</m:t>
            </m:r>
          </m:sub>
        </m:sSub>
        <m:r>
          <m:t>=</m:t>
        </m:r>
        <m:r>
          <m:t>0.08</m:t>
        </m:r>
        <m:r>
          <m:t> </m:t>
        </m:r>
        <m:r>
          <m:t>a</m:t>
        </m:r>
        <m:r>
          <m:t>.</m:t>
        </m:r>
        <m:r>
          <m:t>u</m:t>
        </m:r>
        <m:r>
          <m:t>.</m:t>
        </m:r>
      </m:oMath>
      <w:r>
        <w:t xml:space="preserve"> </w:t>
      </w:r>
      <w:r>
        <w:t xml:space="preserve">的 8 周期</w:t>
      </w:r>
      <w:r>
        <w:t xml:space="preserve"> </w:t>
      </w:r>
      <m:oMath>
        <m:sSup>
          <m:e>
            <m:r>
              <m:rPr>
                <m:nor/>
                <m:sty m:val="p"/>
              </m:rPr>
              <m:t>sin</m:t>
            </m:r>
          </m:e>
          <m:sup>
            <m:r>
              <m:t>2</m:t>
            </m:r>
          </m:sup>
        </m:sSup>
      </m:oMath>
      <w:r>
        <w:t xml:space="preserve"> </w:t>
      </w:r>
      <w:r>
        <w:t xml:space="preserve">包络脉冲，电偶极加速度谱由 Ehrenfest 量</w:t>
      </w:r>
      <w:r>
        <w:t xml:space="preserve"> </w:t>
      </w:r>
      <m:oMath>
        <m:r>
          <m:t>−</m:t>
        </m:r>
        <m:r>
          <m:t>⟨</m:t>
        </m:r>
        <m:sSub>
          <m:e>
            <m:r>
              <m:t>∂</m:t>
            </m:r>
          </m:e>
          <m:sub>
            <m:r>
              <m:t>x</m:t>
            </m:r>
          </m:sub>
        </m:sSub>
        <m:r>
          <m:t>V</m:t>
        </m:r>
        <m:r>
          <m:t>⟩</m:t>
        </m:r>
      </m:oMath>
      <w:r>
        <w:t xml:space="preserve"> </w:t>
      </w:r>
      <w:r>
        <w:t xml:space="preserve">的加窗 FFT 给出。谱结构完整复现三步模型的三大特征：低阶次的微扰区陡降、跨越约十个量级的平台区（电离—加速—复合的相干辐射）、以及在</w:t>
      </w:r>
      <w:r>
        <w:t xml:space="preserve"> </w:t>
      </w:r>
      <m:oMath>
        <m:r>
          <m:t>q</m:t>
        </m:r>
        <m:r>
          <m:t>≈</m:t>
        </m:r>
        <m:r>
          <m:t>39</m:t>
        </m:r>
      </m:oMath>
      <w:r>
        <w:t xml:space="preserve"> </w:t>
      </w:r>
      <w:r>
        <w:t xml:space="preserve">处的锐利截止——数值截止位置与解析公式</w:t>
      </w:r>
      <w:r>
        <w:t xml:space="preserve"> </w:t>
      </w:r>
      <m:oMath>
        <m:sSub>
          <m:e>
            <m:r>
              <m:t>E</m:t>
            </m:r>
          </m:e>
          <m:sub>
            <m:r>
              <m:rPr>
                <m:sty m:val="p"/>
              </m:rPr>
              <m:t>c</m:t>
            </m:r>
            <m:r>
              <m:rPr>
                <m:sty m:val="p"/>
              </m:rPr>
              <m:t>u</m:t>
            </m:r>
            <m:r>
              <m:rPr>
                <m:sty m:val="p"/>
              </m:rPr>
              <m:t>t</m:t>
            </m:r>
          </m:sub>
        </m:sSub>
        <m:r>
          <m:t>=</m:t>
        </m:r>
        <m:sSub>
          <m:e>
            <m:r>
              <m:t>I</m:t>
            </m:r>
          </m:e>
          <m:sub>
            <m:r>
              <m:t>p</m:t>
            </m:r>
          </m:sub>
        </m:sSub>
        <m:r>
          <m:t>+</m:t>
        </m:r>
        <m:r>
          <m:t>3.17</m:t>
        </m:r>
        <m:r>
          <m:t> </m:t>
        </m:r>
        <m:sSub>
          <m:e>
            <m:r>
              <m:t>U</m:t>
            </m:r>
          </m:e>
          <m:sub>
            <m:r>
              <m:t>p</m:t>
            </m:r>
          </m:sub>
        </m:sSub>
      </m:oMath>
      <w:r>
        <w:t xml:space="preserve">（</w:t>
      </w:r>
      <m:oMath>
        <m:sSub>
          <m:e>
            <m:r>
              <m:t>I</m:t>
            </m:r>
          </m:e>
          <m:sub>
            <m:r>
              <m:t>p</m:t>
            </m:r>
          </m:sub>
        </m:sSub>
        <m:r>
          <m:t>=</m:t>
        </m:r>
        <m:r>
          <m:t>0.670</m:t>
        </m:r>
        <m:r>
          <m:t> </m:t>
        </m:r>
        <m:sSub>
          <m:e>
            <m:r>
              <m:t>E</m:t>
            </m:r>
          </m:e>
          <m:sub>
            <m:r>
              <m:t>h</m:t>
            </m:r>
          </m:sub>
        </m:sSub>
      </m:oMath>
      <w:r>
        <w:t xml:space="preserve"> </w:t>
      </w:r>
      <w:r>
        <w:t xml:space="preserve">由同一网格 FGH 基态给出，</w:t>
      </w:r>
      <m:oMath>
        <m:sSub>
          <m:e>
            <m:r>
              <m:t>U</m:t>
            </m:r>
          </m:e>
          <m:sub>
            <m:r>
              <m:t>p</m:t>
            </m:r>
          </m:sub>
        </m:sSub>
        <m:r>
          <m:t>=</m:t>
        </m:r>
        <m:r>
          <m:t>0.492</m:t>
        </m:r>
        <m:r>
          <m:t> </m:t>
        </m:r>
        <m:sSub>
          <m:e>
            <m:r>
              <m:t>E</m:t>
            </m:r>
          </m:e>
          <m:sub>
            <m:r>
              <m:t>h</m:t>
            </m:r>
          </m:sub>
        </m:sSub>
      </m:oMath>
      <w:r>
        <w:t xml:space="preserve">）预测的</w:t>
      </w:r>
      <w:r>
        <w:t xml:space="preserve"> </w:t>
      </w:r>
      <m:oMath>
        <m:r>
          <m:t>q</m:t>
        </m:r>
        <m:r>
          <m:t>≈</m:t>
        </m:r>
        <m:r>
          <m:t>39</m:t>
        </m:r>
      </m:oMath>
      <w:r>
        <w:t xml:space="preserve"> </w:t>
      </w:r>
      <w:r>
        <w:t xml:space="preserve">精确吻合。平台区内的准周期干涉条纹来自长短量子轨迹的相干叠加，截止后强度在约两个量级内跌落。</w:t>
      </w:r>
    </w:p>
    <w:p>
      <w:pPr>
        <w:pStyle w:val="CaptionedFigure"/>
      </w:pPr>
      <w:r>
        <w:drawing>
          <wp:inline>
            <wp:extent cx="4319999" cy="2303999"/>
            <wp:effectExtent b="0" l="0" r="0" t="0"/>
            <wp:docPr descr="图 9.1：一维单活性电子 TDSE 模拟的高次谐波功率谱（800 nm，E_0=0.08\ a.u.，8 周期 \sin^2 包络）。谱呈现微扰区、平台区与 q\approx 39 处的锐利截止，与三步模型截止律 E_{\mathrm{cut}}=I_p+3.17U_p（红色虚线，q\approx 39）定量吻合。绘图脚本见 docs/generate_figures.py。" title="" id="1" name="Picture"/>
            <a:graphic>
              <a:graphicData uri="http://schemas.openxmlformats.org/drawingml/2006/picture">
                <pic:pic>
                  <pic:nvPicPr>
                    <pic:cNvPr descr="figures/fig13_hhg_spectrum.png" id="0" name="Picture"/>
                    <pic:cNvPicPr>
                      <a:picLocks noChangeArrowheads="1" noChangeAspect="1"/>
                    </pic:cNvPicPr>
                  </pic:nvPicPr>
                  <pic:blipFill>
                    <a:blip r:embed="rId231"/>
                    <a:stretch>
                      <a:fillRect/>
                    </a:stretch>
                  </pic:blipFill>
                  <pic:spPr bwMode="auto">
                    <a:xfrm>
                      <a:off x="0" y="0"/>
                      <a:ext cx="4319999" cy="2303999"/>
                    </a:xfrm>
                    <a:prstGeom prst="rect">
                      <a:avLst/>
                    </a:prstGeom>
                    <a:noFill/>
                    <a:ln w="9525">
                      <a:noFill/>
                      <a:headEnd/>
                      <a:tailEnd/>
                    </a:ln>
                  </pic:spPr>
                </pic:pic>
              </a:graphicData>
            </a:graphic>
          </wp:inline>
        </w:drawing>
      </w:r>
    </w:p>
    <w:p>
      <w:pPr>
        <w:pStyle w:val="ImageCaption"/>
      </w:pPr>
      <w:r>
        <w:t xml:space="preserve">图 9.1：一维单活性电子 TDSE 模拟的高次谐波功率谱（800 nm，</w:t>
      </w:r>
      <m:oMath>
        <m:sSub>
          <m:e>
            <m:r>
              <m:t>E</m:t>
            </m:r>
          </m:e>
          <m:sub>
            <m:r>
              <m:t>0</m:t>
            </m:r>
          </m:sub>
        </m:sSub>
        <m:r>
          <m:t>=</m:t>
        </m:r>
        <m:r>
          <m:t>0.08</m:t>
        </m:r>
        <m:r>
          <m:t> </m:t>
        </m:r>
        <m:r>
          <m:t>a</m:t>
        </m:r>
        <m:r>
          <m:t>.</m:t>
        </m:r>
        <m:r>
          <m:t>u</m:t>
        </m:r>
        <m:r>
          <m:t>.</m:t>
        </m:r>
      </m:oMath>
      <w:r>
        <w:t xml:space="preserve">，8 周期</w:t>
      </w:r>
      <w:r>
        <w:t xml:space="preserve"> </w:t>
      </w:r>
      <m:oMath>
        <m:sSup>
          <m:e>
            <m:r>
              <m:rPr>
                <m:nor/>
                <m:sty m:val="p"/>
              </m:rPr>
              <m:t>sin</m:t>
            </m:r>
          </m:e>
          <m:sup>
            <m:r>
              <m:t>2</m:t>
            </m:r>
          </m:sup>
        </m:sSup>
      </m:oMath>
      <w:r>
        <w:t xml:space="preserve"> </w:t>
      </w:r>
      <w:r>
        <w:t xml:space="preserve">包络）。谱呈现微扰区、平台区与</w:t>
      </w:r>
      <w:r>
        <w:t xml:space="preserve"> </w:t>
      </w:r>
      <m:oMath>
        <m:r>
          <m:t>q</m:t>
        </m:r>
        <m:r>
          <m:t>≈</m:t>
        </m:r>
        <m:r>
          <m:t>39</m:t>
        </m:r>
      </m:oMath>
      <w:r>
        <w:t xml:space="preserve"> </w:t>
      </w:r>
      <w:r>
        <w:t xml:space="preserve">处的锐利截止，与三步模型截止律</w:t>
      </w:r>
      <w:r>
        <w:t xml:space="preserve"> </w:t>
      </w:r>
      <m:oMath>
        <m:sSub>
          <m:e>
            <m:r>
              <m:t>E</m:t>
            </m:r>
          </m:e>
          <m:sub>
            <m:r>
              <m:rPr>
                <m:sty m:val="p"/>
              </m:rPr>
              <m:t>c</m:t>
            </m:r>
            <m:r>
              <m:rPr>
                <m:sty m:val="p"/>
              </m:rPr>
              <m:t>u</m:t>
            </m:r>
            <m:r>
              <m:rPr>
                <m:sty m:val="p"/>
              </m:rPr>
              <m:t>t</m:t>
            </m:r>
          </m:sub>
        </m:sSub>
        <m:r>
          <m:t>=</m:t>
        </m:r>
        <m:sSub>
          <m:e>
            <m:r>
              <m:t>I</m:t>
            </m:r>
          </m:e>
          <m:sub>
            <m:r>
              <m:t>p</m:t>
            </m:r>
          </m:sub>
        </m:sSub>
        <m:r>
          <m:t>+</m:t>
        </m:r>
        <m:r>
          <m:t>3.17</m:t>
        </m:r>
        <m:sSub>
          <m:e>
            <m:r>
              <m:t>U</m:t>
            </m:r>
          </m:e>
          <m:sub>
            <m:r>
              <m:t>p</m:t>
            </m:r>
          </m:sub>
        </m:sSub>
      </m:oMath>
      <w:r>
        <w:t xml:space="preserve">（红色虚线，</w:t>
      </w:r>
      <m:oMath>
        <m:r>
          <m:t>q</m:t>
        </m:r>
        <m:r>
          <m:t>≈</m:t>
        </m:r>
        <m:r>
          <m:t>39</m:t>
        </m:r>
      </m:oMath>
      <w:r>
        <w:t xml:space="preserve">）定量吻合。绘图脚本见</w:t>
      </w:r>
      <w:r>
        <w:t xml:space="preserve"> </w:t>
      </w:r>
      <w:r>
        <w:rPr>
          <w:rStyle w:val="VerbatimChar"/>
        </w:rPr>
        <w:t xml:space="preserve">docs/generate_figures.py</w:t>
      </w:r>
      <w:r>
        <w:t xml:space="preserve">。</w:t>
      </w:r>
    </w:p>
    <w:p>
      <w:pPr>
        <w:pStyle w:val="Heading4"/>
      </w:pPr>
      <w:bookmarkStart w:id="232" w:name="对应源码-25"/>
      <w:r>
        <w:t xml:space="preserve">对应源码</w:t>
      </w:r>
      <w:bookmarkEnd w:id="232"/>
    </w:p>
    <w:p>
      <w:pPr>
        <w:numPr>
          <w:ilvl w:val="0"/>
          <w:numId w:val="1066"/>
        </w:numPr>
        <w:pStyle w:val="Compact"/>
      </w:pPr>
      <w:hyperlink r:id="rId233">
        <w:r>
          <w:rPr>
            <w:rStyle w:val="Hyperlink"/>
          </w:rPr>
          <w:t xml:space="preserve">src/mod_coulomb_atomic.f90</w:t>
        </w:r>
      </w:hyperlink>
    </w:p>
    <w:p>
      <w:pPr>
        <w:numPr>
          <w:ilvl w:val="0"/>
          <w:numId w:val="1066"/>
        </w:numPr>
        <w:pStyle w:val="Compact"/>
      </w:pPr>
      <w:hyperlink r:id="rId234">
        <w:r>
          <w:rPr>
            <w:rStyle w:val="Hyperlink"/>
          </w:rPr>
          <w:t xml:space="preserve">src/mod_hhg_spectra.f90</w:t>
        </w:r>
      </w:hyperlink>
    </w:p>
    <w:p>
      <w:pPr>
        <w:numPr>
          <w:ilvl w:val="0"/>
          <w:numId w:val="1066"/>
        </w:numPr>
        <w:pStyle w:val="Compact"/>
      </w:pPr>
      <w:hyperlink r:id="rId235">
        <w:r>
          <w:rPr>
            <w:rStyle w:val="Hyperlink"/>
          </w:rPr>
          <w:t xml:space="preserve">src/mod_strong_field_nsdi.f90</w:t>
        </w:r>
      </w:hyperlink>
    </w:p>
    <w:p>
      <w:pPr>
        <w:pStyle w:val="Heading3"/>
      </w:pPr>
      <w:bookmarkStart w:id="236" w:name="里德堡阻塞与量子多体"/>
      <w:r>
        <w:t xml:space="preserve">9.11　里德堡阻塞与量子多体</w:t>
      </w:r>
      <w:bookmarkEnd w:id="236"/>
    </w:p>
    <w:p>
      <w:pPr>
        <w:pStyle w:val="FirstParagraph"/>
      </w:pPr>
      <w:r>
        <w:t xml:space="preserve">里德堡阻塞源于强偶极相互作用引起的能级移位：</w:t>
      </w:r>
    </w:p>
    <w:p>
      <w:pPr>
        <w:pStyle w:val="BodyText"/>
      </w:pPr>
      <m:oMathPara>
        <m:oMathParaPr>
          <m:jc m:val="center"/>
        </m:oMathParaPr>
        <m:oMath>
          <m:r>
            <m:t>V</m:t>
          </m:r>
          <m:r>
            <m:t>(</m:t>
          </m:r>
          <m:r>
            <m:t>R</m:t>
          </m:r>
          <m:r>
            <m:t>)</m:t>
          </m:r>
          <m:r>
            <m:t>∼</m:t>
          </m:r>
          <m:f>
            <m:fPr>
              <m:type m:val="bar"/>
            </m:fPr>
            <m:num>
              <m:sSub>
                <m:e>
                  <m:r>
                    <m:t>C</m:t>
                  </m:r>
                </m:e>
                <m:sub>
                  <m:r>
                    <m:t>6</m:t>
                  </m:r>
                </m:sub>
              </m:sSub>
            </m:num>
            <m:den>
              <m:sSup>
                <m:e>
                  <m:r>
                    <m:t>R</m:t>
                  </m:r>
                </m:e>
                <m:sup>
                  <m:r>
                    <m:t>6</m:t>
                  </m:r>
                </m:sup>
              </m:sSup>
            </m:den>
          </m:f>
          <m:r>
            <m:t> </m:t>
          </m:r>
          <m:r>
            <m:rPr>
              <m:nor/>
              <m:sty m:val="p"/>
            </m:rPr>
            <m:t>或</m:t>
          </m:r>
          <m:r>
            <m:t> </m:t>
          </m:r>
          <m:r>
            <m:t>V</m:t>
          </m:r>
          <m:r>
            <m:t>(</m:t>
          </m:r>
          <m:r>
            <m:t>R</m:t>
          </m:r>
          <m:r>
            <m:t>)</m:t>
          </m:r>
          <m:r>
            <m:t>∼</m:t>
          </m:r>
          <m:f>
            <m:fPr>
              <m:type m:val="bar"/>
            </m:fPr>
            <m:num>
              <m:sSub>
                <m:e>
                  <m:r>
                    <m:t>C</m:t>
                  </m:r>
                </m:e>
                <m:sub>
                  <m:r>
                    <m:t>3</m:t>
                  </m:r>
                </m:sub>
              </m:sSub>
            </m:num>
            <m:den>
              <m:sSup>
                <m:e>
                  <m:r>
                    <m:t>R</m:t>
                  </m:r>
                </m:e>
                <m:sup>
                  <m:r>
                    <m:t>3</m:t>
                  </m:r>
                </m:sup>
              </m:sSup>
            </m:den>
          </m:f>
          <m:r>
            <m:t>.</m:t>
          </m:r>
        </m:oMath>
      </m:oMathPara>
    </w:p>
    <w:p>
      <w:pPr>
        <w:pStyle w:val="FirstParagraph"/>
      </w:pPr>
      <w:r>
        <w:t xml:space="preserve">当相互作用能大于激发激光线宽时，一个里德堡激发会阻止邻近原子再被激发。该机制用于量子门、多体动力学和量子多体疤痕。</w:t>
      </w:r>
    </w:p>
    <w:p>
      <w:pPr>
        <w:pStyle w:val="Heading4"/>
      </w:pPr>
      <w:bookmarkStart w:id="237" w:name="对应源码-26"/>
      <w:r>
        <w:t xml:space="preserve">对应源码</w:t>
      </w:r>
      <w:bookmarkEnd w:id="237"/>
    </w:p>
    <w:p>
      <w:pPr>
        <w:numPr>
          <w:ilvl w:val="0"/>
          <w:numId w:val="1067"/>
        </w:numPr>
        <w:pStyle w:val="Compact"/>
      </w:pPr>
      <w:hyperlink r:id="rId238">
        <w:r>
          <w:rPr>
            <w:rStyle w:val="Hyperlink"/>
          </w:rPr>
          <w:t xml:space="preserve">src/mod_rydberg_blockade.f90</w:t>
        </w:r>
      </w:hyperlink>
    </w:p>
    <w:p>
      <w:pPr>
        <w:pStyle w:val="Heading3"/>
      </w:pPr>
      <w:bookmarkStart w:id="239" w:name="参考文献-4"/>
      <w:r>
        <w:t xml:space="preserve">9.12　参考文献</w:t>
      </w:r>
      <w:bookmarkEnd w:id="239"/>
    </w:p>
    <w:p>
      <w:pPr>
        <w:numPr>
          <w:ilvl w:val="0"/>
          <w:numId w:val="1068"/>
        </w:numPr>
        <w:pStyle w:val="Compact"/>
      </w:pPr>
      <w:r>
        <w:t xml:space="preserve">E. Braaten and H.-W. Hammer,</w:t>
      </w:r>
      <w:r>
        <w:t xml:space="preserve"> </w:t>
      </w:r>
      <w:r>
        <w:t xml:space="preserve">“</w:t>
      </w:r>
      <w:r>
        <w:t xml:space="preserve">Universality in few-body systems with large scattering length</w:t>
      </w:r>
      <w:r>
        <w:t xml:space="preserve">”</w:t>
      </w:r>
      <w:r>
        <w:t xml:space="preserve">,</w:t>
      </w:r>
      <w:r>
        <w:t xml:space="preserve"> </w:t>
      </w:r>
      <w:r>
        <w:rPr>
          <w:i/>
        </w:rPr>
        <w:t xml:space="preserve">Phys. Rep.</w:t>
      </w:r>
      <w:r>
        <w:t xml:space="preserve"> </w:t>
      </w:r>
      <w:r>
        <w:rPr>
          <w:b/>
        </w:rPr>
        <w:t xml:space="preserve">428</w:t>
      </w:r>
      <w:r>
        <w:t xml:space="preserve">, 259 (2006). DOI: 10.1016/j.physrep.2006.03.001.</w:t>
      </w:r>
    </w:p>
    <w:p>
      <w:pPr>
        <w:numPr>
          <w:ilvl w:val="0"/>
          <w:numId w:val="1068"/>
        </w:numPr>
        <w:pStyle w:val="Compact"/>
      </w:pPr>
      <w:r>
        <w:t xml:space="preserve">M. Olshanii,</w:t>
      </w:r>
      <w:r>
        <w:t xml:space="preserve"> </w:t>
      </w:r>
      <w:r>
        <w:t xml:space="preserve">“</w:t>
      </w:r>
      <w:r>
        <w:t xml:space="preserve">Atomic scattering in the presence of an external confinement and a gas of hard-core bosons</w:t>
      </w:r>
      <w:r>
        <w:t xml:space="preserve">”</w:t>
      </w:r>
      <w:r>
        <w:t xml:space="preserve">,</w:t>
      </w:r>
      <w:r>
        <w:t xml:space="preserve"> </w:t>
      </w:r>
      <w:r>
        <w:rPr>
          <w:i/>
        </w:rPr>
        <w:t xml:space="preserve">Phys. Rev. Lett.</w:t>
      </w:r>
      <w:r>
        <w:t xml:space="preserve"> </w:t>
      </w:r>
      <w:r>
        <w:rPr>
          <w:b/>
        </w:rPr>
        <w:t xml:space="preserve">81</w:t>
      </w:r>
      <w:r>
        <w:t xml:space="preserve">, 938 (1998). DOI: 10.1103/PhysRevLett.81.938.</w:t>
      </w:r>
    </w:p>
    <w:p>
      <w:pPr>
        <w:numPr>
          <w:ilvl w:val="0"/>
          <w:numId w:val="1068"/>
        </w:numPr>
        <w:pStyle w:val="Compact"/>
      </w:pPr>
      <w:r>
        <w:t xml:space="preserve">U. Fano,</w:t>
      </w:r>
      <w:r>
        <w:t xml:space="preserve"> </w:t>
      </w:r>
      <w:r>
        <w:t xml:space="preserve">“</w:t>
      </w:r>
      <w:r>
        <w:t xml:space="preserve">Effects of configuration interaction on intensities and phase shifts</w:t>
      </w:r>
      <w:r>
        <w:t xml:space="preserve">”</w:t>
      </w:r>
      <w:r>
        <w:t xml:space="preserve">,</w:t>
      </w:r>
      <w:r>
        <w:t xml:space="preserve"> </w:t>
      </w:r>
      <w:r>
        <w:rPr>
          <w:i/>
        </w:rPr>
        <w:t xml:space="preserve">Phys. Rev.</w:t>
      </w:r>
      <w:r>
        <w:t xml:space="preserve"> </w:t>
      </w:r>
      <w:r>
        <w:rPr>
          <w:b/>
        </w:rPr>
        <w:t xml:space="preserve">124</w:t>
      </w:r>
      <w:r>
        <w:t xml:space="preserve">, 1866 (1961). DOI: 10.1103/PhysRev.124.1866.</w:t>
      </w:r>
    </w:p>
    <w:p>
      <w:pPr>
        <w:numPr>
          <w:ilvl w:val="0"/>
          <w:numId w:val="1068"/>
        </w:numPr>
        <w:pStyle w:val="Compact"/>
      </w:pPr>
      <w:r>
        <w:t xml:space="preserve">W. P. Reinhardt,</w:t>
      </w:r>
      <w:r>
        <w:t xml:space="preserve"> </w:t>
      </w:r>
      <w:r>
        <w:t xml:space="preserve">“</w:t>
      </w:r>
      <w:r>
        <w:t xml:space="preserve">Complex coordinates in the theory of atomic and molecular structure and dynamics</w:t>
      </w:r>
      <w:r>
        <w:t xml:space="preserve">”</w:t>
      </w:r>
      <w:r>
        <w:t xml:space="preserve">,</w:t>
      </w:r>
      <w:r>
        <w:t xml:space="preserve"> </w:t>
      </w:r>
      <w:r>
        <w:rPr>
          <w:i/>
        </w:rPr>
        <w:t xml:space="preserve">Annu. Rev. Phys. Chem.</w:t>
      </w:r>
      <w:r>
        <w:t xml:space="preserve"> </w:t>
      </w:r>
      <w:r>
        <w:rPr>
          <w:b/>
        </w:rPr>
        <w:t xml:space="preserve">33</w:t>
      </w:r>
      <w:r>
        <w:t xml:space="preserve">, 223 (1982). DOI: 10.1146/annurev.pc.33.100182.001255.</w:t>
      </w:r>
    </w:p>
    <w:p>
      <w:pPr>
        <w:numPr>
          <w:ilvl w:val="0"/>
          <w:numId w:val="1068"/>
        </w:numPr>
        <w:pStyle w:val="Compact"/>
      </w:pPr>
      <w:r>
        <w:t xml:space="preserve">N. Moiseyev,</w:t>
      </w:r>
      <w:r>
        <w:t xml:space="preserve"> </w:t>
      </w:r>
      <w:r>
        <w:t xml:space="preserve">“</w:t>
      </w:r>
      <w:r>
        <w:t xml:space="preserve">Quantum theory of resonances: calculating energies, widths and cross-sections by complex scaling</w:t>
      </w:r>
      <w:r>
        <w:t xml:space="preserve">”</w:t>
      </w:r>
      <w:r>
        <w:t xml:space="preserve">,</w:t>
      </w:r>
      <w:r>
        <w:t xml:space="preserve"> </w:t>
      </w:r>
      <w:r>
        <w:rPr>
          <w:i/>
        </w:rPr>
        <w:t xml:space="preserve">Phys. Rep.</w:t>
      </w:r>
      <w:r>
        <w:t xml:space="preserve"> </w:t>
      </w:r>
      <w:r>
        <w:rPr>
          <w:b/>
        </w:rPr>
        <w:t xml:space="preserve">302</w:t>
      </w:r>
      <w:r>
        <w:t xml:space="preserve">, 212 (1998). DOI: 10.1016/S0370-1573(98)00002-7.</w:t>
      </w:r>
    </w:p>
    <w:p>
      <w:pPr>
        <w:numPr>
          <w:ilvl w:val="0"/>
          <w:numId w:val="1068"/>
        </w:numPr>
        <w:pStyle w:val="Compact"/>
      </w:pPr>
      <w:r>
        <w:t xml:space="preserve">H. C. Longuet-Higgins et al.,</w:t>
      </w:r>
      <w:r>
        <w:t xml:space="preserve"> </w:t>
      </w:r>
      <w:r>
        <w:t xml:space="preserve">“</w:t>
      </w:r>
      <w:r>
        <w:t xml:space="preserve">Studies of the Jahn–Teller effect. II. The dynamical problem</w:t>
      </w:r>
      <w:r>
        <w:t xml:space="preserve">”</w:t>
      </w:r>
      <w:r>
        <w:t xml:space="preserve">,</w:t>
      </w:r>
      <w:r>
        <w:t xml:space="preserve"> </w:t>
      </w:r>
      <w:r>
        <w:rPr>
          <w:i/>
        </w:rPr>
        <w:t xml:space="preserve">Proc. R. Soc. Lond. A</w:t>
      </w:r>
      <w:r>
        <w:t xml:space="preserve"> </w:t>
      </w:r>
      <w:r>
        <w:rPr>
          <w:b/>
        </w:rPr>
        <w:t xml:space="preserve">244</w:t>
      </w:r>
      <w:r>
        <w:t xml:space="preserve">, 1 (1958). DOI: 10.1098/rspa.1958.0022.</w:t>
      </w:r>
    </w:p>
    <w:p>
      <w:pPr>
        <w:numPr>
          <w:ilvl w:val="0"/>
          <w:numId w:val="1068"/>
        </w:numPr>
        <w:pStyle w:val="Compact"/>
      </w:pPr>
      <w:r>
        <w:t xml:space="preserve">M. V. Berry,</w:t>
      </w:r>
      <w:r>
        <w:t xml:space="preserve"> </w:t>
      </w:r>
      <w:r>
        <w:t xml:space="preserve">“</w:t>
      </w:r>
      <w:r>
        <w:t xml:space="preserve">Quantal phase factors accompanying adiabatic changes</w:t>
      </w:r>
      <w:r>
        <w:t xml:space="preserve">”</w:t>
      </w:r>
      <w:r>
        <w:t xml:space="preserve">,</w:t>
      </w:r>
      <w:r>
        <w:t xml:space="preserve"> </w:t>
      </w:r>
      <w:r>
        <w:rPr>
          <w:i/>
        </w:rPr>
        <w:t xml:space="preserve">Proc. R. Soc. Lond. A</w:t>
      </w:r>
      <w:r>
        <w:t xml:space="preserve"> </w:t>
      </w:r>
      <w:r>
        <w:rPr>
          <w:b/>
        </w:rPr>
        <w:t xml:space="preserve">392</w:t>
      </w:r>
      <w:r>
        <w:t xml:space="preserve">, 45 (1984). DOI: 10.1098/rspa.1984.0023.</w:t>
      </w:r>
    </w:p>
    <w:p>
      <w:pPr>
        <w:numPr>
          <w:ilvl w:val="0"/>
          <w:numId w:val="1068"/>
        </w:numPr>
        <w:pStyle w:val="Compact"/>
      </w:pPr>
      <w:r>
        <w:t xml:space="preserve">T.-L. Ho,</w:t>
      </w:r>
      <w:r>
        <w:t xml:space="preserve"> </w:t>
      </w:r>
      <w:r>
        <w:t xml:space="preserve">“</w:t>
      </w:r>
      <w:r>
        <w:t xml:space="preserve">Spinor Bose condensates in optical traps</w:t>
      </w:r>
      <w:r>
        <w:t xml:space="preserve">”</w:t>
      </w:r>
      <w:r>
        <w:t xml:space="preserve">,</w:t>
      </w:r>
      <w:r>
        <w:t xml:space="preserve"> </w:t>
      </w:r>
      <w:r>
        <w:rPr>
          <w:i/>
        </w:rPr>
        <w:t xml:space="preserve">Phys. Rev. Lett.</w:t>
      </w:r>
      <w:r>
        <w:t xml:space="preserve"> </w:t>
      </w:r>
      <w:r>
        <w:rPr>
          <w:b/>
        </w:rPr>
        <w:t xml:space="preserve">81</w:t>
      </w:r>
      <w:r>
        <w:t xml:space="preserve">, 742 (1998). DOI: 10.1103/PhysRevLett.81.742.</w:t>
      </w:r>
    </w:p>
    <w:p>
      <w:pPr>
        <w:numPr>
          <w:ilvl w:val="0"/>
          <w:numId w:val="1068"/>
        </w:numPr>
        <w:pStyle w:val="Compact"/>
      </w:pPr>
      <w:r>
        <w:t xml:space="preserve">T. Ohmi and K. Machida,</w:t>
      </w:r>
      <w:r>
        <w:t xml:space="preserve"> </w:t>
      </w:r>
      <w:r>
        <w:t xml:space="preserve">“</w:t>
      </w:r>
      <w:r>
        <w:t xml:space="preserve">Bose–Einstein condensation with internal degrees of freedom in alkali atom gases</w:t>
      </w:r>
      <w:r>
        <w:t xml:space="preserve">”</w:t>
      </w:r>
      <w:r>
        <w:t xml:space="preserve">,</w:t>
      </w:r>
      <w:r>
        <w:t xml:space="preserve"> </w:t>
      </w:r>
      <w:r>
        <w:rPr>
          <w:i/>
        </w:rPr>
        <w:t xml:space="preserve">J. Phys. Soc. Jpn.</w:t>
      </w:r>
      <w:r>
        <w:t xml:space="preserve"> </w:t>
      </w:r>
      <w:r>
        <w:rPr>
          <w:b/>
        </w:rPr>
        <w:t xml:space="preserve">67</w:t>
      </w:r>
      <w:r>
        <w:t xml:space="preserve">, 1822 (1998). DOI: 10.1143/JPSJ.67.1822.</w:t>
      </w:r>
    </w:p>
    <w:p>
      <w:pPr>
        <w:numPr>
          <w:ilvl w:val="0"/>
          <w:numId w:val="1068"/>
        </w:numPr>
        <w:pStyle w:val="Compact"/>
      </w:pPr>
      <w:r>
        <w:t xml:space="preserve">P. B. Corkum,</w:t>
      </w:r>
      <w:r>
        <w:t xml:space="preserve"> </w:t>
      </w:r>
      <w:r>
        <w:t xml:space="preserve">“</w:t>
      </w:r>
      <w:r>
        <w:t xml:space="preserve">Plasma perspective on strong field multiphoton ionization</w:t>
      </w:r>
      <w:r>
        <w:t xml:space="preserve">”</w:t>
      </w:r>
      <w:r>
        <w:t xml:space="preserve">,</w:t>
      </w:r>
      <w:r>
        <w:t xml:space="preserve"> </w:t>
      </w:r>
      <w:r>
        <w:rPr>
          <w:i/>
        </w:rPr>
        <w:t xml:space="preserve">Phys. Rev. Lett.</w:t>
      </w:r>
      <w:r>
        <w:t xml:space="preserve"> </w:t>
      </w:r>
      <w:r>
        <w:rPr>
          <w:b/>
        </w:rPr>
        <w:t xml:space="preserve">71</w:t>
      </w:r>
      <w:r>
        <w:t xml:space="preserve">, 1994 (1993). DOI: 10.1103/PhysRevLett.71.1994.</w:t>
      </w:r>
    </w:p>
    <w:p>
      <w:pPr>
        <w:numPr>
          <w:ilvl w:val="0"/>
          <w:numId w:val="1068"/>
        </w:numPr>
        <w:pStyle w:val="Compact"/>
      </w:pPr>
      <w:r>
        <w:t xml:space="preserve">M. Lewenstein, P. Balcou, M. Y. Ivanov, A. L’Huillier, and P. B. Corkum,</w:t>
      </w:r>
      <w:r>
        <w:t xml:space="preserve"> </w:t>
      </w:r>
      <w:r>
        <w:t xml:space="preserve">“</w:t>
      </w:r>
      <w:r>
        <w:t xml:space="preserve">Theory of high-harmonic generation by low-frequency laser fields</w:t>
      </w:r>
      <w:r>
        <w:t xml:space="preserve">”</w:t>
      </w:r>
      <w:r>
        <w:t xml:space="preserve">,</w:t>
      </w:r>
      <w:r>
        <w:t xml:space="preserve"> </w:t>
      </w:r>
      <w:r>
        <w:rPr>
          <w:i/>
        </w:rPr>
        <w:t xml:space="preserve">Phys. Rev. A</w:t>
      </w:r>
      <w:r>
        <w:t xml:space="preserve"> </w:t>
      </w:r>
      <w:r>
        <w:rPr>
          <w:b/>
        </w:rPr>
        <w:t xml:space="preserve">49</w:t>
      </w:r>
      <w:r>
        <w:t xml:space="preserve">, 2117 (1994). DOI: 10.1103/PhysRevA.49.2117.</w:t>
      </w:r>
    </w:p>
    <w:p>
      <w:pPr>
        <w:numPr>
          <w:ilvl w:val="0"/>
          <w:numId w:val="1068"/>
        </w:numPr>
        <w:pStyle w:val="Compact"/>
      </w:pPr>
      <w:r>
        <w:t xml:space="preserve">GeneralModule 源码与文档：</w:t>
      </w:r>
      <w:hyperlink r:id="rId21">
        <w:r>
          <w:rPr>
            <w:rStyle w:val="Hyperlink"/>
          </w:rPr>
          <w:t xml:space="preserve">https://github.com/l1Ha/QuantumGeneralModule</w:t>
        </w:r>
      </w:hyperlink>
      <w:r>
        <w:t xml:space="preserve"> </w:t>
      </w:r>
      <w:r>
        <w:t xml:space="preserve"># 第七部分　数值实验</w:t>
      </w:r>
    </w:p>
    <w:p>
      <w:pPr>
        <w:pStyle w:val="Heading2"/>
      </w:pPr>
      <w:bookmarkStart w:id="240" w:name="第10章-典型数值实验与代码映射"/>
      <w:r>
        <w:t xml:space="preserve">第10章　典型数值实验与代码映射</w:t>
      </w:r>
      <w:bookmarkEnd w:id="240"/>
    </w:p>
    <w:p>
      <w:pPr>
        <w:pStyle w:val="Heading3"/>
      </w:pPr>
      <w:bookmarkStart w:id="241" w:name="morse-势能面的-fgh-本征态"/>
      <w:r>
        <w:t xml:space="preserve">10.1　Morse 势能面的 FGH 本征态</w:t>
      </w:r>
      <w:bookmarkEnd w:id="241"/>
    </w:p>
    <w:p>
      <w:pPr>
        <w:pStyle w:val="CaptionedFigure"/>
      </w:pPr>
      <w:r>
        <w:drawing>
          <wp:inline>
            <wp:extent cx="4319999" cy="2764799"/>
            <wp:effectExtent b="0" l="0" r="0" t="0"/>
            <wp:docPr descr="图 10.1：双原子分子 Morse 势能面 V(r) 与前 5 个分立振动态几率波函数 |\psi_v(r)|^2（采用 Sinc-DVR / FGH 求解，虚线为各振动态本征能级 E_v）。" title="" id="1" name="Picture"/>
            <a:graphic>
              <a:graphicData uri="http://schemas.openxmlformats.org/drawingml/2006/picture">
                <pic:pic>
                  <pic:nvPicPr>
                    <pic:cNvPr descr="figures/fig01_morse_bound_states.png" id="0" name="Picture"/>
                    <pic:cNvPicPr>
                      <a:picLocks noChangeArrowheads="1" noChangeAspect="1"/>
                    </pic:cNvPicPr>
                  </pic:nvPicPr>
                  <pic:blipFill>
                    <a:blip r:embed="rId242"/>
                    <a:stretch>
                      <a:fillRect/>
                    </a:stretch>
                  </pic:blipFill>
                  <pic:spPr bwMode="auto">
                    <a:xfrm>
                      <a:off x="0" y="0"/>
                      <a:ext cx="4319999" cy="2764799"/>
                    </a:xfrm>
                    <a:prstGeom prst="rect">
                      <a:avLst/>
                    </a:prstGeom>
                    <a:noFill/>
                    <a:ln w="9525">
                      <a:noFill/>
                      <a:headEnd/>
                      <a:tailEnd/>
                    </a:ln>
                  </pic:spPr>
                </pic:pic>
              </a:graphicData>
            </a:graphic>
          </wp:inline>
        </w:drawing>
      </w:r>
    </w:p>
    <w:p>
      <w:pPr>
        <w:pStyle w:val="ImageCaption"/>
      </w:pPr>
      <w:r>
        <w:t xml:space="preserve">图 10.1：双原子分子 Morse 势能面</w:t>
      </w:r>
      <w:r>
        <w:t xml:space="preserve"> </w:t>
      </w:r>
      <m:oMath>
        <m:r>
          <m:t>V</m:t>
        </m:r>
        <m:r>
          <m:t>(</m:t>
        </m:r>
        <m:r>
          <m:t>r</m:t>
        </m:r>
        <m:r>
          <m:t>)</m:t>
        </m:r>
      </m:oMath>
      <w:r>
        <w:t xml:space="preserve"> </w:t>
      </w:r>
      <w:r>
        <w:t xml:space="preserve">与前 5 个分立振动态几率波函数</w:t>
      </w:r>
      <w:r>
        <w:t xml:space="preserve"> </w:t>
      </w:r>
      <m:oMath>
        <m:r>
          <m:t>|</m:t>
        </m:r>
        <m:sSub>
          <m:e>
            <m:r>
              <m:t>ψ</m:t>
            </m:r>
          </m:e>
          <m:sub>
            <m:r>
              <m:t>v</m:t>
            </m:r>
          </m:sub>
        </m:sSub>
        <m:r>
          <m:t>(</m:t>
        </m:r>
        <m:r>
          <m:t>r</m:t>
        </m:r>
        <m:r>
          <m:t>)</m:t>
        </m:r>
        <m:sSup>
          <m:e>
            <m:r>
              <m:t>|</m:t>
            </m:r>
          </m:e>
          <m:sup>
            <m:r>
              <m:t>2</m:t>
            </m:r>
          </m:sup>
        </m:sSup>
      </m:oMath>
      <w:r>
        <w:t xml:space="preserve">（采用 Sinc-DVR / FGH 求解，虚线为各振动态本征能级</w:t>
      </w:r>
      <w:r>
        <w:t xml:space="preserve"> </w:t>
      </w:r>
      <m:oMath>
        <m:sSub>
          <m:e>
            <m:r>
              <m:t>E</m:t>
            </m:r>
          </m:e>
          <m:sub>
            <m:r>
              <m:t>v</m:t>
            </m:r>
          </m:sub>
        </m:sSub>
      </m:oMath>
      <w:r>
        <w:t xml:space="preserve">）。</w:t>
      </w:r>
    </w:p>
    <w:p>
      <w:pPr>
        <w:pStyle w:val="Heading4"/>
      </w:pPr>
      <w:bookmarkStart w:id="243" w:name="物理模型"/>
      <w:r>
        <w:t xml:space="preserve">物理模型</w:t>
      </w:r>
      <w:bookmarkEnd w:id="243"/>
    </w:p>
    <w:p>
      <w:pPr>
        <w:pStyle w:val="FirstParagraph"/>
      </w:pPr>
      <w:r>
        <w:t xml:space="preserve">双原子分子 Morse 势为</w:t>
      </w:r>
    </w:p>
    <w:p>
      <w:pPr>
        <w:pStyle w:val="BodyText"/>
      </w:pPr>
      <m:oMathPara>
        <m:oMathParaPr>
          <m:jc m:val="center"/>
        </m:oMathParaPr>
        <m:oMath>
          <m:r>
            <m:t>V</m:t>
          </m:r>
          <m:r>
            <m:t>(</m:t>
          </m:r>
          <m:r>
            <m:t>R</m:t>
          </m:r>
          <m:r>
            <m:t>)</m:t>
          </m:r>
          <m:r>
            <m:t>=</m:t>
          </m:r>
          <m:sSub>
            <m:e>
              <m:r>
                <m:t>D</m:t>
              </m:r>
            </m:e>
            <m:sub>
              <m:r>
                <m:t>e</m:t>
              </m:r>
            </m:sub>
          </m:sSub>
          <m:sSup>
            <m:e>
              <m:d>
                <m:dPr>
                  <m:begChr m:val="["/>
                  <m:endChr m:val="]"/>
                  <m:grow/>
                </m:dPr>
                <m:e>
                  <m:r>
                    <m:t>1</m:t>
                  </m:r>
                  <m:r>
                    <m:t>−</m:t>
                  </m:r>
                  <m:sSup>
                    <m:e>
                      <m:r>
                        <m:t>e</m:t>
                      </m:r>
                    </m:e>
                    <m:sup>
                      <m:r>
                        <m:t>−</m:t>
                      </m:r>
                      <m:r>
                        <m:t>β</m:t>
                      </m:r>
                      <m:r>
                        <m:t>(</m:t>
                      </m:r>
                      <m:r>
                        <m:t>R</m:t>
                      </m:r>
                      <m:r>
                        <m:t>−</m:t>
                      </m:r>
                      <m:sSub>
                        <m:e>
                          <m:r>
                            <m:t>R</m:t>
                          </m:r>
                        </m:e>
                        <m:sub>
                          <m:r>
                            <m:t>e</m:t>
                          </m:r>
                        </m:sub>
                      </m:sSub>
                      <m:r>
                        <m:t>)</m:t>
                      </m:r>
                    </m:sup>
                  </m:sSup>
                </m:e>
              </m:d>
            </m:e>
            <m:sup>
              <m:r>
                <m:t>2</m:t>
              </m:r>
            </m:sup>
          </m:sSup>
          <m:r>
            <m:t>.</m:t>
          </m:r>
        </m:oMath>
      </m:oMathPara>
    </w:p>
    <w:p>
      <w:pPr>
        <w:pStyle w:val="FirstParagraph"/>
      </w:pPr>
      <w:r>
        <w:t xml:space="preserve">一维径向哈密顿量为</w:t>
      </w:r>
    </w:p>
    <w:p>
      <w:pPr>
        <w:pStyle w:val="BodyText"/>
      </w:pPr>
      <m:oMathPara>
        <m:oMathParaPr>
          <m:jc m:val="center"/>
        </m:oMathParaPr>
        <m:oMath>
          <m:acc>
            <m:accPr>
              <m:chr m:val="̂"/>
            </m:accPr>
            <m:e>
              <m:r>
                <m:t>H</m:t>
              </m:r>
            </m:e>
          </m:acc>
          <m:r>
            <m:t>=</m:t>
          </m:r>
          <m:r>
            <m:t>−</m:t>
          </m:r>
          <m:f>
            <m:fPr>
              <m:type m:val="bar"/>
            </m:fPr>
            <m:num>
              <m:sSup>
                <m:e>
                  <m:r>
                    <m:t>ℏ</m:t>
                  </m:r>
                </m:e>
                <m:sup>
                  <m:r>
                    <m:t>2</m:t>
                  </m:r>
                </m:sup>
              </m:sSup>
            </m:num>
            <m:den>
              <m:r>
                <m:t>2</m:t>
              </m:r>
              <m:r>
                <m:t>μ</m:t>
              </m:r>
            </m:den>
          </m:f>
          <m:f>
            <m:fPr>
              <m:type m:val="bar"/>
            </m:fPr>
            <m:num>
              <m:sSup>
                <m:e>
                  <m:r>
                    <m:t>d</m:t>
                  </m:r>
                </m:e>
                <m:sup>
                  <m:r>
                    <m:t>2</m:t>
                  </m:r>
                </m:sup>
              </m:sSup>
            </m:num>
            <m:den>
              <m:r>
                <m:t>d</m:t>
              </m:r>
              <m:sSup>
                <m:e>
                  <m:r>
                    <m:t>R</m:t>
                  </m:r>
                </m:e>
                <m:sup>
                  <m:r>
                    <m:t>2</m:t>
                  </m:r>
                </m:sup>
              </m:sSup>
            </m:den>
          </m:f>
          <m:r>
            <m:t>+</m:t>
          </m:r>
          <m:r>
            <m:t>V</m:t>
          </m:r>
          <m:r>
            <m:t>(</m:t>
          </m:r>
          <m:r>
            <m:t>R</m:t>
          </m:r>
          <m:r>
            <m:t>)</m:t>
          </m:r>
          <m:r>
            <m:t>.</m:t>
          </m:r>
        </m:oMath>
      </m:oMathPara>
    </w:p>
    <w:p>
      <w:pPr>
        <w:pStyle w:val="FirstParagraph"/>
      </w:pPr>
      <w:r>
        <w:t xml:space="preserve">在原子单位下，</w:t>
      </w:r>
    </w:p>
    <w:p>
      <w:pPr>
        <w:pStyle w:val="BodyText"/>
      </w:pPr>
      <m:oMathPara>
        <m:oMathParaPr>
          <m:jc m:val="center"/>
        </m:oMathParaPr>
        <m:oMath>
          <m:acc>
            <m:accPr>
              <m:chr m:val="̂"/>
            </m:accPr>
            <m:e>
              <m:r>
                <m:t>H</m:t>
              </m:r>
            </m:e>
          </m:acc>
          <m:r>
            <m:t>=</m:t>
          </m:r>
          <m:r>
            <m:t>−</m:t>
          </m:r>
          <m:f>
            <m:fPr>
              <m:type m:val="bar"/>
            </m:fPr>
            <m:num>
              <m:r>
                <m:t>1</m:t>
              </m:r>
            </m:num>
            <m:den>
              <m:r>
                <m:t>2</m:t>
              </m:r>
              <m:r>
                <m:t>μ</m:t>
              </m:r>
            </m:den>
          </m:f>
          <m:f>
            <m:fPr>
              <m:type m:val="bar"/>
            </m:fPr>
            <m:num>
              <m:sSup>
                <m:e>
                  <m:r>
                    <m:t>d</m:t>
                  </m:r>
                </m:e>
                <m:sup>
                  <m:r>
                    <m:t>2</m:t>
                  </m:r>
                </m:sup>
              </m:sSup>
            </m:num>
            <m:den>
              <m:r>
                <m:t>d</m:t>
              </m:r>
              <m:sSup>
                <m:e>
                  <m:r>
                    <m:t>R</m:t>
                  </m:r>
                </m:e>
                <m:sup>
                  <m:r>
                    <m:t>2</m:t>
                  </m:r>
                </m:sup>
              </m:sSup>
            </m:den>
          </m:f>
          <m:r>
            <m:t>+</m:t>
          </m:r>
          <m:r>
            <m:t>V</m:t>
          </m:r>
          <m:r>
            <m:t>(</m:t>
          </m:r>
          <m:r>
            <m:t>R</m:t>
          </m:r>
          <m:r>
            <m:t>)</m:t>
          </m:r>
          <m:r>
            <m:t>.</m:t>
          </m:r>
        </m:oMath>
      </m:oMathPara>
    </w:p>
    <w:p>
      <w:pPr>
        <w:pStyle w:val="Heading4"/>
      </w:pPr>
      <w:bookmarkStart w:id="244" w:name="数值实验-1"/>
      <w:r>
        <w:t xml:space="preserve">数值实验</w:t>
      </w:r>
      <w:bookmarkEnd w:id="244"/>
    </w:p>
    <w:p>
      <w:pPr>
        <w:numPr>
          <w:ilvl w:val="0"/>
          <w:numId w:val="1069"/>
        </w:numPr>
        <w:pStyle w:val="Compact"/>
      </w:pPr>
      <w:r>
        <w:t xml:space="preserve">选择计算域</w:t>
      </w:r>
      <w:r>
        <w:t xml:space="preserve"> </w:t>
      </w:r>
      <m:oMath>
        <m:r>
          <m:t>[</m:t>
        </m:r>
        <m:sSub>
          <m:e>
            <m:r>
              <m:t>R</m:t>
            </m:r>
          </m:e>
          <m:sub>
            <m:r>
              <m:rPr>
                <m:nor/>
                <m:sty m:val="p"/>
              </m:rPr>
              <m:t>min</m:t>
            </m:r>
          </m:sub>
        </m:sSub>
        <m:r>
          <m:t>,</m:t>
        </m:r>
        <m:sSub>
          <m:e>
            <m:r>
              <m:t>R</m:t>
            </m:r>
          </m:e>
          <m:sub>
            <m:r>
              <m:rPr>
                <m:nor/>
                <m:sty m:val="p"/>
              </m:rPr>
              <m:t>max</m:t>
            </m:r>
          </m:sub>
        </m:sSub>
        <m:r>
          <m:t>]</m:t>
        </m:r>
      </m:oMath>
      <w:r>
        <w:t xml:space="preserve">，例如</w:t>
      </w:r>
      <w:r>
        <w:t xml:space="preserve"> </w:t>
      </w:r>
      <m:oMath>
        <m:r>
          <m:t>[</m:t>
        </m:r>
        <m:r>
          <m:t>0.8</m:t>
        </m:r>
        <m:r>
          <m:t>,</m:t>
        </m:r>
        <m:r>
          <m:t>6.0</m:t>
        </m:r>
        <m:r>
          <m:t>]</m:t>
        </m:r>
      </m:oMath>
      <w:r>
        <w:t xml:space="preserve"> </w:t>
      </w:r>
      <w:r>
        <w:t xml:space="preserve">Bohr。</w:t>
      </w:r>
    </w:p>
    <w:p>
      <w:pPr>
        <w:numPr>
          <w:ilvl w:val="0"/>
          <w:numId w:val="1069"/>
        </w:numPr>
        <w:pStyle w:val="Compact"/>
      </w:pPr>
      <w:r>
        <w:t xml:space="preserve">选择网格数</w:t>
      </w:r>
      <w:r>
        <w:t xml:space="preserve"> </w:t>
      </w:r>
      <m:oMath>
        <m:r>
          <m:t>N</m:t>
        </m:r>
      </m:oMath>
      <w:r>
        <w:t xml:space="preserve">，例如</w:t>
      </w:r>
      <w:r>
        <w:t xml:space="preserve"> </w:t>
      </w:r>
      <m:oMath>
        <m:r>
          <m:t>128</m:t>
        </m:r>
        <m:r>
          <m:t>,</m:t>
        </m:r>
        <m:r>
          <m:t>256</m:t>
        </m:r>
        <m:r>
          <m:t>,</m:t>
        </m:r>
        <m:r>
          <m:t>512</m:t>
        </m:r>
        <m:r>
          <m:t>,</m:t>
        </m:r>
        <m:r>
          <m:t>1024</m:t>
        </m:r>
      </m:oMath>
      <w:r>
        <w:t xml:space="preserve">。</w:t>
      </w:r>
    </w:p>
    <w:p>
      <w:pPr>
        <w:numPr>
          <w:ilvl w:val="0"/>
          <w:numId w:val="1069"/>
        </w:numPr>
        <w:pStyle w:val="Compact"/>
      </w:pPr>
      <w:r>
        <w:t xml:space="preserve">用 Sinc-DVR 构造动能矩阵。</w:t>
      </w:r>
    </w:p>
    <w:p>
      <w:pPr>
        <w:numPr>
          <w:ilvl w:val="0"/>
          <w:numId w:val="1069"/>
        </w:numPr>
        <w:pStyle w:val="Compact"/>
      </w:pPr>
      <w:r>
        <w:t xml:space="preserve">在网格点上计算</w:t>
      </w:r>
      <w:r>
        <w:t xml:space="preserve"> </w:t>
      </w:r>
      <m:oMath>
        <m:r>
          <m:t>V</m:t>
        </m:r>
        <m:r>
          <m:t>(</m:t>
        </m:r>
        <m:sSub>
          <m:e>
            <m:r>
              <m:t>R</m:t>
            </m:r>
          </m:e>
          <m:sub>
            <m:r>
              <m:t>i</m:t>
            </m:r>
          </m:sub>
        </m:sSub>
        <m:r>
          <m:t>)</m:t>
        </m:r>
      </m:oMath>
      <w:r>
        <w:t xml:space="preserve">。</w:t>
      </w:r>
    </w:p>
    <w:p>
      <w:pPr>
        <w:numPr>
          <w:ilvl w:val="0"/>
          <w:numId w:val="1069"/>
        </w:numPr>
        <w:pStyle w:val="Compact"/>
      </w:pPr>
      <w:r>
        <w:t xml:space="preserve">组装</w:t>
      </w:r>
      <w:r>
        <w:t xml:space="preserve"> </w:t>
      </w:r>
      <m:oMath>
        <m:sSub>
          <m:e>
            <m:r>
              <m:t>H</m:t>
            </m:r>
          </m:e>
          <m:sub>
            <m:r>
              <m:t>i</m:t>
            </m:r>
            <m:r>
              <m:t>j</m:t>
            </m:r>
          </m:sub>
        </m:sSub>
        <m:r>
          <m:t>=</m:t>
        </m:r>
        <m:sSub>
          <m:e>
            <m:r>
              <m:t>T</m:t>
            </m:r>
          </m:e>
          <m:sub>
            <m:r>
              <m:t>i</m:t>
            </m:r>
            <m:r>
              <m:t>j</m:t>
            </m:r>
          </m:sub>
        </m:sSub>
        <m:r>
          <m:t>+</m:t>
        </m:r>
        <m:r>
          <m:t>V</m:t>
        </m:r>
        <m:r>
          <m:t>(</m:t>
        </m:r>
        <m:sSub>
          <m:e>
            <m:r>
              <m:t>R</m:t>
            </m:r>
          </m:e>
          <m:sub>
            <m:r>
              <m:t>i</m:t>
            </m:r>
          </m:sub>
        </m:sSub>
        <m:r>
          <m:t>)</m:t>
        </m:r>
        <m:sSub>
          <m:e>
            <m:r>
              <m:t>δ</m:t>
            </m:r>
          </m:e>
          <m:sub>
            <m:r>
              <m:t>i</m:t>
            </m:r>
            <m:r>
              <m:t>j</m:t>
            </m:r>
          </m:sub>
        </m:sSub>
      </m:oMath>
      <w:r>
        <w:t xml:space="preserve">。</w:t>
      </w:r>
    </w:p>
    <w:p>
      <w:pPr>
        <w:numPr>
          <w:ilvl w:val="0"/>
          <w:numId w:val="1069"/>
        </w:numPr>
        <w:pStyle w:val="Compact"/>
      </w:pPr>
      <w:r>
        <w:t xml:space="preserve">调用实对称本征求解器。</w:t>
      </w:r>
    </w:p>
    <w:p>
      <w:pPr>
        <w:numPr>
          <w:ilvl w:val="0"/>
          <w:numId w:val="1069"/>
        </w:numPr>
        <w:pStyle w:val="Compact"/>
      </w:pPr>
      <w:r>
        <w:t xml:space="preserve">将本征向量除以</w:t>
      </w:r>
      <w:r>
        <w:t xml:space="preserve"> </w:t>
      </w:r>
      <m:oMath>
        <m:rad>
          <m:radPr>
            <m:degHide m:val="1"/>
          </m:radPr>
          <m:deg/>
          <m:e>
            <m:r>
              <m:t>Δ</m:t>
            </m:r>
            <m:r>
              <m:t>x</m:t>
            </m:r>
          </m:e>
        </m:rad>
      </m:oMath>
      <w:r>
        <w:t xml:space="preserve"> </w:t>
      </w:r>
      <w:r>
        <w:t xml:space="preserve">得到连续归一化波函数。</w:t>
      </w:r>
    </w:p>
    <w:p>
      <w:pPr>
        <w:numPr>
          <w:ilvl w:val="0"/>
          <w:numId w:val="1069"/>
        </w:numPr>
        <w:pStyle w:val="Compact"/>
      </w:pPr>
      <w:r>
        <w:t xml:space="preserve">将前若干能级与 Morse 解析式比较。</w:t>
      </w:r>
    </w:p>
    <w:p>
      <w:pPr>
        <w:pStyle w:val="Heading4"/>
      </w:pPr>
      <w:bookmarkStart w:id="245" w:name="解析能级"/>
      <w:r>
        <w:t xml:space="preserve">解析能级</w:t>
      </w:r>
      <w:bookmarkEnd w:id="245"/>
    </w:p>
    <w:p>
      <w:pPr>
        <w:pStyle w:val="FirstParagraph"/>
      </w:pPr>
      <w:r>
        <w:t xml:space="preserve">Morse 势的解析能级为</w:t>
      </w:r>
    </w:p>
    <w:p>
      <w:pPr>
        <w:pStyle w:val="BodyText"/>
      </w:pPr>
      <m:oMathPara>
        <m:oMathParaPr>
          <m:jc m:val="center"/>
        </m:oMathParaPr>
        <m:oMath>
          <m:sSub>
            <m:e>
              <m:r>
                <m:t>E</m:t>
              </m:r>
            </m:e>
            <m:sub>
              <m:r>
                <m:t>v</m:t>
              </m:r>
            </m:sub>
          </m:sSub>
          <m:r>
            <m:t>=</m:t>
          </m:r>
          <m:r>
            <m:t>ℏ</m:t>
          </m:r>
          <m:sSub>
            <m:e>
              <m:r>
                <m:t>ω</m:t>
              </m:r>
            </m:e>
            <m:sub>
              <m:r>
                <m:t>e</m:t>
              </m:r>
            </m:sub>
          </m:sSub>
          <m:d>
            <m:dPr>
              <m:begChr m:val="("/>
              <m:endChr m:val=")"/>
              <m:grow/>
            </m:dPr>
            <m:e>
              <m:r>
                <m:t>v</m:t>
              </m:r>
              <m:r>
                <m:t>+</m:t>
              </m:r>
              <m:f>
                <m:fPr>
                  <m:type m:val="bar"/>
                </m:fPr>
                <m:num>
                  <m:r>
                    <m:t>1</m:t>
                  </m:r>
                </m:num>
                <m:den>
                  <m:r>
                    <m:t>2</m:t>
                  </m:r>
                </m:den>
              </m:f>
            </m:e>
          </m:d>
          <m:r>
            <m:t>−</m:t>
          </m:r>
          <m:r>
            <m:t>ℏ</m:t>
          </m:r>
          <m:sSub>
            <m:e>
              <m:r>
                <m:t>ω</m:t>
              </m:r>
            </m:e>
            <m:sub>
              <m:r>
                <m:t>e</m:t>
              </m:r>
            </m:sub>
          </m:sSub>
          <m:sSub>
            <m:e>
              <m:r>
                <m:t>x</m:t>
              </m:r>
            </m:e>
            <m:sub>
              <m:r>
                <m:t>e</m:t>
              </m:r>
            </m:sub>
          </m:sSub>
          <m:sSup>
            <m:e>
              <m:d>
                <m:dPr>
                  <m:begChr m:val="("/>
                  <m:endChr m:val=")"/>
                  <m:grow/>
                </m:dPr>
                <m:e>
                  <m:r>
                    <m:t>v</m:t>
                  </m:r>
                  <m:r>
                    <m:t>+</m:t>
                  </m:r>
                  <m:f>
                    <m:fPr>
                      <m:type m:val="bar"/>
                    </m:fPr>
                    <m:num>
                      <m:r>
                        <m:t>1</m:t>
                      </m:r>
                    </m:num>
                    <m:den>
                      <m:r>
                        <m:t>2</m:t>
                      </m:r>
                    </m:den>
                  </m:f>
                </m:e>
              </m:d>
            </m:e>
            <m:sup>
              <m:r>
                <m:t>2</m:t>
              </m:r>
            </m:sup>
          </m:sSup>
          <m:r>
            <m:t>,</m:t>
          </m:r>
        </m:oMath>
      </m:oMathPara>
    </w:p>
    <w:p>
      <w:pPr>
        <w:pStyle w:val="FirstParagraph"/>
      </w:pPr>
      <w:r>
        <w:t xml:space="preserve">其中</w:t>
      </w:r>
    </w:p>
    <w:p>
      <w:pPr>
        <w:pStyle w:val="BodyText"/>
      </w:pPr>
      <m:oMathPara>
        <m:oMathParaPr>
          <m:jc m:val="center"/>
        </m:oMathParaPr>
        <m:oMath>
          <m:sSub>
            <m:e>
              <m:r>
                <m:t>ω</m:t>
              </m:r>
            </m:e>
            <m:sub>
              <m:r>
                <m:t>e</m:t>
              </m:r>
            </m:sub>
          </m:sSub>
          <m:r>
            <m:t>=</m:t>
          </m:r>
          <m:r>
            <m:t>β</m:t>
          </m:r>
          <m:rad>
            <m:radPr>
              <m:degHide m:val="1"/>
            </m:radPr>
            <m:deg/>
            <m:e>
              <m:f>
                <m:fPr>
                  <m:type m:val="bar"/>
                </m:fPr>
                <m:num>
                  <m:r>
                    <m:t>2</m:t>
                  </m:r>
                  <m:sSub>
                    <m:e>
                      <m:r>
                        <m:t>D</m:t>
                      </m:r>
                    </m:e>
                    <m:sub>
                      <m:r>
                        <m:t>e</m:t>
                      </m:r>
                    </m:sub>
                  </m:sSub>
                </m:num>
                <m:den>
                  <m:r>
                    <m:t>μ</m:t>
                  </m:r>
                </m:den>
              </m:f>
            </m:e>
          </m:rad>
          <m:r>
            <m:t>,</m:t>
          </m:r>
          <m:r>
            <m:t>  </m:t>
          </m:r>
          <m:sSub>
            <m:e>
              <m:r>
                <m:t>ω</m:t>
              </m:r>
            </m:e>
            <m:sub>
              <m:r>
                <m:t>e</m:t>
              </m:r>
            </m:sub>
          </m:sSub>
          <m:sSub>
            <m:e>
              <m:r>
                <m:t>x</m:t>
              </m:r>
            </m:e>
            <m:sub>
              <m:r>
                <m:t>e</m:t>
              </m:r>
            </m:sub>
          </m:sSub>
          <m:r>
            <m:t>=</m:t>
          </m:r>
          <m:f>
            <m:fPr>
              <m:type m:val="bar"/>
            </m:fPr>
            <m:num>
              <m:sSubSup>
                <m:e>
                  <m:r>
                    <m:t>ω</m:t>
                  </m:r>
                </m:e>
                <m:sub>
                  <m:r>
                    <m:t>e</m:t>
                  </m:r>
                </m:sub>
                <m:sup>
                  <m:r>
                    <m:t>2</m:t>
                  </m:r>
                </m:sup>
              </m:sSubSup>
            </m:num>
            <m:den>
              <m:r>
                <m:t>4</m:t>
              </m:r>
              <m:sSub>
                <m:e>
                  <m:r>
                    <m:t>D</m:t>
                  </m:r>
                </m:e>
                <m:sub>
                  <m:r>
                    <m:t>e</m:t>
                  </m:r>
                </m:sub>
              </m:sSub>
            </m:den>
          </m:f>
          <m:r>
            <m:t>.</m:t>
          </m:r>
        </m:oMath>
      </m:oMathPara>
    </w:p>
    <w:p>
      <w:pPr>
        <w:pStyle w:val="Heading4"/>
      </w:pPr>
      <w:bookmarkStart w:id="246" w:name="验证指标"/>
      <w:r>
        <w:t xml:space="preserve">验证指标</w:t>
      </w:r>
      <w:bookmarkEnd w:id="246"/>
    </w:p>
    <w:p>
      <w:pPr>
        <w:numPr>
          <w:ilvl w:val="0"/>
          <w:numId w:val="1070"/>
        </w:numPr>
        <w:pStyle w:val="Compact"/>
      </w:pPr>
      <w:r>
        <w:t xml:space="preserve">能级误差随</w:t>
      </w:r>
      <w:r>
        <w:t xml:space="preserve"> </w:t>
      </w:r>
      <m:oMath>
        <m:r>
          <m:t>N</m:t>
        </m:r>
      </m:oMath>
      <w:r>
        <w:t xml:space="preserve"> </w:t>
      </w:r>
      <w:r>
        <w:t xml:space="preserve">收敛；</w:t>
      </w:r>
    </w:p>
    <w:p>
      <w:pPr>
        <w:numPr>
          <w:ilvl w:val="0"/>
          <w:numId w:val="1070"/>
        </w:numPr>
        <w:pStyle w:val="Compact"/>
      </w:pPr>
      <w:r>
        <w:t xml:space="preserve">波函数在边界处趋于零；</w:t>
      </w:r>
    </w:p>
    <w:p>
      <w:pPr>
        <w:numPr>
          <w:ilvl w:val="0"/>
          <w:numId w:val="1070"/>
        </w:numPr>
        <w:pStyle w:val="Compact"/>
      </w:pPr>
      <w:r>
        <w:t xml:space="preserve">离散内积满足</w:t>
      </w:r>
      <w:r>
        <w:t xml:space="preserve"> </w:t>
      </w:r>
      <m:oMath>
        <m:nary>
          <m:naryPr>
            <m:chr m:val="∑"/>
            <m:limLoc m:val="undOvr"/>
            <m:subHide m:val="0"/>
            <m:supHide m:val="1"/>
          </m:naryPr>
          <m:sub>
            <m:r>
              <m:t>i</m:t>
            </m:r>
          </m:sub>
          <m:sup>
            <m:r>
              <m:t>​</m:t>
            </m:r>
          </m:sup>
          <m:e>
            <m:r>
              <m:t>Δ</m:t>
            </m:r>
          </m:e>
        </m:nary>
        <m:r>
          <m:t>x</m:t>
        </m:r>
        <m:r>
          <m:t> </m:t>
        </m:r>
        <m:r>
          <m:t>|</m:t>
        </m:r>
        <m:sSub>
          <m:e>
            <m:r>
              <m:t>ψ</m:t>
            </m:r>
          </m:e>
          <m:sub>
            <m:r>
              <m:t>i</m:t>
            </m:r>
          </m:sub>
        </m:sSub>
        <m:sSup>
          <m:e>
            <m:r>
              <m:t>|</m:t>
            </m:r>
          </m:e>
          <m:sup>
            <m:r>
              <m:t>2</m:t>
            </m:r>
          </m:sup>
        </m:sSup>
        <m:r>
          <m:t>=</m:t>
        </m:r>
        <m:r>
          <m:t>1</m:t>
        </m:r>
      </m:oMath>
      <w:r>
        <w:t xml:space="preserve">；</w:t>
      </w:r>
    </w:p>
    <w:p>
      <w:pPr>
        <w:numPr>
          <w:ilvl w:val="0"/>
          <w:numId w:val="1070"/>
        </w:numPr>
        <w:pStyle w:val="Compact"/>
      </w:pPr>
      <w:r>
        <w:t xml:space="preserve">期望值</w:t>
      </w:r>
      <w:r>
        <w:t xml:space="preserve"> </w:t>
      </w:r>
      <m:oMath>
        <m:r>
          <m:t>⟨</m:t>
        </m:r>
        <m:r>
          <m:t>R</m:t>
        </m:r>
        <m:r>
          <m:t>⟩</m:t>
        </m:r>
      </m:oMath>
      <w:r>
        <w:t xml:space="preserve"> </w:t>
      </w:r>
      <w:r>
        <w:t xml:space="preserve">和</w:t>
      </w:r>
      <w:r>
        <w:t xml:space="preserve"> </w:t>
      </w:r>
      <m:oMath>
        <m:r>
          <m:t>⟨</m:t>
        </m:r>
        <m:sSup>
          <m:e>
            <m:r>
              <m:t>R</m:t>
            </m:r>
          </m:e>
          <m:sup>
            <m:r>
              <m:t>2</m:t>
            </m:r>
          </m:sup>
        </m:sSup>
        <m:r>
          <m:t>⟩</m:t>
        </m:r>
      </m:oMath>
      <w:r>
        <w:t xml:space="preserve"> </w:t>
      </w:r>
      <w:r>
        <w:t xml:space="preserve">稳定。</w:t>
      </w:r>
    </w:p>
    <w:p>
      <w:pPr>
        <w:pStyle w:val="Heading4"/>
      </w:pPr>
      <w:bookmarkStart w:id="247" w:name="对应源码-27"/>
      <w:r>
        <w:t xml:space="preserve">对应源码</w:t>
      </w:r>
      <w:bookmarkEnd w:id="247"/>
    </w:p>
    <w:p>
      <w:pPr>
        <w:numPr>
          <w:ilvl w:val="0"/>
          <w:numId w:val="1071"/>
        </w:numPr>
        <w:pStyle w:val="Compact"/>
      </w:pPr>
      <w:hyperlink r:id="rId248">
        <w:r>
          <w:rPr>
            <w:rStyle w:val="Hyperlink"/>
          </w:rPr>
          <w:t xml:space="preserve">examples/ex01_fgh_diatomic_bound_states.f90</w:t>
        </w:r>
      </w:hyperlink>
    </w:p>
    <w:p>
      <w:pPr>
        <w:numPr>
          <w:ilvl w:val="0"/>
          <w:numId w:val="1071"/>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examples__ex01_fgh_diatomic_bound_states.f90.png" id="0" name="Picture"/>
                    <pic:cNvPicPr>
                      <a:picLocks noChangeArrowheads="1" noChangeAspect="1"/>
                    </pic:cNvPicPr>
                  </pic:nvPicPr>
                  <pic:blipFill>
                    <a:blip r:embed="rId249"/>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72"/>
        </w:numPr>
      </w:pPr>
      <w:hyperlink r:id="rId28">
        <w:r>
          <w:rPr>
            <w:rStyle w:val="Hyperlink"/>
          </w:rPr>
          <w:t xml:space="preserve">src/mod_dvr_grid.f90</w:t>
        </w:r>
      </w:hyperlink>
    </w:p>
    <w:p>
      <w:pPr>
        <w:numPr>
          <w:ilvl w:val="0"/>
          <w:numId w:val="1072"/>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dvr_grid.f90.png" id="0" name="Picture"/>
                    <pic:cNvPicPr>
                      <a:picLocks noChangeArrowheads="1" noChangeAspect="1"/>
                    </pic:cNvPicPr>
                  </pic:nvPicPr>
                  <pic:blipFill>
                    <a:blip r:embed="rId29"/>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50" w:name="一维波包的-split-operator-传播"/>
      <w:r>
        <w:t xml:space="preserve">10.2　一维波包的 Split-Operator 传播</w:t>
      </w:r>
      <w:bookmarkEnd w:id="250"/>
    </w:p>
    <w:p>
      <w:pPr>
        <w:pStyle w:val="Heading4"/>
      </w:pPr>
      <w:bookmarkStart w:id="251" w:name="物理模型-1"/>
      <w:r>
        <w:t xml:space="preserve">物理模型</w:t>
      </w:r>
      <w:bookmarkEnd w:id="251"/>
    </w:p>
    <w:p>
      <w:pPr>
        <w:pStyle w:val="FirstParagraph"/>
      </w:pPr>
      <w:r>
        <w:t xml:space="preserve">考虑自由粒子或一维势阱中的高斯波包：</w:t>
      </w:r>
    </w:p>
    <w:p>
      <w:pPr>
        <w:pStyle w:val="BodyText"/>
      </w:pPr>
      <m:oMathPara>
        <m:oMathParaPr>
          <m:jc m:val="center"/>
        </m:oMathParaPr>
        <m:oMath>
          <m:r>
            <m:t>ψ</m:t>
          </m:r>
          <m:r>
            <m:t>(</m:t>
          </m:r>
          <m:r>
            <m:t>x</m:t>
          </m:r>
          <m:r>
            <m:t>,</m:t>
          </m:r>
          <m:r>
            <m:t>0</m:t>
          </m:r>
          <m:r>
            <m:t>)</m:t>
          </m:r>
          <m:r>
            <m:t>=</m:t>
          </m:r>
          <m:sSup>
            <m:e>
              <m:d>
                <m:dPr>
                  <m:begChr m:val="("/>
                  <m:endChr m:val=")"/>
                  <m:grow/>
                </m:dPr>
                <m:e>
                  <m:f>
                    <m:fPr>
                      <m:type m:val="bar"/>
                    </m:fPr>
                    <m:num>
                      <m:r>
                        <m:t>1</m:t>
                      </m:r>
                    </m:num>
                    <m:den>
                      <m:r>
                        <m:t>2</m:t>
                      </m:r>
                      <m:r>
                        <m:t>π</m:t>
                      </m:r>
                      <m:sSup>
                        <m:e>
                          <m:r>
                            <m:t>σ</m:t>
                          </m:r>
                        </m:e>
                        <m:sup>
                          <m:r>
                            <m:t>2</m:t>
                          </m:r>
                        </m:sup>
                      </m:sSup>
                    </m:den>
                  </m:f>
                </m:e>
              </m:d>
            </m:e>
            <m:sup>
              <m:r>
                <m:t>1</m:t>
              </m:r>
              <m:r>
                <m:t>/</m:t>
              </m:r>
              <m:r>
                <m:t>4</m:t>
              </m:r>
            </m:sup>
          </m:sSup>
          <m:r>
            <m:rPr>
              <m:nor/>
              <m:sty m:val="p"/>
            </m:rPr>
            <m:t>exp</m:t>
          </m:r>
          <m:d>
            <m:dPr>
              <m:begChr m:val="["/>
              <m:endChr m:val="]"/>
              <m:grow/>
            </m:dPr>
            <m:e>
              <m:r>
                <m:t>−</m:t>
              </m:r>
              <m:f>
                <m:fPr>
                  <m:type m:val="bar"/>
                </m:fPr>
                <m:num>
                  <m:r>
                    <m:t>(</m:t>
                  </m:r>
                  <m:r>
                    <m:t>x</m:t>
                  </m:r>
                  <m:r>
                    <m:t>−</m:t>
                  </m:r>
                  <m:sSub>
                    <m:e>
                      <m:r>
                        <m:t>x</m:t>
                      </m:r>
                    </m:e>
                    <m:sub>
                      <m:r>
                        <m:t>0</m:t>
                      </m:r>
                    </m:sub>
                  </m:sSub>
                  <m:sSup>
                    <m:e>
                      <m:r>
                        <m:t>)</m:t>
                      </m:r>
                    </m:e>
                    <m:sup>
                      <m:r>
                        <m:t>2</m:t>
                      </m:r>
                    </m:sup>
                  </m:sSup>
                </m:num>
                <m:den>
                  <m:r>
                    <m:t>4</m:t>
                  </m:r>
                  <m:sSup>
                    <m:e>
                      <m:r>
                        <m:t>σ</m:t>
                      </m:r>
                    </m:e>
                    <m:sup>
                      <m:r>
                        <m:t>2</m:t>
                      </m:r>
                    </m:sup>
                  </m:sSup>
                </m:den>
              </m:f>
              <m:r>
                <m:t>+</m:t>
              </m:r>
              <m:r>
                <m:t>i</m:t>
              </m:r>
              <m:sSub>
                <m:e>
                  <m:r>
                    <m:t>k</m:t>
                  </m:r>
                </m:e>
                <m:sub>
                  <m:r>
                    <m:t>0</m:t>
                  </m:r>
                </m:sub>
              </m:sSub>
              <m:r>
                <m:t>x</m:t>
              </m:r>
            </m:e>
          </m:d>
          <m:r>
            <m:t>.</m:t>
          </m:r>
        </m:oMath>
      </m:oMathPara>
    </w:p>
    <w:p>
      <w:pPr>
        <w:pStyle w:val="FirstParagraph"/>
      </w:pPr>
      <w:r>
        <w:t xml:space="preserve">无外场时，</w:t>
      </w:r>
    </w:p>
    <w:p>
      <w:pPr>
        <w:pStyle w:val="BodyText"/>
      </w:pPr>
      <m:oMathPara>
        <m:oMathParaPr>
          <m:jc m:val="center"/>
        </m:oMathParaPr>
        <m:oMath>
          <m:r>
            <m:t>⟨</m:t>
          </m:r>
          <m:r>
            <m:t>x</m:t>
          </m:r>
          <m:r>
            <m:t>⟩</m:t>
          </m:r>
          <m:r>
            <m:t>(</m:t>
          </m:r>
          <m:r>
            <m:t>t</m:t>
          </m:r>
          <m:r>
            <m:t>)</m:t>
          </m:r>
          <m:r>
            <m:t>=</m:t>
          </m:r>
          <m:sSub>
            <m:e>
              <m:r>
                <m:t>x</m:t>
              </m:r>
            </m:e>
            <m:sub>
              <m:r>
                <m:t>0</m:t>
              </m:r>
            </m:sub>
          </m:sSub>
          <m:r>
            <m:t>+</m:t>
          </m:r>
          <m:f>
            <m:fPr>
              <m:type m:val="bar"/>
            </m:fPr>
            <m:num>
              <m:r>
                <m:t>ℏ</m:t>
              </m:r>
              <m:sSub>
                <m:e>
                  <m:r>
                    <m:t>k</m:t>
                  </m:r>
                </m:e>
                <m:sub>
                  <m:r>
                    <m:t>0</m:t>
                  </m:r>
                </m:sub>
              </m:sSub>
            </m:num>
            <m:den>
              <m:r>
                <m:t>m</m:t>
              </m:r>
            </m:den>
          </m:f>
          <m:r>
            <m:t>t</m:t>
          </m:r>
          <m:r>
            <m:t>.</m:t>
          </m:r>
        </m:oMath>
      </m:oMathPara>
    </w:p>
    <w:p>
      <w:pPr>
        <w:pStyle w:val="Heading4"/>
      </w:pPr>
      <w:bookmarkStart w:id="252" w:name="数值实验-2"/>
      <w:r>
        <w:t xml:space="preserve">数值实验</w:t>
      </w:r>
      <w:bookmarkEnd w:id="252"/>
    </w:p>
    <w:p>
      <w:pPr>
        <w:numPr>
          <w:ilvl w:val="0"/>
          <w:numId w:val="1073"/>
        </w:numPr>
        <w:pStyle w:val="Compact"/>
      </w:pPr>
      <w:r>
        <w:t xml:space="preserve">在均匀网格上初始化高斯波包。</w:t>
      </w:r>
    </w:p>
    <w:p>
      <w:pPr>
        <w:numPr>
          <w:ilvl w:val="0"/>
          <w:numId w:val="1073"/>
        </w:numPr>
        <w:pStyle w:val="Compact"/>
      </w:pPr>
      <w:r>
        <w:t xml:space="preserve">设置势能数组</w:t>
      </w:r>
      <w:r>
        <w:t xml:space="preserve"> </w:t>
      </w:r>
      <m:oMath>
        <m:r>
          <m:t>V</m:t>
        </m:r>
        <m:r>
          <m:t>(</m:t>
        </m:r>
        <m:r>
          <m:t>x</m:t>
        </m:r>
        <m:r>
          <m:t>)</m:t>
        </m:r>
      </m:oMath>
      <w:r>
        <w:t xml:space="preserve">。</w:t>
      </w:r>
    </w:p>
    <w:p>
      <w:pPr>
        <w:numPr>
          <w:ilvl w:val="0"/>
          <w:numId w:val="1073"/>
        </w:numPr>
        <w:pStyle w:val="Compact"/>
      </w:pPr>
      <w:r>
        <w:t xml:space="preserve">使用 Split-Operator 传播多个时间步。</w:t>
      </w:r>
    </w:p>
    <w:p>
      <w:pPr>
        <w:numPr>
          <w:ilvl w:val="0"/>
          <w:numId w:val="1073"/>
        </w:numPr>
        <w:pStyle w:val="Compact"/>
      </w:pPr>
      <w:r>
        <w:t xml:space="preserve">每步后计算</w:t>
      </w:r>
      <w:r>
        <w:t xml:space="preserve"> </w:t>
      </w:r>
      <m:oMath>
        <m:r>
          <m:t>⟨</m:t>
        </m:r>
        <m:r>
          <m:t>x</m:t>
        </m:r>
        <m:r>
          <m:t>⟩</m:t>
        </m:r>
      </m:oMath>
      <w:r>
        <w:t xml:space="preserve">、</w:t>
      </w:r>
      <m:oMath>
        <m:r>
          <m:t>⟨</m:t>
        </m:r>
        <m:r>
          <m:t>p</m:t>
        </m:r>
        <m:r>
          <m:t>⟩</m:t>
        </m:r>
      </m:oMath>
      <w:r>
        <w:t xml:space="preserve">、</w:t>
      </w:r>
      <m:oMath>
        <m:r>
          <m:t>⟨</m:t>
        </m:r>
        <m:r>
          <m:t>H</m:t>
        </m:r>
        <m:r>
          <m:t>⟩</m:t>
        </m:r>
      </m:oMath>
      <w:r>
        <w:t xml:space="preserve"> </w:t>
      </w:r>
      <w:r>
        <w:t xml:space="preserve">和</w:t>
      </w:r>
      <w:r>
        <w:t xml:space="preserve"> </w:t>
      </w:r>
      <m:oMath>
        <m:r>
          <m:t>∥</m:t>
        </m:r>
        <m:r>
          <m:t>ψ</m:t>
        </m:r>
        <m:r>
          <m:t>∥</m:t>
        </m:r>
      </m:oMath>
      <w:r>
        <w:t xml:space="preserve">。</w:t>
      </w:r>
    </w:p>
    <w:p>
      <w:pPr>
        <w:numPr>
          <w:ilvl w:val="0"/>
          <w:numId w:val="1073"/>
        </w:numPr>
        <w:pStyle w:val="Compact"/>
      </w:pPr>
      <w:r>
        <w:t xml:space="preserve">改变</w:t>
      </w:r>
      <w:r>
        <w:t xml:space="preserve"> </w:t>
      </w:r>
      <m:oMath>
        <m:r>
          <m:t>Δ</m:t>
        </m:r>
        <m:r>
          <m:t>t</m:t>
        </m:r>
      </m:oMath>
      <w:r>
        <w:t xml:space="preserve"> </w:t>
      </w:r>
      <w:r>
        <w:t xml:space="preserve">和</w:t>
      </w:r>
      <w:r>
        <w:t xml:space="preserve"> </w:t>
      </w:r>
      <m:oMath>
        <m:r>
          <m:t>N</m:t>
        </m:r>
      </m:oMath>
      <w:r>
        <w:t xml:space="preserve">，绘制误差曲线。</w:t>
      </w:r>
    </w:p>
    <w:p>
      <w:pPr>
        <w:pStyle w:val="Heading4"/>
      </w:pPr>
      <w:bookmarkStart w:id="253" w:name="验证指标-1"/>
      <w:r>
        <w:t xml:space="preserve">验证指标</w:t>
      </w:r>
      <w:bookmarkEnd w:id="253"/>
    </w:p>
    <w:p>
      <w:pPr>
        <w:numPr>
          <w:ilvl w:val="0"/>
          <w:numId w:val="1074"/>
        </w:numPr>
        <w:pStyle w:val="Compact"/>
      </w:pPr>
      <w:r>
        <w:t xml:space="preserve">自由粒子时</w:t>
      </w:r>
      <w:r>
        <w:t xml:space="preserve"> </w:t>
      </w:r>
      <m:oMath>
        <m:r>
          <m:t>⟨</m:t>
        </m:r>
        <m:r>
          <m:t>x</m:t>
        </m:r>
        <m:r>
          <m:t>⟩</m:t>
        </m:r>
        <m:r>
          <m:t>(</m:t>
        </m:r>
        <m:r>
          <m:t>t</m:t>
        </m:r>
        <m:r>
          <m:t>)</m:t>
        </m:r>
      </m:oMath>
      <w:r>
        <w:t xml:space="preserve"> </w:t>
      </w:r>
      <w:r>
        <w:t xml:space="preserve">线性；</w:t>
      </w:r>
    </w:p>
    <w:p>
      <w:pPr>
        <w:numPr>
          <w:ilvl w:val="0"/>
          <w:numId w:val="1074"/>
        </w:numPr>
        <w:pStyle w:val="Compact"/>
      </w:pPr>
      <w:r>
        <w:t xml:space="preserve">动量</w:t>
      </w:r>
      <w:r>
        <w:t xml:space="preserve"> </w:t>
      </w:r>
      <m:oMath>
        <m:r>
          <m:t>⟨</m:t>
        </m:r>
        <m:r>
          <m:t>p</m:t>
        </m:r>
        <m:r>
          <m:t>⟩</m:t>
        </m:r>
      </m:oMath>
      <w:r>
        <w:t xml:space="preserve"> </w:t>
      </w:r>
      <w:r>
        <w:t xml:space="preserve">守恒；</w:t>
      </w:r>
    </w:p>
    <w:p>
      <w:pPr>
        <w:numPr>
          <w:ilvl w:val="0"/>
          <w:numId w:val="1074"/>
        </w:numPr>
        <w:pStyle w:val="Compact"/>
      </w:pPr>
      <w:r>
        <w:t xml:space="preserve">能量</w:t>
      </w:r>
      <w:r>
        <w:t xml:space="preserve"> </w:t>
      </w:r>
      <m:oMath>
        <m:r>
          <m:t>⟨</m:t>
        </m:r>
        <m:r>
          <m:t>H</m:t>
        </m:r>
        <m:r>
          <m:t>⟩</m:t>
        </m:r>
      </m:oMath>
      <w:r>
        <w:t xml:space="preserve"> </w:t>
      </w:r>
      <w:r>
        <w:t xml:space="preserve">守恒；</w:t>
      </w:r>
    </w:p>
    <w:p>
      <w:pPr>
        <w:numPr>
          <w:ilvl w:val="0"/>
          <w:numId w:val="1074"/>
        </w:numPr>
        <w:pStyle w:val="Compact"/>
      </w:pPr>
      <w:r>
        <w:t xml:space="preserve">范数</w:t>
      </w:r>
      <w:r>
        <w:t xml:space="preserve"> </w:t>
      </w:r>
      <m:oMath>
        <m:r>
          <m:t>∥</m:t>
        </m:r>
        <m:r>
          <m:t>ψ</m:t>
        </m:r>
        <m:r>
          <m:t>∥</m:t>
        </m:r>
      </m:oMath>
      <w:r>
        <w:t xml:space="preserve"> </w:t>
      </w:r>
      <w:r>
        <w:t xml:space="preserve">守恒；</w:t>
      </w:r>
    </w:p>
    <w:p>
      <w:pPr>
        <w:numPr>
          <w:ilvl w:val="0"/>
          <w:numId w:val="1074"/>
        </w:numPr>
        <w:pStyle w:val="Compact"/>
      </w:pPr>
      <w:r>
        <w:t xml:space="preserve">边界处波函数无明显反射。</w:t>
      </w:r>
    </w:p>
    <w:p>
      <w:pPr>
        <w:pStyle w:val="FirstParagraph"/>
      </w:pPr>
      <w:r>
        <w:t xml:space="preserve">图 10.2 给出了该数值实验的完整结果（</w:t>
      </w:r>
      <m:oMath>
        <m:r>
          <m:t>N</m:t>
        </m:r>
        <m:r>
          <m:t>=</m:t>
        </m:r>
        <m:r>
          <m:t>2048</m:t>
        </m:r>
      </m:oMath>
      <w:r>
        <w:t xml:space="preserve"> </w:t>
      </w:r>
      <w:r>
        <w:t xml:space="preserve">网格，</w:t>
      </w:r>
      <m:oMath>
        <m:r>
          <m:t>Δ</m:t>
        </m:r>
        <m:r>
          <m:t>t</m:t>
        </m:r>
        <m:r>
          <m:t>=</m:t>
        </m:r>
        <m:r>
          <m:t>0.01</m:t>
        </m:r>
        <m:r>
          <m:t> </m:t>
        </m:r>
        <m:r>
          <m:t>a</m:t>
        </m:r>
        <m:r>
          <m:t>.</m:t>
        </m:r>
        <m:r>
          <m:t>u</m:t>
        </m:r>
        <m:r>
          <m:t>.</m:t>
        </m:r>
      </m:oMath>
      <w:r>
        <w:t xml:space="preserve">，3000 步 split-operator 传播）：左图中高斯波包（</w:t>
      </w:r>
      <m:oMath>
        <m:r>
          <m:t>σ</m:t>
        </m:r>
        <m:r>
          <m:t>=</m:t>
        </m:r>
        <m:r>
          <m:t>6</m:t>
        </m:r>
        <m:r>
          <m:t> </m:t>
        </m:r>
        <m:sSub>
          <m:e>
            <m:r>
              <m:t>a</m:t>
            </m:r>
          </m:e>
          <m:sub>
            <m:r>
              <m:t>0</m:t>
            </m:r>
          </m:sub>
        </m:sSub>
      </m:oMath>
      <w:r>
        <w:t xml:space="preserve">，</w:t>
      </w:r>
      <m:oMath>
        <m:sSub>
          <m:e>
            <m:r>
              <m:t>k</m:t>
            </m:r>
          </m:e>
          <m:sub>
            <m:r>
              <m:t>0</m:t>
            </m:r>
          </m:sub>
        </m:sSub>
        <m:r>
          <m:t>=</m:t>
        </m:r>
        <m:r>
          <m:t>3</m:t>
        </m:r>
        <m:r>
          <m:t> </m:t>
        </m:r>
        <m:sSubSup>
          <m:e>
            <m:r>
              <m:t>a</m:t>
            </m:r>
          </m:e>
          <m:sub>
            <m:r>
              <m:t>0</m:t>
            </m:r>
          </m:sub>
          <m:sup>
            <m:r>
              <m:t>−</m:t>
            </m:r>
            <m:r>
              <m:t>1</m:t>
            </m:r>
          </m:sup>
        </m:sSubSup>
      </m:oMath>
      <w:r>
        <w:t xml:space="preserve">）以群速度</w:t>
      </w:r>
      <w:r>
        <w:t xml:space="preserve"> </w:t>
      </w:r>
      <m:oMath>
        <m:r>
          <m:t>v</m:t>
        </m:r>
        <m:r>
          <m:t>=</m:t>
        </m:r>
        <m:sSub>
          <m:e>
            <m:r>
              <m:t>k</m:t>
            </m:r>
          </m:e>
          <m:sub>
            <m:r>
              <m:t>0</m:t>
            </m:r>
          </m:sub>
        </m:sSub>
      </m:oMath>
      <w:r>
        <w:t xml:space="preserve"> </w:t>
      </w:r>
      <w:r>
        <w:t xml:space="preserve">平移并伴随色散展宽，</w:t>
      </w:r>
      <m:oMath>
        <m:r>
          <m:t>t</m:t>
        </m:r>
        <m:r>
          <m:t>=</m:t>
        </m:r>
        <m:r>
          <m:t>30</m:t>
        </m:r>
        <m:r>
          <m:t> </m:t>
        </m:r>
        <m:r>
          <m:t>a</m:t>
        </m:r>
        <m:r>
          <m:t>.</m:t>
        </m:r>
        <m:r>
          <m:t>u</m:t>
        </m:r>
        <m:r>
          <m:t>.</m:t>
        </m:r>
      </m:oMath>
      <w:r>
        <w:t xml:space="preserve"> </w:t>
      </w:r>
      <w:r>
        <w:t xml:space="preserve">的数值快照与自由粒子解析解</w:t>
      </w:r>
      <w:r>
        <w:t xml:space="preserve"> </w:t>
      </w:r>
      <m:oMath>
        <m:r>
          <m:t>ψ</m:t>
        </m:r>
        <m:r>
          <m:t>(</m:t>
        </m:r>
        <m:r>
          <m:t>x</m:t>
        </m:r>
        <m:r>
          <m:t>,</m:t>
        </m:r>
        <m:r>
          <m:t>t</m:t>
        </m:r>
        <m:r>
          <m:t>)</m:t>
        </m:r>
        <m:r>
          <m:t>=</m:t>
        </m:r>
        <m:f>
          <m:fPr>
            <m:type m:val="bar"/>
          </m:fPr>
          <m:num>
            <m:r>
              <m:t>(</m:t>
            </m:r>
            <m:r>
              <m:t>2</m:t>
            </m:r>
            <m:r>
              <m:t>π</m:t>
            </m:r>
            <m:sSup>
              <m:e>
                <m:r>
                  <m:t>σ</m:t>
                </m:r>
              </m:e>
              <m:sup>
                <m:r>
                  <m:t>2</m:t>
                </m:r>
              </m:sup>
            </m:sSup>
            <m:sSup>
              <m:e>
                <m:r>
                  <m:t>)</m:t>
                </m:r>
              </m:e>
              <m:sup>
                <m:r>
                  <m:t>−</m:t>
                </m:r>
                <m:r>
                  <m:t>1</m:t>
                </m:r>
                <m:r>
                  <m:t>/</m:t>
                </m:r>
                <m:r>
                  <m:t>4</m:t>
                </m:r>
              </m:sup>
            </m:sSup>
          </m:num>
          <m:den>
            <m:rad>
              <m:radPr>
                <m:degHide m:val="1"/>
              </m:radPr>
              <m:deg/>
              <m:e>
                <m:r>
                  <m:t>1</m:t>
                </m:r>
                <m:r>
                  <m:t>+</m:t>
                </m:r>
                <m:r>
                  <m:t>i</m:t>
                </m:r>
                <m:r>
                  <m:t>t</m:t>
                </m:r>
                <m:r>
                  <m:t>/</m:t>
                </m:r>
                <m:r>
                  <m:t>2</m:t>
                </m:r>
                <m:sSup>
                  <m:e>
                    <m:r>
                      <m:t>σ</m:t>
                    </m:r>
                  </m:e>
                  <m:sup>
                    <m:r>
                      <m:t>2</m:t>
                    </m:r>
                  </m:sup>
                </m:sSup>
              </m:e>
            </m:rad>
          </m:den>
        </m:f>
        <m:r>
          <m:rPr>
            <m:nor/>
            <m:sty m:val="p"/>
          </m:rPr>
          <m:t>exp</m:t>
        </m:r>
        <m:d>
          <m:dPr>
            <m:begChr m:val="["/>
            <m:endChr m:val="]"/>
            <m:grow/>
          </m:dPr>
          <m:e>
            <m:r>
              <m:t>−</m:t>
            </m:r>
            <m:f>
              <m:fPr>
                <m:type m:val="bar"/>
              </m:fPr>
              <m:num>
                <m:r>
                  <m:t>(</m:t>
                </m:r>
                <m:r>
                  <m:t>x</m:t>
                </m:r>
                <m:r>
                  <m:t>−</m:t>
                </m:r>
                <m:sSub>
                  <m:e>
                    <m:r>
                      <m:t>x</m:t>
                    </m:r>
                  </m:e>
                  <m:sub>
                    <m:r>
                      <m:t>0</m:t>
                    </m:r>
                  </m:sub>
                </m:sSub>
                <m:r>
                  <m:t>−</m:t>
                </m:r>
                <m:sSub>
                  <m:e>
                    <m:r>
                      <m:t>k</m:t>
                    </m:r>
                  </m:e>
                  <m:sub>
                    <m:r>
                      <m:t>0</m:t>
                    </m:r>
                  </m:sub>
                </m:sSub>
                <m:r>
                  <m:t>t</m:t>
                </m:r>
                <m:sSup>
                  <m:e>
                    <m:r>
                      <m:t>)</m:t>
                    </m:r>
                  </m:e>
                  <m:sup>
                    <m:r>
                      <m:t>2</m:t>
                    </m:r>
                  </m:sup>
                </m:sSup>
              </m:num>
              <m:den>
                <m:r>
                  <m:t>4</m:t>
                </m:r>
                <m:sSup>
                  <m:e>
                    <m:r>
                      <m:t>σ</m:t>
                    </m:r>
                  </m:e>
                  <m:sup>
                    <m:r>
                      <m:t>2</m:t>
                    </m:r>
                  </m:sup>
                </m:sSup>
                <m:r>
                  <m:t>(</m:t>
                </m:r>
                <m:r>
                  <m:t>1</m:t>
                </m:r>
                <m:r>
                  <m:t>+</m:t>
                </m:r>
                <m:r>
                  <m:t>i</m:t>
                </m:r>
                <m:r>
                  <m:t>t</m:t>
                </m:r>
                <m:r>
                  <m:t>/</m:t>
                </m:r>
                <m:r>
                  <m:t>2</m:t>
                </m:r>
                <m:sSup>
                  <m:e>
                    <m:r>
                      <m:t>σ</m:t>
                    </m:r>
                  </m:e>
                  <m:sup>
                    <m:r>
                      <m:t>2</m:t>
                    </m:r>
                  </m:sup>
                </m:sSup>
                <m:r>
                  <m:t>)</m:t>
                </m:r>
              </m:den>
            </m:f>
            <m:r>
              <m:t>+</m:t>
            </m:r>
            <m:r>
              <m:t>i</m:t>
            </m:r>
            <m:sSub>
              <m:e>
                <m:r>
                  <m:t>k</m:t>
                </m:r>
              </m:e>
              <m:sub>
                <m:r>
                  <m:t>0</m:t>
                </m:r>
              </m:sub>
            </m:sSub>
            <m:r>
              <m:t>(</m:t>
            </m:r>
            <m:r>
              <m:t>x</m:t>
            </m:r>
            <m:r>
              <m:t>−</m:t>
            </m:r>
            <m:sSub>
              <m:e>
                <m:r>
                  <m:t>x</m:t>
                </m:r>
              </m:e>
              <m:sub>
                <m:r>
                  <m:t>0</m:t>
                </m:r>
              </m:sub>
            </m:sSub>
            <m:r>
              <m:t>−</m:t>
            </m:r>
            <m:f>
              <m:fPr>
                <m:type m:val="lin"/>
              </m:fPr>
              <m:num>
                <m:sSub>
                  <m:e>
                    <m:r>
                      <m:t>k</m:t>
                    </m:r>
                  </m:e>
                  <m:sub>
                    <m:r>
                      <m:t>0</m:t>
                    </m:r>
                  </m:sub>
                </m:sSub>
                <m:r>
                  <m:t>t</m:t>
                </m:r>
              </m:num>
              <m:den>
                <m:r>
                  <m:t>2</m:t>
                </m:r>
              </m:den>
            </m:f>
            <m:r>
              <m:t>)</m:t>
            </m:r>
          </m:e>
        </m:d>
      </m:oMath>
      <w:r>
        <w:t xml:space="preserve">（黑色虚线）在整条曲线上重合，且</w:t>
      </w:r>
      <w:r>
        <w:t xml:space="preserve"> </w:t>
      </w:r>
      <m:oMath>
        <m:r>
          <m:t>⟨</m:t>
        </m:r>
        <m:r>
          <m:t>x</m:t>
        </m:r>
        <m:r>
          <m:t>⟩</m:t>
        </m:r>
        <m:r>
          <m:t>(</m:t>
        </m:r>
        <m:r>
          <m:t>30</m:t>
        </m:r>
        <m:r>
          <m:t>)</m:t>
        </m:r>
        <m:r>
          <m:t>=</m:t>
        </m:r>
        <m:r>
          <m:t>50.0000</m:t>
        </m:r>
        <m:r>
          <m:t> </m:t>
        </m:r>
        <m:sSub>
          <m:e>
            <m:r>
              <m:t>a</m:t>
            </m:r>
          </m:e>
          <m:sub>
            <m:r>
              <m:t>0</m:t>
            </m:r>
          </m:sub>
        </m:sSub>
      </m:oMath>
      <w:r>
        <w:t xml:space="preserve"> </w:t>
      </w:r>
      <w:r>
        <w:t xml:space="preserve">与线性理论</w:t>
      </w:r>
      <w:r>
        <w:t xml:space="preserve"> </w:t>
      </w:r>
      <m:oMath>
        <m:sSub>
          <m:e>
            <m:r>
              <m:t>x</m:t>
            </m:r>
          </m:e>
          <m:sub>
            <m:r>
              <m:t>0</m:t>
            </m:r>
          </m:sub>
        </m:sSub>
        <m:r>
          <m:t>+</m:t>
        </m:r>
        <m:sSub>
          <m:e>
            <m:r>
              <m:t>k</m:t>
            </m:r>
          </m:e>
          <m:sub>
            <m:r>
              <m:t>0</m:t>
            </m:r>
          </m:sub>
        </m:sSub>
        <m:r>
          <m:t>t</m:t>
        </m:r>
      </m:oMath>
      <w:r>
        <w:t xml:space="preserve"> </w:t>
      </w:r>
      <w:r>
        <w:t xml:space="preserve">精确一致；右图显示范数偏差与相对能量偏差在全程保持在</w:t>
      </w:r>
      <w:r>
        <w:t xml:space="preserve"> </w:t>
      </w:r>
      <m:oMath>
        <m:r>
          <m:t>3</m:t>
        </m:r>
        <m:r>
          <m:t>×</m:t>
        </m:r>
        <m:sSup>
          <m:e>
            <m:r>
              <m:t>10</m:t>
            </m:r>
          </m:e>
          <m:sup>
            <m:r>
              <m:t>−</m:t>
            </m:r>
            <m:r>
              <m:t>13</m:t>
            </m:r>
          </m:sup>
        </m:sSup>
      </m:oMath>
      <w:r>
        <w:t xml:space="preserve"> </w:t>
      </w:r>
      <w:r>
        <w:t xml:space="preserve">水平——split-operator 传播子严格幺正，二者的残余漂移完全来自 FFT 舍入，这正是幺正演化数值实现的验收判据。</w:t>
      </w:r>
    </w:p>
    <w:p>
      <w:pPr>
        <w:pStyle w:val="CaptionedFigure"/>
      </w:pPr>
      <w:r>
        <w:drawing>
          <wp:inline>
            <wp:extent cx="4319999" cy="1727999"/>
            <wp:effectExtent b="0" l="0" r="0" t="0"/>
            <wp:docPr descr="图 10.2：一维高斯波包的 split-operator 传播与守恒量诊断（N=2048，\Delta t=0.01\ a.u.，3000 步）。左图：|\psi(x,t)|^2 的四个时刻快照与 t=30\ a.u. 解析解（黑虚线）对比；右图：范数偏差 |\|\psi\|^2-1| 与相对能量偏差 |\langle H\rangle(t)-\langle H\rangle(0)|/|\langle H\rangle(0)| 全程处于机器精度水平。绘图脚本见 docs/generate_figures.py。" title="" id="1" name="Picture"/>
            <a:graphic>
              <a:graphicData uri="http://schemas.openxmlformats.org/drawingml/2006/picture">
                <pic:pic>
                  <pic:nvPicPr>
                    <pic:cNvPr descr="figures/fig11_wavepacket_split_operator.png" id="0" name="Picture"/>
                    <pic:cNvPicPr>
                      <a:picLocks noChangeArrowheads="1" noChangeAspect="1"/>
                    </pic:cNvPicPr>
                  </pic:nvPicPr>
                  <pic:blipFill>
                    <a:blip r:embed="rId254"/>
                    <a:stretch>
                      <a:fillRect/>
                    </a:stretch>
                  </pic:blipFill>
                  <pic:spPr bwMode="auto">
                    <a:xfrm>
                      <a:off x="0" y="0"/>
                      <a:ext cx="4319999" cy="1727999"/>
                    </a:xfrm>
                    <a:prstGeom prst="rect">
                      <a:avLst/>
                    </a:prstGeom>
                    <a:noFill/>
                    <a:ln w="9525">
                      <a:noFill/>
                      <a:headEnd/>
                      <a:tailEnd/>
                    </a:ln>
                  </pic:spPr>
                </pic:pic>
              </a:graphicData>
            </a:graphic>
          </wp:inline>
        </w:drawing>
      </w:r>
    </w:p>
    <w:p>
      <w:pPr>
        <w:pStyle w:val="ImageCaption"/>
      </w:pPr>
      <w:r>
        <w:t xml:space="preserve">图 10.2：一维高斯波包的 split-operator 传播与守恒量诊断（</w:t>
      </w:r>
      <m:oMath>
        <m:r>
          <m:t>N</m:t>
        </m:r>
        <m:r>
          <m:t>=</m:t>
        </m:r>
        <m:r>
          <m:t>2048</m:t>
        </m:r>
      </m:oMath>
      <w:r>
        <w:t xml:space="preserve">，</w:t>
      </w:r>
      <m:oMath>
        <m:r>
          <m:t>Δ</m:t>
        </m:r>
        <m:r>
          <m:t>t</m:t>
        </m:r>
        <m:r>
          <m:t>=</m:t>
        </m:r>
        <m:r>
          <m:t>0.01</m:t>
        </m:r>
        <m:r>
          <m:t> </m:t>
        </m:r>
        <m:r>
          <m:t>a</m:t>
        </m:r>
        <m:r>
          <m:t>.</m:t>
        </m:r>
        <m:r>
          <m:t>u</m:t>
        </m:r>
        <m:r>
          <m:t>.</m:t>
        </m:r>
      </m:oMath>
      <w:r>
        <w:t xml:space="preserve">，3000 步）。左图：</w:t>
      </w:r>
      <m:oMath>
        <m:r>
          <m:t>|</m:t>
        </m:r>
        <m:r>
          <m:t>ψ</m:t>
        </m:r>
        <m:r>
          <m:t>(</m:t>
        </m:r>
        <m:r>
          <m:t>x</m:t>
        </m:r>
        <m:r>
          <m:t>,</m:t>
        </m:r>
        <m:r>
          <m:t>t</m:t>
        </m:r>
        <m:r>
          <m:t>)</m:t>
        </m:r>
        <m:sSup>
          <m:e>
            <m:r>
              <m:t>|</m:t>
            </m:r>
          </m:e>
          <m:sup>
            <m:r>
              <m:t>2</m:t>
            </m:r>
          </m:sup>
        </m:sSup>
      </m:oMath>
      <w:r>
        <w:t xml:space="preserve"> </w:t>
      </w:r>
      <w:r>
        <w:t xml:space="preserve">的四个时刻快照与</w:t>
      </w:r>
      <w:r>
        <w:t xml:space="preserve"> </w:t>
      </w:r>
      <m:oMath>
        <m:r>
          <m:t>t</m:t>
        </m:r>
        <m:r>
          <m:t>=</m:t>
        </m:r>
        <m:r>
          <m:t>30</m:t>
        </m:r>
        <m:r>
          <m:t> </m:t>
        </m:r>
        <m:r>
          <m:t>a</m:t>
        </m:r>
        <m:r>
          <m:t>.</m:t>
        </m:r>
        <m:r>
          <m:t>u</m:t>
        </m:r>
        <m:r>
          <m:t>.</m:t>
        </m:r>
      </m:oMath>
      <w:r>
        <w:t xml:space="preserve"> </w:t>
      </w:r>
      <w:r>
        <w:t xml:space="preserve">解析解（黑虚线）对比；右图：范数偏差</w:t>
      </w:r>
      <w:r>
        <w:t xml:space="preserve"> </w:t>
      </w:r>
      <m:oMath>
        <m:r>
          <m:t>|</m:t>
        </m:r>
        <m:r>
          <m:t>∥</m:t>
        </m:r>
        <m:r>
          <m:t>ψ</m:t>
        </m:r>
        <m:sSup>
          <m:e>
            <m:r>
              <m:t>∥</m:t>
            </m:r>
          </m:e>
          <m:sup>
            <m:r>
              <m:t>2</m:t>
            </m:r>
          </m:sup>
        </m:sSup>
        <m:r>
          <m:t>−</m:t>
        </m:r>
        <m:r>
          <m:t>1</m:t>
        </m:r>
        <m:r>
          <m:t>|</m:t>
        </m:r>
      </m:oMath>
      <w:r>
        <w:t xml:space="preserve"> </w:t>
      </w:r>
      <w:r>
        <w:t xml:space="preserve">与相对能量偏差</w:t>
      </w:r>
      <w:r>
        <w:t xml:space="preserve"> </w:t>
      </w:r>
      <m:oMath>
        <m:r>
          <m:t>|</m:t>
        </m:r>
        <m:r>
          <m:t>⟨</m:t>
        </m:r>
        <m:r>
          <m:t>H</m:t>
        </m:r>
        <m:r>
          <m:t>⟩</m:t>
        </m:r>
        <m:r>
          <m:t>(</m:t>
        </m:r>
        <m:r>
          <m:t>t</m:t>
        </m:r>
        <m:r>
          <m:t>)</m:t>
        </m:r>
        <m:r>
          <m:t>−</m:t>
        </m:r>
        <m:r>
          <m:t>⟨</m:t>
        </m:r>
        <m:r>
          <m:t>H</m:t>
        </m:r>
        <m:r>
          <m:t>⟩</m:t>
        </m:r>
        <m:r>
          <m:t>(</m:t>
        </m:r>
        <m:r>
          <m:t>0</m:t>
        </m:r>
        <m:r>
          <m:t>)</m:t>
        </m:r>
        <m:r>
          <m:t>|</m:t>
        </m:r>
        <m:r>
          <m:t>/</m:t>
        </m:r>
        <m:r>
          <m:t>|</m:t>
        </m:r>
        <m:r>
          <m:t>⟨</m:t>
        </m:r>
        <m:r>
          <m:t>H</m:t>
        </m:r>
        <m:r>
          <m:t>⟩</m:t>
        </m:r>
        <m:r>
          <m:t>(</m:t>
        </m:r>
        <m:r>
          <m:t>0</m:t>
        </m:r>
        <m:r>
          <m:t>)</m:t>
        </m:r>
        <m:r>
          <m:t>|</m:t>
        </m:r>
      </m:oMath>
      <w:r>
        <w:t xml:space="preserve"> </w:t>
      </w:r>
      <w:r>
        <w:t xml:space="preserve">全程处于机器精度水平。绘图脚本见</w:t>
      </w:r>
      <w:r>
        <w:t xml:space="preserve"> </w:t>
      </w:r>
      <w:r>
        <w:rPr>
          <w:rStyle w:val="VerbatimChar"/>
        </w:rPr>
        <w:t xml:space="preserve">docs/generate_figures.py</w:t>
      </w:r>
      <w:r>
        <w:t xml:space="preserve">。</w:t>
      </w:r>
    </w:p>
    <w:p>
      <w:pPr>
        <w:pStyle w:val="Heading4"/>
      </w:pPr>
      <w:bookmarkStart w:id="255" w:name="对应源码-28"/>
      <w:r>
        <w:t xml:space="preserve">对应源码</w:t>
      </w:r>
      <w:bookmarkEnd w:id="255"/>
    </w:p>
    <w:p>
      <w:pPr>
        <w:numPr>
          <w:ilvl w:val="0"/>
          <w:numId w:val="1075"/>
        </w:numPr>
        <w:pStyle w:val="Compact"/>
      </w:pPr>
      <w:hyperlink r:id="rId256">
        <w:r>
          <w:rPr>
            <w:rStyle w:val="Hyperlink"/>
          </w:rPr>
          <w:t xml:space="preserve">examples/ex03_split_operator_1d.f90</w:t>
        </w:r>
      </w:hyperlink>
    </w:p>
    <w:p>
      <w:pPr>
        <w:numPr>
          <w:ilvl w:val="0"/>
          <w:numId w:val="1075"/>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examples__ex03_split_operator_1d.f90.png" id="0" name="Picture"/>
                    <pic:cNvPicPr>
                      <a:picLocks noChangeArrowheads="1" noChangeAspect="1"/>
                    </pic:cNvPicPr>
                  </pic:nvPicPr>
                  <pic:blipFill>
                    <a:blip r:embed="rId257"/>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76"/>
        </w:numPr>
      </w:pPr>
      <w:hyperlink r:id="rId35">
        <w:r>
          <w:rPr>
            <w:rStyle w:val="Hyperlink"/>
          </w:rPr>
          <w:t xml:space="preserve">src/mod_wavepacket_propagator.f90</w:t>
        </w:r>
      </w:hyperlink>
    </w:p>
    <w:p>
      <w:pPr>
        <w:numPr>
          <w:ilvl w:val="0"/>
          <w:numId w:val="1076"/>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wavepacket_propagator.f90.png" id="0" name="Picture"/>
                    <pic:cNvPicPr>
                      <a:picLocks noChangeArrowheads="1" noChangeAspect="1"/>
                    </pic:cNvPicPr>
                  </pic:nvPicPr>
                  <pic:blipFill>
                    <a:blip r:embed="rId36"/>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58" w:name="定态与含时散射的交叉验证"/>
      <w:r>
        <w:t xml:space="preserve">10.3　定态与含时散射的交叉验证</w:t>
      </w:r>
      <w:bookmarkEnd w:id="258"/>
    </w:p>
    <w:p>
      <w:pPr>
        <w:pStyle w:val="Heading4"/>
      </w:pPr>
      <w:bookmarkStart w:id="259" w:name="物理模型-2"/>
      <w:r>
        <w:t xml:space="preserve">物理模型</w:t>
      </w:r>
      <w:bookmarkEnd w:id="259"/>
    </w:p>
    <w:p>
      <w:pPr>
        <w:pStyle w:val="FirstParagraph"/>
      </w:pPr>
      <w:r>
        <w:t xml:space="preserve">一维散射问题的定态形式为</w:t>
      </w:r>
    </w:p>
    <w:p>
      <w:pPr>
        <w:pStyle w:val="BodyText"/>
      </w:pPr>
      <m:oMathPara>
        <m:oMathParaPr>
          <m:jc m:val="center"/>
        </m:oMathParaPr>
        <m:oMath>
          <m:r>
            <m:t>−</m:t>
          </m:r>
          <m:f>
            <m:fPr>
              <m:type m:val="bar"/>
            </m:fPr>
            <m:num>
              <m:sSup>
                <m:e>
                  <m:r>
                    <m:t>ℏ</m:t>
                  </m:r>
                </m:e>
                <m:sup>
                  <m:r>
                    <m:t>2</m:t>
                  </m:r>
                </m:sup>
              </m:sSup>
            </m:num>
            <m:den>
              <m:r>
                <m:t>2</m:t>
              </m:r>
              <m:r>
                <m:t>m</m:t>
              </m:r>
            </m:den>
          </m:f>
          <m:r>
            <m:t>ψ</m:t>
          </m:r>
          <m:r>
            <m:t>″</m:t>
          </m:r>
          <m:r>
            <m:t>(</m:t>
          </m:r>
          <m:r>
            <m:t>x</m:t>
          </m:r>
          <m:r>
            <m:t>)</m:t>
          </m:r>
          <m:r>
            <m:t>+</m:t>
          </m:r>
          <m:r>
            <m:t>V</m:t>
          </m:r>
          <m:r>
            <m:t>(</m:t>
          </m:r>
          <m:r>
            <m:t>x</m:t>
          </m:r>
          <m:r>
            <m:t>)</m:t>
          </m:r>
          <m:r>
            <m:t>ψ</m:t>
          </m:r>
          <m:r>
            <m:t>(</m:t>
          </m:r>
          <m:r>
            <m:t>x</m:t>
          </m:r>
          <m:r>
            <m:t>)</m:t>
          </m:r>
          <m:r>
            <m:t>=</m:t>
          </m:r>
          <m:r>
            <m:t>E</m:t>
          </m:r>
          <m:r>
            <m:t>ψ</m:t>
          </m:r>
          <m:r>
            <m:t>(</m:t>
          </m:r>
          <m:r>
            <m:t>x</m:t>
          </m:r>
          <m:r>
            <m:t>)</m:t>
          </m:r>
          <m:r>
            <m:t>.</m:t>
          </m:r>
        </m:oMath>
      </m:oMathPara>
    </w:p>
    <w:p>
      <w:pPr>
        <w:pStyle w:val="FirstParagraph"/>
      </w:pPr>
      <w:r>
        <w:t xml:space="preserve">含时形式为</w:t>
      </w:r>
    </w:p>
    <w:p>
      <w:pPr>
        <w:pStyle w:val="BodyText"/>
      </w:pPr>
      <m:oMathPara>
        <m:oMathParaPr>
          <m:jc m:val="center"/>
        </m:oMathParaPr>
        <m:oMath>
          <m:r>
            <m:t>i</m:t>
          </m:r>
          <m:r>
            <m:t>ℏ</m:t>
          </m:r>
          <m:f>
            <m:fPr>
              <m:type m:val="bar"/>
            </m:fPr>
            <m:num>
              <m:r>
                <m:t>∂</m:t>
              </m:r>
              <m:r>
                <m:t>ψ</m:t>
              </m:r>
            </m:num>
            <m:den>
              <m:r>
                <m:t>∂</m:t>
              </m:r>
              <m:r>
                <m:t>t</m:t>
              </m:r>
            </m:den>
          </m:f>
          <m:r>
            <m:t>=</m:t>
          </m:r>
          <m:r>
            <m:t>−</m:t>
          </m:r>
          <m:f>
            <m:fPr>
              <m:type m:val="bar"/>
            </m:fPr>
            <m:num>
              <m:sSup>
                <m:e>
                  <m:r>
                    <m:t>ℏ</m:t>
                  </m:r>
                </m:e>
                <m:sup>
                  <m:r>
                    <m:t>2</m:t>
                  </m:r>
                </m:sup>
              </m:sSup>
            </m:num>
            <m:den>
              <m:r>
                <m:t>2</m:t>
              </m:r>
              <m:r>
                <m:t>m</m:t>
              </m:r>
            </m:den>
          </m:f>
          <m:r>
            <m:t>ψ</m:t>
          </m:r>
          <m:r>
            <m:t>″</m:t>
          </m:r>
          <m:r>
            <m:t>(</m:t>
          </m:r>
          <m:r>
            <m:t>x</m:t>
          </m:r>
          <m:r>
            <m:t>)</m:t>
          </m:r>
          <m:r>
            <m:t>+</m:t>
          </m:r>
          <m:r>
            <m:t>V</m:t>
          </m:r>
          <m:r>
            <m:t>(</m:t>
          </m:r>
          <m:r>
            <m:t>x</m:t>
          </m:r>
          <m:r>
            <m:t>)</m:t>
          </m:r>
          <m:r>
            <m:t>ψ</m:t>
          </m:r>
          <m:r>
            <m:t>(</m:t>
          </m:r>
          <m:r>
            <m:t>x</m:t>
          </m:r>
          <m:r>
            <m:t>)</m:t>
          </m:r>
          <m:r>
            <m:t>.</m:t>
          </m:r>
        </m:oMath>
      </m:oMathPara>
    </w:p>
    <w:p>
      <w:pPr>
        <w:pStyle w:val="Heading4"/>
      </w:pPr>
      <w:bookmarkStart w:id="260" w:name="数值实验-3"/>
      <w:r>
        <w:t xml:space="preserve">数值实验</w:t>
      </w:r>
      <w:bookmarkEnd w:id="260"/>
    </w:p>
    <w:p>
      <w:pPr>
        <w:numPr>
          <w:ilvl w:val="0"/>
          <w:numId w:val="1077"/>
        </w:numPr>
        <w:pStyle w:val="Compact"/>
      </w:pPr>
      <w:r>
        <w:t xml:space="preserve">在定态方法中扫描能量</w:t>
      </w:r>
      <w:r>
        <w:t xml:space="preserve"> </w:t>
      </w:r>
      <m:oMath>
        <m:r>
          <m:t>E</m:t>
        </m:r>
      </m:oMath>
      <w:r>
        <w:t xml:space="preserve">，得到透射率</w:t>
      </w:r>
      <w:r>
        <w:t xml:space="preserve"> </w:t>
      </w:r>
      <m:oMath>
        <m:r>
          <m:t>T</m:t>
        </m:r>
        <m:r>
          <m:t>(</m:t>
        </m:r>
        <m:r>
          <m:t>E</m:t>
        </m:r>
        <m:r>
          <m:t>)</m:t>
        </m:r>
      </m:oMath>
      <w:r>
        <w:t xml:space="preserve">。</w:t>
      </w:r>
    </w:p>
    <w:p>
      <w:pPr>
        <w:numPr>
          <w:ilvl w:val="0"/>
          <w:numId w:val="1077"/>
        </w:numPr>
        <w:pStyle w:val="Compact"/>
      </w:pPr>
      <w:r>
        <w:t xml:space="preserve">在含时方法中用高斯波包入射，通过通量积分得到</w:t>
      </w:r>
      <w:r>
        <w:t xml:space="preserve"> </w:t>
      </w:r>
      <m:oMath>
        <m:r>
          <m:t>T</m:t>
        </m:r>
        <m:r>
          <m:t>(</m:t>
        </m:r>
        <m:r>
          <m:t>E</m:t>
        </m:r>
        <m:r>
          <m:t>)</m:t>
        </m:r>
      </m:oMath>
      <w:r>
        <w:t xml:space="preserve">。</w:t>
      </w:r>
    </w:p>
    <w:p>
      <w:pPr>
        <w:numPr>
          <w:ilvl w:val="0"/>
          <w:numId w:val="1077"/>
        </w:numPr>
        <w:pStyle w:val="Compact"/>
      </w:pPr>
      <w:r>
        <w:t xml:space="preserve">比较共振峰位置、宽度和幅度。</w:t>
      </w:r>
    </w:p>
    <w:p>
      <w:pPr>
        <w:numPr>
          <w:ilvl w:val="0"/>
          <w:numId w:val="1077"/>
        </w:numPr>
        <w:pStyle w:val="Compact"/>
      </w:pPr>
      <w:r>
        <w:t xml:space="preserve">改变波包宽度</w:t>
      </w:r>
      <w:r>
        <w:t xml:space="preserve"> </w:t>
      </w:r>
      <m:oMath>
        <m:r>
          <m:t>σ</m:t>
        </m:r>
      </m:oMath>
      <w:r>
        <w:t xml:space="preserve">，检查能量分辨率。</w:t>
      </w:r>
    </w:p>
    <w:p>
      <w:pPr>
        <w:numPr>
          <w:ilvl w:val="0"/>
          <w:numId w:val="1077"/>
        </w:numPr>
        <w:pStyle w:val="Compact"/>
      </w:pPr>
      <w:r>
        <w:t xml:space="preserve">改变 CAP 长度和强度，检查吸收误差。</w:t>
      </w:r>
    </w:p>
    <w:p>
      <w:pPr>
        <w:pStyle w:val="Heading4"/>
      </w:pPr>
      <w:bookmarkStart w:id="261" w:name="验证指标-2"/>
      <w:r>
        <w:t xml:space="preserve">验证指标</w:t>
      </w:r>
      <w:bookmarkEnd w:id="261"/>
    </w:p>
    <w:p>
      <w:pPr>
        <w:numPr>
          <w:ilvl w:val="0"/>
          <w:numId w:val="1078"/>
        </w:numPr>
        <w:pStyle w:val="Compact"/>
      </w:pPr>
      <w:r>
        <w:t xml:space="preserve">峰位一致；</w:t>
      </w:r>
    </w:p>
    <w:p>
      <w:pPr>
        <w:numPr>
          <w:ilvl w:val="0"/>
          <w:numId w:val="1078"/>
        </w:numPr>
        <w:pStyle w:val="Compact"/>
      </w:pPr>
      <w:r>
        <w:t xml:space="preserve">峰宽一致；</w:t>
      </w:r>
    </w:p>
    <w:p>
      <w:pPr>
        <w:numPr>
          <w:ilvl w:val="0"/>
          <w:numId w:val="1078"/>
        </w:numPr>
        <w:pStyle w:val="Compact"/>
      </w:pPr>
      <w:r>
        <w:t xml:space="preserve">透射与反射之和接近 1；</w:t>
      </w:r>
    </w:p>
    <w:p>
      <w:pPr>
        <w:numPr>
          <w:ilvl w:val="0"/>
          <w:numId w:val="1078"/>
        </w:numPr>
        <w:pStyle w:val="Compact"/>
      </w:pPr>
      <w:r>
        <w:t xml:space="preserve">不同</w:t>
      </w:r>
      <w:r>
        <w:t xml:space="preserve"> </w:t>
      </w:r>
      <m:oMath>
        <m:r>
          <m:t>σ</m:t>
        </m:r>
      </m:oMath>
      <w:r>
        <w:t xml:space="preserve"> </w:t>
      </w:r>
      <w:r>
        <w:t xml:space="preserve">下结果稳定。</w:t>
      </w:r>
    </w:p>
    <w:p>
      <w:pPr>
        <w:pStyle w:val="Heading4"/>
      </w:pPr>
      <w:bookmarkStart w:id="262" w:name="对应源码-29"/>
      <w:r>
        <w:t xml:space="preserve">对应源码</w:t>
      </w:r>
      <w:bookmarkEnd w:id="262"/>
    </w:p>
    <w:p>
      <w:pPr>
        <w:numPr>
          <w:ilvl w:val="0"/>
          <w:numId w:val="1079"/>
        </w:numPr>
        <w:pStyle w:val="Compact"/>
      </w:pPr>
      <w:hyperlink r:id="rId263">
        <w:r>
          <w:rPr>
            <w:rStyle w:val="Hyperlink"/>
          </w:rPr>
          <w:t xml:space="preserve">examples/ex07_scattering_wavefunctions_ti_td.f90</w:t>
        </w:r>
      </w:hyperlink>
    </w:p>
    <w:p>
      <w:pPr>
        <w:numPr>
          <w:ilvl w:val="0"/>
          <w:numId w:val="1079"/>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examples__ex07_scattering_wavefunctions_ti_td.f90.png" id="0" name="Picture"/>
                    <pic:cNvPicPr>
                      <a:picLocks noChangeArrowheads="1" noChangeAspect="1"/>
                    </pic:cNvPicPr>
                  </pic:nvPicPr>
                  <pic:blipFill>
                    <a:blip r:embed="rId264"/>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80"/>
        </w:numPr>
      </w:pPr>
      <w:hyperlink r:id="rId146">
        <w:r>
          <w:rPr>
            <w:rStyle w:val="Hyperlink"/>
          </w:rPr>
          <w:t xml:space="preserve">src/mod_td_scattering.f90</w:t>
        </w:r>
      </w:hyperlink>
    </w:p>
    <w:p>
      <w:pPr>
        <w:numPr>
          <w:ilvl w:val="0"/>
          <w:numId w:val="1080"/>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td_scattering.f90.png" id="0" name="Picture"/>
                    <pic:cNvPicPr>
                      <a:picLocks noChangeArrowheads="1" noChangeAspect="1"/>
                    </pic:cNvPicPr>
                  </pic:nvPicPr>
                  <pic:blipFill>
                    <a:blip r:embed="rId147"/>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65" w:name="多通道-feshbach-扫描"/>
      <w:r>
        <w:t xml:space="preserve">10.4　多通道 Feshbach 扫描</w:t>
      </w:r>
      <w:bookmarkEnd w:id="265"/>
    </w:p>
    <w:p>
      <w:pPr>
        <w:pStyle w:val="Heading4"/>
      </w:pPr>
      <w:bookmarkStart w:id="266" w:name="物理模型-3"/>
      <w:r>
        <w:t xml:space="preserve">物理模型</w:t>
      </w:r>
      <w:bookmarkEnd w:id="266"/>
    </w:p>
    <w:p>
      <w:pPr>
        <w:pStyle w:val="FirstParagraph"/>
      </w:pPr>
      <w:r>
        <w:t xml:space="preserve">多通道散射矩阵由开通道 K 矩阵构造：</w:t>
      </w:r>
    </w:p>
    <w:p>
      <w:pPr>
        <w:pStyle w:val="BodyText"/>
      </w:pPr>
      <m:oMathPara>
        <m:oMathParaPr>
          <m:jc m:val="center"/>
        </m:oMathParaPr>
        <m:oMath>
          <m:r>
            <m:rPr>
              <m:sty m:val="b"/>
            </m:rPr>
            <m:t>S</m:t>
          </m:r>
          <m:r>
            <m:t>=</m:t>
          </m:r>
          <m:r>
            <m:t>(</m:t>
          </m:r>
          <m:r>
            <m:rPr>
              <m:sty m:val="b"/>
            </m:rPr>
            <m:t>I</m:t>
          </m:r>
          <m:r>
            <m:t>+</m:t>
          </m:r>
          <m:r>
            <m:t>i</m:t>
          </m:r>
          <m:r>
            <m:rPr>
              <m:sty m:val="b"/>
            </m:rPr>
            <m:t>K</m:t>
          </m:r>
          <m:r>
            <m:t>)</m:t>
          </m:r>
          <m:r>
            <m:t>(</m:t>
          </m:r>
          <m:r>
            <m:rPr>
              <m:sty m:val="b"/>
            </m:rPr>
            <m:t>I</m:t>
          </m:r>
          <m:r>
            <m:t>−</m:t>
          </m:r>
          <m:r>
            <m:t>i</m:t>
          </m:r>
          <m:r>
            <m:rPr>
              <m:sty m:val="b"/>
            </m:rPr>
            <m:t>K</m:t>
          </m:r>
          <m:sSup>
            <m:e>
              <m:r>
                <m:t>)</m:t>
              </m:r>
            </m:e>
            <m:sup>
              <m:r>
                <m:t>−</m:t>
              </m:r>
              <m:r>
                <m:t>1</m:t>
              </m:r>
            </m:sup>
          </m:sSup>
          <m:r>
            <m:t>.</m:t>
          </m:r>
        </m:oMath>
      </m:oMathPara>
    </w:p>
    <w:p>
      <w:pPr>
        <w:pStyle w:val="FirstParagraph"/>
      </w:pPr>
      <w:r>
        <w:t xml:space="preserve">Feshbach 共振的散射长度随磁场变化：</w:t>
      </w:r>
    </w:p>
    <w:p>
      <w:pPr>
        <w:pStyle w:val="BodyText"/>
      </w:pPr>
      <m:oMathPara>
        <m:oMathParaPr>
          <m:jc m:val="center"/>
        </m:oMathParaPr>
        <m:oMath>
          <m:sSub>
            <m:e>
              <m:r>
                <m:t>a</m:t>
              </m:r>
            </m:e>
            <m:sub>
              <m:r>
                <m:t>s</m:t>
              </m:r>
            </m:sub>
          </m:sSub>
          <m:r>
            <m:t>(</m:t>
          </m:r>
          <m:r>
            <m:t>B</m:t>
          </m:r>
          <m:r>
            <m:t>)</m:t>
          </m:r>
          <m:r>
            <m:t>=</m:t>
          </m:r>
          <m:sSub>
            <m:e>
              <m:r>
                <m:t>a</m:t>
              </m:r>
            </m:e>
            <m:sub>
              <m:r>
                <m:rPr>
                  <m:sty m:val="p"/>
                </m:rPr>
                <m:t>b</m:t>
              </m:r>
              <m:r>
                <m:rPr>
                  <m:sty m:val="p"/>
                </m:rPr>
                <m:t>g</m:t>
              </m:r>
            </m:sub>
          </m:sSub>
          <m:d>
            <m:dPr>
              <m:begChr m:val="["/>
              <m:endChr m:val="]"/>
              <m:grow/>
            </m:dPr>
            <m:e>
              <m:r>
                <m:t>1</m:t>
              </m:r>
              <m:r>
                <m:t>−</m:t>
              </m:r>
              <m:f>
                <m:fPr>
                  <m:type m:val="bar"/>
                </m:fPr>
                <m:num>
                  <m:r>
                    <m:t>Δ</m:t>
                  </m:r>
                  <m:r>
                    <m:t>B</m:t>
                  </m:r>
                </m:num>
                <m:den>
                  <m:r>
                    <m:t>B</m:t>
                  </m:r>
                  <m:r>
                    <m:t>−</m:t>
                  </m:r>
                  <m:sSub>
                    <m:e>
                      <m:r>
                        <m:t>B</m:t>
                      </m:r>
                    </m:e>
                    <m:sub>
                      <m:r>
                        <m:t>0</m:t>
                      </m:r>
                    </m:sub>
                  </m:sSub>
                </m:den>
              </m:f>
            </m:e>
          </m:d>
          <m:r>
            <m:t>.</m:t>
          </m:r>
        </m:oMath>
      </m:oMathPara>
    </w:p>
    <w:p>
      <w:pPr>
        <w:pStyle w:val="Heading4"/>
      </w:pPr>
      <w:bookmarkStart w:id="267" w:name="数值实验-4"/>
      <w:r>
        <w:t xml:space="preserve">数值实验</w:t>
      </w:r>
      <w:bookmarkEnd w:id="267"/>
    </w:p>
    <w:p>
      <w:pPr>
        <w:numPr>
          <w:ilvl w:val="0"/>
          <w:numId w:val="1081"/>
        </w:numPr>
        <w:pStyle w:val="Compact"/>
      </w:pPr>
      <w:r>
        <w:t xml:space="preserve">选择磁场范围</w:t>
      </w:r>
      <w:r>
        <w:t xml:space="preserve"> </w:t>
      </w:r>
      <m:oMath>
        <m:r>
          <m:t>[</m:t>
        </m:r>
        <m:sSub>
          <m:e>
            <m:r>
              <m:t>B</m:t>
            </m:r>
          </m:e>
          <m:sub>
            <m:r>
              <m:rPr>
                <m:nor/>
                <m:sty m:val="p"/>
              </m:rPr>
              <m:t>min</m:t>
            </m:r>
          </m:sub>
        </m:sSub>
        <m:r>
          <m:t>,</m:t>
        </m:r>
        <m:sSub>
          <m:e>
            <m:r>
              <m:t>B</m:t>
            </m:r>
          </m:e>
          <m:sub>
            <m:r>
              <m:rPr>
                <m:nor/>
                <m:sty m:val="p"/>
              </m:rPr>
              <m:t>max</m:t>
            </m:r>
          </m:sub>
        </m:sSub>
        <m:r>
          <m:t>]</m:t>
        </m:r>
      </m:oMath>
      <w:r>
        <w:t xml:space="preserve">。</w:t>
      </w:r>
    </w:p>
    <w:p>
      <w:pPr>
        <w:numPr>
          <w:ilvl w:val="0"/>
          <w:numId w:val="1081"/>
        </w:numPr>
        <w:pStyle w:val="Compact"/>
      </w:pPr>
      <w:r>
        <w:t xml:space="preserve">对每个</w:t>
      </w:r>
      <w:r>
        <w:t xml:space="preserve"> </w:t>
      </w:r>
      <m:oMath>
        <m:r>
          <m:t>B</m:t>
        </m:r>
      </m:oMath>
      <w:r>
        <w:t xml:space="preserve"> </w:t>
      </w:r>
      <w:r>
        <w:t xml:space="preserve">构造耦合势矩阵。</w:t>
      </w:r>
    </w:p>
    <w:p>
      <w:pPr>
        <w:numPr>
          <w:ilvl w:val="0"/>
          <w:numId w:val="1081"/>
        </w:numPr>
        <w:pStyle w:val="Compact"/>
      </w:pPr>
      <w:r>
        <w:t xml:space="preserve">调用多通道 Log-Derivative 求解器。</w:t>
      </w:r>
    </w:p>
    <w:p>
      <w:pPr>
        <w:numPr>
          <w:ilvl w:val="0"/>
          <w:numId w:val="1081"/>
        </w:numPr>
        <w:pStyle w:val="Compact"/>
      </w:pPr>
      <w:r>
        <w:t xml:space="preserve">提取入射道散射长度</w:t>
      </w:r>
      <w:r>
        <w:t xml:space="preserve"> </w:t>
      </w:r>
      <m:oMath>
        <m:sSub>
          <m:e>
            <m:r>
              <m:t>a</m:t>
            </m:r>
          </m:e>
          <m:sub>
            <m:r>
              <m:t>s</m:t>
            </m:r>
          </m:sub>
        </m:sSub>
        <m:r>
          <m:t>(</m:t>
        </m:r>
        <m:r>
          <m:t>B</m:t>
        </m:r>
        <m:r>
          <m:t>)</m:t>
        </m:r>
      </m:oMath>
      <w:r>
        <w:t xml:space="preserve">。</w:t>
      </w:r>
    </w:p>
    <w:p>
      <w:pPr>
        <w:numPr>
          <w:ilvl w:val="0"/>
          <w:numId w:val="1081"/>
        </w:numPr>
        <w:pStyle w:val="Compact"/>
      </w:pPr>
      <w:r>
        <w:t xml:space="preserve">拟合</w:t>
      </w:r>
      <w:r>
        <w:t xml:space="preserve"> </w:t>
      </w:r>
      <m:oMath>
        <m:sSub>
          <m:e>
            <m:r>
              <m:t>a</m:t>
            </m:r>
          </m:e>
          <m:sub>
            <m:r>
              <m:rPr>
                <m:sty m:val="p"/>
              </m:rPr>
              <m:t>b</m:t>
            </m:r>
            <m:r>
              <m:rPr>
                <m:sty m:val="p"/>
              </m:rPr>
              <m:t>g</m:t>
            </m:r>
          </m:sub>
        </m:sSub>
      </m:oMath>
      <w:r>
        <w:t xml:space="preserve">、</w:t>
      </w:r>
      <m:oMath>
        <m:r>
          <m:t>Δ</m:t>
        </m:r>
        <m:r>
          <m:t>B</m:t>
        </m:r>
      </m:oMath>
      <w:r>
        <w:t xml:space="preserve"> </w:t>
      </w:r>
      <w:r>
        <w:t xml:space="preserve">和</w:t>
      </w:r>
      <w:r>
        <w:t xml:space="preserve"> </w:t>
      </w:r>
      <m:oMath>
        <m:sSub>
          <m:e>
            <m:r>
              <m:t>B</m:t>
            </m:r>
          </m:e>
          <m:sub>
            <m:r>
              <m:t>0</m:t>
            </m:r>
          </m:sub>
        </m:sSub>
      </m:oMath>
      <w:r>
        <w:t xml:space="preserve">。</w:t>
      </w:r>
    </w:p>
    <w:p>
      <w:pPr>
        <w:numPr>
          <w:ilvl w:val="0"/>
          <w:numId w:val="1081"/>
        </w:numPr>
        <w:pStyle w:val="Compact"/>
      </w:pPr>
      <w:r>
        <w:t xml:space="preserve">改变磁场步长和径向网格，检查拟合参数稳定。</w:t>
      </w:r>
    </w:p>
    <w:p>
      <w:pPr>
        <w:pStyle w:val="Heading4"/>
      </w:pPr>
      <w:bookmarkStart w:id="268" w:name="验证指标-3"/>
      <w:r>
        <w:t xml:space="preserve">验证指标</w:t>
      </w:r>
      <w:bookmarkEnd w:id="268"/>
    </w:p>
    <w:p>
      <w:pPr>
        <w:numPr>
          <w:ilvl w:val="0"/>
          <w:numId w:val="1082"/>
        </w:numPr>
        <w:pStyle w:val="Compact"/>
      </w:pPr>
      <m:oMath>
        <m:r>
          <m:t>S</m:t>
        </m:r>
      </m:oMath>
      <w:r>
        <w:t xml:space="preserve"> </w:t>
      </w:r>
      <w:r>
        <w:t xml:space="preserve">矩阵幺正；</w:t>
      </w:r>
    </w:p>
    <w:p>
      <w:pPr>
        <w:numPr>
          <w:ilvl w:val="0"/>
          <w:numId w:val="1082"/>
        </w:numPr>
        <w:pStyle w:val="Compact"/>
      </w:pPr>
      <w:r>
        <w:t xml:space="preserve">开通道与闭通道划分正确；</w:t>
      </w:r>
    </w:p>
    <w:p>
      <w:pPr>
        <w:numPr>
          <w:ilvl w:val="0"/>
          <w:numId w:val="1082"/>
        </w:numPr>
        <w:pStyle w:val="Compact"/>
      </w:pPr>
      <w:r>
        <w:t xml:space="preserve">共振位置对网格不敏感；</w:t>
      </w:r>
    </w:p>
    <w:p>
      <w:pPr>
        <w:numPr>
          <w:ilvl w:val="0"/>
          <w:numId w:val="1082"/>
        </w:numPr>
        <w:pStyle w:val="Compact"/>
      </w:pPr>
      <w:r>
        <w:t xml:space="preserve">拟合残差可控。</w:t>
      </w:r>
    </w:p>
    <w:p>
      <w:pPr>
        <w:pStyle w:val="Heading4"/>
      </w:pPr>
      <w:bookmarkStart w:id="269" w:name="对应源码-30"/>
      <w:r>
        <w:t xml:space="preserve">对应源码</w:t>
      </w:r>
      <w:bookmarkEnd w:id="269"/>
    </w:p>
    <w:p>
      <w:pPr>
        <w:numPr>
          <w:ilvl w:val="0"/>
          <w:numId w:val="1083"/>
        </w:numPr>
        <w:pStyle w:val="Compact"/>
      </w:pPr>
      <w:hyperlink r:id="rId270">
        <w:r>
          <w:rPr>
            <w:rStyle w:val="Hyperlink"/>
          </w:rPr>
          <w:t xml:space="preserve">examples/ex08_ultracold_feshbach_segmented.f90</w:t>
        </w:r>
      </w:hyperlink>
    </w:p>
    <w:p>
      <w:pPr>
        <w:numPr>
          <w:ilvl w:val="0"/>
          <w:numId w:val="1083"/>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examples__ex08_ultracold_feshbach_segmented.f90.png" id="0" name="Picture"/>
                    <pic:cNvPicPr>
                      <a:picLocks noChangeArrowheads="1" noChangeAspect="1"/>
                    </pic:cNvPicPr>
                  </pic:nvPicPr>
                  <pic:blipFill>
                    <a:blip r:embed="rId271"/>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84"/>
        </w:numPr>
      </w:pPr>
      <w:hyperlink r:id="rId141">
        <w:r>
          <w:rPr>
            <w:rStyle w:val="Hyperlink"/>
          </w:rPr>
          <w:t xml:space="preserve">src/mod_field_scattering.f90</w:t>
        </w:r>
      </w:hyperlink>
    </w:p>
    <w:p>
      <w:pPr>
        <w:numPr>
          <w:ilvl w:val="0"/>
          <w:numId w:val="1084"/>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field_scattering.f90.png" id="0" name="Picture"/>
                    <pic:cNvPicPr>
                      <a:picLocks noChangeArrowheads="1" noChangeAspect="1"/>
                    </pic:cNvPicPr>
                  </pic:nvPicPr>
                  <pic:blipFill>
                    <a:blip r:embed="rId142"/>
                    <a:stretch>
                      <a:fillRect/>
                    </a:stretch>
                  </pic:blipFill>
                  <pic:spPr bwMode="auto">
                    <a:xfrm>
                      <a:off x="0" y="0"/>
                      <a:ext cx="719999" cy="719999"/>
                    </a:xfrm>
                    <a:prstGeom prst="rect">
                      <a:avLst/>
                    </a:prstGeom>
                    <a:noFill/>
                    <a:ln w="9525">
                      <a:noFill/>
                      <a:headEnd/>
                      <a:tailEnd/>
                    </a:ln>
                  </pic:spPr>
                </pic:pic>
              </a:graphicData>
            </a:graphic>
          </wp:inline>
        </w:drawing>
      </w:r>
    </w:p>
    <w:p>
      <w:pPr>
        <w:pStyle w:val="CaptionedFigure"/>
      </w:pPr>
      <w:r>
        <w:drawing>
          <wp:inline>
            <wp:extent cx="4319999" cy="2646719"/>
            <wp:effectExtent b="0" l="0" r="0" t="0"/>
            <wp:docPr descr="图 10.3：磁场 Feshbach 共振有效散射长度色散 a_s(B) = a_{\mathrm{bg}}[1 - \Delta B / (B - B_0)] 的模型算例（模型参数见图例）：共振极点 B_0 处散射长度发散，B_{\mathrm{zero}} = B_0 + \Delta B 处过零。空心圆点为库函数 fit_feshbach_resonance_parameters 对极点邻域外 197 个抽样点的独立拟合，反演参数 B_0 = 100.741\ \mathrm{G}、\Delta B = 0.1671\ \mathrm{G}、a_{\mathrm{bg}} = 99.0\ a_0，与模型输入一致。" title="" id="1" name="Picture"/>
            <a:graphic>
              <a:graphicData uri="http://schemas.openxmlformats.org/drawingml/2006/picture">
                <pic:pic>
                  <pic:nvPicPr>
                    <pic:cNvPr descr="figures/fig07_feshbach_resonance.png" id="0" name="Picture"/>
                    <pic:cNvPicPr>
                      <a:picLocks noChangeArrowheads="1" noChangeAspect="1"/>
                    </pic:cNvPicPr>
                  </pic:nvPicPr>
                  <pic:blipFill>
                    <a:blip r:embed="rId272"/>
                    <a:stretch>
                      <a:fillRect/>
                    </a:stretch>
                  </pic:blipFill>
                  <pic:spPr bwMode="auto">
                    <a:xfrm>
                      <a:off x="0" y="0"/>
                      <a:ext cx="4319999" cy="2646719"/>
                    </a:xfrm>
                    <a:prstGeom prst="rect">
                      <a:avLst/>
                    </a:prstGeom>
                    <a:noFill/>
                    <a:ln w="9525">
                      <a:noFill/>
                      <a:headEnd/>
                      <a:tailEnd/>
                    </a:ln>
                  </pic:spPr>
                </pic:pic>
              </a:graphicData>
            </a:graphic>
          </wp:inline>
        </w:drawing>
      </w:r>
    </w:p>
    <w:p>
      <w:pPr>
        <w:pStyle w:val="ImageCaption"/>
      </w:pPr>
      <w:r>
        <w:t xml:space="preserve">图 10.3：磁场 Feshbach 共振有效散射长度色散</w:t>
      </w:r>
      <w:r>
        <w:t xml:space="preserve"> </w:t>
      </w:r>
      <m:oMath>
        <m:sSub>
          <m:e>
            <m:r>
              <m:t>a</m:t>
            </m:r>
          </m:e>
          <m:sub>
            <m:r>
              <m:t>s</m:t>
            </m:r>
          </m:sub>
        </m:sSub>
        <m:r>
          <m:t>(</m:t>
        </m:r>
        <m:r>
          <m:t>B</m:t>
        </m:r>
        <m:r>
          <m:t>)</m:t>
        </m:r>
        <m:r>
          <m:t>=</m:t>
        </m:r>
        <m:sSub>
          <m:e>
            <m:r>
              <m:t>a</m:t>
            </m:r>
          </m:e>
          <m:sub>
            <m:r>
              <m:rPr>
                <m:sty m:val="p"/>
              </m:rPr>
              <m:t>b</m:t>
            </m:r>
            <m:r>
              <m:rPr>
                <m:sty m:val="p"/>
              </m:rPr>
              <m:t>g</m:t>
            </m:r>
          </m:sub>
        </m:sSub>
        <m:r>
          <m:t>[</m:t>
        </m:r>
        <m:r>
          <m:t>1</m:t>
        </m:r>
        <m:r>
          <m:t>−</m:t>
        </m:r>
        <m:r>
          <m:t>Δ</m:t>
        </m:r>
        <m:r>
          <m:t>B</m:t>
        </m:r>
        <m:r>
          <m:t>/</m:t>
        </m:r>
        <m:r>
          <m:t>(</m:t>
        </m:r>
        <m:r>
          <m:t>B</m:t>
        </m:r>
        <m:r>
          <m:t>−</m:t>
        </m:r>
        <m:sSub>
          <m:e>
            <m:r>
              <m:t>B</m:t>
            </m:r>
          </m:e>
          <m:sub>
            <m:r>
              <m:t>0</m:t>
            </m:r>
          </m:sub>
        </m:sSub>
        <m:r>
          <m:t>)</m:t>
        </m:r>
        <m:r>
          <m:t>]</m:t>
        </m:r>
      </m:oMath>
      <w:r>
        <w:t xml:space="preserve"> </w:t>
      </w:r>
      <w:r>
        <w:t xml:space="preserve">的模型算例（模型参数见图例）：共振极点</w:t>
      </w:r>
      <w:r>
        <w:t xml:space="preserve"> </w:t>
      </w:r>
      <m:oMath>
        <m:sSub>
          <m:e>
            <m:r>
              <m:t>B</m:t>
            </m:r>
          </m:e>
          <m:sub>
            <m:r>
              <m:t>0</m:t>
            </m:r>
          </m:sub>
        </m:sSub>
      </m:oMath>
      <w:r>
        <w:t xml:space="preserve"> </w:t>
      </w:r>
      <w:r>
        <w:t xml:space="preserve">处散射长度发散，</w:t>
      </w:r>
      <m:oMath>
        <m:sSub>
          <m:e>
            <m:r>
              <m:t>B</m:t>
            </m:r>
          </m:e>
          <m:sub>
            <m:r>
              <m:rPr>
                <m:sty m:val="p"/>
              </m:rPr>
              <m:t>z</m:t>
            </m:r>
            <m:r>
              <m:rPr>
                <m:sty m:val="p"/>
              </m:rPr>
              <m:t>e</m:t>
            </m:r>
            <m:r>
              <m:rPr>
                <m:sty m:val="p"/>
              </m:rPr>
              <m:t>r</m:t>
            </m:r>
            <m:r>
              <m:rPr>
                <m:sty m:val="p"/>
              </m:rPr>
              <m:t>o</m:t>
            </m:r>
          </m:sub>
        </m:sSub>
        <m:r>
          <m:t>=</m:t>
        </m:r>
        <m:sSub>
          <m:e>
            <m:r>
              <m:t>B</m:t>
            </m:r>
          </m:e>
          <m:sub>
            <m:r>
              <m:t>0</m:t>
            </m:r>
          </m:sub>
        </m:sSub>
        <m:r>
          <m:t>+</m:t>
        </m:r>
        <m:r>
          <m:t>Δ</m:t>
        </m:r>
        <m:r>
          <m:t>B</m:t>
        </m:r>
      </m:oMath>
      <w:r>
        <w:t xml:space="preserve"> </w:t>
      </w:r>
      <w:r>
        <w:t xml:space="preserve">处过零。空心圆点为库函数</w:t>
      </w:r>
      <w:r>
        <w:t xml:space="preserve"> </w:t>
      </w:r>
      <w:r>
        <w:rPr>
          <w:rStyle w:val="VerbatimChar"/>
        </w:rPr>
        <w:t xml:space="preserve">fit_feshbach_resonance_parameters</w:t>
      </w:r>
      <w:r>
        <w:t xml:space="preserve"> </w:t>
      </w:r>
      <w:r>
        <w:t xml:space="preserve">对极点邻域外 197 个抽样点的独立拟合，反演参数</w:t>
      </w:r>
      <w:r>
        <w:t xml:space="preserve"> </w:t>
      </w:r>
      <m:oMath>
        <m:sSub>
          <m:e>
            <m:r>
              <m:t>B</m:t>
            </m:r>
          </m:e>
          <m:sub>
            <m:r>
              <m:t>0</m:t>
            </m:r>
          </m:sub>
        </m:sSub>
        <m:r>
          <m:t>=</m:t>
        </m:r>
        <m:r>
          <m:t>100.741</m:t>
        </m:r>
        <m:r>
          <m:t> </m:t>
        </m:r>
        <m:r>
          <m:rPr>
            <m:sty m:val="p"/>
          </m:rPr>
          <m:t>G</m:t>
        </m:r>
      </m:oMath>
      <w:r>
        <w:t xml:space="preserve">、</w:t>
      </w:r>
      <m:oMath>
        <m:r>
          <m:t>Δ</m:t>
        </m:r>
        <m:r>
          <m:t>B</m:t>
        </m:r>
        <m:r>
          <m:t>=</m:t>
        </m:r>
        <m:r>
          <m:t>0.1671</m:t>
        </m:r>
        <m:r>
          <m:t> </m:t>
        </m:r>
        <m:r>
          <m:rPr>
            <m:sty m:val="p"/>
          </m:rPr>
          <m:t>G</m:t>
        </m:r>
      </m:oMath>
      <w:r>
        <w:t xml:space="preserve">、</w:t>
      </w:r>
      <m:oMath>
        <m:sSub>
          <m:e>
            <m:r>
              <m:t>a</m:t>
            </m:r>
          </m:e>
          <m:sub>
            <m:r>
              <m:rPr>
                <m:sty m:val="p"/>
              </m:rPr>
              <m:t>b</m:t>
            </m:r>
            <m:r>
              <m:rPr>
                <m:sty m:val="p"/>
              </m:rPr>
              <m:t>g</m:t>
            </m:r>
          </m:sub>
        </m:sSub>
        <m:r>
          <m:t>=</m:t>
        </m:r>
        <m:r>
          <m:t>99.0</m:t>
        </m:r>
        <m:r>
          <m:t> </m:t>
        </m:r>
        <m:sSub>
          <m:e>
            <m:r>
              <m:t>a</m:t>
            </m:r>
          </m:e>
          <m:sub>
            <m:r>
              <m:t>0</m:t>
            </m:r>
          </m:sub>
        </m:sSub>
      </m:oMath>
      <w:r>
        <w:t xml:space="preserve">，与模型输入一致。</w:t>
      </w:r>
    </w:p>
    <w:p>
      <w:pPr>
        <w:pStyle w:val="Heading3"/>
      </w:pPr>
      <w:bookmarkStart w:id="273" w:name="lindblad-弛豫与退相位"/>
      <w:r>
        <w:t xml:space="preserve">10.5　Lindblad 弛豫与退相位</w:t>
      </w:r>
      <w:bookmarkEnd w:id="273"/>
    </w:p>
    <w:p>
      <w:pPr>
        <w:pStyle w:val="Heading4"/>
      </w:pPr>
      <w:bookmarkStart w:id="274" w:name="物理模型-4"/>
      <w:r>
        <w:t xml:space="preserve">物理模型</w:t>
      </w:r>
      <w:bookmarkEnd w:id="274"/>
    </w:p>
    <w:p>
      <w:pPr>
        <w:pStyle w:val="FirstParagraph"/>
      </w:pPr>
      <w:r>
        <w:t xml:space="preserve">二能级 Lindblad 主方程为</w:t>
      </w:r>
    </w:p>
    <w:p>
      <w:pPr>
        <w:pStyle w:val="BodyText"/>
      </w:pPr>
      <m:oMathPara>
        <m:oMathParaPr>
          <m:jc m:val="center"/>
        </m:oMathParaPr>
        <m:oMath>
          <m:acc>
            <m:accPr>
              <m:chr m:val="̇"/>
            </m:accPr>
            <m:e>
              <m:r>
                <m:t>ρ</m:t>
              </m:r>
            </m:e>
          </m:acc>
          <m:r>
            <m:t>=</m:t>
          </m:r>
          <m:r>
            <m:t>−</m:t>
          </m:r>
          <m:f>
            <m:fPr>
              <m:type m:val="bar"/>
            </m:fPr>
            <m:num>
              <m:r>
                <m:t>i</m:t>
              </m:r>
            </m:num>
            <m:den>
              <m:r>
                <m:t>ℏ</m:t>
              </m:r>
            </m:den>
          </m:f>
          <m:r>
            <m:t>[</m:t>
          </m:r>
          <m:r>
            <m:t>H</m:t>
          </m:r>
          <m:r>
            <m:t>,</m:t>
          </m:r>
          <m:r>
            <m:t>ρ</m:t>
          </m:r>
          <m:r>
            <m:t>]</m:t>
          </m:r>
          <m:r>
            <m:t>+</m:t>
          </m:r>
          <m:r>
            <m:t>γ</m:t>
          </m:r>
          <m:d>
            <m:dPr>
              <m:begChr m:val="("/>
              <m:endChr m:val=")"/>
              <m:grow/>
            </m:dPr>
            <m:e>
              <m:sSub>
                <m:e>
                  <m:r>
                    <m:t>σ</m:t>
                  </m:r>
                </m:e>
                <m:sub>
                  <m:r>
                    <m:t>−</m:t>
                  </m:r>
                </m:sub>
              </m:sSub>
              <m:r>
                <m:t>ρ</m:t>
              </m:r>
              <m:sSub>
                <m:e>
                  <m:r>
                    <m:t>σ</m:t>
                  </m:r>
                </m:e>
                <m:sub>
                  <m:r>
                    <m:t>+</m:t>
                  </m:r>
                </m:sub>
              </m:sSub>
              <m:r>
                <m:t>−</m:t>
              </m:r>
              <m:f>
                <m:fPr>
                  <m:type m:val="bar"/>
                </m:fPr>
                <m:num>
                  <m:r>
                    <m:t>1</m:t>
                  </m:r>
                </m:num>
                <m:den>
                  <m:r>
                    <m:t>2</m:t>
                  </m:r>
                </m:den>
              </m:f>
              <m:r>
                <m:t>{</m:t>
              </m:r>
              <m:sSub>
                <m:e>
                  <m:r>
                    <m:t>σ</m:t>
                  </m:r>
                </m:e>
                <m:sub>
                  <m:r>
                    <m:t>+</m:t>
                  </m:r>
                </m:sub>
              </m:sSub>
              <m:sSub>
                <m:e>
                  <m:r>
                    <m:t>σ</m:t>
                  </m:r>
                </m:e>
                <m:sub>
                  <m:r>
                    <m:t>−</m:t>
                  </m:r>
                </m:sub>
              </m:sSub>
              <m:r>
                <m:t>,</m:t>
              </m:r>
              <m:r>
                <m:t>ρ</m:t>
              </m:r>
              <m:r>
                <m:t>}</m:t>
              </m:r>
            </m:e>
          </m:d>
          <m:r>
            <m:t>+</m:t>
          </m:r>
          <m:sSub>
            <m:e>
              <m:r>
                <m:t>γ</m:t>
              </m:r>
            </m:e>
            <m:sub>
              <m:r>
                <m:t>ϕ</m:t>
              </m:r>
            </m:sub>
          </m:sSub>
          <m:d>
            <m:dPr>
              <m:begChr m:val="("/>
              <m:endChr m:val=")"/>
              <m:grow/>
            </m:dPr>
            <m:e>
              <m:sSub>
                <m:e>
                  <m:r>
                    <m:t>σ</m:t>
                  </m:r>
                </m:e>
                <m:sub>
                  <m:r>
                    <m:t>z</m:t>
                  </m:r>
                </m:sub>
              </m:sSub>
              <m:r>
                <m:t>ρ</m:t>
              </m:r>
              <m:sSub>
                <m:e>
                  <m:r>
                    <m:t>σ</m:t>
                  </m:r>
                </m:e>
                <m:sub>
                  <m:r>
                    <m:t>z</m:t>
                  </m:r>
                </m:sub>
              </m:sSub>
              <m:r>
                <m:t>−</m:t>
              </m:r>
              <m:r>
                <m:t>ρ</m:t>
              </m:r>
            </m:e>
          </m:d>
          <m:r>
            <m:t>.</m:t>
          </m:r>
        </m:oMath>
      </m:oMathPara>
    </w:p>
    <w:p>
      <w:pPr>
        <w:pStyle w:val="Heading4"/>
      </w:pPr>
      <w:bookmarkStart w:id="275" w:name="数值实验-5"/>
      <w:r>
        <w:t xml:space="preserve">数值实验</w:t>
      </w:r>
      <w:bookmarkEnd w:id="275"/>
    </w:p>
    <w:p>
      <w:pPr>
        <w:numPr>
          <w:ilvl w:val="0"/>
          <w:numId w:val="1085"/>
        </w:numPr>
        <w:pStyle w:val="Compact"/>
      </w:pPr>
      <w:r>
        <w:t xml:space="preserve">初始化激发态</w:t>
      </w:r>
      <w:r>
        <w:t xml:space="preserve"> </w:t>
      </w:r>
      <m:oMath>
        <m:sSub>
          <m:e>
            <m:r>
              <m:t>ρ</m:t>
            </m:r>
          </m:e>
          <m:sub>
            <m:r>
              <m:t>e</m:t>
            </m:r>
            <m:r>
              <m:t>e</m:t>
            </m:r>
          </m:sub>
        </m:sSub>
        <m:r>
          <m:t>(</m:t>
        </m:r>
        <m:r>
          <m:t>0</m:t>
        </m:r>
        <m:r>
          <m:t>)</m:t>
        </m:r>
        <m:r>
          <m:t>=</m:t>
        </m:r>
        <m:r>
          <m:t>1</m:t>
        </m:r>
      </m:oMath>
      <w:r>
        <w:t xml:space="preserve">。</w:t>
      </w:r>
    </w:p>
    <w:p>
      <w:pPr>
        <w:numPr>
          <w:ilvl w:val="0"/>
          <w:numId w:val="1085"/>
        </w:numPr>
        <w:pStyle w:val="Compact"/>
      </w:pPr>
      <w:r>
        <w:t xml:space="preserve">设置弛豫率</w:t>
      </w:r>
      <w:r>
        <w:t xml:space="preserve"> </w:t>
      </w:r>
      <m:oMath>
        <m:r>
          <m:t>γ</m:t>
        </m:r>
      </m:oMath>
      <w:r>
        <w:t xml:space="preserve"> </w:t>
      </w:r>
      <w:r>
        <w:t xml:space="preserve">和退相位率</w:t>
      </w:r>
      <w:r>
        <w:t xml:space="preserve"> </w:t>
      </w:r>
      <m:oMath>
        <m:sSub>
          <m:e>
            <m:r>
              <m:t>γ</m:t>
            </m:r>
          </m:e>
          <m:sub>
            <m:r>
              <m:t>ϕ</m:t>
            </m:r>
          </m:sub>
        </m:sSub>
      </m:oMath>
      <w:r>
        <w:t xml:space="preserve">。</w:t>
      </w:r>
    </w:p>
    <w:p>
      <w:pPr>
        <w:numPr>
          <w:ilvl w:val="0"/>
          <w:numId w:val="1085"/>
        </w:numPr>
        <w:pStyle w:val="Compact"/>
      </w:pPr>
      <w:r>
        <w:t xml:space="preserve">用 RK4 传播若干时间步。</w:t>
      </w:r>
    </w:p>
    <w:p>
      <w:pPr>
        <w:numPr>
          <w:ilvl w:val="0"/>
          <w:numId w:val="1085"/>
        </w:numPr>
        <w:pStyle w:val="Compact"/>
      </w:pPr>
      <w:r>
        <w:t xml:space="preserve">记录</w:t>
      </w:r>
      <w:r>
        <w:t xml:space="preserve"> </w:t>
      </w:r>
      <m:oMath>
        <m:sSub>
          <m:e>
            <m:r>
              <m:t>ρ</m:t>
            </m:r>
          </m:e>
          <m:sub>
            <m:r>
              <m:t>e</m:t>
            </m:r>
            <m:r>
              <m:t>e</m:t>
            </m:r>
          </m:sub>
        </m:sSub>
        <m:r>
          <m:t>(</m:t>
        </m:r>
        <m:r>
          <m:t>t</m:t>
        </m:r>
        <m:r>
          <m:t>)</m:t>
        </m:r>
      </m:oMath>
      <w:r>
        <w:t xml:space="preserve">、</w:t>
      </w:r>
      <m:oMath>
        <m:sSub>
          <m:e>
            <m:r>
              <m:t>ρ</m:t>
            </m:r>
          </m:e>
          <m:sub>
            <m:r>
              <m:t>e</m:t>
            </m:r>
            <m:r>
              <m:t>g</m:t>
            </m:r>
          </m:sub>
        </m:sSub>
        <m:r>
          <m:t>(</m:t>
        </m:r>
        <m:r>
          <m:t>t</m:t>
        </m:r>
        <m:r>
          <m:t>)</m:t>
        </m:r>
      </m:oMath>
      <w:r>
        <w:t xml:space="preserve">、</w:t>
      </w:r>
      <m:oMath>
        <m:r>
          <m:rPr>
            <m:nor/>
            <m:sty m:val="p"/>
          </m:rPr>
          <m:t>Tr</m:t>
        </m:r>
        <m:r>
          <m:t>ρ</m:t>
        </m:r>
      </m:oMath>
      <w:r>
        <w:t xml:space="preserve">、纯度</w:t>
      </w:r>
      <w:r>
        <w:t xml:space="preserve"> </w:t>
      </w:r>
      <m:oMath>
        <m:r>
          <m:t>P</m:t>
        </m:r>
      </m:oMath>
      <w:r>
        <w:t xml:space="preserve">。</w:t>
      </w:r>
    </w:p>
    <w:p>
      <w:pPr>
        <w:numPr>
          <w:ilvl w:val="0"/>
          <w:numId w:val="1085"/>
        </w:numPr>
        <w:pStyle w:val="Compact"/>
      </w:pPr>
      <w:r>
        <w:t xml:space="preserve">改变</w:t>
      </w:r>
      <w:r>
        <w:t xml:space="preserve"> </w:t>
      </w:r>
      <m:oMath>
        <m:r>
          <m:t>Δ</m:t>
        </m:r>
        <m:r>
          <m:t>t</m:t>
        </m:r>
      </m:oMath>
      <w:r>
        <w:t xml:space="preserve">，检查收敛。</w:t>
      </w:r>
    </w:p>
    <w:p>
      <w:pPr>
        <w:pStyle w:val="Heading4"/>
      </w:pPr>
      <w:bookmarkStart w:id="276" w:name="验证指标-4"/>
      <w:r>
        <w:t xml:space="preserve">验证指标</w:t>
      </w:r>
      <w:bookmarkEnd w:id="276"/>
    </w:p>
    <w:p>
      <w:pPr>
        <w:numPr>
          <w:ilvl w:val="0"/>
          <w:numId w:val="1086"/>
        </w:numPr>
        <w:pStyle w:val="Compact"/>
      </w:pPr>
      <m:oMath>
        <m:sSub>
          <m:e>
            <m:r>
              <m:t>ρ</m:t>
            </m:r>
          </m:e>
          <m:sub>
            <m:r>
              <m:t>e</m:t>
            </m:r>
            <m:r>
              <m:t>e</m:t>
            </m:r>
          </m:sub>
        </m:sSub>
        <m:r>
          <m:t>(</m:t>
        </m:r>
        <m:r>
          <m:t>t</m:t>
        </m:r>
        <m:r>
          <m:t>)</m:t>
        </m:r>
      </m:oMath>
      <w:r>
        <w:t xml:space="preserve"> </w:t>
      </w:r>
      <w:r>
        <w:t xml:space="preserve">指数衰减；</w:t>
      </w:r>
    </w:p>
    <w:p>
      <w:pPr>
        <w:numPr>
          <w:ilvl w:val="0"/>
          <w:numId w:val="1086"/>
        </w:numPr>
        <w:pStyle w:val="Compact"/>
      </w:pPr>
      <m:oMath>
        <m:r>
          <m:t>|</m:t>
        </m:r>
        <m:sSub>
          <m:e>
            <m:r>
              <m:t>ρ</m:t>
            </m:r>
          </m:e>
          <m:sub>
            <m:r>
              <m:t>e</m:t>
            </m:r>
            <m:r>
              <m:t>g</m:t>
            </m:r>
          </m:sub>
        </m:sSub>
        <m:r>
          <m:t>(</m:t>
        </m:r>
        <m:r>
          <m:t>t</m:t>
        </m:r>
        <m:r>
          <m:t>)</m:t>
        </m:r>
        <m:r>
          <m:t>|</m:t>
        </m:r>
      </m:oMath>
      <w:r>
        <w:t xml:space="preserve"> </w:t>
      </w:r>
      <w:r>
        <w:t xml:space="preserve">按</w:t>
      </w:r>
      <w:r>
        <w:t xml:space="preserve"> </w:t>
      </w:r>
      <m:oMath>
        <m:sSup>
          <m:e>
            <m:r>
              <m:t>e</m:t>
            </m:r>
          </m:e>
          <m:sup>
            <m:r>
              <m:t>−</m:t>
            </m:r>
            <m:r>
              <m:t>(</m:t>
            </m:r>
            <m:r>
              <m:t>γ</m:t>
            </m:r>
            <m:r>
              <m:t>/</m:t>
            </m:r>
            <m:r>
              <m:t>2</m:t>
            </m:r>
            <m:r>
              <m:t>+</m:t>
            </m:r>
            <m:sSub>
              <m:e>
                <m:r>
                  <m:t>γ</m:t>
                </m:r>
              </m:e>
              <m:sub>
                <m:r>
                  <m:t>ϕ</m:t>
                </m:r>
              </m:sub>
            </m:sSub>
            <m:r>
              <m:t>)</m:t>
            </m:r>
            <m:r>
              <m:t>t</m:t>
            </m:r>
          </m:sup>
        </m:sSup>
      </m:oMath>
      <w:r>
        <w:t xml:space="preserve"> </w:t>
      </w:r>
      <w:r>
        <w:t xml:space="preserve">衰减；</w:t>
      </w:r>
    </w:p>
    <w:p>
      <w:pPr>
        <w:numPr>
          <w:ilvl w:val="0"/>
          <w:numId w:val="1086"/>
        </w:numPr>
        <w:pStyle w:val="Compact"/>
      </w:pPr>
      <w:r>
        <w:t xml:space="preserve">迹守恒；</w:t>
      </w:r>
    </w:p>
    <w:p>
      <w:pPr>
        <w:numPr>
          <w:ilvl w:val="0"/>
          <w:numId w:val="1086"/>
        </w:numPr>
        <w:pStyle w:val="Compact"/>
      </w:pPr>
      <w:r>
        <w:t xml:space="preserve">纯度单调下降。</w:t>
      </w:r>
    </w:p>
    <w:p>
      <w:pPr>
        <w:pStyle w:val="Heading4"/>
      </w:pPr>
      <w:bookmarkStart w:id="277" w:name="对应源码-31"/>
      <w:r>
        <w:t xml:space="preserve">对应源码</w:t>
      </w:r>
      <w:bookmarkEnd w:id="277"/>
    </w:p>
    <w:p>
      <w:pPr>
        <w:numPr>
          <w:ilvl w:val="0"/>
          <w:numId w:val="1087"/>
        </w:numPr>
        <w:pStyle w:val="Compact"/>
      </w:pPr>
      <w:hyperlink r:id="rId123">
        <w:r>
          <w:rPr>
            <w:rStyle w:val="Hyperlink"/>
          </w:rPr>
          <w:t xml:space="preserve">tests/test_open_quantum_opt.f90</w:t>
        </w:r>
      </w:hyperlink>
    </w:p>
    <w:p>
      <w:pPr>
        <w:numPr>
          <w:ilvl w:val="0"/>
          <w:numId w:val="1087"/>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tests__test_open_quantum_opt.f90.png" id="0" name="Picture"/>
                    <pic:cNvPicPr>
                      <a:picLocks noChangeArrowheads="1" noChangeAspect="1"/>
                    </pic:cNvPicPr>
                  </pic:nvPicPr>
                  <pic:blipFill>
                    <a:blip r:embed="rId278"/>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88"/>
        </w:numPr>
      </w:pPr>
      <w:hyperlink r:id="rId113">
        <w:r>
          <w:rPr>
            <w:rStyle w:val="Hyperlink"/>
          </w:rPr>
          <w:t xml:space="preserve">src/mod_open_quantum.f90</w:t>
        </w:r>
      </w:hyperlink>
    </w:p>
    <w:p>
      <w:pPr>
        <w:numPr>
          <w:ilvl w:val="0"/>
          <w:numId w:val="1088"/>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open_quantum.f90.png" id="0" name="Picture"/>
                    <pic:cNvPicPr>
                      <a:picLocks noChangeArrowheads="1" noChangeAspect="1"/>
                    </pic:cNvPicPr>
                  </pic:nvPicPr>
                  <pic:blipFill>
                    <a:blip r:embed="rId114"/>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79" w:name="tully-fssh-分支比"/>
      <w:r>
        <w:t xml:space="preserve">10.6　Tully FSSH 分支比</w:t>
      </w:r>
      <w:bookmarkEnd w:id="279"/>
    </w:p>
    <w:p>
      <w:pPr>
        <w:pStyle w:val="Heading4"/>
      </w:pPr>
      <w:bookmarkStart w:id="280" w:name="物理模型-5"/>
      <w:r>
        <w:t xml:space="preserve">物理模型</w:t>
      </w:r>
      <w:bookmarkEnd w:id="280"/>
    </w:p>
    <w:p>
      <w:pPr>
        <w:pStyle w:val="FirstParagraph"/>
      </w:pPr>
      <w:r>
        <w:t xml:space="preserve">FSSH 在活性态</w:t>
      </w:r>
      <w:r>
        <w:t xml:space="preserve"> </w:t>
      </w:r>
      <m:oMath>
        <m:r>
          <m:t>j</m:t>
        </m:r>
      </m:oMath>
      <w:r>
        <w:t xml:space="preserve"> </w:t>
      </w:r>
      <w:r>
        <w:t xml:space="preserve">上向态</w:t>
      </w:r>
      <w:r>
        <w:t xml:space="preserve"> </w:t>
      </w:r>
      <m:oMath>
        <m:r>
          <m:t>k</m:t>
        </m:r>
      </m:oMath>
      <w:r>
        <w:t xml:space="preserve"> </w:t>
      </w:r>
      <w:r>
        <w:t xml:space="preserve">的跳跃概率为</w:t>
      </w:r>
    </w:p>
    <w:p>
      <w:pPr>
        <w:pStyle w:val="BodyText"/>
      </w:pPr>
      <m:oMathPara>
        <m:oMathParaPr>
          <m:jc m:val="center"/>
        </m:oMathParaPr>
        <m:oMath>
          <m:sSub>
            <m:e>
              <m:r>
                <m:t>g</m:t>
              </m:r>
            </m:e>
            <m:sub>
              <m:r>
                <m:t>j</m:t>
              </m:r>
              <m:r>
                <m:t>→</m:t>
              </m:r>
              <m:r>
                <m:t>k</m:t>
              </m:r>
            </m:sub>
          </m:sSub>
          <m:r>
            <m:t>=</m:t>
          </m:r>
          <m:r>
            <m:rPr>
              <m:nor/>
              <m:sty m:val="p"/>
            </m:rPr>
            <m:t>max</m:t>
          </m:r>
          <m:d>
            <m:dPr>
              <m:begChr m:val="["/>
              <m:endChr m:val="]"/>
              <m:grow/>
            </m:dPr>
            <m:e>
              <m:r>
                <m:t>0</m:t>
              </m:r>
              <m:r>
                <m:t>,</m:t>
              </m:r>
              <m:r>
                <m:t>−</m:t>
              </m:r>
              <m:f>
                <m:fPr>
                  <m:type m:val="bar"/>
                </m:fPr>
                <m:num>
                  <m:r>
                    <m:t>2</m:t>
                  </m:r>
                  <m:r>
                    <m:t>Δ</m:t>
                  </m:r>
                  <m:r>
                    <m:t>t</m:t>
                  </m:r>
                </m:num>
                <m:den>
                  <m:r>
                    <m:t>|</m:t>
                  </m:r>
                  <m:sSub>
                    <m:e>
                      <m:r>
                        <m:t>c</m:t>
                      </m:r>
                    </m:e>
                    <m:sub>
                      <m:r>
                        <m:t>j</m:t>
                      </m:r>
                    </m:sub>
                  </m:sSub>
                  <m:sSup>
                    <m:e>
                      <m:r>
                        <m:t>|</m:t>
                      </m:r>
                    </m:e>
                    <m:sup>
                      <m:r>
                        <m:t>2</m:t>
                      </m:r>
                    </m:sup>
                  </m:sSup>
                </m:den>
              </m:f>
              <m:r>
                <m:rPr>
                  <m:nor/>
                  <m:sty m:val="p"/>
                </m:rPr>
                <m:t>Re</m:t>
              </m:r>
              <m:d>
                <m:dPr>
                  <m:begChr m:val="("/>
                  <m:endChr m:val=")"/>
                  <m:grow/>
                </m:dPr>
                <m:e>
                  <m:sSubSup>
                    <m:e>
                      <m:r>
                        <m:t>c</m:t>
                      </m:r>
                    </m:e>
                    <m:sub>
                      <m:r>
                        <m:t>j</m:t>
                      </m:r>
                    </m:sub>
                    <m:sup>
                      <m:r>
                        <m:t>*</m:t>
                      </m:r>
                    </m:sup>
                  </m:sSubSup>
                  <m:sSub>
                    <m:e>
                      <m:r>
                        <m:t>c</m:t>
                      </m:r>
                    </m:e>
                    <m:sub>
                      <m:r>
                        <m:t>k</m:t>
                      </m:r>
                    </m:sub>
                  </m:sSub>
                  <m:r>
                    <m:t> </m:t>
                  </m:r>
                  <m:r>
                    <m:rPr>
                      <m:sty m:val="b"/>
                    </m:rPr>
                    <m:t>v</m:t>
                  </m:r>
                  <m:r>
                    <m:t>⋅</m:t>
                  </m:r>
                  <m:sSub>
                    <m:e>
                      <m:r>
                        <m:rPr>
                          <m:sty m:val="b"/>
                        </m:rPr>
                        <m:t>d</m:t>
                      </m:r>
                    </m:e>
                    <m:sub>
                      <m:r>
                        <m:t>j</m:t>
                      </m:r>
                      <m:r>
                        <m:t>k</m:t>
                      </m:r>
                    </m:sub>
                  </m:sSub>
                </m:e>
              </m:d>
            </m:e>
          </m:d>
          <m:r>
            <m:t>.</m:t>
          </m:r>
        </m:oMath>
      </m:oMathPara>
    </w:p>
    <w:p>
      <w:pPr>
        <w:pStyle w:val="Heading4"/>
      </w:pPr>
      <w:bookmarkStart w:id="281" w:name="数值实验-6"/>
      <w:r>
        <w:t xml:space="preserve">数值实验</w:t>
      </w:r>
      <w:bookmarkEnd w:id="281"/>
    </w:p>
    <w:p>
      <w:pPr>
        <w:numPr>
          <w:ilvl w:val="0"/>
          <w:numId w:val="1089"/>
        </w:numPr>
        <w:pStyle w:val="Compact"/>
      </w:pPr>
      <w:r>
        <w:t xml:space="preserve">初始化核坐标和动量。</w:t>
      </w:r>
    </w:p>
    <w:p>
      <w:pPr>
        <w:numPr>
          <w:ilvl w:val="0"/>
          <w:numId w:val="1089"/>
        </w:numPr>
        <w:pStyle w:val="Compact"/>
      </w:pPr>
      <w:r>
        <w:t xml:space="preserve">选择初始电子态。</w:t>
      </w:r>
    </w:p>
    <w:p>
      <w:pPr>
        <w:numPr>
          <w:ilvl w:val="0"/>
          <w:numId w:val="1089"/>
        </w:numPr>
        <w:pStyle w:val="Compact"/>
      </w:pPr>
      <w:r>
        <w:t xml:space="preserve">对每条轨迹使用 Velocity-Verlet 推进核。</w:t>
      </w:r>
    </w:p>
    <w:p>
      <w:pPr>
        <w:numPr>
          <w:ilvl w:val="0"/>
          <w:numId w:val="1089"/>
        </w:numPr>
        <w:pStyle w:val="Compact"/>
      </w:pPr>
      <w:r>
        <w:t xml:space="preserve">使用 FSSH 规则判断跳跃。</w:t>
      </w:r>
    </w:p>
    <w:p>
      <w:pPr>
        <w:numPr>
          <w:ilvl w:val="0"/>
          <w:numId w:val="1089"/>
        </w:numPr>
        <w:pStyle w:val="Compact"/>
      </w:pPr>
      <w:r>
        <w:t xml:space="preserve">统计透射和反射分支比。</w:t>
      </w:r>
    </w:p>
    <w:p>
      <w:pPr>
        <w:numPr>
          <w:ilvl w:val="0"/>
          <w:numId w:val="1089"/>
        </w:numPr>
        <w:pStyle w:val="Compact"/>
      </w:pPr>
      <w:r>
        <w:t xml:space="preserve">改变轨迹数</w:t>
      </w:r>
      <w:r>
        <w:t xml:space="preserve"> </w:t>
      </w:r>
      <m:oMath>
        <m:sSub>
          <m:e>
            <m:r>
              <m:t>N</m:t>
            </m:r>
          </m:e>
          <m:sub>
            <m:r>
              <m:rPr>
                <m:sty m:val="p"/>
              </m:rPr>
              <m:t>t</m:t>
            </m:r>
            <m:r>
              <m:rPr>
                <m:sty m:val="p"/>
              </m:rPr>
              <m:t>r</m:t>
            </m:r>
            <m:r>
              <m:rPr>
                <m:sty m:val="p"/>
              </m:rPr>
              <m:t>a</m:t>
            </m:r>
            <m:r>
              <m:rPr>
                <m:sty m:val="p"/>
              </m:rPr>
              <m:t>j</m:t>
            </m:r>
          </m:sub>
        </m:sSub>
      </m:oMath>
      <w:r>
        <w:t xml:space="preserve">，估计统计误差。</w:t>
      </w:r>
    </w:p>
    <w:p>
      <w:pPr>
        <w:pStyle w:val="Heading4"/>
      </w:pPr>
      <w:bookmarkStart w:id="282" w:name="验证指标-5"/>
      <w:r>
        <w:t xml:space="preserve">验证指标</w:t>
      </w:r>
      <w:bookmarkEnd w:id="282"/>
    </w:p>
    <w:p>
      <w:pPr>
        <w:numPr>
          <w:ilvl w:val="0"/>
          <w:numId w:val="1090"/>
        </w:numPr>
        <w:pStyle w:val="Compact"/>
      </w:pPr>
      <w:r>
        <w:t xml:space="preserve">分支比随</w:t>
      </w:r>
      <w:r>
        <w:t xml:space="preserve"> </w:t>
      </w:r>
      <m:oMath>
        <m:sSub>
          <m:e>
            <m:r>
              <m:t>N</m:t>
            </m:r>
          </m:e>
          <m:sub>
            <m:r>
              <m:rPr>
                <m:sty m:val="p"/>
              </m:rPr>
              <m:t>t</m:t>
            </m:r>
            <m:r>
              <m:rPr>
                <m:sty m:val="p"/>
              </m:rPr>
              <m:t>r</m:t>
            </m:r>
            <m:r>
              <m:rPr>
                <m:sty m:val="p"/>
              </m:rPr>
              <m:t>a</m:t>
            </m:r>
            <m:r>
              <m:rPr>
                <m:sty m:val="p"/>
              </m:rPr>
              <m:t>j</m:t>
            </m:r>
          </m:sub>
        </m:sSub>
      </m:oMath>
      <w:r>
        <w:t xml:space="preserve"> </w:t>
      </w:r>
      <w:r>
        <w:t xml:space="preserve">收敛；</w:t>
      </w:r>
    </w:p>
    <w:p>
      <w:pPr>
        <w:numPr>
          <w:ilvl w:val="0"/>
          <w:numId w:val="1090"/>
        </w:numPr>
        <w:pStyle w:val="Compact"/>
      </w:pPr>
      <w:r>
        <w:t xml:space="preserve">能量守恒；</w:t>
      </w:r>
    </w:p>
    <w:p>
      <w:pPr>
        <w:numPr>
          <w:ilvl w:val="0"/>
          <w:numId w:val="1090"/>
        </w:numPr>
        <w:pStyle w:val="Compact"/>
      </w:pPr>
      <w:r>
        <w:t xml:space="preserve">frustrated hop 比例合理；</w:t>
      </w:r>
    </w:p>
    <w:p>
      <w:pPr>
        <w:numPr>
          <w:ilvl w:val="0"/>
          <w:numId w:val="1090"/>
        </w:numPr>
        <w:pStyle w:val="Compact"/>
      </w:pPr>
      <w:r>
        <w:t xml:space="preserve">不同随机种子结果稳定。</w:t>
      </w:r>
    </w:p>
    <w:p>
      <w:pPr>
        <w:pStyle w:val="Heading4"/>
      </w:pPr>
      <w:bookmarkStart w:id="283" w:name="对应源码-32"/>
      <w:r>
        <w:t xml:space="preserve">对应源码</w:t>
      </w:r>
      <w:bookmarkEnd w:id="283"/>
    </w:p>
    <w:p>
      <w:pPr>
        <w:numPr>
          <w:ilvl w:val="0"/>
          <w:numId w:val="1091"/>
        </w:numPr>
        <w:pStyle w:val="Compact"/>
      </w:pPr>
      <w:hyperlink r:id="rId284">
        <w:r>
          <w:rPr>
            <w:rStyle w:val="Hyperlink"/>
          </w:rPr>
          <w:t xml:space="preserve">examples/ex30_tully_surface_hopping.f90</w:t>
        </w:r>
      </w:hyperlink>
    </w:p>
    <w:p>
      <w:pPr>
        <w:numPr>
          <w:ilvl w:val="0"/>
          <w:numId w:val="1091"/>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examples__ex30_tully_surface_hopping.f90.png" id="0" name="Picture"/>
                    <pic:cNvPicPr>
                      <a:picLocks noChangeArrowheads="1" noChangeAspect="1"/>
                    </pic:cNvPicPr>
                  </pic:nvPicPr>
                  <pic:blipFill>
                    <a:blip r:embed="rId285"/>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92"/>
        </w:numPr>
      </w:pPr>
      <w:hyperlink r:id="rId167">
        <w:r>
          <w:rPr>
            <w:rStyle w:val="Hyperlink"/>
          </w:rPr>
          <w:t xml:space="preserve">src/mod_surface_hopping_fssh.f90</w:t>
        </w:r>
      </w:hyperlink>
    </w:p>
    <w:p>
      <w:pPr>
        <w:numPr>
          <w:ilvl w:val="0"/>
          <w:numId w:val="1092"/>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surface_hopping_fssh.f90.png" id="0" name="Picture"/>
                    <pic:cNvPicPr>
                      <a:picLocks noChangeArrowheads="1" noChangeAspect="1"/>
                    </pic:cNvPicPr>
                  </pic:nvPicPr>
                  <pic:blipFill>
                    <a:blip r:embed="rId168"/>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86" w:name="python-可视化与交叉验证"/>
      <w:r>
        <w:t xml:space="preserve">10.7　Python 可视化与交叉验证</w:t>
      </w:r>
      <w:bookmarkEnd w:id="286"/>
    </w:p>
    <w:p>
      <w:pPr>
        <w:pStyle w:val="FirstParagraph"/>
      </w:pPr>
      <w:r>
        <w:t xml:space="preserve">Fortran 输出通常为文本或二进制数据。Python 可用于：</w:t>
      </w:r>
    </w:p>
    <w:p>
      <w:pPr>
        <w:numPr>
          <w:ilvl w:val="0"/>
          <w:numId w:val="1093"/>
        </w:numPr>
        <w:pStyle w:val="Compact"/>
      </w:pPr>
      <w:r>
        <w:t xml:space="preserve">读取数据；</w:t>
      </w:r>
    </w:p>
    <w:p>
      <w:pPr>
        <w:numPr>
          <w:ilvl w:val="0"/>
          <w:numId w:val="1093"/>
        </w:numPr>
        <w:pStyle w:val="Compact"/>
      </w:pPr>
      <w:r>
        <w:t xml:space="preserve">独立复算关键量；</w:t>
      </w:r>
    </w:p>
    <w:p>
      <w:pPr>
        <w:numPr>
          <w:ilvl w:val="0"/>
          <w:numId w:val="1093"/>
        </w:numPr>
        <w:pStyle w:val="Compact"/>
      </w:pPr>
      <w:r>
        <w:t xml:space="preserve">绘制能级、波函数、截面和误差曲线；</w:t>
      </w:r>
    </w:p>
    <w:p>
      <w:pPr>
        <w:numPr>
          <w:ilvl w:val="0"/>
          <w:numId w:val="1093"/>
        </w:numPr>
        <w:pStyle w:val="Compact"/>
      </w:pPr>
      <w:r>
        <w:t xml:space="preserve">生成发表级图像。</w:t>
      </w:r>
    </w:p>
    <w:p>
      <w:pPr>
        <w:pStyle w:val="FirstParagraph"/>
      </w:pPr>
      <w:r>
        <w:t xml:space="preserve">推荐使用 NumPy 处理数组，Matplotlib 绘图【Harris et al. 2020；Hunter 2007】。</w:t>
      </w:r>
    </w:p>
    <w:p>
      <w:pPr>
        <w:pStyle w:val="Heading4"/>
      </w:pPr>
      <w:bookmarkStart w:id="287" w:name="对应源码-33"/>
      <w:r>
        <w:t xml:space="preserve">对应源码</w:t>
      </w:r>
      <w:bookmarkEnd w:id="287"/>
    </w:p>
    <w:p>
      <w:pPr>
        <w:numPr>
          <w:ilvl w:val="0"/>
          <w:numId w:val="1094"/>
        </w:numPr>
        <w:pStyle w:val="Compact"/>
      </w:pPr>
      <w:hyperlink r:id="rId82">
        <w:r>
          <w:rPr>
            <w:rStyle w:val="Hyperlink"/>
          </w:rPr>
          <w:t xml:space="preserve">python/pygenmod/visualizer.py</w:t>
        </w:r>
      </w:hyperlink>
    </w:p>
    <w:p>
      <w:pPr>
        <w:numPr>
          <w:ilvl w:val="0"/>
          <w:numId w:val="1094"/>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visualizer.py.png" id="0" name="Picture"/>
                    <pic:cNvPicPr>
                      <a:picLocks noChangeArrowheads="1" noChangeAspect="1"/>
                    </pic:cNvPicPr>
                  </pic:nvPicPr>
                  <pic:blipFill>
                    <a:blip r:embed="rId83"/>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88" w:name="实验记录模板"/>
      <w:r>
        <w:t xml:space="preserve">10.8　实验记录模板</w:t>
      </w:r>
      <w:bookmarkEnd w:id="288"/>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建议内容</w:t>
            </w:r>
          </w:p>
        </w:tc>
      </w:tr>
      <w:tr>
        <w:tc>
          <w:p>
            <w:pPr>
              <w:pStyle w:val="Compact"/>
              <w:jc w:val="left"/>
            </w:pPr>
            <w:r>
              <w:t xml:space="preserve">实验名称</w:t>
            </w:r>
          </w:p>
        </w:tc>
        <w:tc>
          <w:p>
            <w:pPr>
              <w:pStyle w:val="Compact"/>
              <w:jc w:val="left"/>
            </w:pPr>
            <w:r>
              <w:t xml:space="preserve">物理问题和目标</w:t>
            </w:r>
          </w:p>
        </w:tc>
      </w:tr>
      <w:tr>
        <w:tc>
          <w:p>
            <w:pPr>
              <w:pStyle w:val="Compact"/>
              <w:jc w:val="left"/>
            </w:pPr>
            <w:r>
              <w:t xml:space="preserve">源码版本</w:t>
            </w:r>
          </w:p>
        </w:tc>
        <w:tc>
          <w:p>
            <w:pPr>
              <w:pStyle w:val="Compact"/>
              <w:jc w:val="left"/>
            </w:pPr>
            <w:r>
              <w:t xml:space="preserve">commit、tag 或文件时间</w:t>
            </w:r>
          </w:p>
        </w:tc>
      </w:tr>
      <w:tr>
        <w:tc>
          <w:p>
            <w:pPr>
              <w:pStyle w:val="Compact"/>
              <w:jc w:val="left"/>
            </w:pPr>
            <w:r>
              <w:t xml:space="preserve">编译器</w:t>
            </w:r>
          </w:p>
        </w:tc>
        <w:tc>
          <w:p>
            <w:pPr>
              <w:pStyle w:val="Compact"/>
              <w:jc w:val="left"/>
            </w:pPr>
            <w:r>
              <w:t xml:space="preserve">gfortran/ifx/flang 版本</w:t>
            </w:r>
          </w:p>
        </w:tc>
      </w:tr>
      <w:tr>
        <w:tc>
          <w:p>
            <w:pPr>
              <w:pStyle w:val="Compact"/>
              <w:jc w:val="left"/>
            </w:pPr>
            <w:r>
              <w:t xml:space="preserve">系统</w:t>
            </w:r>
          </w:p>
        </w:tc>
        <w:tc>
          <w:p>
            <w:pPr>
              <w:pStyle w:val="Compact"/>
              <w:jc w:val="left"/>
            </w:pPr>
            <w:r>
              <w:t xml:space="preserve">OS、CPU、内存</w:t>
            </w:r>
          </w:p>
        </w:tc>
      </w:tr>
      <w:tr>
        <w:tc>
          <w:p>
            <w:pPr>
              <w:pStyle w:val="Compact"/>
              <w:jc w:val="left"/>
            </w:pPr>
            <w:r>
              <w:t xml:space="preserve">参数</w:t>
            </w:r>
          </w:p>
        </w:tc>
        <w:tc>
          <w:p>
            <w:pPr>
              <w:pStyle w:val="Compact"/>
              <w:jc w:val="left"/>
            </w:pPr>
            <w:r>
              <w:t xml:space="preserve">单位、网格、初态、时间步</w:t>
            </w:r>
          </w:p>
        </w:tc>
      </w:tr>
      <w:tr>
        <w:tc>
          <w:p>
            <w:pPr>
              <w:pStyle w:val="Compact"/>
              <w:jc w:val="left"/>
            </w:pPr>
            <w:r>
              <w:t xml:space="preserve">随机性</w:t>
            </w:r>
          </w:p>
        </w:tc>
        <w:tc>
          <w:p>
            <w:pPr>
              <w:pStyle w:val="Compact"/>
              <w:jc w:val="left"/>
            </w:pPr>
            <w:r>
              <w:t xml:space="preserve">种子或确定性声明</w:t>
            </w:r>
          </w:p>
        </w:tc>
      </w:tr>
      <w:tr>
        <w:tc>
          <w:p>
            <w:pPr>
              <w:pStyle w:val="Compact"/>
              <w:jc w:val="left"/>
            </w:pPr>
            <w:r>
              <w:t xml:space="preserve">理论基准</w:t>
            </w:r>
          </w:p>
        </w:tc>
        <w:tc>
          <w:p>
            <w:pPr>
              <w:pStyle w:val="Compact"/>
              <w:jc w:val="left"/>
            </w:pPr>
            <w:r>
              <w:t xml:space="preserve">解析解、文献值、守恒量</w:t>
            </w:r>
          </w:p>
        </w:tc>
      </w:tr>
      <w:tr>
        <w:tc>
          <w:p>
            <w:pPr>
              <w:pStyle w:val="Compact"/>
              <w:jc w:val="left"/>
            </w:pPr>
            <w:r>
              <w:t xml:space="preserve">输出</w:t>
            </w:r>
          </w:p>
        </w:tc>
        <w:tc>
          <w:p>
            <w:pPr>
              <w:pStyle w:val="Compact"/>
              <w:jc w:val="left"/>
            </w:pPr>
            <w:r>
              <w:t xml:space="preserve">能量、截面、范数、分支比</w:t>
            </w:r>
          </w:p>
        </w:tc>
      </w:tr>
      <w:tr>
        <w:tc>
          <w:p>
            <w:pPr>
              <w:pStyle w:val="Compact"/>
              <w:jc w:val="left"/>
            </w:pPr>
            <w:r>
              <w:t xml:space="preserve">收敛判据</w:t>
            </w:r>
          </w:p>
        </w:tc>
        <w:tc>
          <w:p>
            <w:pPr>
              <w:pStyle w:val="Compact"/>
              <w:jc w:val="left"/>
            </w:pPr>
            <w:r>
              <w:t xml:space="preserve">相对误差和阈值</w:t>
            </w:r>
          </w:p>
        </w:tc>
      </w:tr>
      <w:tr>
        <w:tc>
          <w:p>
            <w:pPr>
              <w:pStyle w:val="Compact"/>
              <w:jc w:val="left"/>
            </w:pPr>
            <w:r>
              <w:t xml:space="preserve">复现命令</w:t>
            </w:r>
          </w:p>
        </w:tc>
        <w:tc>
          <w:p>
            <w:pPr>
              <w:pStyle w:val="Compact"/>
              <w:jc w:val="left"/>
            </w:pPr>
            <w:r>
              <w:t xml:space="preserve">完整脚本</w:t>
            </w:r>
          </w:p>
        </w:tc>
      </w:tr>
    </w:tbl>
    <w:p>
      <w:pPr>
        <w:pStyle w:val="Heading1"/>
      </w:pPr>
      <w:bookmarkStart w:id="289" w:name="第八部分-源码阅读与扩展"/>
      <w:r>
        <w:t xml:space="preserve">第八部分　源码阅读与扩展</w:t>
      </w:r>
      <w:bookmarkEnd w:id="289"/>
    </w:p>
    <w:p>
      <w:pPr>
        <w:pStyle w:val="Heading2"/>
      </w:pPr>
      <w:bookmarkStart w:id="290" w:name="第11章-源码阅读模块扩展与工程实践"/>
      <w:r>
        <w:t xml:space="preserve">第11章　源码阅读、模块扩展与工程实践</w:t>
      </w:r>
      <w:bookmarkEnd w:id="290"/>
    </w:p>
    <w:p>
      <w:pPr>
        <w:pStyle w:val="Heading3"/>
      </w:pPr>
      <w:bookmarkStart w:id="291" w:name="阅读-generalmodule-源码的顺序"/>
      <w:r>
        <w:t xml:space="preserve">11.1　阅读 GeneralModule 源码的顺序</w:t>
      </w:r>
      <w:bookmarkEnd w:id="291"/>
    </w:p>
    <w:p>
      <w:pPr>
        <w:pStyle w:val="FirstParagraph"/>
      </w:pPr>
      <w:r>
        <w:t xml:space="preserve">阅读大型科学计算库时，建议按以下顺序：</w:t>
      </w:r>
    </w:p>
    <w:p>
      <w:pPr>
        <w:numPr>
          <w:ilvl w:val="0"/>
          <w:numId w:val="1095"/>
        </w:numPr>
        <w:pStyle w:val="Compact"/>
      </w:pPr>
      <w:r>
        <w:t xml:space="preserve">先看</w:t>
      </w:r>
      <w:r>
        <w:t xml:space="preserve"> </w:t>
      </w:r>
      <w:r>
        <w:rPr>
          <w:rStyle w:val="VerbatimChar"/>
        </w:rPr>
        <w:t xml:space="preserve">README.md</w:t>
      </w:r>
      <w:r>
        <w:t xml:space="preserve">，确认项目定位、模块清单和示例结构。</w:t>
      </w:r>
    </w:p>
    <w:p>
      <w:pPr>
        <w:numPr>
          <w:ilvl w:val="0"/>
          <w:numId w:val="1095"/>
        </w:numPr>
        <w:pStyle w:val="Compact"/>
      </w:pPr>
      <w:r>
        <w:t xml:space="preserve">再看</w:t>
      </w:r>
      <w:r>
        <w:t xml:space="preserve"> </w:t>
      </w:r>
      <w:r>
        <w:rPr>
          <w:rStyle w:val="VerbatimChar"/>
        </w:rPr>
        <w:t xml:space="preserve">LITERATURE.md</w:t>
      </w:r>
      <w:r>
        <w:t xml:space="preserve">，了解每个模块对应的理论来源。</w:t>
      </w:r>
    </w:p>
    <w:p>
      <w:pPr>
        <w:numPr>
          <w:ilvl w:val="0"/>
          <w:numId w:val="1095"/>
        </w:numPr>
        <w:pStyle w:val="Compact"/>
      </w:pPr>
      <w:r>
        <w:t xml:space="preserve">进入</w:t>
      </w:r>
      <w:r>
        <w:t xml:space="preserve"> </w:t>
      </w:r>
      <w:r>
        <w:rPr>
          <w:rStyle w:val="VerbatimChar"/>
        </w:rPr>
        <w:t xml:space="preserve">src/mod_constants.f90</w:t>
      </w:r>
      <w:r>
        <w:t xml:space="preserve">，掌握类型别名和单位转换。</w:t>
      </w:r>
    </w:p>
    <w:p>
      <w:pPr>
        <w:numPr>
          <w:ilvl w:val="0"/>
          <w:numId w:val="1095"/>
        </w:numPr>
        <w:pStyle w:val="Compact"/>
      </w:pPr>
      <w:r>
        <w:t xml:space="preserve">阅读</w:t>
      </w:r>
      <w:r>
        <w:t xml:space="preserve"> </w:t>
      </w:r>
      <w:r>
        <w:rPr>
          <w:rStyle w:val="VerbatimChar"/>
        </w:rPr>
        <w:t xml:space="preserve">src/mod_linear_algebra.f90</w:t>
      </w:r>
      <w:r>
        <w:t xml:space="preserve">，理解本征、求逆和 FFT。</w:t>
      </w:r>
    </w:p>
    <w:p>
      <w:pPr>
        <w:numPr>
          <w:ilvl w:val="0"/>
          <w:numId w:val="1095"/>
        </w:numPr>
        <w:pStyle w:val="Compact"/>
      </w:pPr>
      <w:r>
        <w:t xml:space="preserve">阅读</w:t>
      </w:r>
      <w:r>
        <w:t xml:space="preserve"> </w:t>
      </w:r>
      <w:r>
        <w:rPr>
          <w:rStyle w:val="VerbatimChar"/>
        </w:rPr>
        <w:t xml:space="preserve">src/mod_dvr_grid.f90</w:t>
      </w:r>
      <w:r>
        <w:t xml:space="preserve">，掌握 DVR 与 FGH。</w:t>
      </w:r>
    </w:p>
    <w:p>
      <w:pPr>
        <w:numPr>
          <w:ilvl w:val="0"/>
          <w:numId w:val="1095"/>
        </w:numPr>
        <w:pStyle w:val="Compact"/>
      </w:pPr>
      <w:r>
        <w:t xml:space="preserve">阅读</w:t>
      </w:r>
      <w:r>
        <w:t xml:space="preserve"> </w:t>
      </w:r>
      <w:r>
        <w:rPr>
          <w:rStyle w:val="VerbatimChar"/>
        </w:rPr>
        <w:t xml:space="preserve">src/mod_wavepacket_propagator.f90</w:t>
      </w:r>
      <w:r>
        <w:t xml:space="preserve">，理解 Split-Operator、RK4、ABM4 和 Bloch 方程。</w:t>
      </w:r>
    </w:p>
    <w:p>
      <w:pPr>
        <w:numPr>
          <w:ilvl w:val="0"/>
          <w:numId w:val="1095"/>
        </w:numPr>
        <w:pStyle w:val="Compact"/>
      </w:pPr>
      <w:r>
        <w:t xml:space="preserve">进入散射和专题模块，结合测试与示例阅读。</w:t>
      </w:r>
    </w:p>
    <w:p>
      <w:pPr>
        <w:numPr>
          <w:ilvl w:val="0"/>
          <w:numId w:val="1095"/>
        </w:numPr>
        <w:pStyle w:val="Compact"/>
      </w:pPr>
      <w:r>
        <w:t xml:space="preserve">最后阅读</w:t>
      </w:r>
      <w:r>
        <w:t xml:space="preserve"> </w:t>
      </w:r>
      <w:r>
        <w:rPr>
          <w:rStyle w:val="VerbatimChar"/>
        </w:rPr>
        <w:t xml:space="preserve">general_module.f90</w:t>
      </w:r>
      <w:r>
        <w:t xml:space="preserve">，了解公共接口如何聚合。</w:t>
      </w:r>
    </w:p>
    <w:p>
      <w:pPr>
        <w:pStyle w:val="FirstParagraph"/>
      </w:pPr>
      <w:r>
        <w:t xml:space="preserve">不要从物理专题模块直接入手。若缺少底层数学和表示方法的基础，很容易把实现细节误解为物理结构。</w:t>
      </w:r>
    </w:p>
    <w:p>
      <w:pPr>
        <w:numPr>
          <w:ilvl w:val="0"/>
          <w:numId w:val="1096"/>
        </w:numPr>
        <w:pStyle w:val="Compact"/>
      </w:pPr>
      <w:r>
        <w:t xml:space="preserve">README：</w:t>
      </w:r>
    </w:p>
    <w:p>
      <w:pPr>
        <w:pStyle w:val="FirstParagraph"/>
      </w:pPr>
      <w:hyperlink r:id="rId292">
        <w:r>
          <w:rPr>
            <w:rStyle w:val="Hyperlink"/>
          </w:rPr>
          <w:t xml:space="preserve">README.md</w:t>
        </w:r>
      </w:hyperlink>
    </w:p>
    <w:p>
      <w:pPr>
        <w:numPr>
          <w:ilvl w:val="0"/>
          <w:numId w:val="1097"/>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README.md.png" id="0" name="Picture"/>
                    <pic:cNvPicPr>
                      <a:picLocks noChangeArrowheads="1" noChangeAspect="1"/>
                    </pic:cNvPicPr>
                  </pic:nvPicPr>
                  <pic:blipFill>
                    <a:blip r:embed="rId293"/>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098"/>
        </w:numPr>
        <w:pStyle w:val="Compact"/>
      </w:pPr>
      <w:r>
        <w:t xml:space="preserve">LITERATURE：</w:t>
      </w:r>
    </w:p>
    <w:p>
      <w:pPr>
        <w:pStyle w:val="FirstParagraph"/>
      </w:pPr>
      <w:hyperlink r:id="rId294">
        <w:r>
          <w:rPr>
            <w:rStyle w:val="Hyperlink"/>
          </w:rPr>
          <w:t xml:space="preserve">LITERATURE.md</w:t>
        </w:r>
      </w:hyperlink>
    </w:p>
    <w:p>
      <w:pPr>
        <w:numPr>
          <w:ilvl w:val="0"/>
          <w:numId w:val="1099"/>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LITERATURE.md.png" id="0" name="Picture"/>
                    <pic:cNvPicPr>
                      <a:picLocks noChangeArrowheads="1" noChangeAspect="1"/>
                    </pic:cNvPicPr>
                  </pic:nvPicPr>
                  <pic:blipFill>
                    <a:blip r:embed="rId295"/>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296" w:name="模块模板与接口设计"/>
      <w:r>
        <w:t xml:space="preserve">11.2　模块模板与接口设计</w:t>
      </w:r>
      <w:bookmarkEnd w:id="296"/>
    </w:p>
    <w:p>
      <w:pPr>
        <w:pStyle w:val="FirstParagraph"/>
      </w:pPr>
      <w:r>
        <w:t xml:space="preserve">一个新模块应遵循以下结构：</w:t>
      </w:r>
    </w:p>
    <w:p>
      <w:pPr>
        <w:pStyle w:val="SourceCode"/>
      </w:pPr>
      <w:r>
        <w:rPr>
          <w:rStyle w:val="KeywordTok"/>
        </w:rPr>
        <w:t xml:space="preserve">module</w:t>
      </w:r>
      <w:r>
        <w:rPr>
          <w:rStyle w:val="NormalTok"/>
        </w:rPr>
        <w:t xml:space="preserve"> mod_example</w:t>
      </w:r>
      <w:r>
        <w:br/>
      </w:r>
      <w:r>
        <w:rPr>
          <w:rStyle w:val="NormalTok"/>
        </w:rPr>
        <w:t xml:space="preserve">    </w:t>
      </w:r>
      <w:r>
        <w:rPr>
          <w:rStyle w:val="KeywordTok"/>
        </w:rPr>
        <w:t xml:space="preserve">use</w:t>
      </w:r>
      <w:r>
        <w:rPr>
          <w:rStyle w:val="NormalTok"/>
        </w:rPr>
        <w:t xml:space="preserve">, </w:t>
      </w:r>
      <w:r>
        <w:rPr>
          <w:rStyle w:val="KeywordTok"/>
        </w:rPr>
        <w:t xml:space="preserve">intrinsic</w:t>
      </w:r>
      <w:r>
        <w:rPr>
          <w:rStyle w:val="NormalTok"/>
        </w:rPr>
        <w:t xml:space="preserve"> </w:t>
      </w:r>
      <w:r>
        <w:rPr>
          <w:rStyle w:val="DataTypeTok"/>
        </w:rPr>
        <w:t xml:space="preserve">::</w:t>
      </w:r>
      <w:r>
        <w:rPr>
          <w:rStyle w:val="NormalTok"/>
        </w:rPr>
        <w:t xml:space="preserve"> iso_fortran_env, </w:t>
      </w:r>
      <w:r>
        <w:rPr>
          <w:rStyle w:val="KeywordTok"/>
        </w:rPr>
        <w:t xml:space="preserve">only</w:t>
      </w:r>
      <w:r>
        <w:rPr>
          <w:rStyle w:val="NormalTok"/>
        </w:rPr>
        <w:t xml:space="preserve">: dp </w:t>
      </w:r>
      <w:r>
        <w:rPr>
          <w:rStyle w:val="KeywordTok"/>
        </w:rPr>
        <w:t xml:space="preserve">=</w:t>
      </w:r>
      <w:r>
        <w:rPr>
          <w:rStyle w:val="OperatorTok"/>
        </w:rPr>
        <w:t xml:space="preserve">&gt;</w:t>
      </w:r>
      <w:r>
        <w:rPr>
          <w:rStyle w:val="NormalTok"/>
        </w:rPr>
        <w:t xml:space="preserve"> real64</w:t>
      </w:r>
      <w:r>
        <w:br/>
      </w:r>
      <w:r>
        <w:rPr>
          <w:rStyle w:val="NormalTok"/>
        </w:rPr>
        <w:t xml:space="preserve">    </w:t>
      </w:r>
      <w:r>
        <w:rPr>
          <w:rStyle w:val="KeywordTok"/>
        </w:rPr>
        <w:t xml:space="preserve">implicit</w:t>
      </w:r>
      <w:r>
        <w:rPr>
          <w:rStyle w:val="NormalTok"/>
        </w:rPr>
        <w:t xml:space="preserve"> </w:t>
      </w:r>
      <w:r>
        <w:rPr>
          <w:rStyle w:val="KeywordTok"/>
        </w:rPr>
        <w:t xml:space="preserve">none</w:t>
      </w:r>
      <w:r>
        <w:br/>
      </w:r>
      <w:r>
        <w:rPr>
          <w:rStyle w:val="NormalTok"/>
        </w:rPr>
        <w:t xml:space="preserve">    </w:t>
      </w:r>
      <w:r>
        <w:rPr>
          <w:rStyle w:val="DataTypeTok"/>
        </w:rPr>
        <w:t xml:space="preserve">private</w:t>
      </w:r>
      <w:r>
        <w:br/>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example_config_t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example_result_t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solve_example</w:t>
      </w:r>
      <w:r>
        <w:br/>
      </w:r>
      <w:r>
        <w:br/>
      </w:r>
      <w:r>
        <w:rPr>
          <w:rStyle w:val="NormalTok"/>
        </w:rPr>
        <w:t xml:space="preserve">    </w:t>
      </w:r>
      <w:r>
        <w:rPr>
          <w:rStyle w:val="DataTypeTok"/>
        </w:rPr>
        <w:t xml:space="preserve">type</w:t>
      </w:r>
      <w:r>
        <w:rPr>
          <w:rStyle w:val="NormalTok"/>
        </w:rPr>
        <w:t xml:space="preserve"> </w:t>
      </w:r>
      <w:r>
        <w:rPr>
          <w:rStyle w:val="DataTypeTok"/>
        </w:rPr>
        <w:t xml:space="preserve">::</w:t>
      </w:r>
      <w:r>
        <w:rPr>
          <w:rStyle w:val="NormalTok"/>
        </w:rPr>
        <w:t xml:space="preserve"> example_config_t</w:t>
      </w:r>
      <w:r>
        <w:br/>
      </w:r>
      <w:r>
        <w:rPr>
          <w:rStyle w:val="DataTypeTok"/>
        </w:rPr>
        <w:t xml:space="preserve">        real(dp)</w:t>
      </w:r>
      <w:r>
        <w:rPr>
          <w:rStyle w:val="NormalTok"/>
        </w:rPr>
        <w:t xml:space="preserve"> </w:t>
      </w:r>
      <w:r>
        <w:rPr>
          <w:rStyle w:val="DataTypeTok"/>
        </w:rPr>
        <w:t xml:space="preserve">::</w:t>
      </w:r>
      <w:r>
        <w:rPr>
          <w:rStyle w:val="NormalTok"/>
        </w:rPr>
        <w:t xml:space="preserve"> mass </w:t>
      </w:r>
      <w:r>
        <w:rPr>
          <w:rStyle w:val="KeywordTok"/>
        </w:rPr>
        <w:t xml:space="preserve">=</w:t>
      </w:r>
      <w:r>
        <w:rPr>
          <w:rStyle w:val="NormalTok"/>
        </w:rPr>
        <w:t xml:space="preserve"> </w:t>
      </w:r>
      <w:r>
        <w:rPr>
          <w:rStyle w:val="FloatTok"/>
        </w:rPr>
        <w:t xml:space="preserve">1.0_dp</w:t>
      </w:r>
      <w:r>
        <w:br/>
      </w:r>
      <w:r>
        <w:rPr>
          <w:rStyle w:val="DataTypeTok"/>
        </w:rPr>
        <w:t xml:space="preserve">        real(dp)</w:t>
      </w:r>
      <w:r>
        <w:rPr>
          <w:rStyle w:val="NormalTok"/>
        </w:rPr>
        <w:t xml:space="preserve"> </w:t>
      </w:r>
      <w:r>
        <w:rPr>
          <w:rStyle w:val="DataTypeTok"/>
        </w:rPr>
        <w:t xml:space="preserve">::</w:t>
      </w:r>
      <w:r>
        <w:rPr>
          <w:rStyle w:val="NormalTok"/>
        </w:rPr>
        <w:t xml:space="preserve"> energy </w:t>
      </w:r>
      <w:r>
        <w:rPr>
          <w:rStyle w:val="KeywordTok"/>
        </w:rPr>
        <w:t xml:space="preserve">=</w:t>
      </w:r>
      <w:r>
        <w:rPr>
          <w:rStyle w:val="NormalTok"/>
        </w:rPr>
        <w:t xml:space="preserve"> </w:t>
      </w:r>
      <w:r>
        <w:rPr>
          <w:rStyle w:val="FloatTok"/>
        </w:rPr>
        <w:t xml:space="preserve">0.0_dp</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n_grid </w:t>
      </w:r>
      <w:r>
        <w:rPr>
          <w:rStyle w:val="KeywordTok"/>
        </w:rPr>
        <w:t xml:space="preserve">=</w:t>
      </w:r>
      <w:r>
        <w:rPr>
          <w:rStyle w:val="NormalTok"/>
        </w:rPr>
        <w:t xml:space="preserve"> </w:t>
      </w:r>
      <w:r>
        <w:rPr>
          <w:rStyle w:val="DecValTok"/>
        </w:rPr>
        <w:t xml:space="preserve">256</w:t>
      </w:r>
      <w:r>
        <w:br/>
      </w:r>
      <w:r>
        <w:rPr>
          <w:rStyle w:val="NormalTok"/>
        </w:rPr>
        <w:t xml:space="preserve">    </w:t>
      </w:r>
      <w:r>
        <w:rPr>
          <w:rStyle w:val="DataTypeTok"/>
        </w:rPr>
        <w:t xml:space="preserve">end type</w:t>
      </w:r>
      <w:r>
        <w:rPr>
          <w:rStyle w:val="NormalTok"/>
        </w:rPr>
        <w:t xml:space="preserve"> example_config_t</w:t>
      </w:r>
      <w:r>
        <w:br/>
      </w:r>
      <w:r>
        <w:br/>
      </w:r>
      <w:r>
        <w:rPr>
          <w:rStyle w:val="NormalTok"/>
        </w:rPr>
        <w:t xml:space="preserve">    </w:t>
      </w:r>
      <w:r>
        <w:rPr>
          <w:rStyle w:val="DataTypeTok"/>
        </w:rPr>
        <w:t xml:space="preserve">type</w:t>
      </w:r>
      <w:r>
        <w:rPr>
          <w:rStyle w:val="NormalTok"/>
        </w:rPr>
        <w:t xml:space="preserve"> </w:t>
      </w:r>
      <w:r>
        <w:rPr>
          <w:rStyle w:val="DataTypeTok"/>
        </w:rPr>
        <w:t xml:space="preserve">::</w:t>
      </w:r>
      <w:r>
        <w:rPr>
          <w:rStyle w:val="NormalTok"/>
        </w:rPr>
        <w:t xml:space="preserve"> example_result_t</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energies(:)</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wavefunctions(:, :)</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stat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end type</w:t>
      </w:r>
      <w:r>
        <w:rPr>
          <w:rStyle w:val="NormalTok"/>
        </w:rPr>
        <w:t xml:space="preserve"> example_result_t</w:t>
      </w:r>
      <w:r>
        <w:br/>
      </w:r>
      <w:r>
        <w:br/>
      </w:r>
      <w:r>
        <w:rPr>
          <w:rStyle w:val="CommentTok"/>
        </w:rPr>
        <w:t xml:space="preserve">contains</w:t>
      </w:r>
      <w:r>
        <w:br/>
      </w:r>
      <w:r>
        <w:br/>
      </w:r>
      <w:r>
        <w:rPr>
          <w:rStyle w:val="NormalTok"/>
        </w:rPr>
        <w:t xml:space="preserve">    </w:t>
      </w:r>
      <w:r>
        <w:rPr>
          <w:rStyle w:val="KeywordTok"/>
        </w:rPr>
        <w:t xml:space="preserve">subroutine</w:t>
      </w:r>
      <w:r>
        <w:rPr>
          <w:rStyle w:val="NormalTok"/>
        </w:rPr>
        <w:t xml:space="preserve"> solve_example(cfg, res)</w:t>
      </w:r>
      <w:r>
        <w:br/>
      </w:r>
      <w:r>
        <w:rPr>
          <w:rStyle w:val="NormalTok"/>
        </w:rPr>
        <w:t xml:space="preserve">        </w:t>
      </w:r>
      <w:r>
        <w:rPr>
          <w:rStyle w:val="DataTypeTok"/>
        </w:rPr>
        <w:t xml:space="preserve">type(example_config_t)</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cfg</w:t>
      </w:r>
      <w:r>
        <w:br/>
      </w:r>
      <w:r>
        <w:rPr>
          <w:rStyle w:val="NormalTok"/>
        </w:rPr>
        <w:t xml:space="preserve">        </w:t>
      </w:r>
      <w:r>
        <w:rPr>
          <w:rStyle w:val="DataTypeTok"/>
        </w:rPr>
        <w:t xml:space="preserve">type(example_result_t)</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res</w:t>
      </w:r>
      <w:r>
        <w:br/>
      </w:r>
      <w:r>
        <w:br/>
      </w:r>
      <w:r>
        <w:rPr>
          <w:rStyle w:val="NormalTok"/>
        </w:rPr>
        <w:t xml:space="preserve">        res%stat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if</w:t>
      </w:r>
      <w:r>
        <w:rPr>
          <w:rStyle w:val="NormalTok"/>
        </w:rPr>
        <w:t xml:space="preserve"> (cfg%n_grid </w:t>
      </w:r>
      <w:r>
        <w:rPr>
          <w:rStyle w:val="OperatorTok"/>
        </w:rPr>
        <w:t xml:space="preserve">&lt;</w:t>
      </w:r>
      <w:r>
        <w:rPr>
          <w:rStyle w:val="NormalTok"/>
        </w:rPr>
        <w:t xml:space="preserve"> </w:t>
      </w:r>
      <w:r>
        <w:rPr>
          <w:rStyle w:val="DecValTok"/>
        </w:rPr>
        <w:t xml:space="preserve">8</w:t>
      </w:r>
      <w:r>
        <w:rPr>
          <w:rStyle w:val="NormalTok"/>
        </w:rPr>
        <w:t xml:space="preserve">) </w:t>
      </w:r>
      <w:r>
        <w:rPr>
          <w:rStyle w:val="KeywordTok"/>
        </w:rPr>
        <w:t xml:space="preserve">then</w:t>
      </w:r>
      <w:r>
        <w:br/>
      </w:r>
      <w:r>
        <w:rPr>
          <w:rStyle w:val="NormalTok"/>
        </w:rPr>
        <w:t xml:space="preserve">            res%stat </w:t>
      </w:r>
      <w:r>
        <w:rPr>
          <w:rStyle w:val="KeywordTok"/>
        </w:rPr>
        <w:t xml:space="preserve">=</w:t>
      </w:r>
      <w:r>
        <w:rPr>
          <w:rStyle w:val="NormalTok"/>
        </w:rPr>
        <w:t xml:space="preserve"> </w:t>
      </w:r>
      <w:r>
        <w:rPr>
          <w:rStyle w:val="KeywordTok"/>
        </w:rPr>
        <w:t xml:space="preserve">-</w:t>
      </w:r>
      <w:r>
        <w:rPr>
          <w:rStyle w:val="DecValTok"/>
        </w:rPr>
        <w:t xml:space="preserve">1</w:t>
      </w:r>
      <w:r>
        <w:br/>
      </w:r>
      <w:r>
        <w:rPr>
          <w:rStyle w:val="NormalTok"/>
        </w:rPr>
        <w:t xml:space="preserve">            </w:t>
      </w:r>
      <w:r>
        <w:rPr>
          <w:rStyle w:val="KeywordTok"/>
        </w:rPr>
        <w:t xml:space="preserve">return</w:t>
      </w:r>
      <w:r>
        <w:br/>
      </w:r>
      <w:r>
        <w:rPr>
          <w:rStyle w:val="NormalTok"/>
        </w:rPr>
        <w:t xml:space="preserve">        </w:t>
      </w:r>
      <w:r>
        <w:rPr>
          <w:rStyle w:val="KeywordTok"/>
        </w:rPr>
        <w:t xml:space="preserve">end if</w:t>
      </w:r>
      <w:r>
        <w:br/>
      </w:r>
      <w:r>
        <w:br/>
      </w:r>
      <w:r>
        <w:rPr>
          <w:rStyle w:val="NormalTok"/>
        </w:rPr>
        <w:t xml:space="preserve">        </w:t>
      </w:r>
      <w:r>
        <w:rPr>
          <w:rStyle w:val="KeywordTok"/>
        </w:rPr>
        <w:t xml:space="preserve">allocate</w:t>
      </w:r>
      <w:r>
        <w:rPr>
          <w:rStyle w:val="NormalTok"/>
        </w:rPr>
        <w:t xml:space="preserve">(res%energies(cfg%n_grid))</w:t>
      </w:r>
      <w:r>
        <w:br/>
      </w:r>
      <w:r>
        <w:rPr>
          <w:rStyle w:val="NormalTok"/>
        </w:rPr>
        <w:t xml:space="preserve">        </w:t>
      </w:r>
      <w:r>
        <w:rPr>
          <w:rStyle w:val="KeywordTok"/>
        </w:rPr>
        <w:t xml:space="preserve">allocate</w:t>
      </w:r>
      <w:r>
        <w:rPr>
          <w:rStyle w:val="NormalTok"/>
        </w:rPr>
        <w:t xml:space="preserve">(res%wavefunctions(cfg%n_grid, cfg%n_grid))</w:t>
      </w:r>
      <w:r>
        <w:br/>
      </w:r>
      <w:r>
        <w:rPr>
          <w:rStyle w:val="NormalTok"/>
        </w:rPr>
        <w:t xml:space="preserve">    </w:t>
      </w:r>
      <w:r>
        <w:rPr>
          <w:rStyle w:val="KeywordTok"/>
        </w:rPr>
        <w:t xml:space="preserve">end subroutine</w:t>
      </w:r>
      <w:r>
        <w:rPr>
          <w:rStyle w:val="NormalTok"/>
        </w:rPr>
        <w:t xml:space="preserve"> solve_example</w:t>
      </w:r>
      <w:r>
        <w:br/>
      </w:r>
      <w:r>
        <w:br/>
      </w:r>
      <w:r>
        <w:rPr>
          <w:rStyle w:val="KeywordTok"/>
        </w:rPr>
        <w:t xml:space="preserve">end module</w:t>
      </w:r>
      <w:r>
        <w:rPr>
          <w:rStyle w:val="NormalTok"/>
        </w:rPr>
        <w:t xml:space="preserve"> mod_example</w:t>
      </w:r>
    </w:p>
    <w:p>
      <w:pPr>
        <w:pStyle w:val="FirstParagraph"/>
      </w:pPr>
      <w:r>
        <w:t xml:space="preserve">关键要求：</w:t>
      </w:r>
    </w:p>
    <w:p>
      <w:pPr>
        <w:numPr>
          <w:ilvl w:val="0"/>
          <w:numId w:val="1100"/>
        </w:numPr>
        <w:pStyle w:val="Compact"/>
      </w:pPr>
      <w:r>
        <w:t xml:space="preserve">不要在库内部直接写</w:t>
      </w:r>
      <w:r>
        <w:t xml:space="preserve"> </w:t>
      </w:r>
      <w:r>
        <w:rPr>
          <w:rStyle w:val="VerbatimChar"/>
        </w:rPr>
        <w:t xml:space="preserve">stop</w:t>
      </w:r>
      <w:r>
        <w:t xml:space="preserve">；</w:t>
      </w:r>
    </w:p>
    <w:p>
      <w:pPr>
        <w:numPr>
          <w:ilvl w:val="0"/>
          <w:numId w:val="1100"/>
        </w:numPr>
        <w:pStyle w:val="Compact"/>
      </w:pPr>
      <w:r>
        <w:t xml:space="preserve">不要把调试输出写死在核心算法中；</w:t>
      </w:r>
    </w:p>
    <w:p>
      <w:pPr>
        <w:numPr>
          <w:ilvl w:val="0"/>
          <w:numId w:val="1100"/>
        </w:numPr>
        <w:pStyle w:val="Compact"/>
      </w:pPr>
      <w:r>
        <w:t xml:space="preserve">不要让模块依赖</w:t>
      </w:r>
      <w:r>
        <w:t xml:space="preserve"> </w:t>
      </w:r>
      <w:r>
        <w:rPr>
          <w:rStyle w:val="VerbatimChar"/>
        </w:rPr>
        <w:t xml:space="preserve">general_module</w:t>
      </w:r>
      <w:r>
        <w:t xml:space="preserve">；</w:t>
      </w:r>
    </w:p>
    <w:p>
      <w:pPr>
        <w:numPr>
          <w:ilvl w:val="0"/>
          <w:numId w:val="1100"/>
        </w:numPr>
        <w:pStyle w:val="Compact"/>
      </w:pPr>
      <w:r>
        <w:t xml:space="preserve">不要用全局变量传递状态；</w:t>
      </w:r>
    </w:p>
    <w:p>
      <w:pPr>
        <w:numPr>
          <w:ilvl w:val="0"/>
          <w:numId w:val="1100"/>
        </w:numPr>
        <w:pStyle w:val="Compact"/>
      </w:pPr>
      <w:r>
        <w:t xml:space="preserve">不要在接口中隐式转换单位；</w:t>
      </w:r>
    </w:p>
    <w:p>
      <w:pPr>
        <w:numPr>
          <w:ilvl w:val="0"/>
          <w:numId w:val="1100"/>
        </w:numPr>
        <w:pStyle w:val="Compact"/>
      </w:pPr>
      <w:r>
        <w:t xml:space="preserve">所有可能失败的分配或求解都应返回状态码。</w:t>
      </w:r>
    </w:p>
    <w:p>
      <w:pPr>
        <w:pStyle w:val="Heading3"/>
      </w:pPr>
      <w:bookmarkStart w:id="297" w:name="数值算法的验证模板"/>
      <w:r>
        <w:t xml:space="preserve">11.3　数值算法的验证模板</w:t>
      </w:r>
      <w:bookmarkEnd w:id="297"/>
    </w:p>
    <w:p>
      <w:pPr>
        <w:pStyle w:val="FirstParagraph"/>
      </w:pPr>
      <w:r>
        <w:t xml:space="preserve">每个新算法至少应准备三类测试：</w:t>
      </w:r>
    </w:p>
    <w:p>
      <w:pPr>
        <w:numPr>
          <w:ilvl w:val="0"/>
          <w:numId w:val="1101"/>
        </w:numPr>
        <w:pStyle w:val="Compact"/>
      </w:pPr>
      <w:r>
        <w:t xml:space="preserve">解析极限；</w:t>
      </w:r>
    </w:p>
    <w:p>
      <w:pPr>
        <w:numPr>
          <w:ilvl w:val="0"/>
          <w:numId w:val="1101"/>
        </w:numPr>
        <w:pStyle w:val="Compact"/>
      </w:pPr>
      <w:r>
        <w:t xml:space="preserve">守恒量；</w:t>
      </w:r>
    </w:p>
    <w:p>
      <w:pPr>
        <w:numPr>
          <w:ilvl w:val="0"/>
          <w:numId w:val="1101"/>
        </w:numPr>
        <w:pStyle w:val="Compact"/>
      </w:pPr>
      <w:r>
        <w:t xml:space="preserve">收敛阶。</w:t>
      </w:r>
    </w:p>
    <w:p>
      <w:pPr>
        <w:pStyle w:val="FirstParagraph"/>
      </w:pPr>
      <w:r>
        <w:t xml:space="preserve">例如对一个新 DVR，应验证：</w:t>
      </w:r>
    </w:p>
    <w:p>
      <w:pPr>
        <w:pStyle w:val="BodyText"/>
      </w:pPr>
      <m:oMathPara>
        <m:oMathParaPr>
          <m:jc m:val="center"/>
        </m:oMathParaPr>
        <m:oMath>
          <m:nary>
            <m:naryPr>
              <m:chr m:val="∑"/>
              <m:limLoc m:val="undOvr"/>
              <m:subHide m:val="0"/>
              <m:supHide m:val="1"/>
            </m:naryPr>
            <m:sub>
              <m:r>
                <m:t>i</m:t>
              </m:r>
            </m:sub>
            <m:sup>
              <m:r>
                <m:t>​</m:t>
              </m:r>
            </m:sup>
            <m:e>
              <m:sSub>
                <m:e>
                  <m:r>
                    <m:t>w</m:t>
                  </m:r>
                </m:e>
                <m:sub>
                  <m:r>
                    <m:t>i</m:t>
                  </m:r>
                </m:sub>
              </m:sSub>
            </m:e>
          </m:nary>
          <m:sSubSup>
            <m:e>
              <m:r>
                <m:t>ψ</m:t>
              </m:r>
            </m:e>
            <m:sub>
              <m:r>
                <m:t>i</m:t>
              </m:r>
            </m:sub>
            <m:sup>
              <m:r>
                <m:t>(</m:t>
              </m:r>
              <m:r>
                <m:t>k</m:t>
              </m:r>
              <m:r>
                <m:t>)</m:t>
              </m:r>
            </m:sup>
          </m:sSubSup>
          <m:sSubSup>
            <m:e>
              <m:r>
                <m:t>ψ</m:t>
              </m:r>
            </m:e>
            <m:sub>
              <m:r>
                <m:t>i</m:t>
              </m:r>
            </m:sub>
            <m:sup>
              <m:r>
                <m:t>(</m:t>
              </m:r>
              <m:r>
                <m:t>l</m:t>
              </m:r>
              <m:r>
                <m:t>)</m:t>
              </m:r>
            </m:sup>
          </m:sSubSup>
          <m:r>
            <m:t>=</m:t>
          </m:r>
          <m:sSub>
            <m:e>
              <m:r>
                <m:t>δ</m:t>
              </m:r>
            </m:e>
            <m:sub>
              <m:r>
                <m:t>k</m:t>
              </m:r>
              <m:r>
                <m:t>l</m:t>
              </m:r>
            </m:sub>
          </m:sSub>
          <m:r>
            <m:t>,</m:t>
          </m:r>
        </m:oMath>
      </m:oMathPara>
    </w:p>
    <w:p>
      <w:pPr>
        <w:pStyle w:val="FirstParagraph"/>
      </w:pPr>
      <m:oMathPara>
        <m:oMathParaPr>
          <m:jc m:val="center"/>
        </m:oMathParaPr>
        <m:oMath>
          <m:sSub>
            <m:e>
              <m:r>
                <m:t>E</m:t>
              </m:r>
            </m:e>
            <m:sub>
              <m:r>
                <m:t>N</m:t>
              </m:r>
            </m:sub>
          </m:sSub>
          <m:r>
            <m:t>−</m:t>
          </m:r>
          <m:r>
            <m:t>E</m:t>
          </m:r>
          <m:r>
            <m:t>=</m:t>
          </m:r>
          <m:r>
            <m:t>C</m:t>
          </m:r>
          <m:sSup>
            <m:e>
              <m:r>
                <m:t>N</m:t>
              </m:r>
            </m:e>
            <m:sup>
              <m:r>
                <m:t>−</m:t>
              </m:r>
              <m:r>
                <m:t>p</m:t>
              </m:r>
            </m:sup>
          </m:sSup>
          <m:r>
            <m:t>+</m:t>
          </m:r>
          <m:r>
            <m:t>O</m:t>
          </m:r>
          <m:r>
            <m:t>(</m:t>
          </m:r>
          <m:sSup>
            <m:e>
              <m:r>
                <m:t>N</m:t>
              </m:r>
            </m:e>
            <m:sup>
              <m:r>
                <m:t>−</m:t>
              </m:r>
              <m:r>
                <m:t>(</m:t>
              </m:r>
              <m:r>
                <m:t>p</m:t>
              </m:r>
              <m:r>
                <m:t>+</m:t>
              </m:r>
              <m:r>
                <m:t>1</m:t>
              </m:r>
              <m:r>
                <m:t>)</m:t>
              </m:r>
            </m:sup>
          </m:sSup>
          <m:r>
            <m:t>)</m:t>
          </m:r>
          <m:r>
            <m:t>,</m:t>
          </m:r>
        </m:oMath>
      </m:oMathPara>
    </w:p>
    <w:p>
      <w:pPr>
        <w:pStyle w:val="FirstParagraph"/>
      </w:pPr>
      <w:r>
        <w:t xml:space="preserve">以及对称矩阵的厄米性</w:t>
      </w:r>
    </w:p>
    <w:p>
      <w:pPr>
        <w:pStyle w:val="BodyText"/>
      </w:pPr>
      <m:oMathPara>
        <m:oMathParaPr>
          <m:jc m:val="center"/>
        </m:oMathParaPr>
        <m:oMath>
          <m:r>
            <m:t>H</m:t>
          </m:r>
          <m:r>
            <m:t>=</m:t>
          </m:r>
          <m:sSup>
            <m:e>
              <m:r>
                <m:t>H</m:t>
              </m:r>
            </m:e>
            <m:sup>
              <m:r>
                <m:t>T</m:t>
              </m:r>
            </m:sup>
          </m:sSup>
          <m:r>
            <m:t>.</m:t>
          </m:r>
        </m:oMath>
      </m:oMathPara>
    </w:p>
    <w:p>
      <w:pPr>
        <w:pStyle w:val="FirstParagraph"/>
      </w:pPr>
      <w:r>
        <w:t xml:space="preserve">对传播器，应验证：</w:t>
      </w:r>
    </w:p>
    <w:p>
      <w:pPr>
        <w:pStyle w:val="BodyText"/>
      </w:pPr>
      <m:oMathPara>
        <m:oMathParaPr>
          <m:jc m:val="center"/>
        </m:oMathParaPr>
        <m:oMath>
          <m:r>
            <m:t>∥</m:t>
          </m:r>
          <m:r>
            <m:t>ψ</m:t>
          </m:r>
          <m:r>
            <m:t>(</m:t>
          </m:r>
          <m:r>
            <m:t>t</m:t>
          </m:r>
          <m:r>
            <m:t>+</m:t>
          </m:r>
          <m:r>
            <m:t>Δ</m:t>
          </m:r>
          <m:r>
            <m:t>t</m:t>
          </m:r>
          <m:r>
            <m:t>)</m:t>
          </m:r>
          <m:sSub>
            <m:e>
              <m:r>
                <m:t>∥</m:t>
              </m:r>
            </m:e>
            <m:sub>
              <m:r>
                <m:t>2</m:t>
              </m:r>
            </m:sub>
          </m:sSub>
          <m:r>
            <m:t>=</m:t>
          </m:r>
          <m:r>
            <m:t>∥</m:t>
          </m:r>
          <m:r>
            <m:t>ψ</m:t>
          </m:r>
          <m:r>
            <m:t>(</m:t>
          </m:r>
          <m:r>
            <m:t>t</m:t>
          </m:r>
          <m:r>
            <m:t>)</m:t>
          </m:r>
          <m:sSub>
            <m:e>
              <m:r>
                <m:t>∥</m:t>
              </m:r>
            </m:e>
            <m:sub>
              <m:r>
                <m:t>2</m:t>
              </m:r>
            </m:sub>
          </m:sSub>
          <m:r>
            <m:t>,</m:t>
          </m:r>
        </m:oMath>
      </m:oMathPara>
    </w:p>
    <w:p>
      <w:pPr>
        <w:pStyle w:val="FirstParagraph"/>
      </w:pPr>
      <m:oMathPara>
        <m:oMathParaPr>
          <m:jc m:val="center"/>
        </m:oMathParaPr>
        <m:oMath>
          <m:r>
            <m:t>⟨</m:t>
          </m:r>
          <m:r>
            <m:t>H</m:t>
          </m:r>
          <m:r>
            <m:t>⟩</m:t>
          </m:r>
          <m:r>
            <m:t>(</m:t>
          </m:r>
          <m:r>
            <m:t>t</m:t>
          </m:r>
          <m:r>
            <m:t>)</m:t>
          </m:r>
          <m:r>
            <m:t>=</m:t>
          </m:r>
          <m:r>
            <m:t>⟨</m:t>
          </m:r>
          <m:r>
            <m:t>H</m:t>
          </m:r>
          <m:r>
            <m:t>⟩</m:t>
          </m:r>
          <m:r>
            <m:t>(</m:t>
          </m:r>
          <m:r>
            <m:t>0</m:t>
          </m:r>
          <m:r>
            <m:t>)</m:t>
          </m:r>
          <m:r>
            <m:t>.</m:t>
          </m:r>
        </m:oMath>
      </m:oMathPara>
    </w:p>
    <w:p>
      <w:pPr>
        <w:pStyle w:val="FirstParagraph"/>
      </w:pPr>
      <w:r>
        <w:t xml:space="preserve">对散射，应验证：</w:t>
      </w:r>
    </w:p>
    <w:p>
      <w:pPr>
        <w:pStyle w:val="BodyText"/>
      </w:pPr>
      <m:oMathPara>
        <m:oMathParaPr>
          <m:jc m:val="center"/>
        </m:oMathParaPr>
        <m:oMath>
          <m:sSub>
            <m:e>
              <m:r>
                <m:t>σ</m:t>
              </m:r>
            </m:e>
            <m:sub>
              <m:r>
                <m:rPr>
                  <m:sty m:val="p"/>
                </m:rPr>
                <m:t>t</m:t>
              </m:r>
              <m:r>
                <m:rPr>
                  <m:sty m:val="p"/>
                </m:rPr>
                <m:t>o</m:t>
              </m:r>
              <m:r>
                <m:rPr>
                  <m:sty m:val="p"/>
                </m:rPr>
                <m:t>t</m:t>
              </m:r>
            </m:sub>
          </m:sSub>
          <m:r>
            <m:t>=</m:t>
          </m:r>
          <m:f>
            <m:fPr>
              <m:type m:val="bar"/>
            </m:fPr>
            <m:num>
              <m:r>
                <m:t>4</m:t>
              </m:r>
              <m:r>
                <m:t>π</m:t>
              </m:r>
            </m:num>
            <m:den>
              <m:r>
                <m:t>k</m:t>
              </m:r>
            </m:den>
          </m:f>
          <m:r>
            <m:rPr>
              <m:nor/>
              <m:sty m:val="p"/>
            </m:rPr>
            <m:t>Im</m:t>
          </m:r>
          <m:r>
            <m:t>f</m:t>
          </m:r>
          <m:r>
            <m:t>(</m:t>
          </m:r>
          <m:r>
            <m:t>0</m:t>
          </m:r>
          <m:r>
            <m:t>)</m:t>
          </m:r>
          <m:r>
            <m:t>.</m:t>
          </m:r>
        </m:oMath>
      </m:oMathPara>
    </w:p>
    <w:p>
      <w:pPr>
        <w:pStyle w:val="Heading3"/>
      </w:pPr>
      <w:bookmarkStart w:id="298" w:name="测试模板"/>
      <w:r>
        <w:t xml:space="preserve">11.4　测试模板</w:t>
      </w:r>
      <w:bookmarkEnd w:id="298"/>
    </w:p>
    <w:p>
      <w:pPr>
        <w:pStyle w:val="FirstParagraph"/>
      </w:pPr>
      <w:r>
        <w:t xml:space="preserve">一个 Fortran 测试程序应包含：</w:t>
      </w:r>
    </w:p>
    <w:p>
      <w:pPr>
        <w:numPr>
          <w:ilvl w:val="0"/>
          <w:numId w:val="1102"/>
        </w:numPr>
        <w:pStyle w:val="Compact"/>
      </w:pPr>
      <w:r>
        <w:t xml:space="preserve">测试计数器；</w:t>
      </w:r>
    </w:p>
    <w:p>
      <w:pPr>
        <w:numPr>
          <w:ilvl w:val="0"/>
          <w:numId w:val="1102"/>
        </w:numPr>
        <w:pStyle w:val="Compact"/>
      </w:pPr>
      <w:r>
        <w:t xml:space="preserve">断言函数；</w:t>
      </w:r>
    </w:p>
    <w:p>
      <w:pPr>
        <w:numPr>
          <w:ilvl w:val="0"/>
          <w:numId w:val="1102"/>
        </w:numPr>
        <w:pStyle w:val="Compact"/>
      </w:pPr>
      <w:r>
        <w:t xml:space="preserve">明确的失败输出；</w:t>
      </w:r>
    </w:p>
    <w:p>
      <w:pPr>
        <w:numPr>
          <w:ilvl w:val="0"/>
          <w:numId w:val="1102"/>
        </w:numPr>
        <w:pStyle w:val="Compact"/>
      </w:pPr>
      <w:r>
        <w:t xml:space="preserve">返回码；</w:t>
      </w:r>
    </w:p>
    <w:p>
      <w:pPr>
        <w:numPr>
          <w:ilvl w:val="0"/>
          <w:numId w:val="1102"/>
        </w:numPr>
        <w:pStyle w:val="Compact"/>
      </w:pPr>
      <w:r>
        <w:t xml:space="preserve">可重复运行的参数。</w:t>
      </w:r>
    </w:p>
    <w:p>
      <w:pPr>
        <w:pStyle w:val="SourceCode"/>
      </w:pPr>
      <w:r>
        <w:rPr>
          <w:rStyle w:val="KeywordTok"/>
        </w:rPr>
        <w:t xml:space="preserve">program</w:t>
      </w:r>
      <w:r>
        <w:rPr>
          <w:rStyle w:val="NormalTok"/>
        </w:rPr>
        <w:t xml:space="preserve"> test_example</w:t>
      </w:r>
      <w:r>
        <w:br/>
      </w:r>
      <w:r>
        <w:rPr>
          <w:rStyle w:val="NormalTok"/>
        </w:rPr>
        <w:t xml:space="preserve">    </w:t>
      </w:r>
      <w:r>
        <w:rPr>
          <w:rStyle w:val="KeywordTok"/>
        </w:rPr>
        <w:t xml:space="preserve">use</w:t>
      </w:r>
      <w:r>
        <w:rPr>
          <w:rStyle w:val="NormalTok"/>
        </w:rPr>
        <w:t xml:space="preserve">, </w:t>
      </w:r>
      <w:r>
        <w:rPr>
          <w:rStyle w:val="KeywordTok"/>
        </w:rPr>
        <w:t xml:space="preserve">intrinsic</w:t>
      </w:r>
      <w:r>
        <w:rPr>
          <w:rStyle w:val="NormalTok"/>
        </w:rPr>
        <w:t xml:space="preserve"> </w:t>
      </w:r>
      <w:r>
        <w:rPr>
          <w:rStyle w:val="DataTypeTok"/>
        </w:rPr>
        <w:t xml:space="preserve">::</w:t>
      </w:r>
      <w:r>
        <w:rPr>
          <w:rStyle w:val="NormalTok"/>
        </w:rPr>
        <w:t xml:space="preserve"> iso_fortran_env, </w:t>
      </w:r>
      <w:r>
        <w:rPr>
          <w:rStyle w:val="KeywordTok"/>
        </w:rPr>
        <w:t xml:space="preserve">only</w:t>
      </w:r>
      <w:r>
        <w:rPr>
          <w:rStyle w:val="NormalTok"/>
        </w:rPr>
        <w:t xml:space="preserve">: dp </w:t>
      </w:r>
      <w:r>
        <w:rPr>
          <w:rStyle w:val="KeywordTok"/>
        </w:rPr>
        <w:t xml:space="preserve">=</w:t>
      </w:r>
      <w:r>
        <w:rPr>
          <w:rStyle w:val="OperatorTok"/>
        </w:rPr>
        <w:t xml:space="preserve">&gt;</w:t>
      </w:r>
      <w:r>
        <w:rPr>
          <w:rStyle w:val="NormalTok"/>
        </w:rPr>
        <w:t xml:space="preserve"> real64</w:t>
      </w:r>
      <w:r>
        <w:br/>
      </w:r>
      <w:r>
        <w:rPr>
          <w:rStyle w:val="NormalTok"/>
        </w:rPr>
        <w:t xml:space="preserve">    </w:t>
      </w:r>
      <w:r>
        <w:rPr>
          <w:rStyle w:val="KeywordTok"/>
        </w:rPr>
        <w:t xml:space="preserve">implicit</w:t>
      </w:r>
      <w:r>
        <w:rPr>
          <w:rStyle w:val="NormalTok"/>
        </w:rPr>
        <w:t xml:space="preserve"> </w:t>
      </w:r>
      <w:r>
        <w:rPr>
          <w:rStyle w:val="KeywordTok"/>
        </w:rPr>
        <w:t xml:space="preserve">none</w:t>
      </w:r>
      <w:r>
        <w:br/>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n_pass, n_total</w:t>
      </w:r>
      <w:r>
        <w:br/>
      </w:r>
      <w:r>
        <w:rPr>
          <w:rStyle w:val="DataTypeTok"/>
        </w:rPr>
        <w:t xml:space="preserve">    real(dp)</w:t>
      </w:r>
      <w:r>
        <w:rPr>
          <w:rStyle w:val="NormalTok"/>
        </w:rPr>
        <w:t xml:space="preserve"> </w:t>
      </w:r>
      <w:r>
        <w:rPr>
          <w:rStyle w:val="DataTypeTok"/>
        </w:rPr>
        <w:t xml:space="preserve">::</w:t>
      </w:r>
      <w:r>
        <w:rPr>
          <w:rStyle w:val="NormalTok"/>
        </w:rPr>
        <w:t xml:space="preserve"> x, y</w:t>
      </w:r>
      <w:r>
        <w:br/>
      </w:r>
      <w:r>
        <w:br/>
      </w:r>
      <w:r>
        <w:rPr>
          <w:rStyle w:val="NormalTok"/>
        </w:rPr>
        <w:t xml:space="preserve">    n_pass </w:t>
      </w:r>
      <w:r>
        <w:rPr>
          <w:rStyle w:val="KeywordTok"/>
        </w:rPr>
        <w:t xml:space="preserve">=</w:t>
      </w:r>
      <w:r>
        <w:rPr>
          <w:rStyle w:val="NormalTok"/>
        </w:rPr>
        <w:t xml:space="preserve"> </w:t>
      </w:r>
      <w:r>
        <w:rPr>
          <w:rStyle w:val="DecValTok"/>
        </w:rPr>
        <w:t xml:space="preserve">0</w:t>
      </w:r>
      <w:r>
        <w:br/>
      </w:r>
      <w:r>
        <w:rPr>
          <w:rStyle w:val="NormalTok"/>
        </w:rPr>
        <w:t xml:space="preserve">    n_total </w:t>
      </w:r>
      <w:r>
        <w:rPr>
          <w:rStyle w:val="KeywordTok"/>
        </w:rPr>
        <w:t xml:space="preserve">=</w:t>
      </w:r>
      <w:r>
        <w:rPr>
          <w:rStyle w:val="NormalTok"/>
        </w:rPr>
        <w:t xml:space="preserve"> </w:t>
      </w:r>
      <w:r>
        <w:rPr>
          <w:rStyle w:val="DecValTok"/>
        </w:rPr>
        <w:t xml:space="preserve">0</w:t>
      </w:r>
      <w:r>
        <w:br/>
      </w:r>
      <w:r>
        <w:br/>
      </w:r>
      <w:r>
        <w:rPr>
          <w:rStyle w:val="NormalTok"/>
        </w:rPr>
        <w:t xml:space="preserve">    x </w:t>
      </w:r>
      <w:r>
        <w:rPr>
          <w:rStyle w:val="KeywordTok"/>
        </w:rPr>
        <w:t xml:space="preserve">=</w:t>
      </w:r>
      <w:r>
        <w:rPr>
          <w:rStyle w:val="NormalTok"/>
        </w:rPr>
        <w:t xml:space="preserve"> </w:t>
      </w:r>
      <w:r>
        <w:rPr>
          <w:rStyle w:val="FloatTok"/>
        </w:rPr>
        <w:t xml:space="preserve">1.0_dp</w:t>
      </w:r>
      <w:r>
        <w:br/>
      </w:r>
      <w:r>
        <w:rPr>
          <w:rStyle w:val="NormalTok"/>
        </w:rPr>
        <w:t xml:space="preserve">    y </w:t>
      </w:r>
      <w:r>
        <w:rPr>
          <w:rStyle w:val="KeywordTok"/>
        </w:rPr>
        <w:t xml:space="preserve">=</w:t>
      </w:r>
      <w:r>
        <w:rPr>
          <w:rStyle w:val="NormalTok"/>
        </w:rPr>
        <w:t xml:space="preserve"> x</w:t>
      </w:r>
      <w:r>
        <w:rPr>
          <w:rStyle w:val="KeywordTok"/>
        </w:rPr>
        <w:t xml:space="preserve">*</w:t>
      </w:r>
      <w:r>
        <w:rPr>
          <w:rStyle w:val="NormalTok"/>
        </w:rPr>
        <w:t xml:space="preserve">x</w:t>
      </w:r>
      <w:r>
        <w:br/>
      </w:r>
      <w:r>
        <w:rPr>
          <w:rStyle w:val="NormalTok"/>
        </w:rPr>
        <w:t xml:space="preserve">    n_total </w:t>
      </w:r>
      <w:r>
        <w:rPr>
          <w:rStyle w:val="KeywordTok"/>
        </w:rPr>
        <w:t xml:space="preserve">=</w:t>
      </w:r>
      <w:r>
        <w:rPr>
          <w:rStyle w:val="NormalTok"/>
        </w:rPr>
        <w:t xml:space="preserve"> n_total </w:t>
      </w:r>
      <w:r>
        <w:rPr>
          <w:rStyle w:val="Keyword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if</w:t>
      </w:r>
      <w:r>
        <w:rPr>
          <w:rStyle w:val="NormalTok"/>
        </w:rPr>
        <w:t xml:space="preserve"> (</w:t>
      </w:r>
      <w:r>
        <w:rPr>
          <w:rStyle w:val="BuiltInTok"/>
        </w:rPr>
        <w:t xml:space="preserve">abs</w:t>
      </w:r>
      <w:r>
        <w:rPr>
          <w:rStyle w:val="NormalTok"/>
        </w:rPr>
        <w:t xml:space="preserve">(y </w:t>
      </w:r>
      <w:r>
        <w:rPr>
          <w:rStyle w:val="KeywordTok"/>
        </w:rPr>
        <w:t xml:space="preserve">-</w:t>
      </w:r>
      <w:r>
        <w:rPr>
          <w:rStyle w:val="NormalTok"/>
        </w:rPr>
        <w:t xml:space="preserve"> </w:t>
      </w:r>
      <w:r>
        <w:rPr>
          <w:rStyle w:val="FloatTok"/>
        </w:rPr>
        <w:t xml:space="preserve">1.0_dp</w:t>
      </w:r>
      <w:r>
        <w:rPr>
          <w:rStyle w:val="NormalTok"/>
        </w:rPr>
        <w:t xml:space="preserve">) </w:t>
      </w:r>
      <w:r>
        <w:rPr>
          <w:rStyle w:val="OperatorTok"/>
        </w:rPr>
        <w:t xml:space="preserve">&lt;</w:t>
      </w:r>
      <w:r>
        <w:rPr>
          <w:rStyle w:val="NormalTok"/>
        </w:rPr>
        <w:t xml:space="preserve"> </w:t>
      </w:r>
      <w:r>
        <w:rPr>
          <w:rStyle w:val="FloatTok"/>
        </w:rPr>
        <w:t xml:space="preserve">1.0e-12_dp</w:t>
      </w:r>
      <w:r>
        <w:rPr>
          <w:rStyle w:val="NormalTok"/>
        </w:rPr>
        <w:t xml:space="preserve">) </w:t>
      </w:r>
      <w:r>
        <w:rPr>
          <w:rStyle w:val="KeywordTok"/>
        </w:rPr>
        <w:t xml:space="preserve">then</w:t>
      </w:r>
      <w:r>
        <w:br/>
      </w:r>
      <w:r>
        <w:rPr>
          <w:rStyle w:val="NormalTok"/>
        </w:rPr>
        <w:t xml:space="preserve">        n_pass </w:t>
      </w:r>
      <w:r>
        <w:rPr>
          <w:rStyle w:val="KeywordTok"/>
        </w:rPr>
        <w:t xml:space="preserve">=</w:t>
      </w:r>
      <w:r>
        <w:rPr>
          <w:rStyle w:val="NormalTok"/>
        </w:rPr>
        <w:t xml:space="preserve"> n_pass </w:t>
      </w:r>
      <w:r>
        <w:rPr>
          <w:rStyle w:val="Keyword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else</w:t>
      </w:r>
      <w:r>
        <w:br/>
      </w:r>
      <w:r>
        <w:rPr>
          <w:rStyle w:val="NormalTok"/>
        </w:rPr>
        <w:t xml:space="preserve">        </w:t>
      </w:r>
      <w:r>
        <w:rPr>
          <w:rStyle w:val="FunctionTok"/>
        </w:rPr>
        <w:t xml:space="preserve">print</w:t>
      </w:r>
      <w:r>
        <w:rPr>
          <w:rStyle w:val="NormalTok"/>
        </w:rPr>
        <w:t xml:space="preserve"> </w:t>
      </w:r>
      <w:r>
        <w:rPr>
          <w:rStyle w:val="KeywordTok"/>
        </w:rPr>
        <w:t xml:space="preserve">*</w:t>
      </w:r>
      <w:r>
        <w:rPr>
          <w:rStyle w:val="NormalTok"/>
        </w:rPr>
        <w:t xml:space="preserve">, </w:t>
      </w:r>
      <w:r>
        <w:rPr>
          <w:rStyle w:val="StringTok"/>
        </w:rPr>
        <w:t xml:space="preserve">'FAIL: square'</w:t>
      </w:r>
      <w:r>
        <w:br/>
      </w:r>
      <w:r>
        <w:rPr>
          <w:rStyle w:val="NormalTok"/>
        </w:rPr>
        <w:t xml:space="preserve">    </w:t>
      </w:r>
      <w:r>
        <w:rPr>
          <w:rStyle w:val="KeywordTok"/>
        </w:rPr>
        <w:t xml:space="preserve">end if</w:t>
      </w:r>
      <w:r>
        <w:br/>
      </w:r>
      <w:r>
        <w:br/>
      </w:r>
      <w:r>
        <w:rPr>
          <w:rStyle w:val="NormalTok"/>
        </w:rPr>
        <w:t xml:space="preserve">    </w:t>
      </w:r>
      <w:r>
        <w:rPr>
          <w:rStyle w:val="FunctionTok"/>
        </w:rPr>
        <w:t xml:space="preserve">print</w:t>
      </w:r>
      <w:r>
        <w:rPr>
          <w:rStyle w:val="NormalTok"/>
        </w:rPr>
        <w:t xml:space="preserve"> </w:t>
      </w:r>
      <w:r>
        <w:rPr>
          <w:rStyle w:val="StringTok"/>
        </w:rPr>
        <w:t xml:space="preserve">'(A,I0,A,I0,A)'</w:t>
      </w:r>
      <w:r>
        <w:rPr>
          <w:rStyle w:val="NormalTok"/>
        </w:rPr>
        <w:t xml:space="preserve">, </w:t>
      </w:r>
      <w:r>
        <w:rPr>
          <w:rStyle w:val="StringTok"/>
        </w:rPr>
        <w:t xml:space="preserve">'Passed '</w:t>
      </w:r>
      <w:r>
        <w:rPr>
          <w:rStyle w:val="NormalTok"/>
        </w:rPr>
        <w:t xml:space="preserve">, n_pass, </w:t>
      </w:r>
      <w:r>
        <w:rPr>
          <w:rStyle w:val="StringTok"/>
        </w:rPr>
        <w:t xml:space="preserve">'/'</w:t>
      </w:r>
      <w:r>
        <w:rPr>
          <w:rStyle w:val="NormalTok"/>
        </w:rPr>
        <w:t xml:space="preserve">, n_total, </w:t>
      </w:r>
      <w:r>
        <w:rPr>
          <w:rStyle w:val="StringTok"/>
        </w:rPr>
        <w:t xml:space="preserve">' tests.'</w:t>
      </w:r>
      <w:r>
        <w:br/>
      </w:r>
      <w:r>
        <w:rPr>
          <w:rStyle w:val="NormalTok"/>
        </w:rPr>
        <w:t xml:space="preserve">    </w:t>
      </w:r>
      <w:r>
        <w:rPr>
          <w:rStyle w:val="KeywordTok"/>
        </w:rPr>
        <w:t xml:space="preserve">if</w:t>
      </w:r>
      <w:r>
        <w:rPr>
          <w:rStyle w:val="NormalTok"/>
        </w:rPr>
        <w:t xml:space="preserve"> (n_pass </w:t>
      </w:r>
      <w:r>
        <w:rPr>
          <w:rStyle w:val="OperatorTok"/>
        </w:rPr>
        <w:t xml:space="preserve">/=</w:t>
      </w:r>
      <w:r>
        <w:rPr>
          <w:rStyle w:val="NormalTok"/>
        </w:rPr>
        <w:t xml:space="preserve"> n_total) </w:t>
      </w:r>
      <w:r>
        <w:rPr>
          <w:rStyle w:val="KeywordTok"/>
        </w:rPr>
        <w:t xml:space="preserve">stop</w:t>
      </w:r>
      <w:r>
        <w:rPr>
          <w:rStyle w:val="NormalTok"/>
        </w:rPr>
        <w:t xml:space="preserve"> </w:t>
      </w:r>
      <w:r>
        <w:rPr>
          <w:rStyle w:val="DecValTok"/>
        </w:rPr>
        <w:t xml:space="preserve">1</w:t>
      </w:r>
      <w:r>
        <w:br/>
      </w:r>
      <w:r>
        <w:br/>
      </w:r>
      <w:r>
        <w:rPr>
          <w:rStyle w:val="KeywordTok"/>
        </w:rPr>
        <w:t xml:space="preserve">end program</w:t>
      </w:r>
      <w:r>
        <w:rPr>
          <w:rStyle w:val="NormalTok"/>
        </w:rPr>
        <w:t xml:space="preserve"> test_example</w:t>
      </w:r>
    </w:p>
    <w:p>
      <w:pPr>
        <w:pStyle w:val="FirstParagraph"/>
      </w:pPr>
      <w:r>
        <w:t xml:space="preserve">测试应避免只检查</w:t>
      </w:r>
      <w:r>
        <w:t xml:space="preserve">“</w:t>
      </w:r>
      <w:r>
        <w:t xml:space="preserve">程序能运行</w:t>
      </w:r>
      <w:r>
        <w:t xml:space="preserve">”</w:t>
      </w:r>
      <w:r>
        <w:t xml:space="preserve">。应检查具体数值、守恒量和误差阶数。</w:t>
      </w:r>
    </w:p>
    <w:p>
      <w:pPr>
        <w:pStyle w:val="Heading3"/>
      </w:pPr>
      <w:bookmarkStart w:id="299" w:name="ci-中的检查层次"/>
      <w:r>
        <w:t xml:space="preserve">11.5　CI 中的检查层次</w:t>
      </w:r>
      <w:bookmarkEnd w:id="299"/>
    </w:p>
    <w:p>
      <w:pPr>
        <w:pStyle w:val="FirstParagraph"/>
      </w:pPr>
      <w:r>
        <w:t xml:space="preserve">持续集成应至少包含：</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层次</w:t>
            </w:r>
          </w:p>
        </w:tc>
        <w:tc>
          <w:tcPr>
            <w:tcBorders>
              <w:bottom w:val="single"/>
            </w:tcBorders>
            <w:vAlign w:val="bottom"/>
          </w:tcPr>
          <w:p>
            <w:pPr>
              <w:pStyle w:val="Compact"/>
              <w:jc w:val="left"/>
            </w:pPr>
            <w:r>
              <w:t xml:space="preserve">内容</w:t>
            </w:r>
          </w:p>
        </w:tc>
      </w:tr>
      <w:tr>
        <w:tc>
          <w:p>
            <w:pPr>
              <w:pStyle w:val="Compact"/>
              <w:jc w:val="left"/>
            </w:pPr>
            <w:r>
              <w:t xml:space="preserve">编译</w:t>
            </w:r>
          </w:p>
        </w:tc>
        <w:tc>
          <w:p>
            <w:pPr>
              <w:pStyle w:val="Compact"/>
              <w:jc w:val="left"/>
            </w:pPr>
            <w:r>
              <w:t xml:space="preserve">静态库、共享库、可执行文件</w:t>
            </w:r>
          </w:p>
        </w:tc>
      </w:tr>
      <w:tr>
        <w:tc>
          <w:p>
            <w:pPr>
              <w:pStyle w:val="Compact"/>
              <w:jc w:val="left"/>
            </w:pPr>
            <w:r>
              <w:t xml:space="preserve">单元测试</w:t>
            </w:r>
          </w:p>
        </w:tc>
        <w:tc>
          <w:p>
            <w:pPr>
              <w:pStyle w:val="Compact"/>
              <w:jc w:val="left"/>
            </w:pPr>
            <w:r>
              <w:t xml:space="preserve">数学函数、本征、DVR、传播</w:t>
            </w:r>
          </w:p>
        </w:tc>
      </w:tr>
      <w:tr>
        <w:tc>
          <w:p>
            <w:pPr>
              <w:pStyle w:val="Compact"/>
              <w:jc w:val="left"/>
            </w:pPr>
            <w:r>
              <w:t xml:space="preserve">物理示例</w:t>
            </w:r>
          </w:p>
        </w:tc>
        <w:tc>
          <w:p>
            <w:pPr>
              <w:pStyle w:val="Compact"/>
              <w:jc w:val="left"/>
            </w:pPr>
            <w:r>
              <w:t xml:space="preserve">输出存在且非空</w:t>
            </w:r>
          </w:p>
        </w:tc>
      </w:tr>
      <w:tr>
        <w:tc>
          <w:p>
            <w:pPr>
              <w:pStyle w:val="Compact"/>
              <w:jc w:val="left"/>
            </w:pPr>
            <w:r>
              <w:t xml:space="preserve">Python 测试</w:t>
            </w:r>
          </w:p>
        </w:tc>
        <w:tc>
          <w:p>
            <w:pPr>
              <w:pStyle w:val="Compact"/>
              <w:jc w:val="left"/>
            </w:pPr>
            <w:r>
              <w:t xml:space="preserve">NumPy 交叉验证</w:t>
            </w:r>
          </w:p>
        </w:tc>
      </w:tr>
      <w:tr>
        <w:tc>
          <w:p>
            <w:pPr>
              <w:pStyle w:val="Compact"/>
              <w:jc w:val="left"/>
            </w:pPr>
            <w:r>
              <w:t xml:space="preserve">文档</w:t>
            </w:r>
          </w:p>
        </w:tc>
        <w:tc>
          <w:p>
            <w:pPr>
              <w:pStyle w:val="Compact"/>
              <w:jc w:val="left"/>
            </w:pPr>
            <w:r>
              <w:t xml:space="preserve">README、API、公式可读</w:t>
            </w:r>
          </w:p>
        </w:tc>
      </w:tr>
      <w:tr>
        <w:tc>
          <w:p>
            <w:pPr>
              <w:pStyle w:val="Compact"/>
              <w:jc w:val="left"/>
            </w:pPr>
            <w:r>
              <w:t xml:space="preserve">复现</w:t>
            </w:r>
          </w:p>
        </w:tc>
        <w:tc>
          <w:p>
            <w:pPr>
              <w:pStyle w:val="Compact"/>
              <w:jc w:val="left"/>
            </w:pPr>
            <w:r>
              <w:t xml:space="preserve">关键参数和随机种子</w:t>
            </w:r>
          </w:p>
        </w:tc>
      </w:tr>
    </w:tbl>
    <w:p>
      <w:pPr>
        <w:pStyle w:val="BodyText"/>
      </w:pPr>
      <w:r>
        <w:t xml:space="preserve">GitHub Actions 配置位于：</w:t>
      </w:r>
    </w:p>
    <w:p>
      <w:pPr>
        <w:pStyle w:val="BodyText"/>
      </w:pPr>
      <w:hyperlink r:id="rId193">
        <w:r>
          <w:rPr>
            <w:rStyle w:val="Hyperlink"/>
          </w:rPr>
          <w:t xml:space="preserve">.github/workflows/ci.yml</w:t>
        </w:r>
      </w:hyperlink>
    </w:p>
    <w:p>
      <w:pPr>
        <w:pStyle w:val="Heading3"/>
      </w:pPr>
      <w:bookmarkStart w:id="300" w:name="如何扩展新物理模块"/>
      <w:r>
        <w:t xml:space="preserve">11.6　如何扩展新物理模块</w:t>
      </w:r>
      <w:bookmarkEnd w:id="300"/>
    </w:p>
    <w:p>
      <w:pPr>
        <w:pStyle w:val="FirstParagraph"/>
      </w:pPr>
      <w:r>
        <w:t xml:space="preserve">推荐步骤：</w:t>
      </w:r>
    </w:p>
    <w:p>
      <w:pPr>
        <w:numPr>
          <w:ilvl w:val="0"/>
          <w:numId w:val="1103"/>
        </w:numPr>
        <w:pStyle w:val="Compact"/>
      </w:pPr>
      <w:r>
        <w:t xml:space="preserve">明确物理模型和哈密顿量；</w:t>
      </w:r>
    </w:p>
    <w:p>
      <w:pPr>
        <w:numPr>
          <w:ilvl w:val="0"/>
          <w:numId w:val="1103"/>
        </w:numPr>
        <w:pStyle w:val="Compact"/>
      </w:pPr>
      <w:r>
        <w:t xml:space="preserve">明确坐标、表象和边界条件；</w:t>
      </w:r>
    </w:p>
    <w:p>
      <w:pPr>
        <w:numPr>
          <w:ilvl w:val="0"/>
          <w:numId w:val="1103"/>
        </w:numPr>
        <w:pStyle w:val="Compact"/>
      </w:pPr>
      <w:r>
        <w:t xml:space="preserve">写出核心公式和近似；</w:t>
      </w:r>
    </w:p>
    <w:p>
      <w:pPr>
        <w:numPr>
          <w:ilvl w:val="0"/>
          <w:numId w:val="1103"/>
        </w:numPr>
        <w:pStyle w:val="Compact"/>
      </w:pPr>
      <w:r>
        <w:t xml:space="preserve">搜索文献并确认理论来源；</w:t>
      </w:r>
    </w:p>
    <w:p>
      <w:pPr>
        <w:numPr>
          <w:ilvl w:val="0"/>
          <w:numId w:val="1103"/>
        </w:numPr>
        <w:pStyle w:val="Compact"/>
      </w:pPr>
      <w:r>
        <w:t xml:space="preserve">设计配置类型和结果类型；</w:t>
      </w:r>
    </w:p>
    <w:p>
      <w:pPr>
        <w:numPr>
          <w:ilvl w:val="0"/>
          <w:numId w:val="1103"/>
        </w:numPr>
        <w:pStyle w:val="Compact"/>
      </w:pPr>
      <w:r>
        <w:t xml:space="preserve">实现最小可用算法；</w:t>
      </w:r>
    </w:p>
    <w:p>
      <w:pPr>
        <w:numPr>
          <w:ilvl w:val="0"/>
          <w:numId w:val="1103"/>
        </w:numPr>
        <w:pStyle w:val="Compact"/>
      </w:pPr>
      <w:r>
        <w:t xml:space="preserve">编写解析极限测试；</w:t>
      </w:r>
    </w:p>
    <w:p>
      <w:pPr>
        <w:numPr>
          <w:ilvl w:val="0"/>
          <w:numId w:val="1103"/>
        </w:numPr>
        <w:pStyle w:val="Compact"/>
      </w:pPr>
      <w:r>
        <w:t xml:space="preserve">加入收敛实验；</w:t>
      </w:r>
    </w:p>
    <w:p>
      <w:pPr>
        <w:numPr>
          <w:ilvl w:val="0"/>
          <w:numId w:val="1103"/>
        </w:numPr>
        <w:pStyle w:val="Compact"/>
      </w:pPr>
      <w:r>
        <w:t xml:space="preserve">加入 Python 交叉验证；</w:t>
      </w:r>
    </w:p>
    <w:p>
      <w:pPr>
        <w:numPr>
          <w:ilvl w:val="0"/>
          <w:numId w:val="1103"/>
        </w:numPr>
        <w:pStyle w:val="Compact"/>
      </w:pPr>
      <w:r>
        <w:t xml:space="preserve">更新 README、LITERATURE 和示例索引。</w:t>
      </w:r>
    </w:p>
    <w:p>
      <w:pPr>
        <w:pStyle w:val="Heading3"/>
      </w:pPr>
      <w:bookmarkStart w:id="301" w:name="文档与引用规范"/>
      <w:r>
        <w:t xml:space="preserve">11.7　文档与引用规范</w:t>
      </w:r>
      <w:bookmarkEnd w:id="301"/>
    </w:p>
    <w:p>
      <w:pPr>
        <w:pStyle w:val="FirstParagraph"/>
      </w:pPr>
      <w:r>
        <w:t xml:space="preserve">每个模块应说明：</w:t>
      </w:r>
    </w:p>
    <w:p>
      <w:pPr>
        <w:numPr>
          <w:ilvl w:val="0"/>
          <w:numId w:val="1104"/>
        </w:numPr>
        <w:pStyle w:val="Compact"/>
      </w:pPr>
      <w:r>
        <w:t xml:space="preserve">物理问题；</w:t>
      </w:r>
    </w:p>
    <w:p>
      <w:pPr>
        <w:numPr>
          <w:ilvl w:val="0"/>
          <w:numId w:val="1104"/>
        </w:numPr>
        <w:pStyle w:val="Compact"/>
      </w:pPr>
      <w:r>
        <w:t xml:space="preserve">关键假设；</w:t>
      </w:r>
    </w:p>
    <w:p>
      <w:pPr>
        <w:numPr>
          <w:ilvl w:val="0"/>
          <w:numId w:val="1104"/>
        </w:numPr>
        <w:pStyle w:val="Compact"/>
      </w:pPr>
      <w:r>
        <w:t xml:space="preserve">输入输出；</w:t>
      </w:r>
    </w:p>
    <w:p>
      <w:pPr>
        <w:numPr>
          <w:ilvl w:val="0"/>
          <w:numId w:val="1104"/>
        </w:numPr>
        <w:pStyle w:val="Compact"/>
      </w:pPr>
      <w:r>
        <w:t xml:space="preserve">单位制；</w:t>
      </w:r>
    </w:p>
    <w:p>
      <w:pPr>
        <w:numPr>
          <w:ilvl w:val="0"/>
          <w:numId w:val="1104"/>
        </w:numPr>
        <w:pStyle w:val="Compact"/>
      </w:pPr>
      <w:r>
        <w:t xml:space="preserve">算法名称；</w:t>
      </w:r>
    </w:p>
    <w:p>
      <w:pPr>
        <w:numPr>
          <w:ilvl w:val="0"/>
          <w:numId w:val="1104"/>
        </w:numPr>
        <w:pStyle w:val="Compact"/>
      </w:pPr>
      <w:r>
        <w:t xml:space="preserve">文献来源；</w:t>
      </w:r>
    </w:p>
    <w:p>
      <w:pPr>
        <w:numPr>
          <w:ilvl w:val="0"/>
          <w:numId w:val="1104"/>
        </w:numPr>
        <w:pStyle w:val="Compact"/>
      </w:pPr>
      <w:r>
        <w:t xml:space="preserve">测试位置；</w:t>
      </w:r>
    </w:p>
    <w:p>
      <w:pPr>
        <w:numPr>
          <w:ilvl w:val="0"/>
          <w:numId w:val="1104"/>
        </w:numPr>
        <w:pStyle w:val="Compact"/>
      </w:pPr>
      <w:r>
        <w:t xml:space="preserve">示例位置；</w:t>
      </w:r>
    </w:p>
    <w:p>
      <w:pPr>
        <w:numPr>
          <w:ilvl w:val="0"/>
          <w:numId w:val="1104"/>
        </w:numPr>
        <w:pStyle w:val="Compact"/>
      </w:pPr>
      <w:r>
        <w:t xml:space="preserve">已知限制。</w:t>
      </w:r>
    </w:p>
    <w:p>
      <w:pPr>
        <w:pStyle w:val="FirstParagraph"/>
      </w:pPr>
      <w:r>
        <w:t xml:space="preserve">引用外部文献时，应给出作者、题目、期刊、卷、页码和 DOI。若引用开源软件，应给出项目地址和许可证。若未来引入第三方代码，必须在源码和变更记录中明确说明。</w:t>
      </w:r>
    </w:p>
    <w:p>
      <w:pPr>
        <w:pStyle w:val="Heading3"/>
      </w:pPr>
      <w:bookmarkStart w:id="302" w:name="版本与可复现性"/>
      <w:r>
        <w:t xml:space="preserve">11.8　版本与可复现性</w:t>
      </w:r>
      <w:bookmarkEnd w:id="302"/>
    </w:p>
    <w:p>
      <w:pPr>
        <w:pStyle w:val="FirstParagraph"/>
      </w:pPr>
      <w:r>
        <w:t xml:space="preserve">推荐使用语义化版本：</w:t>
      </w:r>
    </w:p>
    <w:p>
      <w:pPr>
        <w:numPr>
          <w:ilvl w:val="0"/>
          <w:numId w:val="1105"/>
        </w:numPr>
        <w:pStyle w:val="Compact"/>
      </w:pPr>
      <w:r>
        <w:rPr>
          <w:rStyle w:val="VerbatimChar"/>
        </w:rPr>
        <w:t xml:space="preserve">MAJOR</w:t>
      </w:r>
      <w:r>
        <w:t xml:space="preserve">：接口不兼容变更；</w:t>
      </w:r>
    </w:p>
    <w:p>
      <w:pPr>
        <w:numPr>
          <w:ilvl w:val="0"/>
          <w:numId w:val="1105"/>
        </w:numPr>
        <w:pStyle w:val="Compact"/>
      </w:pPr>
      <w:r>
        <w:rPr>
          <w:rStyle w:val="VerbatimChar"/>
        </w:rPr>
        <w:t xml:space="preserve">MINOR</w:t>
      </w:r>
      <w:r>
        <w:t xml:space="preserve">：新增功能或模块；</w:t>
      </w:r>
    </w:p>
    <w:p>
      <w:pPr>
        <w:numPr>
          <w:ilvl w:val="0"/>
          <w:numId w:val="1105"/>
        </w:numPr>
        <w:pStyle w:val="Compact"/>
      </w:pPr>
      <w:r>
        <w:rPr>
          <w:rStyle w:val="VerbatimChar"/>
        </w:rPr>
        <w:t xml:space="preserve">PATCH</w:t>
      </w:r>
      <w:r>
        <w:t xml:space="preserve">：修复错误或改进文档。</w:t>
      </w:r>
    </w:p>
    <w:p>
      <w:pPr>
        <w:pStyle w:val="FirstParagraph"/>
      </w:pPr>
      <w:r>
        <w:t xml:space="preserve">每次重要数值变更都应记录：</w:t>
      </w:r>
    </w:p>
    <w:p>
      <w:pPr>
        <w:numPr>
          <w:ilvl w:val="0"/>
          <w:numId w:val="1106"/>
        </w:numPr>
        <w:pStyle w:val="Compact"/>
      </w:pPr>
      <w:r>
        <w:t xml:space="preserve">修改了哪些算法；</w:t>
      </w:r>
    </w:p>
    <w:p>
      <w:pPr>
        <w:numPr>
          <w:ilvl w:val="0"/>
          <w:numId w:val="1106"/>
        </w:numPr>
        <w:pStyle w:val="Compact"/>
      </w:pPr>
      <w:r>
        <w:t xml:space="preserve">对哪些测试有影响；</w:t>
      </w:r>
    </w:p>
    <w:p>
      <w:pPr>
        <w:numPr>
          <w:ilvl w:val="0"/>
          <w:numId w:val="1106"/>
        </w:numPr>
        <w:pStyle w:val="Compact"/>
      </w:pPr>
      <w:r>
        <w:t xml:space="preserve">是否改变默认精度；</w:t>
      </w:r>
    </w:p>
    <w:p>
      <w:pPr>
        <w:numPr>
          <w:ilvl w:val="0"/>
          <w:numId w:val="1106"/>
        </w:numPr>
        <w:pStyle w:val="Compact"/>
      </w:pPr>
      <w:r>
        <w:t xml:space="preserve">是否改变输出格式；</w:t>
      </w:r>
    </w:p>
    <w:p>
      <w:pPr>
        <w:numPr>
          <w:ilvl w:val="0"/>
          <w:numId w:val="1106"/>
        </w:numPr>
        <w:pStyle w:val="Compact"/>
      </w:pPr>
      <w:r>
        <w:t xml:space="preserve">是否需要重新标定物理参数。</w:t>
      </w:r>
    </w:p>
    <w:p>
      <w:pPr>
        <w:pStyle w:val="Heading1"/>
      </w:pPr>
      <w:bookmarkStart w:id="303" w:name="第九部分-发展路线"/>
      <w:r>
        <w:t xml:space="preserve">第九部分　发展路线</w:t>
      </w:r>
      <w:bookmarkEnd w:id="303"/>
    </w:p>
    <w:p>
      <w:pPr>
        <w:pStyle w:val="Heading2"/>
      </w:pPr>
      <w:bookmarkStart w:id="304" w:name="第12章-路线图"/>
      <w:r>
        <w:t xml:space="preserve">第12章　路线图</w:t>
      </w:r>
      <w:bookmarkEnd w:id="304"/>
    </w:p>
    <w:p>
      <w:pPr>
        <w:pStyle w:val="Heading3"/>
      </w:pPr>
      <w:bookmarkStart w:id="305" w:name="算法方向"/>
      <w:r>
        <w:t xml:space="preserve">12.1　算法方向</w:t>
      </w:r>
      <w:bookmarkEnd w:id="305"/>
    </w:p>
    <w:p>
      <w:pPr>
        <w:numPr>
          <w:ilvl w:val="0"/>
          <w:numId w:val="1107"/>
        </w:numPr>
        <w:pStyle w:val="Compact"/>
      </w:pPr>
      <w:r>
        <w:t xml:space="preserve">更多正交多项式 DVR；</w:t>
      </w:r>
    </w:p>
    <w:p>
      <w:pPr>
        <w:numPr>
          <w:ilvl w:val="0"/>
          <w:numId w:val="1107"/>
        </w:numPr>
        <w:pStyle w:val="Compact"/>
      </w:pPr>
      <w:r>
        <w:t xml:space="preserve">稀疏 Krylov 传播；</w:t>
      </w:r>
    </w:p>
    <w:p>
      <w:pPr>
        <w:numPr>
          <w:ilvl w:val="0"/>
          <w:numId w:val="1107"/>
        </w:numPr>
        <w:pStyle w:val="Compact"/>
      </w:pPr>
      <w:r>
        <w:t xml:space="preserve">多维张量分解；</w:t>
      </w:r>
    </w:p>
    <w:p>
      <w:pPr>
        <w:numPr>
          <w:ilvl w:val="0"/>
          <w:numId w:val="1107"/>
        </w:numPr>
        <w:pStyle w:val="Compact"/>
      </w:pPr>
      <w:r>
        <w:t xml:space="preserve">高阶分裂算符；</w:t>
      </w:r>
    </w:p>
    <w:p>
      <w:pPr>
        <w:numPr>
          <w:ilvl w:val="0"/>
          <w:numId w:val="1107"/>
        </w:numPr>
        <w:pStyle w:val="Compact"/>
      </w:pPr>
      <w:r>
        <w:t xml:space="preserve">自适应时间步长；</w:t>
      </w:r>
    </w:p>
    <w:p>
      <w:pPr>
        <w:numPr>
          <w:ilvl w:val="0"/>
          <w:numId w:val="1107"/>
        </w:numPr>
        <w:pStyle w:val="Compact"/>
      </w:pPr>
      <w:r>
        <w:t xml:space="preserve">并行散射计算。</w:t>
      </w:r>
    </w:p>
    <w:p>
      <w:pPr>
        <w:pStyle w:val="Heading3"/>
      </w:pPr>
      <w:bookmarkStart w:id="306" w:name="物理方向"/>
      <w:r>
        <w:t xml:space="preserve">12.2　物理方向</w:t>
      </w:r>
      <w:bookmarkEnd w:id="306"/>
    </w:p>
    <w:p>
      <w:pPr>
        <w:numPr>
          <w:ilvl w:val="0"/>
          <w:numId w:val="1108"/>
        </w:numPr>
        <w:pStyle w:val="Compact"/>
      </w:pPr>
      <w:r>
        <w:t xml:space="preserve">更多表面反应模型；</w:t>
      </w:r>
    </w:p>
    <w:p>
      <w:pPr>
        <w:numPr>
          <w:ilvl w:val="0"/>
          <w:numId w:val="1108"/>
        </w:numPr>
        <w:pStyle w:val="Compact"/>
      </w:pPr>
      <w:r>
        <w:t xml:space="preserve">非绝热耦合场；</w:t>
      </w:r>
    </w:p>
    <w:p>
      <w:pPr>
        <w:numPr>
          <w:ilvl w:val="0"/>
          <w:numId w:val="1108"/>
        </w:numPr>
        <w:pStyle w:val="Compact"/>
      </w:pPr>
      <w:r>
        <w:t xml:space="preserve">开放系统谱方法；</w:t>
      </w:r>
    </w:p>
    <w:p>
      <w:pPr>
        <w:numPr>
          <w:ilvl w:val="0"/>
          <w:numId w:val="1108"/>
        </w:numPr>
        <w:pStyle w:val="Compact"/>
      </w:pPr>
      <w:r>
        <w:t xml:space="preserve">高精度相对论结构；</w:t>
      </w:r>
    </w:p>
    <w:p>
      <w:pPr>
        <w:numPr>
          <w:ilvl w:val="0"/>
          <w:numId w:val="1108"/>
        </w:numPr>
        <w:pStyle w:val="Compact"/>
      </w:pPr>
      <w:r>
        <w:t xml:space="preserve">多通道 Feshbach 系统；</w:t>
      </w:r>
    </w:p>
    <w:p>
      <w:pPr>
        <w:numPr>
          <w:ilvl w:val="0"/>
          <w:numId w:val="1108"/>
        </w:numPr>
        <w:pStyle w:val="Compact"/>
      </w:pPr>
      <w:r>
        <w:t xml:space="preserve">少体与多体扩展。</w:t>
      </w:r>
    </w:p>
    <w:p>
      <w:pPr>
        <w:pStyle w:val="Heading3"/>
      </w:pPr>
      <w:bookmarkStart w:id="307" w:name="工程方向"/>
      <w:r>
        <w:t xml:space="preserve">12.3　工程方向</w:t>
      </w:r>
      <w:bookmarkEnd w:id="307"/>
    </w:p>
    <w:p>
      <w:pPr>
        <w:numPr>
          <w:ilvl w:val="0"/>
          <w:numId w:val="1109"/>
        </w:numPr>
        <w:pStyle w:val="Compact"/>
      </w:pPr>
      <w:r>
        <w:t xml:space="preserve">统一测试断言库；</w:t>
      </w:r>
    </w:p>
    <w:p>
      <w:pPr>
        <w:numPr>
          <w:ilvl w:val="0"/>
          <w:numId w:val="1109"/>
        </w:numPr>
        <w:pStyle w:val="Compact"/>
      </w:pPr>
      <w:r>
        <w:t xml:space="preserve">更多 CI 平台；</w:t>
      </w:r>
    </w:p>
    <w:p>
      <w:pPr>
        <w:numPr>
          <w:ilvl w:val="0"/>
          <w:numId w:val="1109"/>
        </w:numPr>
        <w:pStyle w:val="Compact"/>
      </w:pPr>
      <w:r>
        <w:t xml:space="preserve">自动生成 API 文档；</w:t>
      </w:r>
    </w:p>
    <w:p>
      <w:pPr>
        <w:numPr>
          <w:ilvl w:val="0"/>
          <w:numId w:val="1109"/>
        </w:numPr>
        <w:pStyle w:val="Compact"/>
      </w:pPr>
      <w:r>
        <w:t xml:space="preserve">自动化收敛报告；</w:t>
      </w:r>
    </w:p>
    <w:p>
      <w:pPr>
        <w:numPr>
          <w:ilvl w:val="0"/>
          <w:numId w:val="1109"/>
        </w:numPr>
        <w:pStyle w:val="Compact"/>
      </w:pPr>
      <w:r>
        <w:t xml:space="preserve">数据格式标准化；</w:t>
      </w:r>
    </w:p>
    <w:p>
      <w:pPr>
        <w:numPr>
          <w:ilvl w:val="0"/>
          <w:numId w:val="1109"/>
        </w:numPr>
        <w:pStyle w:val="Compact"/>
      </w:pPr>
      <w:r>
        <w:t xml:space="preserve">示例输出归档。</w:t>
      </w:r>
    </w:p>
    <w:p>
      <w:pPr>
        <w:pStyle w:val="Heading3"/>
      </w:pPr>
      <w:bookmarkStart w:id="308" w:name="文档方向"/>
      <w:r>
        <w:t xml:space="preserve">12.4　文档方向</w:t>
      </w:r>
      <w:bookmarkEnd w:id="308"/>
    </w:p>
    <w:p>
      <w:pPr>
        <w:numPr>
          <w:ilvl w:val="0"/>
          <w:numId w:val="1110"/>
        </w:numPr>
        <w:pStyle w:val="Compact"/>
      </w:pPr>
      <w:r>
        <w:t xml:space="preserve">每个模块增加理论说明；</w:t>
      </w:r>
    </w:p>
    <w:p>
      <w:pPr>
        <w:numPr>
          <w:ilvl w:val="0"/>
          <w:numId w:val="1110"/>
        </w:numPr>
        <w:pStyle w:val="Compact"/>
      </w:pPr>
      <w:r>
        <w:t xml:space="preserve">每个示例增加收敛数据；</w:t>
      </w:r>
    </w:p>
    <w:p>
      <w:pPr>
        <w:numPr>
          <w:ilvl w:val="0"/>
          <w:numId w:val="1110"/>
        </w:numPr>
        <w:pStyle w:val="Compact"/>
      </w:pPr>
      <w:r>
        <w:t xml:space="preserve">将二维码索引扩展到全部源码；</w:t>
      </w:r>
    </w:p>
    <w:p>
      <w:pPr>
        <w:numPr>
          <w:ilvl w:val="0"/>
          <w:numId w:val="1110"/>
        </w:numPr>
        <w:pStyle w:val="Compact"/>
      </w:pPr>
      <w:r>
        <w:t xml:space="preserve">增加中英双语 API 说明；</w:t>
      </w:r>
    </w:p>
    <w:p>
      <w:pPr>
        <w:numPr>
          <w:ilvl w:val="0"/>
          <w:numId w:val="1110"/>
        </w:numPr>
        <w:pStyle w:val="Compact"/>
      </w:pPr>
      <w:r>
        <w:t xml:space="preserve">增加可复现实验清单。</w:t>
      </w:r>
    </w:p>
    <w:p>
      <w:pPr>
        <w:pStyle w:val="Heading1"/>
      </w:pPr>
      <w:bookmarkStart w:id="309" w:name="第十部分-源码索引"/>
      <w:r>
        <w:t xml:space="preserve">第十部分　源码索引</w:t>
      </w:r>
      <w:bookmarkEnd w:id="309"/>
    </w:p>
    <w:p>
      <w:pPr>
        <w:pStyle w:val="Heading2"/>
      </w:pPr>
      <w:bookmarkStart w:id="310" w:name="第13章-源码索引与二维码"/>
      <w:r>
        <w:t xml:space="preserve">第13章　源码索引与二维码</w:t>
      </w:r>
      <w:bookmarkEnd w:id="310"/>
    </w:p>
    <w:p>
      <w:pPr>
        <w:pStyle w:val="FirstParagraph"/>
      </w:pPr>
      <w:r>
        <w:t xml:space="preserve">以下二维码均指向 GeneralModule 仓库中的对应文件。二维码图像保存在</w:t>
      </w:r>
      <w:r>
        <w:t xml:space="preserve"> </w:t>
      </w:r>
      <w:r>
        <w:rPr>
          <w:rStyle w:val="VerbatimChar"/>
        </w:rPr>
        <w:t xml:space="preserve">qr/</w:t>
      </w:r>
      <w:r>
        <w:t xml:space="preserve">，文件名规则是把源码路径中的</w:t>
      </w:r>
      <w:r>
        <w:t xml:space="preserve"> </w:t>
      </w:r>
      <w:r>
        <w:rPr>
          <w:rStyle w:val="VerbatimChar"/>
        </w:rPr>
        <w:t xml:space="preserve">/</w:t>
      </w:r>
      <w:r>
        <w:t xml:space="preserve"> </w:t>
      </w:r>
      <w:r>
        <w:t xml:space="preserve">替换为</w:t>
      </w:r>
      <w:r>
        <w:t xml:space="preserve"> </w:t>
      </w:r>
      <w:r>
        <w:rPr>
          <w:rStyle w:val="VerbatimChar"/>
        </w:rPr>
        <w:t xml:space="preserve">__</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路径</w:t>
            </w:r>
          </w:p>
        </w:tc>
        <w:tc>
          <w:tcPr>
            <w:tcBorders>
              <w:bottom w:val="single"/>
            </w:tcBorders>
            <w:vAlign w:val="bottom"/>
          </w:tcPr>
          <w:p>
            <w:pPr>
              <w:pStyle w:val="Compact"/>
              <w:jc w:val="left"/>
            </w:pPr>
            <w:r>
              <w:t xml:space="preserve">二维码</w:t>
            </w:r>
          </w:p>
        </w:tc>
      </w:tr>
      <w:tr>
        <w:tc>
          <w:p>
            <w:pPr>
              <w:pStyle w:val="Compact"/>
              <w:jc w:val="left"/>
            </w:pPr>
            <w:r>
              <w:t xml:space="preserve">仓库主页</w:t>
            </w:r>
          </w:p>
        </w:tc>
        <w:tc>
          <w:p>
            <w:pPr>
              <w:pStyle w:val="Compact"/>
              <w:jc w:val="left"/>
            </w:pPr>
            <w:hyperlink r:id="rId21">
              <w:r>
                <w:rPr>
                  <w:rStyle w:val="Hyperlink"/>
                </w:rPr>
                <w:t xml:space="preserve">https://github.com/l1Ha/QuantumGeneralModule</w:t>
              </w:r>
            </w:hyperlink>
          </w:p>
        </w:tc>
        <w:tc>
          <w:p>
            <w:pPr>
              <w:pStyle w:val="Compact"/>
              <w:jc w:val="left"/>
            </w:pPr>
            <w:r>
              <w:rPr>
                <w:rStyle w:val="VerbatimChar"/>
              </w:rPr>
              <w:t xml:space="preserve">qr/repo_root.png</w:t>
            </w:r>
          </w:p>
        </w:tc>
      </w:tr>
      <w:tr>
        <w:tc>
          <w:p>
            <w:pPr>
              <w:pStyle w:val="Compact"/>
              <w:jc w:val="left"/>
            </w:pPr>
            <w:r>
              <w:t xml:space="preserve">README</w:t>
            </w:r>
          </w:p>
        </w:tc>
        <w:tc>
          <w:p>
            <w:pPr>
              <w:pStyle w:val="Compact"/>
              <w:jc w:val="left"/>
            </w:pPr>
            <w:hyperlink r:id="rId292">
              <w:r>
                <w:rPr>
                  <w:rStyle w:val="Hyperlink"/>
                </w:rPr>
                <w:t xml:space="preserve">README.md</w:t>
              </w:r>
            </w:hyperlink>
          </w:p>
        </w:tc>
        <w:tc>
          <w:p>
            <w:pPr>
              <w:pStyle w:val="Compact"/>
              <w:jc w:val="left"/>
            </w:pPr>
            <w:r>
              <w:rPr>
                <w:rStyle w:val="VerbatimChar"/>
              </w:rPr>
              <w:t xml:space="preserve">qr/README.md.png</w:t>
            </w:r>
          </w:p>
        </w:tc>
      </w:tr>
      <w:tr>
        <w:tc>
          <w:p>
            <w:pPr>
              <w:pStyle w:val="Compact"/>
              <w:jc w:val="left"/>
            </w:pPr>
            <w:r>
              <w:t xml:space="preserve">配置指南</w:t>
            </w:r>
          </w:p>
        </w:tc>
        <w:tc>
          <w:p>
            <w:pPr>
              <w:pStyle w:val="Compact"/>
              <w:jc w:val="left"/>
            </w:pPr>
            <w:hyperlink r:id="rId311">
              <w:r>
                <w:rPr>
                  <w:rStyle w:val="Hyperlink"/>
                </w:rPr>
                <w:t xml:space="preserve">CONFIG_GUIDE.md</w:t>
              </w:r>
            </w:hyperlink>
          </w:p>
        </w:tc>
        <w:tc>
          <w:p>
            <w:pPr>
              <w:pStyle w:val="Compact"/>
              <w:jc w:val="left"/>
            </w:pPr>
            <w:r>
              <w:rPr>
                <w:rStyle w:val="VerbatimChar"/>
              </w:rPr>
              <w:t xml:space="preserve">qr/CONFIG_GUIDE.md.png</w:t>
            </w:r>
          </w:p>
        </w:tc>
      </w:tr>
      <w:tr>
        <w:tc>
          <w:p>
            <w:pPr>
              <w:pStyle w:val="Compact"/>
              <w:jc w:val="left"/>
            </w:pPr>
            <w:r>
              <w:t xml:space="preserve">文献映射</w:t>
            </w:r>
          </w:p>
        </w:tc>
        <w:tc>
          <w:p>
            <w:pPr>
              <w:pStyle w:val="Compact"/>
              <w:jc w:val="left"/>
            </w:pPr>
            <w:hyperlink r:id="rId294">
              <w:r>
                <w:rPr>
                  <w:rStyle w:val="Hyperlink"/>
                </w:rPr>
                <w:t xml:space="preserve">LITERATURE.md</w:t>
              </w:r>
            </w:hyperlink>
          </w:p>
        </w:tc>
        <w:tc>
          <w:p>
            <w:pPr>
              <w:pStyle w:val="Compact"/>
              <w:jc w:val="left"/>
            </w:pPr>
            <w:r>
              <w:rPr>
                <w:rStyle w:val="VerbatimChar"/>
              </w:rPr>
              <w:t xml:space="preserve">qr/LITERATURE.md.png</w:t>
            </w:r>
          </w:p>
        </w:tc>
      </w:tr>
      <w:tr>
        <w:tc>
          <w:p>
            <w:pPr>
              <w:pStyle w:val="Compact"/>
              <w:jc w:val="left"/>
            </w:pPr>
            <w:r>
              <w:t xml:space="preserve">常数与单位</w:t>
            </w:r>
          </w:p>
        </w:tc>
        <w:tc>
          <w:p>
            <w:pPr>
              <w:pStyle w:val="Compact"/>
              <w:jc w:val="left"/>
            </w:pPr>
            <w:hyperlink r:id="rId57">
              <w:r>
                <w:rPr>
                  <w:rStyle w:val="Hyperlink"/>
                </w:rPr>
                <w:t xml:space="preserve">src/mod_constants.f90</w:t>
              </w:r>
            </w:hyperlink>
          </w:p>
        </w:tc>
        <w:tc>
          <w:p>
            <w:pPr>
              <w:pStyle w:val="Compact"/>
              <w:jc w:val="left"/>
            </w:pPr>
            <w:r>
              <w:rPr>
                <w:rStyle w:val="VerbatimChar"/>
              </w:rPr>
              <w:t xml:space="preserve">qr/src__mod_constants.f90.png</w:t>
            </w:r>
          </w:p>
        </w:tc>
      </w:tr>
      <w:tr>
        <w:tc>
          <w:p>
            <w:pPr>
              <w:pStyle w:val="Compact"/>
              <w:jc w:val="left"/>
            </w:pPr>
            <w:r>
              <w:t xml:space="preserve">特殊函数</w:t>
            </w:r>
          </w:p>
        </w:tc>
        <w:tc>
          <w:p>
            <w:pPr>
              <w:pStyle w:val="Compact"/>
              <w:jc w:val="left"/>
            </w:pPr>
            <w:hyperlink r:id="rId39">
              <w:r>
                <w:rPr>
                  <w:rStyle w:val="Hyperlink"/>
                </w:rPr>
                <w:t xml:space="preserve">src/mod_special_functions.f90</w:t>
              </w:r>
            </w:hyperlink>
          </w:p>
        </w:tc>
        <w:tc>
          <w:p>
            <w:pPr>
              <w:pStyle w:val="Compact"/>
              <w:jc w:val="left"/>
            </w:pPr>
            <w:r>
              <w:rPr>
                <w:rStyle w:val="VerbatimChar"/>
              </w:rPr>
              <w:t xml:space="preserve">qr/src__mod_special_functions.f90.png</w:t>
            </w:r>
          </w:p>
        </w:tc>
      </w:tr>
      <w:tr>
        <w:tc>
          <w:p>
            <w:pPr>
              <w:pStyle w:val="Compact"/>
              <w:jc w:val="left"/>
            </w:pPr>
            <w:r>
              <w:t xml:space="preserve">线性代数</w:t>
            </w:r>
          </w:p>
        </w:tc>
        <w:tc>
          <w:p>
            <w:pPr>
              <w:pStyle w:val="Compact"/>
              <w:jc w:val="left"/>
            </w:pPr>
            <w:hyperlink r:id="rId32">
              <w:r>
                <w:rPr>
                  <w:rStyle w:val="Hyperlink"/>
                </w:rPr>
                <w:t xml:space="preserve">src/mod_linear_algebra.f90</w:t>
              </w:r>
            </w:hyperlink>
          </w:p>
        </w:tc>
        <w:tc>
          <w:p>
            <w:pPr>
              <w:pStyle w:val="Compact"/>
              <w:jc w:val="left"/>
            </w:pPr>
            <w:r>
              <w:rPr>
                <w:rStyle w:val="VerbatimChar"/>
              </w:rPr>
              <w:t xml:space="preserve">qr/src__mod_linear_algebra.f90.png</w:t>
            </w:r>
          </w:p>
        </w:tc>
      </w:tr>
      <w:tr>
        <w:tc>
          <w:p>
            <w:pPr>
              <w:pStyle w:val="Compact"/>
              <w:jc w:val="left"/>
            </w:pPr>
            <w:r>
              <w:t xml:space="preserve">DVR</w:t>
            </w:r>
          </w:p>
        </w:tc>
        <w:tc>
          <w:p>
            <w:pPr>
              <w:pStyle w:val="Compact"/>
              <w:jc w:val="left"/>
            </w:pPr>
            <w:hyperlink r:id="rId28">
              <w:r>
                <w:rPr>
                  <w:rStyle w:val="Hyperlink"/>
                </w:rPr>
                <w:t xml:space="preserve">src/mod_dvr_grid.f90</w:t>
              </w:r>
            </w:hyperlink>
          </w:p>
        </w:tc>
        <w:tc>
          <w:p>
            <w:pPr>
              <w:pStyle w:val="Compact"/>
              <w:jc w:val="left"/>
            </w:pPr>
            <w:r>
              <w:rPr>
                <w:rStyle w:val="VerbatimChar"/>
              </w:rPr>
              <w:t xml:space="preserve">qr/src__mod_dvr_grid.f90.png</w:t>
            </w:r>
          </w:p>
        </w:tc>
      </w:tr>
      <w:tr>
        <w:tc>
          <w:p>
            <w:pPr>
              <w:pStyle w:val="Compact"/>
              <w:jc w:val="left"/>
            </w:pPr>
            <w:r>
              <w:t xml:space="preserve">波包传播</w:t>
            </w:r>
          </w:p>
        </w:tc>
        <w:tc>
          <w:p>
            <w:pPr>
              <w:pStyle w:val="Compact"/>
              <w:jc w:val="left"/>
            </w:pPr>
            <w:hyperlink r:id="rId35">
              <w:r>
                <w:rPr>
                  <w:rStyle w:val="Hyperlink"/>
                </w:rPr>
                <w:t xml:space="preserve">src/mod_wavepacket_propagator.f90</w:t>
              </w:r>
            </w:hyperlink>
          </w:p>
        </w:tc>
        <w:tc>
          <w:p>
            <w:pPr>
              <w:pStyle w:val="Compact"/>
              <w:jc w:val="left"/>
            </w:pPr>
            <w:r>
              <w:rPr>
                <w:rStyle w:val="VerbatimChar"/>
              </w:rPr>
              <w:t xml:space="preserve">qr/src__mod_wavepacket_propagator.f90.png</w:t>
            </w:r>
          </w:p>
        </w:tc>
      </w:tr>
      <w:tr>
        <w:tc>
          <w:p>
            <w:pPr>
              <w:pStyle w:val="Compact"/>
              <w:jc w:val="left"/>
            </w:pPr>
            <w:r>
              <w:t xml:space="preserve">吸收边界</w:t>
            </w:r>
          </w:p>
        </w:tc>
        <w:tc>
          <w:p>
            <w:pPr>
              <w:pStyle w:val="Compact"/>
              <w:jc w:val="left"/>
            </w:pPr>
            <w:hyperlink r:id="rId101">
              <w:r>
                <w:rPr>
                  <w:rStyle w:val="Hyperlink"/>
                </w:rPr>
                <w:t xml:space="preserve">src/mod_absorbing_boundary.f90</w:t>
              </w:r>
            </w:hyperlink>
          </w:p>
        </w:tc>
        <w:tc>
          <w:p>
            <w:pPr>
              <w:pStyle w:val="Compact"/>
              <w:jc w:val="left"/>
            </w:pPr>
            <w:r>
              <w:rPr>
                <w:rStyle w:val="VerbatimChar"/>
              </w:rPr>
              <w:t xml:space="preserve">qr/src__mod_absorbing_boundary.f90.png</w:t>
            </w:r>
          </w:p>
        </w:tc>
      </w:tr>
      <w:tr>
        <w:tc>
          <w:p>
            <w:pPr>
              <w:pStyle w:val="Compact"/>
              <w:jc w:val="left"/>
            </w:pPr>
            <w:r>
              <w:t xml:space="preserve">Chebyshev</w:t>
            </w:r>
          </w:p>
        </w:tc>
        <w:tc>
          <w:p>
            <w:pPr>
              <w:pStyle w:val="Compact"/>
              <w:jc w:val="left"/>
            </w:pPr>
            <w:hyperlink r:id="rId105">
              <w:r>
                <w:rPr>
                  <w:rStyle w:val="Hyperlink"/>
                </w:rPr>
                <w:t xml:space="preserve">src/mod_chebyshev_propagator.f90</w:t>
              </w:r>
            </w:hyperlink>
          </w:p>
        </w:tc>
        <w:tc>
          <w:p>
            <w:pPr>
              <w:pStyle w:val="Compact"/>
              <w:jc w:val="left"/>
            </w:pPr>
            <w:r>
              <w:rPr>
                <w:rStyle w:val="VerbatimChar"/>
              </w:rPr>
              <w:t xml:space="preserve">qr/src__mod_chebyshev_propagator.f90.png</w:t>
            </w:r>
          </w:p>
        </w:tc>
      </w:tr>
      <w:tr>
        <w:tc>
          <w:p>
            <w:pPr>
              <w:pStyle w:val="Compact"/>
              <w:jc w:val="left"/>
            </w:pPr>
            <w:r>
              <w:t xml:space="preserve">Lindblad</w:t>
            </w:r>
          </w:p>
        </w:tc>
        <w:tc>
          <w:p>
            <w:pPr>
              <w:pStyle w:val="Compact"/>
              <w:jc w:val="left"/>
            </w:pPr>
            <w:hyperlink r:id="rId113">
              <w:r>
                <w:rPr>
                  <w:rStyle w:val="Hyperlink"/>
                </w:rPr>
                <w:t xml:space="preserve">src/mod_open_quantum.f90</w:t>
              </w:r>
            </w:hyperlink>
          </w:p>
        </w:tc>
        <w:tc>
          <w:p>
            <w:pPr>
              <w:pStyle w:val="Compact"/>
              <w:jc w:val="left"/>
            </w:pPr>
            <w:r>
              <w:rPr>
                <w:rStyle w:val="VerbatimChar"/>
              </w:rPr>
              <w:t xml:space="preserve">qr/src__mod_open_quantum.f90.png</w:t>
            </w:r>
          </w:p>
        </w:tc>
      </w:tr>
      <w:tr>
        <w:tc>
          <w:p>
            <w:pPr>
              <w:pStyle w:val="Compact"/>
              <w:jc w:val="left"/>
            </w:pPr>
            <w:r>
              <w:t xml:space="preserve">Krotov</w:t>
            </w:r>
          </w:p>
        </w:tc>
        <w:tc>
          <w:p>
            <w:pPr>
              <w:pStyle w:val="Compact"/>
              <w:jc w:val="left"/>
            </w:pPr>
            <w:hyperlink r:id="rId118">
              <w:r>
                <w:rPr>
                  <w:rStyle w:val="Hyperlink"/>
                </w:rPr>
                <w:t xml:space="preserve">src/mod_optimal_control.f90</w:t>
              </w:r>
            </w:hyperlink>
          </w:p>
        </w:tc>
        <w:tc>
          <w:p>
            <w:pPr>
              <w:pStyle w:val="Compact"/>
              <w:jc w:val="left"/>
            </w:pPr>
            <w:r>
              <w:rPr>
                <w:rStyle w:val="VerbatimChar"/>
              </w:rPr>
              <w:t xml:space="preserve">qr/src__mod_optimal_control.f90.png</w:t>
            </w:r>
          </w:p>
        </w:tc>
      </w:tr>
      <w:tr>
        <w:tc>
          <w:p>
            <w:pPr>
              <w:pStyle w:val="Compact"/>
              <w:jc w:val="left"/>
            </w:pPr>
            <w:r>
              <w:t xml:space="preserve">定态散射</w:t>
            </w:r>
          </w:p>
        </w:tc>
        <w:tc>
          <w:p>
            <w:pPr>
              <w:pStyle w:val="Compact"/>
              <w:jc w:val="left"/>
            </w:pPr>
            <w:hyperlink r:id="rId130">
              <w:r>
                <w:rPr>
                  <w:rStyle w:val="Hyperlink"/>
                </w:rPr>
                <w:t xml:space="preserve">src/mod_ti_scattering.f90</w:t>
              </w:r>
            </w:hyperlink>
          </w:p>
        </w:tc>
        <w:tc>
          <w:p>
            <w:pPr>
              <w:pStyle w:val="Compact"/>
              <w:jc w:val="left"/>
            </w:pPr>
            <w:r>
              <w:rPr>
                <w:rStyle w:val="VerbatimChar"/>
              </w:rPr>
              <w:t xml:space="preserve">qr/src__mod_ti_scattering.f90.png</w:t>
            </w:r>
          </w:p>
        </w:tc>
      </w:tr>
      <w:tr>
        <w:tc>
          <w:p>
            <w:pPr>
              <w:pStyle w:val="Compact"/>
              <w:jc w:val="left"/>
            </w:pPr>
            <w:r>
              <w:t xml:space="preserve">含时散射</w:t>
            </w:r>
          </w:p>
        </w:tc>
        <w:tc>
          <w:p>
            <w:pPr>
              <w:pStyle w:val="Compact"/>
              <w:jc w:val="left"/>
            </w:pPr>
            <w:hyperlink r:id="rId146">
              <w:r>
                <w:rPr>
                  <w:rStyle w:val="Hyperlink"/>
                </w:rPr>
                <w:t xml:space="preserve">src/mod_td_scattering.f90</w:t>
              </w:r>
            </w:hyperlink>
          </w:p>
        </w:tc>
        <w:tc>
          <w:p>
            <w:pPr>
              <w:pStyle w:val="Compact"/>
              <w:jc w:val="left"/>
            </w:pPr>
            <w:r>
              <w:rPr>
                <w:rStyle w:val="VerbatimChar"/>
              </w:rPr>
              <w:t xml:space="preserve">qr/src__mod_td_scattering.f90.png</w:t>
            </w:r>
          </w:p>
        </w:tc>
      </w:tr>
      <w:tr>
        <w:tc>
          <w:p>
            <w:pPr>
              <w:pStyle w:val="Compact"/>
              <w:jc w:val="left"/>
            </w:pPr>
            <w:r>
              <w:t xml:space="preserve">外场散射</w:t>
            </w:r>
          </w:p>
        </w:tc>
        <w:tc>
          <w:p>
            <w:pPr>
              <w:pStyle w:val="Compact"/>
              <w:jc w:val="left"/>
            </w:pPr>
            <w:hyperlink r:id="rId141">
              <w:r>
                <w:rPr>
                  <w:rStyle w:val="Hyperlink"/>
                </w:rPr>
                <w:t xml:space="preserve">src/mod_field_scattering.f90</w:t>
              </w:r>
            </w:hyperlink>
          </w:p>
        </w:tc>
        <w:tc>
          <w:p>
            <w:pPr>
              <w:pStyle w:val="Compact"/>
              <w:jc w:val="left"/>
            </w:pPr>
            <w:r>
              <w:rPr>
                <w:rStyle w:val="VerbatimChar"/>
              </w:rPr>
              <w:t xml:space="preserve">qr/src__mod_field_scattering.f90.png</w:t>
            </w:r>
          </w:p>
        </w:tc>
      </w:tr>
      <w:tr>
        <w:tc>
          <w:p>
            <w:pPr>
              <w:pStyle w:val="Compact"/>
              <w:jc w:val="left"/>
            </w:pPr>
            <w:r>
              <w:t xml:space="preserve">转振光谱</w:t>
            </w:r>
          </w:p>
        </w:tc>
        <w:tc>
          <w:p>
            <w:pPr>
              <w:pStyle w:val="Compact"/>
              <w:jc w:val="left"/>
            </w:pPr>
            <w:hyperlink r:id="rId53">
              <w:r>
                <w:rPr>
                  <w:rStyle w:val="Hyperlink"/>
                </w:rPr>
                <w:t xml:space="preserve">src/mod_rovibrational.f90</w:t>
              </w:r>
            </w:hyperlink>
          </w:p>
        </w:tc>
        <w:tc>
          <w:p>
            <w:pPr>
              <w:pStyle w:val="Compact"/>
              <w:jc w:val="left"/>
            </w:pPr>
            <w:r>
              <w:rPr>
                <w:rStyle w:val="VerbatimChar"/>
              </w:rPr>
              <w:t xml:space="preserve">qr/src__mod_rovibrational.f90.png</w:t>
            </w:r>
          </w:p>
        </w:tc>
      </w:tr>
      <w:tr>
        <w:tc>
          <w:p>
            <w:pPr>
              <w:pStyle w:val="Compact"/>
              <w:jc w:val="left"/>
            </w:pPr>
            <w:r>
              <w:t xml:space="preserve">光碎片</w:t>
            </w:r>
          </w:p>
        </w:tc>
        <w:tc>
          <w:p>
            <w:pPr>
              <w:pStyle w:val="Compact"/>
              <w:jc w:val="left"/>
            </w:pPr>
            <w:hyperlink r:id="rId164">
              <w:r>
                <w:rPr>
                  <w:rStyle w:val="Hyperlink"/>
                </w:rPr>
                <w:t xml:space="preserve">src/mod_photofragment_flux.f90</w:t>
              </w:r>
            </w:hyperlink>
          </w:p>
        </w:tc>
        <w:tc>
          <w:p>
            <w:pPr>
              <w:pStyle w:val="Compact"/>
              <w:jc w:val="left"/>
            </w:pPr>
            <w:r>
              <w:rPr>
                <w:rStyle w:val="VerbatimChar"/>
              </w:rPr>
              <w:t xml:space="preserve">qr/src__mod_photofragment_flux.f90.png</w:t>
            </w:r>
          </w:p>
        </w:tc>
      </w:tr>
      <w:tr>
        <w:tc>
          <w:p>
            <w:pPr>
              <w:pStyle w:val="Compact"/>
              <w:jc w:val="left"/>
            </w:pPr>
            <w:r>
              <w:t xml:space="preserve">FSSH</w:t>
            </w:r>
          </w:p>
        </w:tc>
        <w:tc>
          <w:p>
            <w:pPr>
              <w:pStyle w:val="Compact"/>
              <w:jc w:val="left"/>
            </w:pPr>
            <w:hyperlink r:id="rId167">
              <w:r>
                <w:rPr>
                  <w:rStyle w:val="Hyperlink"/>
                </w:rPr>
                <w:t xml:space="preserve">src/mod_surface_hopping_fssh.f90</w:t>
              </w:r>
            </w:hyperlink>
          </w:p>
        </w:tc>
        <w:tc>
          <w:p>
            <w:pPr>
              <w:pStyle w:val="Compact"/>
              <w:jc w:val="left"/>
            </w:pPr>
            <w:r>
              <w:rPr>
                <w:rStyle w:val="VerbatimChar"/>
              </w:rPr>
              <w:t xml:space="preserve">qr/src__mod_surface_hopping_fssh.f90.png</w:t>
            </w:r>
          </w:p>
        </w:tc>
      </w:tr>
      <w:tr>
        <w:tc>
          <w:p>
            <w:pPr>
              <w:pStyle w:val="Compact"/>
              <w:jc w:val="left"/>
            </w:pPr>
            <w:r>
              <w:t xml:space="preserve">Jacobi 坐标</w:t>
            </w:r>
          </w:p>
        </w:tc>
        <w:tc>
          <w:p>
            <w:pPr>
              <w:pStyle w:val="Compact"/>
              <w:jc w:val="left"/>
            </w:pPr>
            <w:hyperlink r:id="rId47">
              <w:r>
                <w:rPr>
                  <w:rStyle w:val="Hyperlink"/>
                </w:rPr>
                <w:t xml:space="preserve">src/mod_triatomic_geometry.f90</w:t>
              </w:r>
            </w:hyperlink>
          </w:p>
        </w:tc>
        <w:tc>
          <w:p>
            <w:pPr>
              <w:pStyle w:val="Compact"/>
              <w:jc w:val="left"/>
            </w:pPr>
            <w:r>
              <w:rPr>
                <w:rStyle w:val="VerbatimChar"/>
              </w:rPr>
              <w:t xml:space="preserve">qr/src__mod_triatomic_geometry.f90.png</w:t>
            </w:r>
          </w:p>
        </w:tc>
      </w:tr>
      <w:tr>
        <w:tc>
          <w:p>
            <w:pPr>
              <w:pStyle w:val="Compact"/>
              <w:jc w:val="left"/>
            </w:pPr>
            <w:r>
              <w:t xml:space="preserve">超球反应</w:t>
            </w:r>
          </w:p>
        </w:tc>
        <w:tc>
          <w:p>
            <w:pPr>
              <w:pStyle w:val="Compact"/>
              <w:jc w:val="left"/>
            </w:pPr>
            <w:hyperlink r:id="rId50">
              <w:r>
                <w:rPr>
                  <w:rStyle w:val="Hyperlink"/>
                </w:rPr>
                <w:t xml:space="preserve">src/mod_hyperspherical_reactive.f90</w:t>
              </w:r>
            </w:hyperlink>
          </w:p>
        </w:tc>
        <w:tc>
          <w:p>
            <w:pPr>
              <w:pStyle w:val="Compact"/>
              <w:jc w:val="left"/>
            </w:pPr>
            <w:r>
              <w:rPr>
                <w:rStyle w:val="VerbatimChar"/>
              </w:rPr>
              <w:t xml:space="preserve">qr/src__mod_hyperspherical_reactive.f90.png</w:t>
            </w:r>
          </w:p>
        </w:tc>
      </w:tr>
      <w:tr>
        <w:tc>
          <w:p>
            <w:pPr>
              <w:pStyle w:val="Compact"/>
              <w:jc w:val="left"/>
            </w:pPr>
            <w:r>
              <w:t xml:space="preserve">三体复合</w:t>
            </w:r>
          </w:p>
        </w:tc>
        <w:tc>
          <w:p>
            <w:pPr>
              <w:pStyle w:val="Compact"/>
              <w:jc w:val="left"/>
            </w:pPr>
            <w:hyperlink r:id="rId203">
              <w:r>
                <w:rPr>
                  <w:rStyle w:val="Hyperlink"/>
                </w:rPr>
                <w:t xml:space="preserve">src/mod_three_body_recombination.f90</w:t>
              </w:r>
            </w:hyperlink>
          </w:p>
        </w:tc>
        <w:tc>
          <w:p>
            <w:pPr>
              <w:pStyle w:val="Compact"/>
              <w:jc w:val="left"/>
            </w:pPr>
            <w:r>
              <w:rPr>
                <w:rStyle w:val="VerbatimChar"/>
              </w:rPr>
              <w:t xml:space="preserve">qr/src__mod_three_body_recombination.f90.png</w:t>
            </w:r>
          </w:p>
        </w:tc>
      </w:tr>
      <w:tr>
        <w:tc>
          <w:p>
            <w:pPr>
              <w:pStyle w:val="Compact"/>
              <w:jc w:val="left"/>
            </w:pPr>
            <w:r>
              <w:t xml:space="preserve">CIR</w:t>
            </w:r>
          </w:p>
        </w:tc>
        <w:tc>
          <w:p>
            <w:pPr>
              <w:pStyle w:val="Compact"/>
              <w:jc w:val="left"/>
            </w:pPr>
            <w:hyperlink r:id="rId206">
              <w:r>
                <w:rPr>
                  <w:rStyle w:val="Hyperlink"/>
                </w:rPr>
                <w:t xml:space="preserve">src/mod_confined_scattering.f90</w:t>
              </w:r>
            </w:hyperlink>
          </w:p>
        </w:tc>
        <w:tc>
          <w:p>
            <w:pPr>
              <w:pStyle w:val="Compact"/>
              <w:jc w:val="left"/>
            </w:pPr>
            <w:r>
              <w:rPr>
                <w:rStyle w:val="VerbatimChar"/>
              </w:rPr>
              <w:t xml:space="preserve">qr/src__mod_confined_scattering.f90.png</w:t>
            </w:r>
          </w:p>
        </w:tc>
      </w:tr>
      <w:tr>
        <w:tc>
          <w:p>
            <w:pPr>
              <w:pStyle w:val="Compact"/>
              <w:jc w:val="left"/>
            </w:pPr>
            <w:r>
              <w:t xml:space="preserve">Fano/CCR</w:t>
            </w:r>
          </w:p>
        </w:tc>
        <w:tc>
          <w:p>
            <w:pPr>
              <w:pStyle w:val="Compact"/>
              <w:jc w:val="left"/>
            </w:pPr>
            <w:hyperlink r:id="rId209">
              <w:r>
                <w:rPr>
                  <w:rStyle w:val="Hyperlink"/>
                </w:rPr>
                <w:t xml:space="preserve">src/mod_autoionization_fano.f90</w:t>
              </w:r>
            </w:hyperlink>
          </w:p>
        </w:tc>
        <w:tc>
          <w:p>
            <w:pPr>
              <w:pStyle w:val="Compact"/>
              <w:jc w:val="left"/>
            </w:pPr>
            <w:r>
              <w:rPr>
                <w:rStyle w:val="VerbatimChar"/>
              </w:rPr>
              <w:t xml:space="preserve">qr/src__mod_autoionization_fano.f90.png</w:t>
            </w:r>
          </w:p>
        </w:tc>
      </w:tr>
      <w:tr>
        <w:tc>
          <w:p>
            <w:pPr>
              <w:pStyle w:val="Compact"/>
              <w:jc w:val="left"/>
            </w:pPr>
            <w:r>
              <w:t xml:space="preserve">交叉场</w:t>
            </w:r>
          </w:p>
        </w:tc>
        <w:tc>
          <w:p>
            <w:pPr>
              <w:pStyle w:val="Compact"/>
              <w:jc w:val="left"/>
            </w:pPr>
            <w:hyperlink r:id="rId212">
              <w:r>
                <w:rPr>
                  <w:rStyle w:val="Hyperlink"/>
                </w:rPr>
                <w:t xml:space="preserve">src/mod_crossed_field_scattering.f90</w:t>
              </w:r>
            </w:hyperlink>
          </w:p>
        </w:tc>
        <w:tc>
          <w:p>
            <w:pPr>
              <w:pStyle w:val="Compact"/>
              <w:jc w:val="left"/>
            </w:pPr>
            <w:r>
              <w:rPr>
                <w:rStyle w:val="VerbatimChar"/>
              </w:rPr>
              <w:t xml:space="preserve">qr/src__mod_crossed_field_scattering.f90.png</w:t>
            </w:r>
          </w:p>
        </w:tc>
      </w:tr>
      <w:tr>
        <w:tc>
          <w:p>
            <w:pPr>
              <w:pStyle w:val="Compact"/>
              <w:jc w:val="left"/>
            </w:pPr>
            <w:r>
              <w:t xml:space="preserve">旋量 BEC</w:t>
            </w:r>
          </w:p>
        </w:tc>
        <w:tc>
          <w:p>
            <w:pPr>
              <w:pStyle w:val="Compact"/>
              <w:jc w:val="left"/>
            </w:pPr>
            <w:hyperlink r:id="rId217">
              <w:r>
                <w:rPr>
                  <w:rStyle w:val="Hyperlink"/>
                </w:rPr>
                <w:t xml:space="preserve">src/mod_spinor_bec.f90</w:t>
              </w:r>
            </w:hyperlink>
          </w:p>
        </w:tc>
        <w:tc>
          <w:p>
            <w:pPr>
              <w:pStyle w:val="Compact"/>
              <w:jc w:val="left"/>
            </w:pPr>
            <w:r>
              <w:rPr>
                <w:rStyle w:val="VerbatimChar"/>
              </w:rPr>
              <w:t xml:space="preserve">qr/src__mod_spinor_bec.f90.png</w:t>
            </w:r>
          </w:p>
        </w:tc>
      </w:tr>
      <w:tr>
        <w:tc>
          <w:p>
            <w:pPr>
              <w:pStyle w:val="Compact"/>
              <w:jc w:val="left"/>
            </w:pPr>
            <w:r>
              <w:t xml:space="preserve">表面散射</w:t>
            </w:r>
          </w:p>
        </w:tc>
        <w:tc>
          <w:p>
            <w:pPr>
              <w:pStyle w:val="Compact"/>
              <w:jc w:val="left"/>
            </w:pPr>
            <w:hyperlink r:id="rId220">
              <w:r>
                <w:rPr>
                  <w:rStyle w:val="Hyperlink"/>
                </w:rPr>
                <w:t xml:space="preserve">src/mod_surface_scattering.f90</w:t>
              </w:r>
            </w:hyperlink>
          </w:p>
        </w:tc>
        <w:tc>
          <w:p>
            <w:pPr>
              <w:pStyle w:val="Compact"/>
              <w:jc w:val="left"/>
            </w:pPr>
            <w:r>
              <w:rPr>
                <w:rStyle w:val="VerbatimChar"/>
              </w:rPr>
              <w:t xml:space="preserve">qr/src__mod_surface_scattering.f90.png</w:t>
            </w:r>
          </w:p>
        </w:tc>
      </w:tr>
      <w:tr>
        <w:tc>
          <w:p>
            <w:pPr>
              <w:pStyle w:val="Compact"/>
              <w:jc w:val="left"/>
            </w:pPr>
            <w:r>
              <w:t xml:space="preserve">Eley–Rideal</w:t>
            </w:r>
          </w:p>
        </w:tc>
        <w:tc>
          <w:p>
            <w:pPr>
              <w:pStyle w:val="Compact"/>
              <w:jc w:val="left"/>
            </w:pPr>
            <w:hyperlink r:id="rId221">
              <w:r>
                <w:rPr>
                  <w:rStyle w:val="Hyperlink"/>
                </w:rPr>
                <w:t xml:space="preserve">src/mod_surface_reaction_er.f90</w:t>
              </w:r>
            </w:hyperlink>
          </w:p>
        </w:tc>
        <w:tc>
          <w:p>
            <w:pPr>
              <w:pStyle w:val="Compact"/>
              <w:jc w:val="left"/>
            </w:pPr>
            <w:r>
              <w:rPr>
                <w:rStyle w:val="VerbatimChar"/>
              </w:rPr>
              <w:t xml:space="preserve">qr/src__mod_surface_reaction_er.f90.png</w:t>
            </w:r>
          </w:p>
        </w:tc>
      </w:tr>
      <w:tr>
        <w:tc>
          <w:p>
            <w:pPr>
              <w:pStyle w:val="Compact"/>
              <w:jc w:val="left"/>
            </w:pPr>
            <w:r>
              <w:t xml:space="preserve">电子摩擦</w:t>
            </w:r>
          </w:p>
        </w:tc>
        <w:tc>
          <w:p>
            <w:pPr>
              <w:pStyle w:val="Compact"/>
              <w:jc w:val="left"/>
            </w:pPr>
            <w:hyperlink r:id="rId222">
              <w:r>
                <w:rPr>
                  <w:rStyle w:val="Hyperlink"/>
                </w:rPr>
                <w:t xml:space="preserve">src/mod_surface_electronic_friction.f90</w:t>
              </w:r>
            </w:hyperlink>
          </w:p>
        </w:tc>
        <w:tc>
          <w:p>
            <w:pPr>
              <w:pStyle w:val="Compact"/>
              <w:jc w:val="left"/>
            </w:pPr>
            <w:r>
              <w:rPr>
                <w:rStyle w:val="VerbatimChar"/>
              </w:rPr>
              <w:t xml:space="preserve">qr/src__mod_surface_electronic_friction.f90.png</w:t>
            </w:r>
          </w:p>
        </w:tc>
      </w:tr>
      <w:tr>
        <w:tc>
          <w:p>
            <w:pPr>
              <w:pStyle w:val="Compact"/>
              <w:jc w:val="left"/>
            </w:pPr>
            <w:r>
              <w:t xml:space="preserve">相对论原子</w:t>
            </w:r>
          </w:p>
        </w:tc>
        <w:tc>
          <w:p>
            <w:pPr>
              <w:pStyle w:val="Compact"/>
              <w:jc w:val="left"/>
            </w:pPr>
            <w:hyperlink r:id="rId225">
              <w:r>
                <w:rPr>
                  <w:rStyle w:val="Hyperlink"/>
                </w:rPr>
                <w:t xml:space="preserve">src/mod_relativistic_atomic.f90</w:t>
              </w:r>
            </w:hyperlink>
          </w:p>
        </w:tc>
        <w:tc>
          <w:p>
            <w:pPr>
              <w:pStyle w:val="Compact"/>
              <w:jc w:val="left"/>
            </w:pPr>
            <w:r>
              <w:rPr>
                <w:rStyle w:val="VerbatimChar"/>
              </w:rPr>
              <w:t xml:space="preserve">qr/src__mod_relativistic_atomic.f90.png</w:t>
            </w:r>
          </w:p>
        </w:tc>
      </w:tr>
      <w:tr>
        <w:tc>
          <w:p>
            <w:pPr>
              <w:pStyle w:val="Compact"/>
              <w:jc w:val="left"/>
            </w:pPr>
            <w:r>
              <w:t xml:space="preserve">RIXS</w:t>
            </w:r>
          </w:p>
        </w:tc>
        <w:tc>
          <w:p>
            <w:pPr>
              <w:pStyle w:val="Compact"/>
              <w:jc w:val="left"/>
            </w:pPr>
            <w:hyperlink r:id="rId226">
              <w:r>
                <w:rPr>
                  <w:rStyle w:val="Hyperlink"/>
                </w:rPr>
                <w:t xml:space="preserve">src/mod_resonant_xray_scattering.f90</w:t>
              </w:r>
            </w:hyperlink>
          </w:p>
        </w:tc>
        <w:tc>
          <w:p>
            <w:pPr>
              <w:pStyle w:val="Compact"/>
              <w:jc w:val="left"/>
            </w:pPr>
            <w:r>
              <w:rPr>
                <w:rStyle w:val="VerbatimChar"/>
              </w:rPr>
              <w:t xml:space="preserve">qr/src__mod_resonant_xray_scattering.f90.png</w:t>
            </w:r>
          </w:p>
        </w:tc>
      </w:tr>
      <w:tr>
        <w:tc>
          <w:p>
            <w:pPr>
              <w:pStyle w:val="Compact"/>
              <w:jc w:val="left"/>
            </w:pPr>
            <w:r>
              <w:t xml:space="preserve">Penning</w:t>
            </w:r>
          </w:p>
        </w:tc>
        <w:tc>
          <w:p>
            <w:pPr>
              <w:pStyle w:val="Compact"/>
              <w:jc w:val="left"/>
            </w:pPr>
            <w:hyperlink r:id="rId229">
              <w:r>
                <w:rPr>
                  <w:rStyle w:val="Hyperlink"/>
                </w:rPr>
                <w:t xml:space="preserve">src/mod_penning_associative_ionization.f90</w:t>
              </w:r>
            </w:hyperlink>
          </w:p>
        </w:tc>
        <w:tc>
          <w:p>
            <w:pPr>
              <w:pStyle w:val="Compact"/>
              <w:jc w:val="left"/>
            </w:pPr>
            <w:r>
              <w:rPr>
                <w:rStyle w:val="VerbatimChar"/>
              </w:rPr>
              <w:t xml:space="preserve">qr/src__mod_penning_associative_ionization.f90.png</w:t>
            </w:r>
          </w:p>
        </w:tc>
      </w:tr>
      <w:tr>
        <w:tc>
          <w:p>
            <w:pPr>
              <w:pStyle w:val="Compact"/>
              <w:jc w:val="left"/>
            </w:pPr>
            <w:r>
              <w:t xml:space="preserve">强场 NSDI</w:t>
            </w:r>
          </w:p>
        </w:tc>
        <w:tc>
          <w:p>
            <w:pPr>
              <w:pStyle w:val="Compact"/>
              <w:jc w:val="left"/>
            </w:pPr>
            <w:hyperlink r:id="rId235">
              <w:r>
                <w:rPr>
                  <w:rStyle w:val="Hyperlink"/>
                </w:rPr>
                <w:t xml:space="preserve">src/mod_strong_field_nsdi.f90</w:t>
              </w:r>
            </w:hyperlink>
          </w:p>
        </w:tc>
        <w:tc>
          <w:p>
            <w:pPr>
              <w:pStyle w:val="Compact"/>
              <w:jc w:val="left"/>
            </w:pPr>
            <w:r>
              <w:rPr>
                <w:rStyle w:val="VerbatimChar"/>
              </w:rPr>
              <w:t xml:space="preserve">qr/src__mod_strong_field_nsdi.f90.png</w:t>
            </w:r>
          </w:p>
        </w:tc>
      </w:tr>
      <w:tr>
        <w:tc>
          <w:p>
            <w:pPr>
              <w:pStyle w:val="Compact"/>
              <w:jc w:val="left"/>
            </w:pPr>
            <w:r>
              <w:t xml:space="preserve">里德堡阻塞</w:t>
            </w:r>
          </w:p>
        </w:tc>
        <w:tc>
          <w:p>
            <w:pPr>
              <w:pStyle w:val="Compact"/>
              <w:jc w:val="left"/>
            </w:pPr>
            <w:hyperlink r:id="rId238">
              <w:r>
                <w:rPr>
                  <w:rStyle w:val="Hyperlink"/>
                </w:rPr>
                <w:t xml:space="preserve">src/mod_rydberg_blockade.f90</w:t>
              </w:r>
            </w:hyperlink>
          </w:p>
        </w:tc>
        <w:tc>
          <w:p>
            <w:pPr>
              <w:pStyle w:val="Compact"/>
              <w:jc w:val="left"/>
            </w:pPr>
            <w:r>
              <w:rPr>
                <w:rStyle w:val="VerbatimChar"/>
              </w:rPr>
              <w:t xml:space="preserve">qr/src__mod_rydberg_blockade.f90.png</w:t>
            </w:r>
          </w:p>
        </w:tc>
      </w:tr>
      <w:tr>
        <w:tc>
          <w:p>
            <w:pPr>
              <w:pStyle w:val="Compact"/>
              <w:jc w:val="left"/>
            </w:pPr>
            <w:r>
              <w:t xml:space="preserve">FGH 示例</w:t>
            </w:r>
          </w:p>
        </w:tc>
        <w:tc>
          <w:p>
            <w:pPr>
              <w:pStyle w:val="Compact"/>
              <w:jc w:val="left"/>
            </w:pPr>
            <w:hyperlink r:id="rId248">
              <w:r>
                <w:rPr>
                  <w:rStyle w:val="Hyperlink"/>
                </w:rPr>
                <w:t xml:space="preserve">examples/ex01_fgh_diatomic_bound_states.f90</w:t>
              </w:r>
            </w:hyperlink>
          </w:p>
        </w:tc>
        <w:tc>
          <w:p>
            <w:pPr>
              <w:pStyle w:val="Compact"/>
              <w:jc w:val="left"/>
            </w:pPr>
            <w:r>
              <w:rPr>
                <w:rStyle w:val="VerbatimChar"/>
              </w:rPr>
              <w:t xml:space="preserve">qr/examples__ex01_fgh_diatomic_bound_states.f90.png</w:t>
            </w:r>
          </w:p>
        </w:tc>
      </w:tr>
      <w:tr>
        <w:tc>
          <w:p>
            <w:pPr>
              <w:pStyle w:val="Compact"/>
              <w:jc w:val="left"/>
            </w:pPr>
            <w:r>
              <w:t xml:space="preserve">Split 示例</w:t>
            </w:r>
          </w:p>
        </w:tc>
        <w:tc>
          <w:p>
            <w:pPr>
              <w:pStyle w:val="Compact"/>
              <w:jc w:val="left"/>
            </w:pPr>
            <w:hyperlink r:id="rId256">
              <w:r>
                <w:rPr>
                  <w:rStyle w:val="Hyperlink"/>
                </w:rPr>
                <w:t xml:space="preserve">examples/ex03_split_operator_1d.f90</w:t>
              </w:r>
            </w:hyperlink>
          </w:p>
        </w:tc>
        <w:tc>
          <w:p>
            <w:pPr>
              <w:pStyle w:val="Compact"/>
              <w:jc w:val="left"/>
            </w:pPr>
            <w:r>
              <w:rPr>
                <w:rStyle w:val="VerbatimChar"/>
              </w:rPr>
              <w:t xml:space="preserve">qr/examples__ex03_split_operator_1d.f90.png</w:t>
            </w:r>
          </w:p>
        </w:tc>
      </w:tr>
      <w:tr>
        <w:tc>
          <w:p>
            <w:pPr>
              <w:pStyle w:val="Compact"/>
              <w:jc w:val="left"/>
            </w:pPr>
            <w:r>
              <w:t xml:space="preserve">TI/TD 示例</w:t>
            </w:r>
          </w:p>
        </w:tc>
        <w:tc>
          <w:p>
            <w:pPr>
              <w:pStyle w:val="Compact"/>
              <w:jc w:val="left"/>
            </w:pPr>
            <w:hyperlink r:id="rId263">
              <w:r>
                <w:rPr>
                  <w:rStyle w:val="Hyperlink"/>
                </w:rPr>
                <w:t xml:space="preserve">examples/ex07_scattering_wavefunctions_ti_td.f90</w:t>
              </w:r>
            </w:hyperlink>
          </w:p>
        </w:tc>
        <w:tc>
          <w:p>
            <w:pPr>
              <w:pStyle w:val="Compact"/>
              <w:jc w:val="left"/>
            </w:pPr>
            <w:r>
              <w:rPr>
                <w:rStyle w:val="VerbatimChar"/>
              </w:rPr>
              <w:t xml:space="preserve">qr/examples__ex07_scattering_wavefunctions_ti_td.f90.png</w:t>
            </w:r>
          </w:p>
        </w:tc>
      </w:tr>
      <w:tr>
        <w:tc>
          <w:p>
            <w:pPr>
              <w:pStyle w:val="Compact"/>
              <w:jc w:val="left"/>
            </w:pPr>
            <w:r>
              <w:t xml:space="preserve">Feshbach 示例</w:t>
            </w:r>
          </w:p>
        </w:tc>
        <w:tc>
          <w:p>
            <w:pPr>
              <w:pStyle w:val="Compact"/>
              <w:jc w:val="left"/>
            </w:pPr>
            <w:hyperlink r:id="rId270">
              <w:r>
                <w:rPr>
                  <w:rStyle w:val="Hyperlink"/>
                </w:rPr>
                <w:t xml:space="preserve">examples/ex08_ultracold_feshbach_segmented.f90</w:t>
              </w:r>
            </w:hyperlink>
          </w:p>
        </w:tc>
        <w:tc>
          <w:p>
            <w:pPr>
              <w:pStyle w:val="Compact"/>
              <w:jc w:val="left"/>
            </w:pPr>
            <w:r>
              <w:rPr>
                <w:rStyle w:val="VerbatimChar"/>
              </w:rPr>
              <w:t xml:space="preserve">qr/examples__ex08_ultracold_feshbach_segmented.f90.png</w:t>
            </w:r>
          </w:p>
        </w:tc>
      </w:tr>
      <w:tr>
        <w:tc>
          <w:p>
            <w:pPr>
              <w:pStyle w:val="Compact"/>
              <w:jc w:val="left"/>
            </w:pPr>
            <w:r>
              <w:t xml:space="preserve">FSSH 示例</w:t>
            </w:r>
          </w:p>
        </w:tc>
        <w:tc>
          <w:p>
            <w:pPr>
              <w:pStyle w:val="Compact"/>
              <w:jc w:val="left"/>
            </w:pPr>
            <w:hyperlink r:id="rId284">
              <w:r>
                <w:rPr>
                  <w:rStyle w:val="Hyperlink"/>
                </w:rPr>
                <w:t xml:space="preserve">examples/ex30_tully_surface_hopping.f90</w:t>
              </w:r>
            </w:hyperlink>
          </w:p>
        </w:tc>
        <w:tc>
          <w:p>
            <w:pPr>
              <w:pStyle w:val="Compact"/>
              <w:jc w:val="left"/>
            </w:pPr>
            <w:r>
              <w:rPr>
                <w:rStyle w:val="VerbatimChar"/>
              </w:rPr>
              <w:t xml:space="preserve">qr/examples__ex30_tully_surface_hopping.f90.png</w:t>
            </w:r>
          </w:p>
        </w:tc>
      </w:tr>
      <w:tr>
        <w:tc>
          <w:p>
            <w:pPr>
              <w:pStyle w:val="Compact"/>
              <w:jc w:val="left"/>
            </w:pPr>
            <w:r>
              <w:t xml:space="preserve">Python 可视化</w:t>
            </w:r>
          </w:p>
        </w:tc>
        <w:tc>
          <w:p>
            <w:pPr>
              <w:pStyle w:val="Compact"/>
              <w:jc w:val="left"/>
            </w:pPr>
            <w:hyperlink r:id="rId82">
              <w:r>
                <w:rPr>
                  <w:rStyle w:val="Hyperlink"/>
                </w:rPr>
                <w:t xml:space="preserve">python/pygenmod/visualizer.py</w:t>
              </w:r>
            </w:hyperlink>
          </w:p>
        </w:tc>
        <w:tc>
          <w:p>
            <w:pPr>
              <w:pStyle w:val="Compact"/>
              <w:jc w:val="left"/>
            </w:pPr>
            <w:r>
              <w:rPr>
                <w:rStyle w:val="VerbatimChar"/>
              </w:rPr>
              <w:t xml:space="preserve">qr/python__pygenmod__visualizer.py.png</w:t>
            </w:r>
          </w:p>
        </w:tc>
      </w:tr>
      <w:tr>
        <w:tc>
          <w:p>
            <w:pPr>
              <w:pStyle w:val="Compact"/>
              <w:jc w:val="left"/>
            </w:pPr>
            <w:r>
              <w:t xml:space="preserve">QCT 动力学</w:t>
            </w:r>
          </w:p>
        </w:tc>
        <w:tc>
          <w:p>
            <w:pPr>
              <w:pStyle w:val="Compact"/>
              <w:jc w:val="left"/>
            </w:pPr>
            <w:hyperlink r:id="rId312">
              <w:r>
                <w:rPr>
                  <w:rStyle w:val="Hyperlink"/>
                </w:rPr>
                <w:t xml:space="preserve">python/pygenmod/qct.py</w:t>
              </w:r>
            </w:hyperlink>
          </w:p>
        </w:tc>
        <w:tc>
          <w:p>
            <w:pPr>
              <w:pStyle w:val="Compact"/>
              <w:jc w:val="left"/>
            </w:pPr>
            <w:r>
              <w:rPr>
                <w:rStyle w:val="VerbatimChar"/>
              </w:rPr>
              <w:t xml:space="preserve">qr/python__pygenmod__qct.py.png</w:t>
            </w:r>
          </w:p>
        </w:tc>
      </w:tr>
      <w:tr>
        <w:tc>
          <w:p>
            <w:pPr>
              <w:pStyle w:val="Compact"/>
              <w:jc w:val="left"/>
            </w:pPr>
            <w:r>
              <w:t xml:space="preserve">SOP 哈密顿量</w:t>
            </w:r>
          </w:p>
        </w:tc>
        <w:tc>
          <w:p>
            <w:pPr>
              <w:pStyle w:val="Compact"/>
              <w:jc w:val="left"/>
            </w:pPr>
            <w:hyperlink r:id="rId313">
              <w:r>
                <w:rPr>
                  <w:rStyle w:val="Hyperlink"/>
                </w:rPr>
                <w:t xml:space="preserve">python/pygenmod/sop_hamiltonian.py</w:t>
              </w:r>
            </w:hyperlink>
          </w:p>
        </w:tc>
        <w:tc>
          <w:p>
            <w:pPr>
              <w:pStyle w:val="Compact"/>
              <w:jc w:val="left"/>
            </w:pPr>
            <w:r>
              <w:rPr>
                <w:rStyle w:val="VerbatimChar"/>
              </w:rPr>
              <w:t xml:space="preserve">qr/python__pygenmod__sop_hamiltonian.py.png</w:t>
            </w:r>
          </w:p>
        </w:tc>
      </w:tr>
      <w:tr>
        <w:tc>
          <w:p>
            <w:pPr>
              <w:pStyle w:val="Compact"/>
              <w:jc w:val="left"/>
            </w:pPr>
            <w:r>
              <w:t xml:space="preserve">张量列车</w:t>
            </w:r>
          </w:p>
        </w:tc>
        <w:tc>
          <w:p>
            <w:pPr>
              <w:pStyle w:val="Compact"/>
              <w:jc w:val="left"/>
            </w:pPr>
            <w:hyperlink r:id="rId314">
              <w:r>
                <w:rPr>
                  <w:rStyle w:val="Hyperlink"/>
                </w:rPr>
                <w:t xml:space="preserve">python/pygenmod/tensor_train.py</w:t>
              </w:r>
            </w:hyperlink>
          </w:p>
        </w:tc>
        <w:tc>
          <w:p>
            <w:pPr>
              <w:pStyle w:val="Compact"/>
              <w:jc w:val="left"/>
            </w:pPr>
            <w:r>
              <w:rPr>
                <w:rStyle w:val="VerbatimChar"/>
              </w:rPr>
              <w:t xml:space="preserve">qr/python__pygenmod__tensor_train.py.png</w:t>
            </w:r>
          </w:p>
        </w:tc>
      </w:tr>
      <w:tr>
        <w:tc>
          <w:p>
            <w:pPr>
              <w:pStyle w:val="Compact"/>
              <w:jc w:val="left"/>
            </w:pPr>
            <w:r>
              <w:t xml:space="preserve">MCTDH 核心</w:t>
            </w:r>
          </w:p>
        </w:tc>
        <w:tc>
          <w:p>
            <w:pPr>
              <w:pStyle w:val="Compact"/>
              <w:jc w:val="left"/>
            </w:pPr>
            <w:hyperlink r:id="rId315">
              <w:r>
                <w:rPr>
                  <w:rStyle w:val="Hyperlink"/>
                </w:rPr>
                <w:t xml:space="preserve">python/pygenmod/mctdh_core.py</w:t>
              </w:r>
            </w:hyperlink>
          </w:p>
        </w:tc>
        <w:tc>
          <w:p>
            <w:pPr>
              <w:pStyle w:val="Compact"/>
              <w:jc w:val="left"/>
            </w:pPr>
            <w:r>
              <w:rPr>
                <w:rStyle w:val="VerbatimChar"/>
              </w:rPr>
              <w:t xml:space="preserve">qr/python__pygenmod__mctdh_core.py.png</w:t>
            </w:r>
          </w:p>
        </w:tc>
      </w:tr>
      <w:tr>
        <w:tc>
          <w:p>
            <w:pPr>
              <w:pStyle w:val="Compact"/>
              <w:jc w:val="left"/>
            </w:pPr>
            <w:r>
              <w:t xml:space="preserve">稀疏网格</w:t>
            </w:r>
          </w:p>
        </w:tc>
        <w:tc>
          <w:p>
            <w:pPr>
              <w:pStyle w:val="Compact"/>
              <w:jc w:val="left"/>
            </w:pPr>
            <w:hyperlink r:id="rId316">
              <w:r>
                <w:rPr>
                  <w:rStyle w:val="Hyperlink"/>
                </w:rPr>
                <w:t xml:space="preserve">python/pygenmod/sparse_grid.py</w:t>
              </w:r>
            </w:hyperlink>
          </w:p>
        </w:tc>
        <w:tc>
          <w:p>
            <w:pPr>
              <w:pStyle w:val="Compact"/>
              <w:jc w:val="left"/>
            </w:pPr>
            <w:r>
              <w:rPr>
                <w:rStyle w:val="VerbatimChar"/>
              </w:rPr>
              <w:t xml:space="preserve">qr/python__pygenmod__sparse_grid.py.png</w:t>
            </w:r>
          </w:p>
        </w:tc>
      </w:tr>
      <w:tr>
        <w:tc>
          <w:p>
            <w:pPr>
              <w:pStyle w:val="Compact"/>
              <w:jc w:val="left"/>
            </w:pPr>
            <w:r>
              <w:t xml:space="preserve">QCT 动力学 (Fortran)</w:t>
            </w:r>
          </w:p>
        </w:tc>
        <w:tc>
          <w:p>
            <w:pPr>
              <w:pStyle w:val="Compact"/>
              <w:jc w:val="left"/>
            </w:pPr>
            <w:hyperlink r:id="rId317">
              <w:r>
                <w:rPr>
                  <w:rStyle w:val="Hyperlink"/>
                </w:rPr>
                <w:t xml:space="preserve">src/mod_qct_dynamics.f90</w:t>
              </w:r>
            </w:hyperlink>
          </w:p>
        </w:tc>
        <w:tc>
          <w:p>
            <w:pPr>
              <w:pStyle w:val="Compact"/>
              <w:jc w:val="left"/>
            </w:pPr>
            <w:r>
              <w:rPr>
                <w:rStyle w:val="VerbatimChar"/>
              </w:rPr>
              <w:t xml:space="preserve">qr/src__mod_qct_dynamics.f90.png</w:t>
            </w:r>
          </w:p>
        </w:tc>
      </w:tr>
      <w:tr>
        <w:tc>
          <w:p>
            <w:pPr>
              <w:pStyle w:val="Compact"/>
              <w:jc w:val="left"/>
            </w:pPr>
            <w:r>
              <w:t xml:space="preserve">SOP 哈密顿量 (Fortran)</w:t>
            </w:r>
          </w:p>
        </w:tc>
        <w:tc>
          <w:p>
            <w:pPr>
              <w:pStyle w:val="Compact"/>
              <w:jc w:val="left"/>
            </w:pPr>
            <w:hyperlink r:id="rId318">
              <w:r>
                <w:rPr>
                  <w:rStyle w:val="Hyperlink"/>
                </w:rPr>
                <w:t xml:space="preserve">src/mod_sop_hamiltonian.f90</w:t>
              </w:r>
            </w:hyperlink>
          </w:p>
        </w:tc>
        <w:tc>
          <w:p>
            <w:pPr>
              <w:pStyle w:val="Compact"/>
              <w:jc w:val="left"/>
            </w:pPr>
            <w:r>
              <w:rPr>
                <w:rStyle w:val="VerbatimChar"/>
              </w:rPr>
              <w:t xml:space="preserve">qr/src__mod_sop_hamiltonian.f90.png</w:t>
            </w:r>
          </w:p>
        </w:tc>
      </w:tr>
      <w:tr>
        <w:tc>
          <w:p>
            <w:pPr>
              <w:pStyle w:val="Compact"/>
              <w:jc w:val="left"/>
            </w:pPr>
            <w:r>
              <w:t xml:space="preserve">张量列车 (Fortran)</w:t>
            </w:r>
          </w:p>
        </w:tc>
        <w:tc>
          <w:p>
            <w:pPr>
              <w:pStyle w:val="Compact"/>
              <w:jc w:val="left"/>
            </w:pPr>
            <w:hyperlink r:id="rId319">
              <w:r>
                <w:rPr>
                  <w:rStyle w:val="Hyperlink"/>
                </w:rPr>
                <w:t xml:space="preserve">src/mod_tensor_train.f90</w:t>
              </w:r>
            </w:hyperlink>
          </w:p>
        </w:tc>
        <w:tc>
          <w:p>
            <w:pPr>
              <w:pStyle w:val="Compact"/>
              <w:jc w:val="left"/>
            </w:pPr>
            <w:r>
              <w:rPr>
                <w:rStyle w:val="VerbatimChar"/>
              </w:rPr>
              <w:t xml:space="preserve">qr/src__mod_tensor_train.f90.png</w:t>
            </w:r>
          </w:p>
        </w:tc>
      </w:tr>
      <w:tr>
        <w:tc>
          <w:p>
            <w:pPr>
              <w:pStyle w:val="Compact"/>
              <w:jc w:val="left"/>
            </w:pPr>
            <w:r>
              <w:t xml:space="preserve">稀疏网格 (Fortran)</w:t>
            </w:r>
          </w:p>
        </w:tc>
        <w:tc>
          <w:p>
            <w:pPr>
              <w:pStyle w:val="Compact"/>
              <w:jc w:val="left"/>
            </w:pPr>
            <w:hyperlink r:id="rId320">
              <w:r>
                <w:rPr>
                  <w:rStyle w:val="Hyperlink"/>
                </w:rPr>
                <w:t xml:space="preserve">src/mod_sparse_grid.f90</w:t>
              </w:r>
            </w:hyperlink>
          </w:p>
        </w:tc>
        <w:tc>
          <w:p>
            <w:pPr>
              <w:pStyle w:val="Compact"/>
              <w:jc w:val="left"/>
            </w:pPr>
            <w:r>
              <w:rPr>
                <w:rStyle w:val="VerbatimChar"/>
              </w:rPr>
              <w:t xml:space="preserve">qr/src__mod_sparse_grid.f90.png</w:t>
            </w:r>
          </w:p>
        </w:tc>
      </w:tr>
      <w:tr>
        <w:tc>
          <w:p>
            <w:pPr>
              <w:pStyle w:val="Compact"/>
              <w:jc w:val="left"/>
            </w:pPr>
            <w:r>
              <w:t xml:space="preserve">库仑三体 (Fortran)</w:t>
            </w:r>
          </w:p>
        </w:tc>
        <w:tc>
          <w:p>
            <w:pPr>
              <w:pStyle w:val="Compact"/>
              <w:jc w:val="left"/>
            </w:pPr>
            <w:hyperlink r:id="rId321">
              <w:r>
                <w:rPr>
                  <w:rStyle w:val="Hyperlink"/>
                </w:rPr>
                <w:t xml:space="preserve">src/mod_coulomb_threebody.f90</w:t>
              </w:r>
            </w:hyperlink>
          </w:p>
        </w:tc>
        <w:tc>
          <w:p>
            <w:pPr>
              <w:pStyle w:val="Compact"/>
              <w:jc w:val="left"/>
            </w:pPr>
            <w:r>
              <w:rPr>
                <w:rStyle w:val="VerbatimChar"/>
              </w:rPr>
              <w:t xml:space="preserve">qr/src__mod_coulomb_threebody.f90.png</w:t>
            </w:r>
          </w:p>
        </w:tc>
      </w:tr>
    </w:tbl>
    <w:p>
      <w:pPr>
        <w:pStyle w:val="Heading2"/>
      </w:pPr>
      <w:bookmarkStart w:id="322" w:name="结语"/>
      <w:r>
        <w:t xml:space="preserve">结语</w:t>
      </w:r>
      <w:bookmarkEnd w:id="322"/>
    </w:p>
    <w:p>
      <w:pPr>
        <w:pStyle w:val="FirstParagraph"/>
      </w:pPr>
      <w:r>
        <w:t xml:space="preserve">本书的目标是把 GeneralModule 从</w:t>
      </w:r>
      <w:r>
        <w:t xml:space="preserve">“</w:t>
      </w:r>
      <w:r>
        <w:t xml:space="preserve">可编译的代码库</w:t>
      </w:r>
      <w:r>
        <w:t xml:space="preserve">”</w:t>
      </w:r>
      <w:r>
        <w:t xml:space="preserve">推进到</w:t>
      </w:r>
      <w:r>
        <w:t xml:space="preserve">“</w:t>
      </w:r>
      <w:r>
        <w:t xml:space="preserve">可验证、可复现、可教学、可扩展的科研资料</w:t>
      </w:r>
      <w:r>
        <w:t xml:space="preserve">”</w:t>
      </w:r>
      <w:r>
        <w:t xml:space="preserve">。后续版本应继续沿三个方向推进：</w:t>
      </w:r>
    </w:p>
    <w:p>
      <w:pPr>
        <w:numPr>
          <w:ilvl w:val="0"/>
          <w:numId w:val="1111"/>
        </w:numPr>
        <w:pStyle w:val="Compact"/>
      </w:pPr>
      <w:r>
        <w:t xml:space="preserve">理论上补齐更多严格推导和文献映射；</w:t>
      </w:r>
    </w:p>
    <w:p>
      <w:pPr>
        <w:numPr>
          <w:ilvl w:val="0"/>
          <w:numId w:val="1111"/>
        </w:numPr>
        <w:pStyle w:val="Compact"/>
      </w:pPr>
      <w:r>
        <w:t xml:space="preserve">算法上扩展高阶方法和多维表示；</w:t>
      </w:r>
    </w:p>
    <w:p>
      <w:pPr>
        <w:numPr>
          <w:ilvl w:val="0"/>
          <w:numId w:val="1111"/>
        </w:numPr>
        <w:pStyle w:val="Compact"/>
      </w:pPr>
      <w:r>
        <w:t xml:space="preserve">工程上完善测试、CI、可复现性和模块模板。</w:t>
      </w:r>
    </w:p>
    <w:p>
      <w:pPr>
        <w:pStyle w:val="FirstParagraph"/>
      </w:pPr>
      <w:r>
        <w:t xml:space="preserve">若发现 Bug、公式错误、代码不一致或复现步骤缺失，请通过仓库 Issue 或以下联系方式反馈：</w:t>
      </w:r>
    </w:p>
    <w:p>
      <w:pPr>
        <w:numPr>
          <w:ilvl w:val="0"/>
          <w:numId w:val="1112"/>
        </w:numPr>
        <w:pStyle w:val="Compact"/>
      </w:pPr>
      <w:r>
        <w:t xml:space="preserve">维护者：李皓</w:t>
      </w:r>
    </w:p>
    <w:p>
      <w:pPr>
        <w:numPr>
          <w:ilvl w:val="0"/>
          <w:numId w:val="1112"/>
        </w:numPr>
        <w:pStyle w:val="Compact"/>
      </w:pPr>
      <w:r>
        <w:t xml:space="preserve">电子邮箱：LIH_ao@outlook.com</w:t>
      </w:r>
    </w:p>
    <w:p>
      <w:pPr>
        <w:numPr>
          <w:ilvl w:val="0"/>
          <w:numId w:val="1112"/>
        </w:numPr>
        <w:pStyle w:val="Compact"/>
      </w:pPr>
      <w:r>
        <w:t xml:space="preserve">仓库：</w:t>
      </w:r>
      <w:hyperlink r:id="rId21">
        <w:r>
          <w:rPr>
            <w:rStyle w:val="Hyperlink"/>
          </w:rPr>
          <w:t xml:space="preserve">https://github.com/l1Ha/QuantumGeneralModule</w:t>
        </w:r>
      </w:hyperlink>
    </w:p>
    <w:p>
      <w:pPr>
        <w:pStyle w:val="Heading1"/>
      </w:pPr>
      <w:bookmarkStart w:id="323" w:name="第十一部分-高阶方法"/>
      <w:r>
        <w:t xml:space="preserve">第十一部分　高阶方法</w:t>
      </w:r>
      <w:bookmarkEnd w:id="323"/>
    </w:p>
    <w:p>
      <w:pPr>
        <w:pStyle w:val="Heading2"/>
      </w:pPr>
      <w:bookmarkStart w:id="324" w:name="第14章-高阶方法与实现细节"/>
      <w:r>
        <w:t xml:space="preserve">第14章　高阶方法与实现细节</w:t>
      </w:r>
      <w:bookmarkEnd w:id="324"/>
    </w:p>
    <w:p>
      <w:pPr>
        <w:pStyle w:val="Heading3"/>
      </w:pPr>
      <w:bookmarkStart w:id="325" w:name="krylov-子空间方法"/>
      <w:r>
        <w:t xml:space="preserve">14.1　Krylov 子空间方法</w:t>
      </w:r>
      <w:bookmarkEnd w:id="325"/>
    </w:p>
    <w:p>
      <w:pPr>
        <w:pStyle w:val="FirstParagraph"/>
      </w:pPr>
      <w:r>
        <w:t xml:space="preserve">当哈密顿矩阵过大而无法稠密对角化时，可以使用 Krylov 子空间方法。给定初态</w:t>
      </w:r>
      <w:r>
        <w:t xml:space="preserve"> </w:t>
      </w:r>
      <m:oMath>
        <m:r>
          <m:t>|</m:t>
        </m:r>
        <m:sSub>
          <m:e>
            <m:r>
              <m:t>ψ</m:t>
            </m:r>
          </m:e>
          <m:sub>
            <m:r>
              <m:t>0</m:t>
            </m:r>
          </m:sub>
        </m:sSub>
        <m:r>
          <m:t>⟩</m:t>
        </m:r>
      </m:oMath>
      <w:r>
        <w:t xml:space="preserve">，Krylov 子空间为</w:t>
      </w:r>
    </w:p>
    <w:p>
      <w:pPr>
        <w:pStyle w:val="BodyText"/>
      </w:pPr>
      <m:oMathPara>
        <m:oMathParaPr>
          <m:jc m:val="center"/>
        </m:oMathParaPr>
        <m:oMath>
          <m:sSub>
            <m:e>
              <m:r>
                <m:rPr>
                  <m:sty m:val="p"/>
                  <m:scr m:val="script"/>
                </m:rPr>
                <m:t>K</m:t>
              </m:r>
            </m:e>
            <m:sub>
              <m:r>
                <m:t>m</m:t>
              </m:r>
            </m:sub>
          </m:sSub>
          <m:r>
            <m:t>(</m:t>
          </m:r>
          <m:acc>
            <m:accPr>
              <m:chr m:val="̂"/>
            </m:accPr>
            <m:e>
              <m:r>
                <m:t>H</m:t>
              </m:r>
            </m:e>
          </m:acc>
          <m:r>
            <m:t>,</m:t>
          </m:r>
          <m:r>
            <m:t>|</m:t>
          </m:r>
          <m:sSub>
            <m:e>
              <m:r>
                <m:t>ψ</m:t>
              </m:r>
            </m:e>
            <m:sub>
              <m:r>
                <m:t>0</m:t>
              </m:r>
            </m:sub>
          </m:sSub>
          <m:r>
            <m:t>⟩</m:t>
          </m:r>
          <m:r>
            <m:t>)</m:t>
          </m:r>
          <m:r>
            <m:t>=</m:t>
          </m:r>
          <m:r>
            <m:rPr>
              <m:nor/>
              <m:sty m:val="p"/>
            </m:rPr>
            <m:t>span</m:t>
          </m:r>
          <m:r>
            <m:t>{</m:t>
          </m:r>
          <m:r>
            <m:t>|</m:t>
          </m:r>
          <m:sSub>
            <m:e>
              <m:r>
                <m:t>ψ</m:t>
              </m:r>
            </m:e>
            <m:sub>
              <m:r>
                <m:t>0</m:t>
              </m:r>
            </m:sub>
          </m:sSub>
          <m:r>
            <m:t>⟩</m:t>
          </m:r>
          <m:r>
            <m:t>,</m:t>
          </m:r>
          <m:acc>
            <m:accPr>
              <m:chr m:val="̂"/>
            </m:accPr>
            <m:e>
              <m:r>
                <m:t>H</m:t>
              </m:r>
            </m:e>
          </m:acc>
          <m:r>
            <m:t>|</m:t>
          </m:r>
          <m:sSub>
            <m:e>
              <m:r>
                <m:t>ψ</m:t>
              </m:r>
            </m:e>
            <m:sub>
              <m:r>
                <m:t>0</m:t>
              </m:r>
            </m:sub>
          </m:sSub>
          <m:r>
            <m:t>⟩</m:t>
          </m:r>
          <m:r>
            <m:t>,</m:t>
          </m:r>
          <m:r>
            <m:t>…</m:t>
          </m:r>
          <m:r>
            <m:t>,</m:t>
          </m:r>
          <m:sSup>
            <m:e>
              <m:acc>
                <m:accPr>
                  <m:chr m:val="̂"/>
                </m:accPr>
                <m:e>
                  <m:r>
                    <m:t>H</m:t>
                  </m:r>
                </m:e>
              </m:acc>
            </m:e>
            <m:sup>
              <m:r>
                <m:t>m</m:t>
              </m:r>
              <m:r>
                <m:t>−</m:t>
              </m:r>
              <m:r>
                <m:t>1</m:t>
              </m:r>
            </m:sup>
          </m:sSup>
          <m:r>
            <m:t>|</m:t>
          </m:r>
          <m:sSub>
            <m:e>
              <m:r>
                <m:t>ψ</m:t>
              </m:r>
            </m:e>
            <m:sub>
              <m:r>
                <m:t>0</m:t>
              </m:r>
            </m:sub>
          </m:sSub>
          <m:r>
            <m:t>⟩</m:t>
          </m:r>
          <m:r>
            <m:t>}</m:t>
          </m:r>
          <m:r>
            <m:t>.</m:t>
          </m:r>
        </m:oMath>
      </m:oMathPara>
    </w:p>
    <w:p>
      <w:pPr>
        <w:pStyle w:val="FirstParagraph"/>
      </w:pPr>
      <w:r>
        <w:t xml:space="preserve">Lanczos 算法构造正交基</w:t>
      </w:r>
    </w:p>
    <w:p>
      <w:pPr>
        <w:pStyle w:val="BodyText"/>
      </w:pPr>
      <m:oMathPara>
        <m:oMathParaPr>
          <m:jc m:val="center"/>
        </m:oMathParaPr>
        <m:oMath>
          <m:r>
            <m:t>|</m:t>
          </m:r>
          <m:sSub>
            <m:e>
              <m:r>
                <m:t>ψ</m:t>
              </m:r>
            </m:e>
            <m:sub>
              <m:r>
                <m:t>0</m:t>
              </m:r>
            </m:sub>
          </m:sSub>
          <m:r>
            <m:t>⟩</m:t>
          </m:r>
          <m:r>
            <m:t>,</m:t>
          </m:r>
          <m:r>
            <m:t>|</m:t>
          </m:r>
          <m:sSub>
            <m:e>
              <m:r>
                <m:t>ψ</m:t>
              </m:r>
            </m:e>
            <m:sub>
              <m:r>
                <m:t>1</m:t>
              </m:r>
            </m:sub>
          </m:sSub>
          <m:r>
            <m:t>⟩</m:t>
          </m:r>
          <m:r>
            <m:t>,</m:t>
          </m:r>
          <m:r>
            <m:t>…</m:t>
          </m:r>
          <m:r>
            <m:t>,</m:t>
          </m:r>
          <m:r>
            <m:t>|</m:t>
          </m:r>
          <m:sSub>
            <m:e>
              <m:r>
                <m:t>ψ</m:t>
              </m:r>
            </m:e>
            <m:sub>
              <m:r>
                <m:t>m</m:t>
              </m:r>
              <m:r>
                <m:t>−</m:t>
              </m:r>
              <m:r>
                <m:t>1</m:t>
              </m:r>
            </m:sub>
          </m:sSub>
          <m:r>
            <m:t>⟩</m:t>
          </m:r>
          <m:r>
            <m:t>,</m:t>
          </m:r>
        </m:oMath>
      </m:oMathPara>
    </w:p>
    <w:p>
      <w:pPr>
        <w:pStyle w:val="FirstParagraph"/>
      </w:pPr>
      <w:r>
        <w:t xml:space="preserve">使得哈密顿量在该子空间内表示为三对角矩阵</w:t>
      </w:r>
    </w:p>
    <w:p>
      <w:pPr>
        <w:pStyle w:val="BodyText"/>
      </w:pPr>
      <m:oMathPara>
        <m:oMathParaPr>
          <m:jc m:val="center"/>
        </m:oMathParaPr>
        <m:oMath>
          <m:sSub>
            <m:e>
              <m:r>
                <m:t>T</m:t>
              </m:r>
            </m:e>
            <m:sub>
              <m:r>
                <m:t>m</m:t>
              </m:r>
            </m:sub>
          </m:sSub>
          <m: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sSub>
                      <m:e>
                        <m:r>
                          <m:t>α</m:t>
                        </m:r>
                      </m:e>
                      <m:sub>
                        <m:r>
                          <m:t>1</m:t>
                        </m:r>
                      </m:sub>
                    </m:sSub>
                  </m:e>
                  <m:e>
                    <m:sSub>
                      <m:e>
                        <m:r>
                          <m:t>β</m:t>
                        </m:r>
                      </m:e>
                      <m:sub>
                        <m:r>
                          <m:t>1</m:t>
                        </m:r>
                      </m:sub>
                    </m:sSub>
                  </m:e>
                  <m:e/>
                  <m:e/>
                </m:mr>
                <m:mr>
                  <m:e>
                    <m:sSub>
                      <m:e>
                        <m:r>
                          <m:t>β</m:t>
                        </m:r>
                      </m:e>
                      <m:sub>
                        <m:r>
                          <m:t>1</m:t>
                        </m:r>
                      </m:sub>
                    </m:sSub>
                  </m:e>
                  <m:e>
                    <m:sSub>
                      <m:e>
                        <m:r>
                          <m:t>α</m:t>
                        </m:r>
                      </m:e>
                      <m:sub>
                        <m:r>
                          <m:t>2</m:t>
                        </m:r>
                      </m:sub>
                    </m:sSub>
                  </m:e>
                  <m:e>
                    <m:sSub>
                      <m:e>
                        <m:r>
                          <m:t>β</m:t>
                        </m:r>
                      </m:e>
                      <m:sub>
                        <m:r>
                          <m:t>2</m:t>
                        </m:r>
                      </m:sub>
                    </m:sSub>
                  </m:e>
                  <m:e/>
                </m:mr>
                <m:mr>
                  <m:e/>
                  <m:e>
                    <m:sSub>
                      <m:e>
                        <m:r>
                          <m:t>β</m:t>
                        </m:r>
                      </m:e>
                      <m:sub>
                        <m:r>
                          <m:t>2</m:t>
                        </m:r>
                      </m:sub>
                    </m:sSub>
                  </m:e>
                  <m:e>
                    <m:r>
                      <m:t>⋱</m:t>
                    </m:r>
                  </m:e>
                  <m:e>
                    <m:r>
                      <m:t>⋱</m:t>
                    </m:r>
                  </m:e>
                </m:mr>
                <m:mr>
                  <m:e/>
                  <m:e/>
                  <m:e>
                    <m:r>
                      <m:t>⋱</m:t>
                    </m:r>
                  </m:e>
                  <m:e>
                    <m:sSub>
                      <m:e>
                        <m:r>
                          <m:t>α</m:t>
                        </m:r>
                      </m:e>
                      <m:sub>
                        <m:r>
                          <m:t>m</m:t>
                        </m:r>
                      </m:sub>
                    </m:sSub>
                  </m:e>
                </m:mr>
              </m:m>
            </m:e>
          </m:d>
          <m:r>
            <m:t>.</m:t>
          </m:r>
        </m:oMath>
      </m:oMathPara>
    </w:p>
    <w:p>
      <w:pPr>
        <w:pStyle w:val="FirstParagraph"/>
      </w:pPr>
      <w:r>
        <w:t xml:space="preserve">于是</w:t>
      </w:r>
    </w:p>
    <w:p>
      <w:pPr>
        <w:pStyle w:val="BodyText"/>
      </w:pPr>
      <m:oMathPara>
        <m:oMathParaPr>
          <m:jc m:val="center"/>
        </m:oMathParaPr>
        <m:oMath>
          <m:r>
            <m:t>|</m:t>
          </m:r>
          <m:r>
            <m:t>ψ</m:t>
          </m:r>
          <m:r>
            <m:t>(</m:t>
          </m:r>
          <m:r>
            <m:t>t</m:t>
          </m:r>
          <m:r>
            <m:t>)</m:t>
          </m:r>
          <m:r>
            <m:t>⟩</m:t>
          </m:r>
          <m:r>
            <m:t>≈</m:t>
          </m:r>
          <m:sSub>
            <m:e>
              <m:r>
                <m:t>V</m:t>
              </m:r>
            </m:e>
            <m:sub>
              <m:r>
                <m:t>m</m:t>
              </m:r>
            </m:sub>
          </m:sSub>
          <m:r>
            <m:rPr>
              <m:nor/>
              <m:sty m:val="p"/>
            </m:rPr>
            <m:t>exp</m:t>
          </m:r>
          <m:r>
            <m:t>(</m:t>
          </m:r>
          <m:r>
            <m:t>−</m:t>
          </m:r>
          <m:r>
            <m:t>i</m:t>
          </m:r>
          <m:sSub>
            <m:e>
              <m:r>
                <m:t>T</m:t>
              </m:r>
            </m:e>
            <m:sub>
              <m:r>
                <m:t>m</m:t>
              </m:r>
            </m:sub>
          </m:sSub>
          <m:r>
            <m:t>t</m:t>
          </m:r>
          <m:r>
            <m:t>/</m:t>
          </m:r>
          <m:r>
            <m:t>ℏ</m:t>
          </m:r>
          <m:r>
            <m:t>)</m:t>
          </m:r>
          <m:sSub>
            <m:e>
              <m:r>
                <m:t>e</m:t>
              </m:r>
            </m:e>
            <m:sub>
              <m:r>
                <m:t>1</m:t>
              </m:r>
            </m:sub>
          </m:sSub>
          <m:r>
            <m:t>,</m:t>
          </m:r>
        </m:oMath>
      </m:oMathPara>
    </w:p>
    <w:p>
      <w:pPr>
        <w:pStyle w:val="FirstParagraph"/>
      </w:pPr>
      <w:r>
        <w:t xml:space="preserve">其中</w:t>
      </w:r>
      <w:r>
        <w:t xml:space="preserve"> </w:t>
      </w:r>
      <m:oMath>
        <m:sSub>
          <m:e>
            <m:r>
              <m:t>V</m:t>
            </m:r>
          </m:e>
          <m:sub>
            <m:r>
              <m:t>m</m:t>
            </m:r>
          </m:sub>
        </m:sSub>
      </m:oMath>
      <w:r>
        <w:t xml:space="preserve"> </w:t>
      </w:r>
      <w:r>
        <w:t xml:space="preserve">的列向量是 Krylov 基。</w:t>
      </w:r>
    </w:p>
    <w:p>
      <w:pPr>
        <w:pStyle w:val="BodyText"/>
      </w:pPr>
      <w:r>
        <w:t xml:space="preserve">Lanczos 方法适合求极端本征值和时间演化，但对重复本征值和近简并子空间需要块方法或重启策略。</w:t>
      </w:r>
    </w:p>
    <w:p>
      <w:pPr>
        <w:pStyle w:val="Heading3"/>
      </w:pPr>
      <w:bookmarkStart w:id="326" w:name="高阶分裂算符"/>
      <w:r>
        <w:t xml:space="preserve">14.2　高阶分裂算符</w:t>
      </w:r>
      <w:bookmarkEnd w:id="326"/>
    </w:p>
    <w:p>
      <w:pPr>
        <w:pStyle w:val="FirstParagraph"/>
      </w:pPr>
      <w:r>
        <w:t xml:space="preserve">二阶 Strang 分裂为</w:t>
      </w:r>
    </w:p>
    <w:p>
      <w:pPr>
        <w:pStyle w:val="BodyText"/>
      </w:pPr>
      <m:oMathPara>
        <m:oMathParaPr>
          <m:jc m:val="center"/>
        </m:oMathParaPr>
        <m:oMath>
          <m:sSub>
            <m:e>
              <m:r>
                <m:t>S</m:t>
              </m:r>
            </m:e>
            <m:sub>
              <m:r>
                <m:t>2</m:t>
              </m:r>
            </m:sub>
          </m:sSub>
          <m:r>
            <m:t>(</m:t>
          </m:r>
          <m:r>
            <m:t>Δ</m:t>
          </m:r>
          <m:r>
            <m:t>t</m:t>
          </m:r>
          <m:r>
            <m:t>)</m:t>
          </m:r>
          <m:r>
            <m:t>=</m:t>
          </m:r>
          <m:sSup>
            <m:e>
              <m:r>
                <m:t>e</m:t>
              </m:r>
            </m:e>
            <m:sup>
              <m:r>
                <m:t>−</m:t>
              </m:r>
              <m:r>
                <m:t>i</m:t>
              </m:r>
              <m:acc>
                <m:accPr>
                  <m:chr m:val="̂"/>
                </m:accPr>
                <m:e>
                  <m:r>
                    <m:t>V</m:t>
                  </m:r>
                </m:e>
              </m:acc>
              <m:r>
                <m:t>Δ</m:t>
              </m:r>
              <m:r>
                <m:t>t</m:t>
              </m:r>
              <m:r>
                <m:t>/</m:t>
              </m:r>
              <m:r>
                <m:t>(</m:t>
              </m:r>
              <m:r>
                <m:t>2</m:t>
              </m:r>
              <m:r>
                <m:t>ℏ</m:t>
              </m:r>
              <m:r>
                <m:t>)</m:t>
              </m:r>
            </m:sup>
          </m:sSup>
          <m:sSup>
            <m:e>
              <m:r>
                <m:t>e</m:t>
              </m:r>
            </m:e>
            <m:sup>
              <m:r>
                <m:t>−</m:t>
              </m:r>
              <m:r>
                <m:t>i</m:t>
              </m:r>
              <m:acc>
                <m:accPr>
                  <m:chr m:val="̂"/>
                </m:accPr>
                <m:e>
                  <m:r>
                    <m:t>T</m:t>
                  </m:r>
                </m:e>
              </m:acc>
              <m:r>
                <m:t>Δ</m:t>
              </m:r>
              <m:r>
                <m:t>t</m:t>
              </m:r>
              <m:r>
                <m:t>/</m:t>
              </m:r>
              <m:r>
                <m:t>ℏ</m:t>
              </m:r>
            </m:sup>
          </m:sSup>
          <m:sSup>
            <m:e>
              <m:r>
                <m:t>e</m:t>
              </m:r>
            </m:e>
            <m:sup>
              <m:r>
                <m:t>−</m:t>
              </m:r>
              <m:r>
                <m:t>i</m:t>
              </m:r>
              <m:acc>
                <m:accPr>
                  <m:chr m:val="̂"/>
                </m:accPr>
                <m:e>
                  <m:r>
                    <m:t>V</m:t>
                  </m:r>
                </m:e>
              </m:acc>
              <m:r>
                <m:t>Δ</m:t>
              </m:r>
              <m:r>
                <m:t>t</m:t>
              </m:r>
              <m:r>
                <m:t>/</m:t>
              </m:r>
              <m:r>
                <m:t>(</m:t>
              </m:r>
              <m:r>
                <m:t>2</m:t>
              </m:r>
              <m:r>
                <m:t>ℏ</m:t>
              </m:r>
              <m:r>
                <m:t>)</m:t>
              </m:r>
            </m:sup>
          </m:sSup>
          <m:r>
            <m:t>.</m:t>
          </m:r>
        </m:oMath>
      </m:oMathPara>
    </w:p>
    <w:p>
      <w:pPr>
        <w:pStyle w:val="FirstParagraph"/>
      </w:pPr>
      <w:r>
        <w:t xml:space="preserve">四阶方法可以使用 Suzuki 分数步长：</w:t>
      </w:r>
    </w:p>
    <w:p>
      <w:pPr>
        <w:pStyle w:val="BodyText"/>
      </w:pPr>
      <m:oMathPara>
        <m:oMathParaPr>
          <m:jc m:val="center"/>
        </m:oMathParaPr>
        <m:oMath>
          <m:sSub>
            <m:e>
              <m:r>
                <m:t>S</m:t>
              </m:r>
            </m:e>
            <m:sub>
              <m:r>
                <m:t>4</m:t>
              </m:r>
            </m:sub>
          </m:sSub>
          <m:r>
            <m:t>(</m:t>
          </m:r>
          <m:r>
            <m:t>Δ</m:t>
          </m:r>
          <m:r>
            <m:t>t</m:t>
          </m:r>
          <m:r>
            <m:t>)</m:t>
          </m:r>
          <m:r>
            <m:t>=</m:t>
          </m:r>
          <m:sSub>
            <m:e>
              <m:r>
                <m:t>S</m:t>
              </m:r>
            </m:e>
            <m:sub>
              <m:r>
                <m:t>2</m:t>
              </m:r>
            </m:sub>
          </m:sSub>
          <m:r>
            <m:t>(</m:t>
          </m:r>
          <m:sSub>
            <m:e>
              <m:r>
                <m:t>p</m:t>
              </m:r>
            </m:e>
            <m:sub>
              <m:r>
                <m:t>1</m:t>
              </m:r>
            </m:sub>
          </m:sSub>
          <m:r>
            <m:t>Δ</m:t>
          </m:r>
          <m:r>
            <m:t>t</m:t>
          </m:r>
          <m:r>
            <m:t>)</m:t>
          </m:r>
          <m:sSub>
            <m:e>
              <m:r>
                <m:t>S</m:t>
              </m:r>
            </m:e>
            <m:sub>
              <m:r>
                <m:t>2</m:t>
              </m:r>
            </m:sub>
          </m:sSub>
          <m:r>
            <m:t>(</m:t>
          </m:r>
          <m:sSub>
            <m:e>
              <m:r>
                <m:t>p</m:t>
              </m:r>
            </m:e>
            <m:sub>
              <m:r>
                <m:t>2</m:t>
              </m:r>
            </m:sub>
          </m:sSub>
          <m:r>
            <m:t>Δ</m:t>
          </m:r>
          <m:r>
            <m:t>t</m:t>
          </m:r>
          <m:r>
            <m:t>)</m:t>
          </m:r>
          <m:sSub>
            <m:e>
              <m:r>
                <m:t>S</m:t>
              </m:r>
            </m:e>
            <m:sub>
              <m:r>
                <m:t>2</m:t>
              </m:r>
            </m:sub>
          </m:sSub>
          <m:r>
            <m:t>(</m:t>
          </m:r>
          <m:sSub>
            <m:e>
              <m:r>
                <m:t>p</m:t>
              </m:r>
            </m:e>
            <m:sub>
              <m:r>
                <m:t>1</m:t>
              </m:r>
            </m:sub>
          </m:sSub>
          <m:r>
            <m:t>Δ</m:t>
          </m:r>
          <m:r>
            <m:t>t</m:t>
          </m:r>
          <m:r>
            <m:t>)</m:t>
          </m:r>
          <m:r>
            <m:t>,</m:t>
          </m:r>
        </m:oMath>
      </m:oMathPara>
    </w:p>
    <w:p>
      <w:pPr>
        <w:pStyle w:val="FirstParagraph"/>
      </w:pPr>
      <w:r>
        <w:t xml:space="preserve">其中</w:t>
      </w:r>
    </w:p>
    <w:p>
      <w:pPr>
        <w:pStyle w:val="BodyText"/>
      </w:pPr>
      <m:oMathPara>
        <m:oMathParaPr>
          <m:jc m:val="center"/>
        </m:oMathParaPr>
        <m:oMath>
          <m:sSub>
            <m:e>
              <m:r>
                <m:t>p</m:t>
              </m:r>
            </m:e>
            <m:sub>
              <m:r>
                <m:t>1</m:t>
              </m:r>
            </m:sub>
          </m:sSub>
          <m:r>
            <m:t>=</m:t>
          </m:r>
          <m:f>
            <m:fPr>
              <m:type m:val="bar"/>
            </m:fPr>
            <m:num>
              <m:r>
                <m:t>1</m:t>
              </m:r>
            </m:num>
            <m:den>
              <m:r>
                <m:t>2</m:t>
              </m:r>
              <m:r>
                <m:t>−</m:t>
              </m:r>
              <m:sSup>
                <m:e>
                  <m:r>
                    <m:t>2</m:t>
                  </m:r>
                </m:e>
                <m:sup>
                  <m:r>
                    <m:t>1</m:t>
                  </m:r>
                  <m:r>
                    <m:t>/</m:t>
                  </m:r>
                  <m:r>
                    <m:t>3</m:t>
                  </m:r>
                </m:sup>
              </m:sSup>
            </m:den>
          </m:f>
          <m:r>
            <m:t>,</m:t>
          </m:r>
          <m:r>
            <m:t>  </m:t>
          </m:r>
          <m:sSub>
            <m:e>
              <m:r>
                <m:t>p</m:t>
              </m:r>
            </m:e>
            <m:sub>
              <m:r>
                <m:t>2</m:t>
              </m:r>
            </m:sub>
          </m:sSub>
          <m:r>
            <m:t>=</m:t>
          </m:r>
          <m:r>
            <m:t>1</m:t>
          </m:r>
          <m:r>
            <m:t>−</m:t>
          </m:r>
          <m:r>
            <m:t>2</m:t>
          </m:r>
          <m:sSub>
            <m:e>
              <m:r>
                <m:t>p</m:t>
              </m:r>
            </m:e>
            <m:sub>
              <m:r>
                <m:t>1</m:t>
              </m:r>
            </m:sub>
          </m:sSub>
          <m:r>
            <m:t>.</m:t>
          </m:r>
        </m:oMath>
      </m:oMathPara>
    </w:p>
    <w:p>
      <w:pPr>
        <w:pStyle w:val="FirstParagraph"/>
      </w:pPr>
      <w:r>
        <w:t xml:space="preserve">更高阶方法虽然每步代价增加，但对长时间积分和严格要求幺正性的问题更有效。</w:t>
      </w:r>
    </w:p>
    <w:p>
      <w:pPr>
        <w:pStyle w:val="Heading3"/>
      </w:pPr>
      <w:bookmarkStart w:id="327" w:name="稀疏矩阵与存储策略"/>
      <w:r>
        <w:t xml:space="preserve">14.3　稀疏矩阵与存储策略</w:t>
      </w:r>
      <w:bookmarkEnd w:id="327"/>
    </w:p>
    <w:p>
      <w:pPr>
        <w:pStyle w:val="FirstParagraph"/>
      </w:pPr>
      <w:r>
        <w:t xml:space="preserve">在 DVR 中，若只保留非零矩阵元，可显著降低存储需求。设平均每行非零元数为</w:t>
      </w:r>
      <w:r>
        <w:t xml:space="preserve"> </w:t>
      </w:r>
      <m:oMath>
        <m:r>
          <m:t>z</m:t>
        </m:r>
      </m:oMath>
      <w:r>
        <w:t xml:space="preserve">，则稀疏存储需求为</w:t>
      </w:r>
    </w:p>
    <w:p>
      <w:pPr>
        <w:pStyle w:val="BodyText"/>
      </w:pPr>
      <m:oMathPara>
        <m:oMathParaPr>
          <m:jc m:val="center"/>
        </m:oMathParaPr>
        <m:oMath>
          <m:r>
            <m:t>O</m:t>
          </m:r>
          <m:r>
            <m:t>(</m:t>
          </m:r>
          <m:r>
            <m:t>z</m:t>
          </m:r>
          <m:r>
            <m:t>N</m:t>
          </m:r>
          <m:r>
            <m:t>)</m:t>
          </m:r>
          <m:r>
            <m:t>,</m:t>
          </m:r>
        </m:oMath>
      </m:oMathPara>
    </w:p>
    <w:p>
      <w:pPr>
        <w:pStyle w:val="FirstParagraph"/>
      </w:pPr>
      <w:r>
        <w:t xml:space="preserve">而稠密存储需求为</w:t>
      </w:r>
    </w:p>
    <w:p>
      <w:pPr>
        <w:pStyle w:val="BodyText"/>
      </w:pPr>
      <m:oMathPara>
        <m:oMathParaPr>
          <m:jc m:val="center"/>
        </m:oMathParaPr>
        <m:oMath>
          <m:r>
            <m:t>O</m:t>
          </m:r>
          <m:r>
            <m:t>(</m:t>
          </m:r>
          <m:sSup>
            <m:e>
              <m:r>
                <m:t>N</m:t>
              </m:r>
            </m:e>
            <m:sup>
              <m:r>
                <m:t>2</m:t>
              </m:r>
            </m:sup>
          </m:sSup>
          <m:r>
            <m:t>)</m:t>
          </m:r>
          <m:r>
            <m:t>.</m:t>
          </m:r>
        </m:oMath>
      </m:oMathPara>
    </w:p>
    <w:p>
      <w:pPr>
        <w:pStyle w:val="FirstParagraph"/>
      </w:pPr>
      <w:r>
        <w:t xml:space="preserve">当</w:t>
      </w:r>
      <w:r>
        <w:t xml:space="preserve"> </w:t>
      </w:r>
      <m:oMath>
        <m:r>
          <m:t>z</m:t>
        </m:r>
        <m:r>
          <m:t>≪</m:t>
        </m:r>
        <m:r>
          <m:t>N</m:t>
        </m:r>
      </m:oMath>
      <w:r>
        <w:t xml:space="preserve"> </w:t>
      </w:r>
      <w:r>
        <w:t xml:space="preserve">时，稀疏矩阵向量乘法复杂度为</w:t>
      </w:r>
    </w:p>
    <w:p>
      <w:pPr>
        <w:pStyle w:val="BodyText"/>
      </w:pPr>
      <m:oMathPara>
        <m:oMathParaPr>
          <m:jc m:val="center"/>
        </m:oMathParaPr>
        <m:oMath>
          <m:r>
            <m:t>O</m:t>
          </m:r>
          <m:r>
            <m:t>(</m:t>
          </m:r>
          <m:r>
            <m:t>z</m:t>
          </m:r>
          <m:r>
            <m:t>N</m:t>
          </m:r>
          <m:r>
            <m:t>)</m:t>
          </m:r>
          <m:r>
            <m:t>,</m:t>
          </m:r>
        </m:oMath>
      </m:oMathPara>
    </w:p>
    <w:p>
      <w:pPr>
        <w:pStyle w:val="FirstParagraph"/>
      </w:pPr>
      <w:r>
        <w:t xml:space="preserve">远低于稠密矩阵向量乘法的</w:t>
      </w:r>
      <w:r>
        <w:t xml:space="preserve"> </w:t>
      </w:r>
      <m:oMath>
        <m:r>
          <m:t>O</m:t>
        </m:r>
        <m:r>
          <m:t>(</m:t>
        </m:r>
        <m:sSup>
          <m:e>
            <m:r>
              <m:t>N</m:t>
            </m:r>
          </m:e>
          <m:sup>
            <m:r>
              <m:t>2</m:t>
            </m:r>
          </m:sup>
        </m:sSup>
        <m:r>
          <m:t>)</m:t>
        </m:r>
      </m:oMath>
      <w:r>
        <w:t xml:space="preserve">。</w:t>
      </w:r>
    </w:p>
    <w:p>
      <w:pPr>
        <w:pStyle w:val="BodyText"/>
      </w:pPr>
      <w:r>
        <w:t xml:space="preserve">适合稀疏存储的结构包括：</w:t>
      </w:r>
    </w:p>
    <w:p>
      <w:pPr>
        <w:numPr>
          <w:ilvl w:val="0"/>
          <w:numId w:val="1113"/>
        </w:numPr>
        <w:pStyle w:val="Compact"/>
      </w:pPr>
      <w:r>
        <w:t xml:space="preserve">局域势能的对角矩阵；</w:t>
      </w:r>
    </w:p>
    <w:p>
      <w:pPr>
        <w:numPr>
          <w:ilvl w:val="0"/>
          <w:numId w:val="1113"/>
        </w:numPr>
        <w:pStyle w:val="Compact"/>
      </w:pPr>
      <w:r>
        <w:t xml:space="preserve">近邻耦合动能矩阵；</w:t>
      </w:r>
    </w:p>
    <w:p>
      <w:pPr>
        <w:numPr>
          <w:ilvl w:val="0"/>
          <w:numId w:val="1113"/>
        </w:numPr>
        <w:pStyle w:val="Compact"/>
      </w:pPr>
      <w:r>
        <w:t xml:space="preserve">分块对角角动量矩阵；</w:t>
      </w:r>
    </w:p>
    <w:p>
      <w:pPr>
        <w:numPr>
          <w:ilvl w:val="0"/>
          <w:numId w:val="1113"/>
        </w:numPr>
        <w:pStyle w:val="Compact"/>
      </w:pPr>
      <w:r>
        <w:t xml:space="preserve">单电子耦合算符。</w:t>
      </w:r>
    </w:p>
    <w:p>
      <w:pPr>
        <w:pStyle w:val="Heading3"/>
      </w:pPr>
      <w:bookmarkStart w:id="328" w:name="张量分解与高维问题"/>
      <w:r>
        <w:t xml:space="preserve">14.4　张量分解与高维问题</w:t>
      </w:r>
      <w:bookmarkEnd w:id="328"/>
    </w:p>
    <w:p>
      <w:pPr>
        <w:pStyle w:val="FirstParagraph"/>
      </w:pPr>
      <w:r>
        <w:t xml:space="preserve">高维问题的网格数为</w:t>
      </w:r>
    </w:p>
    <w:p>
      <w:pPr>
        <w:pStyle w:val="BodyText"/>
      </w:pPr>
      <m:oMathPara>
        <m:oMathParaPr>
          <m:jc m:val="center"/>
        </m:oMathParaPr>
        <m:oMath>
          <m:sSub>
            <m:e>
              <m:r>
                <m:t>N</m:t>
              </m:r>
            </m:e>
            <m:sub>
              <m:r>
                <m:rPr>
                  <m:sty m:val="p"/>
                </m:rPr>
                <m:t>t</m:t>
              </m:r>
              <m:r>
                <m:rPr>
                  <m:sty m:val="p"/>
                </m:rPr>
                <m:t>o</m:t>
              </m:r>
              <m:r>
                <m:rPr>
                  <m:sty m:val="p"/>
                </m:rPr>
                <m:t>t</m:t>
              </m:r>
            </m:sub>
          </m:sSub>
          <m:r>
            <m:t>=</m:t>
          </m:r>
          <m:nary>
            <m:naryPr>
              <m:chr m:val="∏"/>
              <m:limLoc m:val="undOvr"/>
              <m:subHide m:val="0"/>
              <m:supHide m:val="0"/>
            </m:naryPr>
            <m:sub>
              <m:r>
                <m:t>α</m:t>
              </m:r>
              <m:r>
                <m:t>=</m:t>
              </m:r>
              <m:r>
                <m:t>1</m:t>
              </m:r>
            </m:sub>
            <m:sup>
              <m:r>
                <m:t>d</m:t>
              </m:r>
            </m:sup>
            <m:e>
              <m:sSub>
                <m:e>
                  <m:r>
                    <m:t>N</m:t>
                  </m:r>
                </m:e>
                <m:sub>
                  <m:r>
                    <m:t>α</m:t>
                  </m:r>
                </m:sub>
              </m:sSub>
            </m:e>
          </m:nary>
          <m:r>
            <m:t>.</m:t>
          </m:r>
        </m:oMath>
      </m:oMathPara>
    </w:p>
    <w:p>
      <w:pPr>
        <w:pStyle w:val="FirstParagraph"/>
      </w:pPr>
      <w:r>
        <w:t xml:space="preserve">直接稠密存储代价为</w:t>
      </w:r>
    </w:p>
    <w:p>
      <w:pPr>
        <w:pStyle w:val="BodyText"/>
      </w:pPr>
      <m:oMathPara>
        <m:oMathParaPr>
          <m:jc m:val="center"/>
        </m:oMathParaPr>
        <m:oMath>
          <m:r>
            <m:t>O</m:t>
          </m:r>
          <m:r>
            <m:t>(</m:t>
          </m:r>
          <m:sSup>
            <m:e>
              <m:r>
                <m:t>N</m:t>
              </m:r>
            </m:e>
            <m:sup>
              <m:r>
                <m:t>2</m:t>
              </m:r>
              <m:r>
                <m:t>d</m:t>
              </m:r>
            </m:sup>
          </m:sSup>
          <m:r>
            <m:t>)</m:t>
          </m:r>
          <m:r>
            <m:t>.</m:t>
          </m:r>
        </m:oMath>
      </m:oMathPara>
    </w:p>
    <w:p>
      <w:pPr>
        <w:pStyle w:val="FirstParagraph"/>
      </w:pPr>
      <w:r>
        <w:t xml:space="preserve">张量分解将高阶张量表示为低秩因子乘积，例如 Tucker 分解：</w:t>
      </w:r>
    </w:p>
    <w:p>
      <w:pPr>
        <w:pStyle w:val="BodyText"/>
      </w:pPr>
      <m:oMathPara>
        <m:oMathParaPr>
          <m:jc m:val="center"/>
        </m:oMathParaPr>
        <m:oMath>
          <m:sSub>
            <m:e>
              <m:r>
                <m:t>A</m:t>
              </m:r>
            </m:e>
            <m:sub>
              <m:sSub>
                <m:e>
                  <m:r>
                    <m:t>i</m:t>
                  </m:r>
                </m:e>
                <m:sub>
                  <m:r>
                    <m:t>1</m:t>
                  </m:r>
                </m:sub>
              </m:sSub>
              <m:r>
                <m:t>…</m:t>
              </m:r>
              <m:sSub>
                <m:e>
                  <m:r>
                    <m:t>i</m:t>
                  </m:r>
                </m:e>
                <m:sub>
                  <m:r>
                    <m:t>d</m:t>
                  </m:r>
                </m:sub>
              </m:sSub>
            </m:sub>
          </m:sSub>
          <m:r>
            <m:t>=</m:t>
          </m:r>
          <m:nary>
            <m:naryPr>
              <m:chr m:val="∑"/>
              <m:limLoc m:val="undOvr"/>
              <m:subHide m:val="0"/>
              <m:supHide m:val="1"/>
            </m:naryPr>
            <m:sub>
              <m:sSub>
                <m:e>
                  <m:r>
                    <m:t>r</m:t>
                  </m:r>
                </m:e>
                <m:sub>
                  <m:r>
                    <m:t>1</m:t>
                  </m:r>
                </m:sub>
              </m:sSub>
              <m:r>
                <m:t>,</m:t>
              </m:r>
              <m:r>
                <m:t>…</m:t>
              </m:r>
              <m:r>
                <m:t>,</m:t>
              </m:r>
              <m:sSub>
                <m:e>
                  <m:r>
                    <m:t>r</m:t>
                  </m:r>
                </m:e>
                <m:sub>
                  <m:r>
                    <m:t>d</m:t>
                  </m:r>
                </m:sub>
              </m:sSub>
            </m:sub>
            <m:sup>
              <m:r>
                <m:t>​</m:t>
              </m:r>
            </m:sup>
            <m:e>
              <m:sSub>
                <m:e>
                  <m:r>
                    <m:t>G</m:t>
                  </m:r>
                </m:e>
                <m:sub>
                  <m:sSub>
                    <m:e>
                      <m:r>
                        <m:t>r</m:t>
                      </m:r>
                    </m:e>
                    <m:sub>
                      <m:r>
                        <m:t>1</m:t>
                      </m:r>
                    </m:sub>
                  </m:sSub>
                  <m:r>
                    <m:t>…</m:t>
                  </m:r>
                  <m:sSub>
                    <m:e>
                      <m:r>
                        <m:t>r</m:t>
                      </m:r>
                    </m:e>
                    <m:sub>
                      <m:r>
                        <m:t>d</m:t>
                      </m:r>
                    </m:sub>
                  </m:sSub>
                </m:sub>
              </m:sSub>
            </m:e>
          </m:nary>
          <m:sSubSup>
            <m:e>
              <m:r>
                <m:t>U</m:t>
              </m:r>
            </m:e>
            <m:sub>
              <m:sSub>
                <m:e>
                  <m:r>
                    <m:t>i</m:t>
                  </m:r>
                </m:e>
                <m:sub>
                  <m:r>
                    <m:t>1</m:t>
                  </m:r>
                </m:sub>
              </m:sSub>
              <m:sSub>
                <m:e>
                  <m:r>
                    <m:t>r</m:t>
                  </m:r>
                </m:e>
                <m:sub>
                  <m:r>
                    <m:t>1</m:t>
                  </m:r>
                </m:sub>
              </m:sSub>
            </m:sub>
            <m:sup>
              <m:r>
                <m:t>(</m:t>
              </m:r>
              <m:r>
                <m:t>1</m:t>
              </m:r>
              <m:r>
                <m:t>)</m:t>
              </m:r>
            </m:sup>
          </m:sSubSup>
          <m:r>
            <m:t>⋯</m:t>
          </m:r>
          <m:sSubSup>
            <m:e>
              <m:r>
                <m:t>U</m:t>
              </m:r>
            </m:e>
            <m:sub>
              <m:sSub>
                <m:e>
                  <m:r>
                    <m:t>i</m:t>
                  </m:r>
                </m:e>
                <m:sub>
                  <m:r>
                    <m:t>d</m:t>
                  </m:r>
                </m:sub>
              </m:sSub>
              <m:sSub>
                <m:e>
                  <m:r>
                    <m:t>r</m:t>
                  </m:r>
                </m:e>
                <m:sub>
                  <m:r>
                    <m:t>d</m:t>
                  </m:r>
                </m:sub>
              </m:sSub>
            </m:sub>
            <m:sup>
              <m:r>
                <m:t>(</m:t>
              </m:r>
              <m:r>
                <m:t>d</m:t>
              </m:r>
              <m:r>
                <m:t>)</m:t>
              </m:r>
            </m:sup>
          </m:sSubSup>
          <m:r>
            <m:t>.</m:t>
          </m:r>
        </m:oMath>
      </m:oMathPara>
    </w:p>
    <w:p>
      <w:pPr>
        <w:pStyle w:val="FirstParagraph"/>
      </w:pPr>
      <w:r>
        <w:t xml:space="preserve">Tensor-train 表示则为</w:t>
      </w:r>
    </w:p>
    <w:p>
      <w:pPr>
        <w:pStyle w:val="BodyText"/>
      </w:pPr>
      <m:oMathPara>
        <m:oMathParaPr>
          <m:jc m:val="center"/>
        </m:oMathParaPr>
        <m:oMath>
          <m:sSub>
            <m:e>
              <m:r>
                <m:t>A</m:t>
              </m:r>
            </m:e>
            <m:sub>
              <m:sSub>
                <m:e>
                  <m:r>
                    <m:t>i</m:t>
                  </m:r>
                </m:e>
                <m:sub>
                  <m:r>
                    <m:t>1</m:t>
                  </m:r>
                </m:sub>
              </m:sSub>
              <m:r>
                <m:t>…</m:t>
              </m:r>
              <m:sSub>
                <m:e>
                  <m:r>
                    <m:t>i</m:t>
                  </m:r>
                </m:e>
                <m:sub>
                  <m:r>
                    <m:t>d</m:t>
                  </m:r>
                </m:sub>
              </m:sSub>
            </m:sub>
          </m:sSub>
          <m:r>
            <m:t>=</m:t>
          </m:r>
          <m:sSub>
            <m:e>
              <m:r>
                <m:t>G</m:t>
              </m:r>
            </m:e>
            <m:sub>
              <m:r>
                <m:t>1</m:t>
              </m:r>
            </m:sub>
          </m:sSub>
          <m:r>
            <m:t>(</m:t>
          </m:r>
          <m:sSub>
            <m:e>
              <m:r>
                <m:t>i</m:t>
              </m:r>
            </m:e>
            <m:sub>
              <m:r>
                <m:t>1</m:t>
              </m:r>
            </m:sub>
          </m:sSub>
          <m:r>
            <m:t>)</m:t>
          </m:r>
          <m:sSub>
            <m:e>
              <m:r>
                <m:t>G</m:t>
              </m:r>
            </m:e>
            <m:sub>
              <m:r>
                <m:t>2</m:t>
              </m:r>
            </m:sub>
          </m:sSub>
          <m:r>
            <m:t>(</m:t>
          </m:r>
          <m:sSub>
            <m:e>
              <m:r>
                <m:t>i</m:t>
              </m:r>
            </m:e>
            <m:sub>
              <m:r>
                <m:t>2</m:t>
              </m:r>
            </m:sub>
          </m:sSub>
          <m:r>
            <m:t>)</m:t>
          </m:r>
          <m:r>
            <m:t>⋯</m:t>
          </m:r>
          <m:sSub>
            <m:e>
              <m:r>
                <m:t>G</m:t>
              </m:r>
            </m:e>
            <m:sub>
              <m:r>
                <m:t>d</m:t>
              </m:r>
            </m:sub>
          </m:sSub>
          <m:r>
            <m:t>(</m:t>
          </m:r>
          <m:sSub>
            <m:e>
              <m:r>
                <m:t>i</m:t>
              </m:r>
            </m:e>
            <m:sub>
              <m:r>
                <m:t>d</m:t>
              </m:r>
            </m:sub>
          </m:sSub>
          <m:r>
            <m:t>)</m:t>
          </m:r>
          <m:r>
            <m:t>.</m:t>
          </m:r>
        </m:oMath>
      </m:oMathPara>
    </w:p>
    <w:p>
      <w:pPr>
        <w:pStyle w:val="FirstParagraph"/>
      </w:pPr>
      <w:r>
        <w:t xml:space="preserve">若张量秩较低，存储和计算代价可从指数级降低到多项式级。</w:t>
      </w:r>
    </w:p>
    <w:p>
      <w:pPr>
        <w:pStyle w:val="Heading3"/>
      </w:pPr>
      <w:bookmarkStart w:id="329" w:name="多通道散射的匹配与渐近展开"/>
      <w:r>
        <w:t xml:space="preserve">14.5　多通道散射的匹配与渐近展开</w:t>
      </w:r>
      <w:bookmarkEnd w:id="329"/>
    </w:p>
    <w:p>
      <w:pPr>
        <w:pStyle w:val="FirstParagraph"/>
      </w:pPr>
      <w:r>
        <w:t xml:space="preserve">在匹配半径</w:t>
      </w:r>
      <w:r>
        <w:t xml:space="preserve"> </w:t>
      </w:r>
      <m:oMath>
        <m:sSub>
          <m:e>
            <m:r>
              <m:t>R</m:t>
            </m:r>
          </m:e>
          <m:sub>
            <m:r>
              <m:t>m</m:t>
            </m:r>
          </m:sub>
        </m:sSub>
      </m:oMath>
      <w:r>
        <w:t xml:space="preserve"> </w:t>
      </w:r>
      <w:r>
        <w:t xml:space="preserve">处，径向波函数可写成入射波和出射波叠加：</w:t>
      </w:r>
    </w:p>
    <w:p>
      <w:pPr>
        <w:pStyle w:val="BodyText"/>
      </w:pPr>
      <m:oMathPara>
        <m:oMathParaPr>
          <m:jc m:val="center"/>
        </m:oMathParaPr>
        <m:oMath>
          <m:r>
            <m:rPr>
              <m:sty m:val="b"/>
            </m:rPr>
            <m:t>F</m:t>
          </m:r>
          <m:r>
            <m:t>(</m:t>
          </m:r>
          <m:r>
            <m:t>R</m:t>
          </m:r>
          <m:r>
            <m:t>)</m:t>
          </m:r>
          <m:r>
            <m:t>=</m:t>
          </m:r>
          <m:r>
            <m:rPr>
              <m:sty m:val="b"/>
            </m:rPr>
            <m:t>J</m:t>
          </m:r>
          <m:r>
            <m:t>(</m:t>
          </m:r>
          <m:r>
            <m:t>R</m:t>
          </m:r>
          <m:r>
            <m:t>)</m:t>
          </m:r>
          <m:r>
            <m:rPr>
              <m:sty m:val="b"/>
            </m:rPr>
            <m:t>A</m:t>
          </m:r>
          <m:r>
            <m:t>+</m:t>
          </m:r>
          <m:r>
            <m:rPr>
              <m:sty m:val="b"/>
            </m:rPr>
            <m:t>N</m:t>
          </m:r>
          <m:r>
            <m:t>(</m:t>
          </m:r>
          <m:r>
            <m:t>R</m:t>
          </m:r>
          <m:r>
            <m:t>)</m:t>
          </m:r>
          <m:r>
            <m:rPr>
              <m:sty m:val="b"/>
            </m:rPr>
            <m:t>B</m:t>
          </m:r>
          <m:r>
            <m:t>,</m:t>
          </m:r>
        </m:oMath>
      </m:oMathPara>
    </w:p>
    <w:p>
      <w:pPr>
        <w:pStyle w:val="FirstParagraph"/>
      </w:pPr>
      <w:r>
        <w:t xml:space="preserve">其中</w:t>
      </w:r>
      <w:r>
        <w:t xml:space="preserve"> </w:t>
      </w:r>
      <m:oMath>
        <m:r>
          <m:rPr>
            <m:sty m:val="b"/>
          </m:rPr>
          <m:t>J</m:t>
        </m:r>
      </m:oMath>
      <w:r>
        <w:t xml:space="preserve"> </w:t>
      </w:r>
      <w:r>
        <w:t xml:space="preserve">和</w:t>
      </w:r>
      <w:r>
        <w:t xml:space="preserve"> </w:t>
      </w:r>
      <m:oMath>
        <m:r>
          <m:rPr>
            <m:sty m:val="b"/>
          </m:rPr>
          <m:t>N</m:t>
        </m:r>
      </m:oMath>
      <w:r>
        <w:t xml:space="preserve"> </w:t>
      </w:r>
      <w:r>
        <w:t xml:space="preserve">分别是规则和不规则径向函数矩阵。定义对数导数</w:t>
      </w:r>
    </w:p>
    <w:p>
      <w:pPr>
        <w:pStyle w:val="BodyText"/>
      </w:pPr>
      <m:oMathPara>
        <m:oMathParaPr>
          <m:jc m:val="center"/>
        </m:oMathParaPr>
        <m:oMath>
          <m:r>
            <m:rPr>
              <m:sty m:val="b"/>
            </m:rPr>
            <m:t>Y</m:t>
          </m:r>
          <m:r>
            <m:t>(</m:t>
          </m:r>
          <m:sSub>
            <m:e>
              <m:r>
                <m:t>R</m:t>
              </m:r>
            </m:e>
            <m:sub>
              <m:r>
                <m:t>m</m:t>
              </m:r>
            </m:sub>
          </m:sSub>
          <m:r>
            <m:t>)</m:t>
          </m:r>
          <m:r>
            <m:t>=</m:t>
          </m:r>
          <m:r>
            <m:rPr>
              <m:sty m:val="b"/>
            </m:rPr>
            <m:t>F</m:t>
          </m:r>
          <m:r>
            <m:t>′</m:t>
          </m:r>
          <m:r>
            <m:t>(</m:t>
          </m:r>
          <m:sSub>
            <m:e>
              <m:r>
                <m:t>R</m:t>
              </m:r>
            </m:e>
            <m:sub>
              <m:r>
                <m:t>m</m:t>
              </m:r>
            </m:sub>
          </m:sSub>
          <m:r>
            <m:t>)</m:t>
          </m:r>
          <m:sSup>
            <m:e>
              <m:r>
                <m:rPr>
                  <m:sty m:val="b"/>
                </m:rPr>
                <m:t>F</m:t>
              </m:r>
            </m:e>
            <m:sup>
              <m:r>
                <m:t>−</m:t>
              </m:r>
              <m:r>
                <m:t>1</m:t>
              </m:r>
            </m:sup>
          </m:sSup>
          <m:r>
            <m:t>(</m:t>
          </m:r>
          <m:sSub>
            <m:e>
              <m:r>
                <m:t>R</m:t>
              </m:r>
            </m:e>
            <m:sub>
              <m:r>
                <m:t>m</m:t>
              </m:r>
            </m:sub>
          </m:sSub>
          <m:r>
            <m:t>)</m:t>
          </m:r>
          <m:r>
            <m:t>.</m:t>
          </m:r>
        </m:oMath>
      </m:oMathPara>
    </w:p>
    <w:p>
      <w:pPr>
        <w:pStyle w:val="FirstParagraph"/>
      </w:pPr>
      <w:r>
        <w:t xml:space="preserve">由</w:t>
      </w:r>
      <w:r>
        <w:t xml:space="preserve"> </w:t>
      </w:r>
      <m:oMath>
        <m:r>
          <m:rPr>
            <m:sty m:val="b"/>
          </m:rPr>
          <m:t>Y</m:t>
        </m:r>
      </m:oMath>
      <w:r>
        <w:t xml:space="preserve"> </w:t>
      </w:r>
      <w:r>
        <w:t xml:space="preserve">可以构造</w:t>
      </w:r>
      <w:r>
        <w:t xml:space="preserve"> </w:t>
      </w:r>
      <m:oMath>
        <m:r>
          <m:rPr>
            <m:sty m:val="b"/>
          </m:rPr>
          <m:t>K</m:t>
        </m:r>
      </m:oMath>
      <w:r>
        <w:t xml:space="preserve"> </w:t>
      </w:r>
      <w:r>
        <w:t xml:space="preserve">矩阵：</w:t>
      </w:r>
    </w:p>
    <w:p>
      <w:pPr>
        <w:pStyle w:val="BodyText"/>
      </w:pPr>
      <m:oMathPara>
        <m:oMathParaPr>
          <m:jc m:val="center"/>
        </m:oMathParaPr>
        <m:oMath>
          <m:r>
            <m:rPr>
              <m:sty m:val="b"/>
            </m:rPr>
            <m:t>K</m:t>
          </m:r>
          <m:r>
            <m:t>=</m:t>
          </m:r>
          <m:sSup>
            <m:e>
              <m:d>
                <m:dPr>
                  <m:begChr m:val="["/>
                  <m:endChr m:val="]"/>
                  <m:grow/>
                </m:dPr>
                <m:e>
                  <m:r>
                    <m:rPr>
                      <m:sty m:val="b"/>
                    </m:rPr>
                    <m:t>J</m:t>
                  </m:r>
                  <m:r>
                    <m:t>′</m:t>
                  </m:r>
                  <m:r>
                    <m:t>(</m:t>
                  </m:r>
                  <m:sSub>
                    <m:e>
                      <m:r>
                        <m:t>R</m:t>
                      </m:r>
                    </m:e>
                    <m:sub>
                      <m:r>
                        <m:t>m</m:t>
                      </m:r>
                    </m:sub>
                  </m:sSub>
                  <m:r>
                    <m:t>)</m:t>
                  </m:r>
                  <m:r>
                    <m:t>−</m:t>
                  </m:r>
                  <m:r>
                    <m:rPr>
                      <m:sty m:val="b"/>
                    </m:rPr>
                    <m:t>Y</m:t>
                  </m:r>
                  <m:r>
                    <m:t>(</m:t>
                  </m:r>
                  <m:sSub>
                    <m:e>
                      <m:r>
                        <m:t>R</m:t>
                      </m:r>
                    </m:e>
                    <m:sub>
                      <m:r>
                        <m:t>m</m:t>
                      </m:r>
                    </m:sub>
                  </m:sSub>
                  <m:r>
                    <m:t>)</m:t>
                  </m:r>
                  <m:r>
                    <m:rPr>
                      <m:sty m:val="b"/>
                    </m:rPr>
                    <m:t>J</m:t>
                  </m:r>
                  <m:r>
                    <m:t>(</m:t>
                  </m:r>
                  <m:sSub>
                    <m:e>
                      <m:r>
                        <m:t>R</m:t>
                      </m:r>
                    </m:e>
                    <m:sub>
                      <m:r>
                        <m:t>m</m:t>
                      </m:r>
                    </m:sub>
                  </m:sSub>
                  <m:r>
                    <m:t>)</m:t>
                  </m:r>
                </m:e>
              </m:d>
            </m:e>
            <m:sup>
              <m:r>
                <m:t>−</m:t>
              </m:r>
              <m:r>
                <m:t>1</m:t>
              </m:r>
            </m:sup>
          </m:sSup>
          <m:d>
            <m:dPr>
              <m:begChr m:val="["/>
              <m:endChr m:val="]"/>
              <m:grow/>
            </m:dPr>
            <m:e>
              <m:r>
                <m:rPr>
                  <m:sty m:val="b"/>
                </m:rPr>
                <m:t>Y</m:t>
              </m:r>
              <m:r>
                <m:t>(</m:t>
              </m:r>
              <m:sSub>
                <m:e>
                  <m:r>
                    <m:t>R</m:t>
                  </m:r>
                </m:e>
                <m:sub>
                  <m:r>
                    <m:t>m</m:t>
                  </m:r>
                </m:sub>
              </m:sSub>
              <m:r>
                <m:t>)</m:t>
              </m:r>
              <m:r>
                <m:rPr>
                  <m:sty m:val="b"/>
                </m:rPr>
                <m:t>N</m:t>
              </m:r>
              <m:r>
                <m:t>(</m:t>
              </m:r>
              <m:sSub>
                <m:e>
                  <m:r>
                    <m:t>R</m:t>
                  </m:r>
                </m:e>
                <m:sub>
                  <m:r>
                    <m:t>m</m:t>
                  </m:r>
                </m:sub>
              </m:sSub>
              <m:r>
                <m:t>)</m:t>
              </m:r>
              <m:r>
                <m:t>−</m:t>
              </m:r>
              <m:r>
                <m:rPr>
                  <m:sty m:val="b"/>
                </m:rPr>
                <m:t>N</m:t>
              </m:r>
              <m:r>
                <m:t>′</m:t>
              </m:r>
              <m:r>
                <m:t>(</m:t>
              </m:r>
              <m:sSub>
                <m:e>
                  <m:r>
                    <m:t>R</m:t>
                  </m:r>
                </m:e>
                <m:sub>
                  <m:r>
                    <m:t>m</m:t>
                  </m:r>
                </m:sub>
              </m:sSub>
              <m:r>
                <m:t>)</m:t>
              </m:r>
            </m:e>
          </m:d>
          <m:r>
            <m:t>.</m:t>
          </m:r>
        </m:oMath>
      </m:oMathPara>
    </w:p>
    <w:p>
      <w:pPr>
        <w:pStyle w:val="FirstParagraph"/>
      </w:pPr>
      <w:r>
        <w:t xml:space="preserve">再由 Cayley 变换得到散射矩阵：</w:t>
      </w:r>
    </w:p>
    <w:p>
      <w:pPr>
        <w:pStyle w:val="BodyText"/>
      </w:pPr>
      <m:oMathPara>
        <m:oMathParaPr>
          <m:jc m:val="center"/>
        </m:oMathParaPr>
        <m:oMath>
          <m:r>
            <m:rPr>
              <m:sty m:val="b"/>
            </m:rPr>
            <m:t>S</m:t>
          </m:r>
          <m:r>
            <m:t>=</m:t>
          </m:r>
          <m:r>
            <m:t>(</m:t>
          </m:r>
          <m:r>
            <m:rPr>
              <m:sty m:val="b"/>
            </m:rPr>
            <m:t>I</m:t>
          </m:r>
          <m:r>
            <m:t>+</m:t>
          </m:r>
          <m:r>
            <m:t>i</m:t>
          </m:r>
          <m:r>
            <m:rPr>
              <m:sty m:val="b"/>
            </m:rPr>
            <m:t>K</m:t>
          </m:r>
          <m:r>
            <m:t>)</m:t>
          </m:r>
          <m:r>
            <m:t>(</m:t>
          </m:r>
          <m:r>
            <m:rPr>
              <m:sty m:val="b"/>
            </m:rPr>
            <m:t>I</m:t>
          </m:r>
          <m:r>
            <m:t>−</m:t>
          </m:r>
          <m:r>
            <m:t>i</m:t>
          </m:r>
          <m:r>
            <m:rPr>
              <m:sty m:val="b"/>
            </m:rPr>
            <m:t>K</m:t>
          </m:r>
          <m:sSup>
            <m:e>
              <m:r>
                <m:t>)</m:t>
              </m:r>
            </m:e>
            <m:sup>
              <m:r>
                <m:t>−</m:t>
              </m:r>
              <m:r>
                <m:t>1</m:t>
              </m:r>
            </m:sup>
          </m:sSup>
          <m:r>
            <m:t>.</m:t>
          </m:r>
        </m:oMath>
      </m:oMathPara>
    </w:p>
    <w:p>
      <w:pPr>
        <w:pStyle w:val="Heading3"/>
      </w:pPr>
      <w:bookmarkStart w:id="330" w:name="分段网格的误差控制"/>
      <w:r>
        <w:t xml:space="preserve">14.6　分段网格的误差控制</w:t>
      </w:r>
      <w:bookmarkEnd w:id="330"/>
    </w:p>
    <w:p>
      <w:pPr>
        <w:pStyle w:val="FirstParagraph"/>
      </w:pPr>
      <w:r>
        <w:t xml:space="preserve">分段网格将径向域划分为若干扇区：</w:t>
      </w:r>
    </w:p>
    <w:p>
      <w:pPr>
        <w:pStyle w:val="BodyText"/>
      </w:pPr>
      <m:oMathPara>
        <m:oMathParaPr>
          <m:jc m:val="center"/>
        </m:oMathParaPr>
        <m:oMath>
          <m:r>
            <m:t>[</m:t>
          </m:r>
          <m:sSub>
            <m:e>
              <m:r>
                <m:t>r</m:t>
              </m:r>
            </m:e>
            <m:sub>
              <m:r>
                <m:rPr>
                  <m:nor/>
                  <m:sty m:val="p"/>
                </m:rPr>
                <m:t>min</m:t>
              </m:r>
            </m:sub>
          </m:sSub>
          <m:r>
            <m:t>,</m:t>
          </m:r>
          <m:sSub>
            <m:e>
              <m:r>
                <m:t>r</m:t>
              </m:r>
            </m:e>
            <m:sub>
              <m:r>
                <m:rPr>
                  <m:nor/>
                  <m:sty m:val="p"/>
                </m:rPr>
                <m:t>max</m:t>
              </m:r>
            </m:sub>
          </m:sSub>
          <m:r>
            <m:t>]</m:t>
          </m:r>
          <m:r>
            <m:t>=</m:t>
          </m:r>
          <m:nary>
            <m:naryPr>
              <m:chr m:val="⋃"/>
              <m:limLoc m:val="undOvr"/>
              <m:subHide m:val="0"/>
              <m:supHide m:val="0"/>
            </m:naryPr>
            <m:sub>
              <m:r>
                <m:t>s</m:t>
              </m:r>
              <m:r>
                <m:t>=</m:t>
              </m:r>
              <m:r>
                <m:t>1</m:t>
              </m:r>
            </m:sub>
            <m:sup>
              <m:r>
                <m:t>S</m:t>
              </m:r>
            </m:sup>
            <m:e>
              <m:r>
                <m:t>[</m:t>
              </m:r>
            </m:e>
          </m:nary>
          <m:sSub>
            <m:e>
              <m:r>
                <m:t>r</m:t>
              </m:r>
            </m:e>
            <m:sub>
              <m:r>
                <m:t>s</m:t>
              </m:r>
            </m:sub>
          </m:sSub>
          <m:r>
            <m:t>,</m:t>
          </m:r>
          <m:sSub>
            <m:e>
              <m:r>
                <m:t>r</m:t>
              </m:r>
            </m:e>
            <m:sub>
              <m:r>
                <m:t>s</m:t>
              </m:r>
              <m:r>
                <m:t>+</m:t>
              </m:r>
              <m:r>
                <m:t>1</m:t>
              </m:r>
            </m:sub>
          </m:sSub>
          <m:r>
            <m:t>]</m:t>
          </m:r>
          <m:r>
            <m:t>.</m:t>
          </m:r>
        </m:oMath>
      </m:oMathPara>
    </w:p>
    <w:p>
      <w:pPr>
        <w:pStyle w:val="FirstParagraph"/>
      </w:pPr>
      <w:r>
        <w:t xml:space="preserve">每个扇区可使用不同步长</w:t>
      </w:r>
      <w:r>
        <w:t xml:space="preserve"> </w:t>
      </w:r>
      <m:oMath>
        <m:r>
          <m:t>Δ</m:t>
        </m:r>
        <m:sSub>
          <m:e>
            <m:r>
              <m:t>r</m:t>
            </m:r>
          </m:e>
          <m:sub>
            <m:r>
              <m:t>s</m:t>
            </m:r>
          </m:sub>
        </m:sSub>
      </m:oMath>
      <w:r>
        <w:t xml:space="preserve">。若局部误差为</w:t>
      </w:r>
    </w:p>
    <w:p>
      <w:pPr>
        <w:pStyle w:val="BodyText"/>
      </w:pPr>
      <m:oMathPara>
        <m:oMathParaPr>
          <m:jc m:val="center"/>
        </m:oMathParaPr>
        <m:oMath>
          <m:sSub>
            <m:e>
              <m:r>
                <m:t>ϵ</m:t>
              </m:r>
            </m:e>
            <m:sub>
              <m:r>
                <m:t>s</m:t>
              </m:r>
            </m:sub>
          </m:sSub>
          <m:r>
            <m:t>≈</m:t>
          </m:r>
          <m:sSub>
            <m:e>
              <m:r>
                <m:t>C</m:t>
              </m:r>
            </m:e>
            <m:sub>
              <m:r>
                <m:t>s</m:t>
              </m:r>
            </m:sub>
          </m:sSub>
          <m:r>
            <m:t>Δ</m:t>
          </m:r>
          <m:sSubSup>
            <m:e>
              <m:r>
                <m:t>r</m:t>
              </m:r>
            </m:e>
            <m:sub>
              <m:r>
                <m:t>s</m:t>
              </m:r>
            </m:sub>
            <m:sup>
              <m:r>
                <m:t>p</m:t>
              </m:r>
            </m:sup>
          </m:sSubSup>
          <m:r>
            <m:t>,</m:t>
          </m:r>
        </m:oMath>
      </m:oMathPara>
    </w:p>
    <w:p>
      <w:pPr>
        <w:pStyle w:val="FirstParagraph"/>
      </w:pPr>
      <w:r>
        <w:t xml:space="preserve">则总误差可近似为</w:t>
      </w:r>
    </w:p>
    <w:p>
      <w:pPr>
        <w:pStyle w:val="BodyText"/>
      </w:pPr>
      <m:oMathPara>
        <m:oMathParaPr>
          <m:jc m:val="center"/>
        </m:oMathParaPr>
        <m:oMath>
          <m:sSub>
            <m:e>
              <m:r>
                <m:t>ϵ</m:t>
              </m:r>
            </m:e>
            <m:sub>
              <m:r>
                <m:rPr>
                  <m:sty m:val="p"/>
                </m:rPr>
                <m:t>t</m:t>
              </m:r>
              <m:r>
                <m:rPr>
                  <m:sty m:val="p"/>
                </m:rPr>
                <m:t>o</m:t>
              </m:r>
              <m:r>
                <m:rPr>
                  <m:sty m:val="p"/>
                </m:rPr>
                <m:t>t</m:t>
              </m:r>
            </m:sub>
          </m:sSub>
          <m:r>
            <m:t>≈</m:t>
          </m:r>
          <m:nary>
            <m:naryPr>
              <m:chr m:val="∑"/>
              <m:limLoc m:val="undOvr"/>
              <m:subHide m:val="0"/>
              <m:supHide m:val="1"/>
            </m:naryPr>
            <m:sub>
              <m:r>
                <m:t>s</m:t>
              </m:r>
            </m:sub>
            <m:sup>
              <m:r>
                <m:t>​</m:t>
              </m:r>
            </m:sup>
            <m:e>
              <m:sSub>
                <m:e>
                  <m:r>
                    <m:t>ϵ</m:t>
                  </m:r>
                </m:e>
                <m:sub>
                  <m:r>
                    <m:t>s</m:t>
                  </m:r>
                </m:sub>
              </m:sSub>
            </m:e>
          </m:nary>
          <m:r>
            <m:t>.</m:t>
          </m:r>
        </m:oMath>
      </m:oMathPara>
    </w:p>
    <w:p>
      <w:pPr>
        <w:pStyle w:val="FirstParagraph"/>
      </w:pPr>
      <w:r>
        <w:t xml:space="preserve">为了等误差分布，可令</w:t>
      </w:r>
    </w:p>
    <w:p>
      <w:pPr>
        <w:pStyle w:val="BodyText"/>
      </w:pPr>
      <m:oMathPara>
        <m:oMathParaPr>
          <m:jc m:val="center"/>
        </m:oMathParaPr>
        <m:oMath>
          <m:sSub>
            <m:e>
              <m:r>
                <m:t>C</m:t>
              </m:r>
            </m:e>
            <m:sub>
              <m:r>
                <m:t>s</m:t>
              </m:r>
            </m:sub>
          </m:sSub>
          <m:r>
            <m:t>Δ</m:t>
          </m:r>
          <m:sSubSup>
            <m:e>
              <m:r>
                <m:t>r</m:t>
              </m:r>
            </m:e>
            <m:sub>
              <m:r>
                <m:t>s</m:t>
              </m:r>
            </m:sub>
            <m:sup>
              <m:r>
                <m:t>p</m:t>
              </m:r>
            </m:sup>
          </m:sSubSup>
          <m:r>
            <m:t>=</m:t>
          </m:r>
          <m:r>
            <m:rPr>
              <m:sty m:val="p"/>
            </m:rPr>
            <m:t>c</m:t>
          </m:r>
          <m:r>
            <m:rPr>
              <m:sty m:val="p"/>
            </m:rPr>
            <m:t>o</m:t>
          </m:r>
          <m:r>
            <m:rPr>
              <m:sty m:val="p"/>
            </m:rPr>
            <m:t>n</m:t>
          </m:r>
          <m:r>
            <m:rPr>
              <m:sty m:val="p"/>
            </m:rPr>
            <m:t>s</m:t>
          </m:r>
          <m:r>
            <m:rPr>
              <m:sty m:val="p"/>
            </m:rPr>
            <m:t>t</m:t>
          </m:r>
          <m:r>
            <m:t>.</m:t>
          </m:r>
        </m:oMath>
      </m:oMathPara>
    </w:p>
    <w:p>
      <w:pPr>
        <w:pStyle w:val="FirstParagraph"/>
      </w:pPr>
      <w:r>
        <w:t xml:space="preserve">这样在强变化区域使用细网格，在平滑区域使用粗网格。</w:t>
      </w:r>
    </w:p>
    <w:p>
      <w:pPr>
        <w:pStyle w:val="Heading3"/>
      </w:pPr>
      <w:bookmarkStart w:id="331" w:name="fssh-的统计误差"/>
      <w:r>
        <w:t xml:space="preserve">14.7　FSSH 的统计误差</w:t>
      </w:r>
      <w:bookmarkEnd w:id="331"/>
    </w:p>
    <w:p>
      <w:pPr>
        <w:pStyle w:val="FirstParagraph"/>
      </w:pPr>
      <w:r>
        <w:t xml:space="preserve">FSSH 是随机轨迹方法。若透射概率为</w:t>
      </w:r>
      <w:r>
        <w:t xml:space="preserve"> </w:t>
      </w:r>
      <m:oMath>
        <m:r>
          <m:t>p</m:t>
        </m:r>
      </m:oMath>
      <w:r>
        <w:t xml:space="preserve">，轨迹数为</w:t>
      </w:r>
      <w:r>
        <w:t xml:space="preserve"> </w:t>
      </w:r>
      <m:oMath>
        <m:r>
          <m:t>N</m:t>
        </m:r>
      </m:oMath>
      <w:r>
        <w:t xml:space="preserve">，则标准误差为</w:t>
      </w:r>
    </w:p>
    <w:p>
      <w:pPr>
        <w:pStyle w:val="BodyText"/>
      </w:pPr>
      <m:oMathPara>
        <m:oMathParaPr>
          <m:jc m:val="center"/>
        </m:oMathParaPr>
        <m:oMath>
          <m:sSub>
            <m:e>
              <m:r>
                <m:t>σ</m:t>
              </m:r>
            </m:e>
            <m:sub>
              <m:r>
                <m:t>p</m:t>
              </m:r>
            </m:sub>
          </m:sSub>
          <m:r>
            <m:t>=</m:t>
          </m:r>
          <m:rad>
            <m:radPr>
              <m:degHide m:val="1"/>
            </m:radPr>
            <m:deg/>
            <m:e>
              <m:f>
                <m:fPr>
                  <m:type m:val="bar"/>
                </m:fPr>
                <m:num>
                  <m:r>
                    <m:t>p</m:t>
                  </m:r>
                  <m:r>
                    <m:t>(</m:t>
                  </m:r>
                  <m:r>
                    <m:t>1</m:t>
                  </m:r>
                  <m:r>
                    <m:t>−</m:t>
                  </m:r>
                  <m:r>
                    <m:t>p</m:t>
                  </m:r>
                  <m:r>
                    <m:t>)</m:t>
                  </m:r>
                </m:num>
                <m:den>
                  <m:r>
                    <m:t>N</m:t>
                  </m:r>
                </m:den>
              </m:f>
            </m:e>
          </m:rad>
          <m:r>
            <m:t>.</m:t>
          </m:r>
        </m:oMath>
      </m:oMathPara>
    </w:p>
    <w:p>
      <w:pPr>
        <w:pStyle w:val="FirstParagraph"/>
      </w:pPr>
      <w:r>
        <w:t xml:space="preserve">更稳健的置信区间可使用 Wilson 区间估计：</w:t>
      </w:r>
    </w:p>
    <w:p>
      <w:pPr>
        <w:pStyle w:val="BodyText"/>
      </w:pPr>
      <m:oMathPara>
        <m:oMathParaPr>
          <m:jc m:val="center"/>
        </m:oMathParaPr>
        <m:oMath>
          <m:f>
            <m:fPr>
              <m:type m:val="bar"/>
            </m:fPr>
            <m:num>
              <m:acc>
                <m:accPr>
                  <m:chr m:val="̂"/>
                </m:accPr>
                <m:e>
                  <m:r>
                    <m:t>p</m:t>
                  </m:r>
                </m:e>
              </m:acc>
              <m:r>
                <m:t>+</m:t>
              </m:r>
              <m:f>
                <m:fPr>
                  <m:type m:val="bar"/>
                </m:fPr>
                <m:num>
                  <m:sSup>
                    <m:e>
                      <m:r>
                        <m:t>z</m:t>
                      </m:r>
                    </m:e>
                    <m:sup>
                      <m:r>
                        <m:t>2</m:t>
                      </m:r>
                    </m:sup>
                  </m:sSup>
                </m:num>
                <m:den>
                  <m:r>
                    <m:t>2</m:t>
                  </m:r>
                  <m:r>
                    <m:t>N</m:t>
                  </m:r>
                </m:den>
              </m:f>
              <m:r>
                <m:t>±</m:t>
              </m:r>
              <m:r>
                <m:t>z</m:t>
              </m:r>
              <m:rad>
                <m:radPr>
                  <m:degHide m:val="1"/>
                </m:radPr>
                <m:deg/>
                <m:e>
                  <m:f>
                    <m:fPr>
                      <m:type m:val="bar"/>
                    </m:fPr>
                    <m:num>
                      <m:acc>
                        <m:accPr>
                          <m:chr m:val="̂"/>
                        </m:accPr>
                        <m:e>
                          <m:r>
                            <m:t>p</m:t>
                          </m:r>
                        </m:e>
                      </m:acc>
                      <m:r>
                        <m:t>(</m:t>
                      </m:r>
                      <m:r>
                        <m:t>1</m:t>
                      </m:r>
                      <m:r>
                        <m:t>−</m:t>
                      </m:r>
                      <m:acc>
                        <m:accPr>
                          <m:chr m:val="̂"/>
                        </m:accPr>
                        <m:e>
                          <m:r>
                            <m:t>p</m:t>
                          </m:r>
                        </m:e>
                      </m:acc>
                      <m:r>
                        <m:t>)</m:t>
                      </m:r>
                    </m:num>
                    <m:den>
                      <m:r>
                        <m:t>N</m:t>
                      </m:r>
                    </m:den>
                  </m:f>
                  <m:r>
                    <m:t>+</m:t>
                  </m:r>
                  <m:f>
                    <m:fPr>
                      <m:type m:val="bar"/>
                    </m:fPr>
                    <m:num>
                      <m:sSup>
                        <m:e>
                          <m:r>
                            <m:t>z</m:t>
                          </m:r>
                        </m:e>
                        <m:sup>
                          <m:r>
                            <m:t>2</m:t>
                          </m:r>
                        </m:sup>
                      </m:sSup>
                    </m:num>
                    <m:den>
                      <m:r>
                        <m:t>4</m:t>
                      </m:r>
                      <m:sSup>
                        <m:e>
                          <m:r>
                            <m:t>N</m:t>
                          </m:r>
                        </m:e>
                        <m:sup>
                          <m:r>
                            <m:t>2</m:t>
                          </m:r>
                        </m:sup>
                      </m:sSup>
                    </m:den>
                  </m:f>
                </m:e>
              </m:rad>
            </m:num>
            <m:den>
              <m:r>
                <m:t>1</m:t>
              </m:r>
              <m:r>
                <m:t>+</m:t>
              </m:r>
              <m:f>
                <m:fPr>
                  <m:type m:val="bar"/>
                </m:fPr>
                <m:num>
                  <m:sSup>
                    <m:e>
                      <m:r>
                        <m:t>z</m:t>
                      </m:r>
                    </m:e>
                    <m:sup>
                      <m:r>
                        <m:t>2</m:t>
                      </m:r>
                    </m:sup>
                  </m:sSup>
                </m:num>
                <m:den>
                  <m:r>
                    <m:t>N</m:t>
                  </m:r>
                </m:den>
              </m:f>
            </m:den>
          </m:f>
          <m:r>
            <m:t>,</m:t>
          </m:r>
        </m:oMath>
      </m:oMathPara>
    </w:p>
    <w:p>
      <w:pPr>
        <w:pStyle w:val="FirstParagraph"/>
      </w:pPr>
      <w:r>
        <w:t xml:space="preserve">其中</w:t>
      </w:r>
      <w:r>
        <w:t xml:space="preserve"> </w:t>
      </w:r>
      <m:oMath>
        <m:r>
          <m:t>z</m:t>
        </m:r>
      </m:oMath>
      <w:r>
        <w:t xml:space="preserve"> </w:t>
      </w:r>
      <w:r>
        <w:t xml:space="preserve">是正态分位数。对 95% 置信区间，</w:t>
      </w:r>
      <m:oMath>
        <m:r>
          <m:t>z</m:t>
        </m:r>
        <m:r>
          <m:t>≈</m:t>
        </m:r>
        <m:r>
          <m:t>1.96</m:t>
        </m:r>
      </m:oMath>
      <w:r>
        <w:t xml:space="preserve">。</w:t>
      </w:r>
    </w:p>
    <w:p>
      <w:pPr>
        <w:pStyle w:val="BodyText"/>
      </w:pPr>
      <w:r>
        <w:t xml:space="preserve">增加轨迹数时，统计误差按</w:t>
      </w:r>
      <w:r>
        <w:t xml:space="preserve"> </w:t>
      </w:r>
      <m:oMath>
        <m:sSup>
          <m:e>
            <m:r>
              <m:t>N</m:t>
            </m:r>
          </m:e>
          <m:sup>
            <m:r>
              <m:t>−</m:t>
            </m:r>
            <m:r>
              <m:t>1</m:t>
            </m:r>
            <m:r>
              <m:t>/</m:t>
            </m:r>
            <m:r>
              <m:t>2</m:t>
            </m:r>
          </m:sup>
        </m:sSup>
      </m:oMath>
      <w:r>
        <w:t xml:space="preserve"> </w:t>
      </w:r>
      <w:r>
        <w:t xml:space="preserve">下降。</w:t>
      </w:r>
    </w:p>
    <w:p>
      <w:pPr>
        <w:pStyle w:val="Heading3"/>
      </w:pPr>
      <w:bookmarkStart w:id="332" w:name="开放系统的谱方法"/>
      <w:r>
        <w:t xml:space="preserve">14.8　开放系统的谱方法</w:t>
      </w:r>
      <w:bookmarkEnd w:id="332"/>
    </w:p>
    <w:p>
      <w:pPr>
        <w:pStyle w:val="FirstParagraph"/>
      </w:pPr>
      <w:r>
        <w:t xml:space="preserve">Lindblad 主方程为</w:t>
      </w:r>
    </w:p>
    <w:p>
      <w:pPr>
        <w:pStyle w:val="BodyText"/>
      </w:pPr>
      <m:oMathPara>
        <m:oMathParaPr>
          <m:jc m:val="center"/>
        </m:oMathParaPr>
        <m:oMath>
          <m:acc>
            <m:accPr>
              <m:chr m:val="̇"/>
            </m:accPr>
            <m:e>
              <m:r>
                <m:t>ρ</m:t>
              </m:r>
            </m:e>
          </m:acc>
          <m:r>
            <m:t>=</m:t>
          </m:r>
          <m:r>
            <m:rPr>
              <m:sty m:val="p"/>
              <m:scr m:val="script"/>
            </m:rPr>
            <m:t>L</m:t>
          </m:r>
          <m:r>
            <m:t>ρ</m:t>
          </m:r>
          <m:r>
            <m:t>.</m:t>
          </m:r>
        </m:oMath>
      </m:oMathPara>
    </w:p>
    <w:p>
      <w:pPr>
        <w:pStyle w:val="FirstParagraph"/>
      </w:pPr>
      <w:r>
        <w:t xml:space="preserve">若</w:t>
      </w:r>
      <w:r>
        <w:t xml:space="preserve"> </w:t>
      </w:r>
      <m:oMath>
        <m:r>
          <m:rPr>
            <m:sty m:val="p"/>
            <m:scr m:val="script"/>
          </m:rPr>
          <m:t>L</m:t>
        </m:r>
      </m:oMath>
      <w:r>
        <w:t xml:space="preserve"> </w:t>
      </w:r>
      <w:r>
        <w:t xml:space="preserve">不含时，则形式解为</w:t>
      </w:r>
    </w:p>
    <w:p>
      <w:pPr>
        <w:pStyle w:val="BodyText"/>
      </w:pPr>
      <m:oMathPara>
        <m:oMathParaPr>
          <m:jc m:val="center"/>
        </m:oMathParaPr>
        <m:oMath>
          <m:r>
            <m:t>ρ</m:t>
          </m:r>
          <m:r>
            <m:t>(</m:t>
          </m:r>
          <m:r>
            <m:t>t</m:t>
          </m:r>
          <m:r>
            <m:t>)</m:t>
          </m:r>
          <m:r>
            <m:t>=</m:t>
          </m:r>
          <m:sSup>
            <m:e>
              <m:r>
                <m:t>e</m:t>
              </m:r>
            </m:e>
            <m:sup>
              <m:r>
                <m:rPr>
                  <m:sty m:val="p"/>
                  <m:scr m:val="script"/>
                </m:rPr>
                <m:t>L</m:t>
              </m:r>
              <m:r>
                <m:t>t</m:t>
              </m:r>
            </m:sup>
          </m:sSup>
          <m:r>
            <m:t>ρ</m:t>
          </m:r>
          <m:r>
            <m:t>(</m:t>
          </m:r>
          <m:r>
            <m:t>0</m:t>
          </m:r>
          <m:r>
            <m:t>)</m:t>
          </m:r>
          <m:r>
            <m:t>.</m:t>
          </m:r>
        </m:oMath>
      </m:oMathPara>
    </w:p>
    <w:p>
      <w:pPr>
        <w:pStyle w:val="FirstParagraph"/>
      </w:pPr>
      <w:r>
        <w:t xml:space="preserve">可以把超算符</w:t>
      </w:r>
      <w:r>
        <w:t xml:space="preserve"> </w:t>
      </w:r>
      <m:oMath>
        <m:r>
          <m:rPr>
            <m:sty m:val="p"/>
            <m:scr m:val="script"/>
          </m:rPr>
          <m:t>L</m:t>
        </m:r>
      </m:oMath>
      <w:r>
        <w:t xml:space="preserve"> </w:t>
      </w:r>
      <w:r>
        <w:t xml:space="preserve">表示为矩阵并做谱分解：</w:t>
      </w:r>
    </w:p>
    <w:p>
      <w:pPr>
        <w:pStyle w:val="BodyText"/>
      </w:pPr>
      <m:oMathPara>
        <m:oMathParaPr>
          <m:jc m:val="center"/>
        </m:oMathParaPr>
        <m:oMath>
          <m:r>
            <m:rPr>
              <m:sty m:val="p"/>
              <m:scr m:val="script"/>
            </m:rPr>
            <m:t>L</m:t>
          </m:r>
          <m:r>
            <m:t>=</m:t>
          </m:r>
          <m:nary>
            <m:naryPr>
              <m:chr m:val="∑"/>
              <m:limLoc m:val="undOvr"/>
              <m:subHide m:val="0"/>
              <m:supHide m:val="1"/>
            </m:naryPr>
            <m:sub>
              <m:r>
                <m:t>λ</m:t>
              </m:r>
            </m:sub>
            <m:sup>
              <m:r>
                <m:t>​</m:t>
              </m:r>
            </m:sup>
            <m:e>
              <m:r>
                <m:t>λ</m:t>
              </m:r>
            </m:e>
          </m:nary>
          <m:r>
            <m:t>|</m:t>
          </m:r>
          <m:sSub>
            <m:e>
              <m:r>
                <m:t>R</m:t>
              </m:r>
            </m:e>
            <m:sub>
              <m:r>
                <m:t>λ</m:t>
              </m:r>
            </m:sub>
          </m:sSub>
          <m:r>
            <m:t>⟩</m:t>
          </m:r>
          <m:r>
            <m:t>⟨</m:t>
          </m:r>
          <m:sSub>
            <m:e>
              <m:r>
                <m:t>L</m:t>
              </m:r>
            </m:e>
            <m:sub>
              <m:r>
                <m:t>λ</m:t>
              </m:r>
            </m:sub>
          </m:sSub>
          <m:r>
            <m:t>|</m:t>
          </m:r>
          <m:r>
            <m:t>,</m:t>
          </m:r>
        </m:oMath>
      </m:oMathPara>
    </w:p>
    <w:p>
      <w:pPr>
        <w:pStyle w:val="FirstParagraph"/>
      </w:pPr>
      <w:r>
        <w:t xml:space="preserve">其中</w:t>
      </w:r>
      <w:r>
        <w:t xml:space="preserve"> </w:t>
      </w:r>
      <m:oMath>
        <m:r>
          <m:t>|</m:t>
        </m:r>
        <m:sSub>
          <m:e>
            <m:r>
              <m:t>R</m:t>
            </m:r>
          </m:e>
          <m:sub>
            <m:r>
              <m:t>λ</m:t>
            </m:r>
          </m:sub>
        </m:sSub>
        <m:r>
          <m:t>⟩</m:t>
        </m:r>
      </m:oMath>
      <w:r>
        <w:t xml:space="preserve"> </w:t>
      </w:r>
      <w:r>
        <w:t xml:space="preserve">和</w:t>
      </w:r>
      <w:r>
        <w:t xml:space="preserve"> </w:t>
      </w:r>
      <m:oMath>
        <m:r>
          <m:t>⟨</m:t>
        </m:r>
        <m:sSub>
          <m:e>
            <m:r>
              <m:t>L</m:t>
            </m:r>
          </m:e>
          <m:sub>
            <m:r>
              <m:t>λ</m:t>
            </m:r>
          </m:sub>
        </m:sSub>
        <m:r>
          <m:t>|</m:t>
        </m:r>
      </m:oMath>
      <w:r>
        <w:t xml:space="preserve"> </w:t>
      </w:r>
      <w:r>
        <w:t xml:space="preserve">分别是右本征算符和左本征算符。于是</w:t>
      </w:r>
    </w:p>
    <w:p>
      <w:pPr>
        <w:pStyle w:val="BodyText"/>
      </w:pPr>
      <m:oMathPara>
        <m:oMathParaPr>
          <m:jc m:val="center"/>
        </m:oMathParaPr>
        <m:oMath>
          <m:r>
            <m:t>ρ</m:t>
          </m:r>
          <m:r>
            <m:t>(</m:t>
          </m:r>
          <m:r>
            <m:t>t</m:t>
          </m:r>
          <m:r>
            <m:t>)</m:t>
          </m:r>
          <m:r>
            <m:t>=</m:t>
          </m:r>
          <m:nary>
            <m:naryPr>
              <m:chr m:val="∑"/>
              <m:limLoc m:val="undOvr"/>
              <m:subHide m:val="0"/>
              <m:supHide m:val="1"/>
            </m:naryPr>
            <m:sub>
              <m:r>
                <m:t>λ</m:t>
              </m:r>
            </m:sub>
            <m:sup>
              <m:r>
                <m:t>​</m:t>
              </m:r>
            </m:sup>
            <m:e>
              <m:sSup>
                <m:e>
                  <m:r>
                    <m:t>e</m:t>
                  </m:r>
                </m:e>
                <m:sup>
                  <m:r>
                    <m:t>λ</m:t>
                  </m:r>
                  <m:r>
                    <m:t>t</m:t>
                  </m:r>
                </m:sup>
              </m:sSup>
            </m:e>
          </m:nary>
          <m:r>
            <m:t>⟨</m:t>
          </m:r>
          <m:sSub>
            <m:e>
              <m:r>
                <m:t>L</m:t>
              </m:r>
            </m:e>
            <m:sub>
              <m:r>
                <m:t>λ</m:t>
              </m:r>
            </m:sub>
          </m:sSub>
          <m:r>
            <m:t>|</m:t>
          </m:r>
          <m:r>
            <m:t>ρ</m:t>
          </m:r>
          <m:r>
            <m:t>(</m:t>
          </m:r>
          <m:r>
            <m:t>0</m:t>
          </m:r>
          <m:r>
            <m:t>)</m:t>
          </m:r>
          <m:r>
            <m:t>⟩</m:t>
          </m:r>
          <m:r>
            <m:t>|</m:t>
          </m:r>
          <m:sSub>
            <m:e>
              <m:r>
                <m:t>R</m:t>
              </m:r>
            </m:e>
            <m:sub>
              <m:r>
                <m:t>λ</m:t>
              </m:r>
            </m:sub>
          </m:sSub>
          <m:r>
            <m:t>⟩</m:t>
          </m:r>
          <m:r>
            <m:t>.</m:t>
          </m:r>
        </m:oMath>
      </m:oMathPara>
    </w:p>
    <w:p>
      <w:pPr>
        <w:pStyle w:val="FirstParagraph"/>
      </w:pPr>
      <w:r>
        <w:t xml:space="preserve">实部为负的本征值对应衰减模式，纯虚本征值对应相干振荡。</w:t>
      </w:r>
    </w:p>
    <w:p>
      <w:pPr>
        <w:pStyle w:val="Heading3"/>
      </w:pPr>
      <w:bookmarkStart w:id="333" w:name="量子控制中的约束"/>
      <w:r>
        <w:t xml:space="preserve">14.9　量子控制中的约束</w:t>
      </w:r>
      <w:bookmarkEnd w:id="333"/>
    </w:p>
    <w:p>
      <w:pPr>
        <w:pStyle w:val="FirstParagraph"/>
      </w:pPr>
      <w:r>
        <w:t xml:space="preserve">最优控制不仅要最大化保真度，还要满足物理约束：</w:t>
      </w:r>
    </w:p>
    <w:p>
      <w:pPr>
        <w:numPr>
          <w:ilvl w:val="0"/>
          <w:numId w:val="1114"/>
        </w:numPr>
        <w:pStyle w:val="Compact"/>
      </w:pPr>
      <w:r>
        <w:t xml:space="preserve">峰值场强</w:t>
      </w:r>
      <w:r>
        <w:t xml:space="preserve"> </w:t>
      </w:r>
      <m:oMath>
        <m:r>
          <m:t>|</m:t>
        </m:r>
        <m:r>
          <m:t>ϵ</m:t>
        </m:r>
        <m:r>
          <m:t>(</m:t>
        </m:r>
        <m:r>
          <m:t>t</m:t>
        </m:r>
        <m:r>
          <m:t>)</m:t>
        </m:r>
        <m:r>
          <m:t>|</m:t>
        </m:r>
        <m:r>
          <m:t>≤</m:t>
        </m:r>
        <m:sSub>
          <m:e>
            <m:r>
              <m:t>ϵ</m:t>
            </m:r>
          </m:e>
          <m:sub>
            <m:r>
              <m:rPr>
                <m:nor/>
                <m:sty m:val="p"/>
              </m:rPr>
              <m:t>max</m:t>
            </m:r>
          </m:sub>
        </m:sSub>
      </m:oMath>
      <w:r>
        <w:t xml:space="preserve">；</w:t>
      </w:r>
    </w:p>
    <w:p>
      <w:pPr>
        <w:numPr>
          <w:ilvl w:val="0"/>
          <w:numId w:val="1114"/>
        </w:numPr>
        <w:pStyle w:val="Compact"/>
      </w:pPr>
      <w:r>
        <w:t xml:space="preserve">频谱带宽约束；</w:t>
      </w:r>
    </w:p>
    <w:p>
      <w:pPr>
        <w:numPr>
          <w:ilvl w:val="0"/>
          <w:numId w:val="1114"/>
        </w:numPr>
        <w:pStyle w:val="Compact"/>
      </w:pPr>
      <w:r>
        <w:t xml:space="preserve">脉冲面积约束；</w:t>
      </w:r>
    </w:p>
    <w:p>
      <w:pPr>
        <w:numPr>
          <w:ilvl w:val="0"/>
          <w:numId w:val="1114"/>
        </w:numPr>
        <w:pStyle w:val="Compact"/>
      </w:pPr>
      <w:r>
        <w:t xml:space="preserve">系统是否能实现目标态；</w:t>
      </w:r>
    </w:p>
    <w:p>
      <w:pPr>
        <w:numPr>
          <w:ilvl w:val="0"/>
          <w:numId w:val="1114"/>
        </w:numPr>
        <w:pStyle w:val="Compact"/>
      </w:pPr>
      <w:r>
        <w:t xml:space="preserve">避免激发不可控态；</w:t>
      </w:r>
    </w:p>
    <w:p>
      <w:pPr>
        <w:numPr>
          <w:ilvl w:val="0"/>
          <w:numId w:val="1114"/>
        </w:numPr>
        <w:pStyle w:val="Compact"/>
      </w:pPr>
      <w:r>
        <w:t xml:space="preserve">避免超过损伤阈值。</w:t>
      </w:r>
    </w:p>
    <w:p>
      <w:pPr>
        <w:pStyle w:val="FirstParagraph"/>
      </w:pPr>
      <w:r>
        <w:t xml:space="preserve">常见惩罚泛函为</w:t>
      </w:r>
    </w:p>
    <w:p>
      <w:pPr>
        <w:pStyle w:val="BodyText"/>
      </w:pPr>
      <m:oMathPara>
        <m:oMathParaPr>
          <m:jc m:val="center"/>
        </m:oMathParaPr>
        <m:oMath>
          <m:sSub>
            <m:e>
              <m:r>
                <m:t>J</m:t>
              </m:r>
            </m:e>
            <m:sub>
              <m:r>
                <m:t>ϵ</m:t>
              </m:r>
            </m:sub>
          </m:sSub>
          <m:r>
            <m:t>=</m:t>
          </m:r>
          <m:nary>
            <m:naryPr>
              <m:chr m:val="∫"/>
              <m:limLoc m:val="subSup"/>
              <m:subHide m:val="0"/>
              <m:supHide m:val="0"/>
            </m:naryPr>
            <m:sub>
              <m:r>
                <m:t>0</m:t>
              </m:r>
            </m:sub>
            <m:sup>
              <m:r>
                <m:t>T</m:t>
              </m:r>
            </m:sup>
            <m:e>
              <m:r>
                <m:t>λ</m:t>
              </m:r>
            </m:e>
          </m:nary>
          <m:r>
            <m:t>(</m:t>
          </m:r>
          <m:r>
            <m:t>t</m:t>
          </m:r>
          <m:r>
            <m:t>)</m:t>
          </m:r>
          <m:sSup>
            <m:e>
              <m:r>
                <m:t>ϵ</m:t>
              </m:r>
            </m:e>
            <m:sup>
              <m:r>
                <m:t>2</m:t>
              </m:r>
            </m:sup>
          </m:sSup>
          <m:r>
            <m:t>(</m:t>
          </m:r>
          <m:r>
            <m:t>t</m:t>
          </m:r>
          <m:r>
            <m:t>)</m:t>
          </m:r>
          <m:r>
            <m:t> </m:t>
          </m:r>
          <m:r>
            <m:t>d</m:t>
          </m:r>
          <m:r>
            <m:t>t</m:t>
          </m:r>
          <m:r>
            <m:t>.</m:t>
          </m:r>
        </m:oMath>
      </m:oMathPara>
    </w:p>
    <w:p>
      <w:pPr>
        <w:pStyle w:val="FirstParagraph"/>
      </w:pPr>
      <w:r>
        <w:t xml:space="preserve">若使用硬约束，则可采用投影或罚函数方法。</w:t>
      </w:r>
    </w:p>
    <w:p>
      <w:pPr>
        <w:pStyle w:val="Heading3"/>
      </w:pPr>
      <w:bookmarkStart w:id="334" w:name="数值实验建议"/>
      <w:r>
        <w:t xml:space="preserve">14.10　数值实验建议</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主题</w:t>
            </w:r>
          </w:p>
        </w:tc>
        <w:tc>
          <w:tcPr>
            <w:tcBorders>
              <w:bottom w:val="single"/>
            </w:tcBorders>
            <w:vAlign w:val="bottom"/>
          </w:tcPr>
          <w:p>
            <w:pPr>
              <w:pStyle w:val="Compact"/>
              <w:jc w:val="left"/>
            </w:pPr>
            <w:r>
              <w:t xml:space="preserve">建议实验</w:t>
            </w:r>
          </w:p>
        </w:tc>
      </w:tr>
      <w:tr>
        <w:tc>
          <w:p>
            <w:pPr>
              <w:pStyle w:val="Compact"/>
              <w:jc w:val="left"/>
            </w:pPr>
            <w:r>
              <w:t xml:space="preserve">Krylov</w:t>
            </w:r>
          </w:p>
        </w:tc>
        <w:tc>
          <w:p>
            <w:pPr>
              <w:pStyle w:val="Compact"/>
              <w:jc w:val="left"/>
            </w:pPr>
            <w:r>
              <w:t xml:space="preserve">比较不同子空间维数下的传播误差</w:t>
            </w:r>
          </w:p>
        </w:tc>
      </w:tr>
      <w:tr>
        <w:tc>
          <w:p>
            <w:pPr>
              <w:pStyle w:val="Compact"/>
              <w:jc w:val="left"/>
            </w:pPr>
            <w:r>
              <w:t xml:space="preserve">高阶分裂</w:t>
            </w:r>
          </w:p>
        </w:tc>
        <w:tc>
          <w:p>
            <w:pPr>
              <w:pStyle w:val="Compact"/>
              <w:jc w:val="left"/>
            </w:pPr>
            <w:r>
              <w:t xml:space="preserve">比较</w:t>
            </w:r>
            <w:r>
              <w:t xml:space="preserve"> </w:t>
            </w:r>
            <m:oMath>
              <m:sSub>
                <m:e>
                  <m:r>
                    <m:t>S</m:t>
                  </m:r>
                </m:e>
                <m:sub>
                  <m:r>
                    <m:t>2</m:t>
                  </m:r>
                </m:sub>
              </m:sSub>
            </m:oMath>
            <w:r>
              <w:t xml:space="preserve"> </w:t>
            </w:r>
            <w:r>
              <w:t xml:space="preserve">与</w:t>
            </w:r>
            <w:r>
              <w:t xml:space="preserve"> </w:t>
            </w:r>
            <m:oMath>
              <m:sSub>
                <m:e>
                  <m:r>
                    <m:t>S</m:t>
                  </m:r>
                </m:e>
                <m:sub>
                  <m:r>
                    <m:t>4</m:t>
                  </m:r>
                </m:sub>
              </m:sSub>
            </m:oMath>
            <w:r>
              <w:t xml:space="preserve"> </w:t>
            </w:r>
            <w:r>
              <w:t xml:space="preserve">的</w:t>
            </w:r>
            <w:r>
              <w:t xml:space="preserve"> </w:t>
            </w:r>
            <m:oMath>
              <m:r>
                <m:t>Δ</m:t>
              </m:r>
              <m:r>
                <m:t>t</m:t>
              </m:r>
            </m:oMath>
            <w:r>
              <w:t xml:space="preserve"> </w:t>
            </w:r>
            <w:r>
              <w:t xml:space="preserve">标度</w:t>
            </w:r>
          </w:p>
        </w:tc>
      </w:tr>
      <w:tr>
        <w:tc>
          <w:p>
            <w:pPr>
              <w:pStyle w:val="Compact"/>
              <w:jc w:val="left"/>
            </w:pPr>
            <w:r>
              <w:t xml:space="preserve">稀疏矩阵</w:t>
            </w:r>
          </w:p>
        </w:tc>
        <w:tc>
          <w:p>
            <w:pPr>
              <w:pStyle w:val="Compact"/>
              <w:jc w:val="left"/>
            </w:pPr>
            <w:r>
              <w:t xml:space="preserve">对比稠密与稀疏存储的内存和时间</w:t>
            </w:r>
          </w:p>
        </w:tc>
      </w:tr>
      <w:tr>
        <w:tc>
          <w:p>
            <w:pPr>
              <w:pStyle w:val="Compact"/>
              <w:jc w:val="left"/>
            </w:pPr>
            <w:r>
              <w:t xml:space="preserve">张量分解</w:t>
            </w:r>
          </w:p>
        </w:tc>
        <w:tc>
          <w:p>
            <w:pPr>
              <w:pStyle w:val="Compact"/>
              <w:jc w:val="left"/>
            </w:pPr>
            <w:r>
              <w:t xml:space="preserve">在二维势能面上测试秩与误差关系</w:t>
            </w:r>
          </w:p>
        </w:tc>
      </w:tr>
      <w:tr>
        <w:tc>
          <w:p>
            <w:pPr>
              <w:pStyle w:val="Compact"/>
              <w:jc w:val="left"/>
            </w:pPr>
            <w:r>
              <w:t xml:space="preserve">多通道散射</w:t>
            </w:r>
          </w:p>
        </w:tc>
        <w:tc>
          <w:p>
            <w:pPr>
              <w:pStyle w:val="Compact"/>
              <w:jc w:val="left"/>
            </w:pPr>
            <w:r>
              <w:t xml:space="preserve">改变匹配半径，检查</w:t>
            </w:r>
            <w:r>
              <w:t xml:space="preserve"> </w:t>
            </w:r>
            <m:oMath>
              <m:r>
                <m:t>S</m:t>
              </m:r>
            </m:oMath>
            <w:r>
              <w:t xml:space="preserve"> </w:t>
            </w:r>
            <w:r>
              <w:t xml:space="preserve">矩阵稳定性</w:t>
            </w:r>
          </w:p>
        </w:tc>
      </w:tr>
      <w:tr>
        <w:tc>
          <w:p>
            <w:pPr>
              <w:pStyle w:val="Compact"/>
              <w:jc w:val="left"/>
            </w:pPr>
            <w:r>
              <w:t xml:space="preserve">分段网格</w:t>
            </w:r>
          </w:p>
        </w:tc>
        <w:tc>
          <w:p>
            <w:pPr>
              <w:pStyle w:val="Compact"/>
              <w:jc w:val="left"/>
            </w:pPr>
            <w:r>
              <w:t xml:space="preserve">改变局部步长，检查总误差</w:t>
            </w:r>
          </w:p>
        </w:tc>
      </w:tr>
      <w:tr>
        <w:tc>
          <w:p>
            <w:pPr>
              <w:pStyle w:val="Compact"/>
              <w:jc w:val="left"/>
            </w:pPr>
            <w:r>
              <w:t xml:space="preserve">FSSH</w:t>
            </w:r>
          </w:p>
        </w:tc>
        <w:tc>
          <w:p>
            <w:pPr>
              <w:pStyle w:val="Compact"/>
              <w:jc w:val="left"/>
            </w:pPr>
            <w:r>
              <w:t xml:space="preserve">增加轨迹数，绘制置信区间</w:t>
            </w:r>
          </w:p>
        </w:tc>
      </w:tr>
      <w:tr>
        <w:tc>
          <w:p>
            <w:pPr>
              <w:pStyle w:val="Compact"/>
              <w:jc w:val="left"/>
            </w:pPr>
            <w:r>
              <w:t xml:space="preserve">Lindblad</w:t>
            </w:r>
          </w:p>
        </w:tc>
        <w:tc>
          <w:p>
            <w:pPr>
              <w:pStyle w:val="Compact"/>
              <w:jc w:val="left"/>
            </w:pPr>
            <w:r>
              <w:t xml:space="preserve">改变耗散率，检查谱分解</w:t>
            </w:r>
          </w:p>
        </w:tc>
      </w:tr>
      <w:tr>
        <w:tc>
          <w:p>
            <w:pPr>
              <w:pStyle w:val="Compact"/>
              <w:jc w:val="left"/>
            </w:pPr>
            <w:r>
              <w:t xml:space="preserve">最优控制</w:t>
            </w:r>
          </w:p>
        </w:tc>
        <w:tc>
          <w:p>
            <w:pPr>
              <w:pStyle w:val="Compact"/>
              <w:jc w:val="left"/>
            </w:pPr>
            <w:r>
              <w:t xml:space="preserve">改变惩罚参数，比较保真度和场强</w:t>
            </w:r>
          </w:p>
        </w:tc>
      </w:tr>
    </w:tbl>
    <w:p>
      <w:pPr>
        <w:pStyle w:val="Heading3"/>
      </w:pPr>
      <w:bookmarkStart w:id="335" w:name="参考文献-5"/>
      <w:r>
        <w:t xml:space="preserve">14.11　参考文献</w:t>
      </w:r>
      <w:bookmarkEnd w:id="335"/>
    </w:p>
    <w:p>
      <w:pPr>
        <w:numPr>
          <w:ilvl w:val="0"/>
          <w:numId w:val="1115"/>
        </w:numPr>
        <w:pStyle w:val="Compact"/>
      </w:pPr>
      <w:r>
        <w:t xml:space="preserve">G. H. Golub and C. F. Van Loan,</w:t>
      </w:r>
      <w:r>
        <w:t xml:space="preserve"> </w:t>
      </w:r>
      <w:r>
        <w:rPr>
          <w:i/>
        </w:rPr>
        <w:t xml:space="preserve">Matrix Computations</w:t>
      </w:r>
      <w:r>
        <w:t xml:space="preserve">, 4th ed., Johns Hopkins University Press, Baltimore, 2013.</w:t>
      </w:r>
    </w:p>
    <w:p>
      <w:pPr>
        <w:numPr>
          <w:ilvl w:val="0"/>
          <w:numId w:val="1115"/>
        </w:numPr>
        <w:pStyle w:val="Compact"/>
      </w:pPr>
      <w:r>
        <w:t xml:space="preserve">Y. Saad,</w:t>
      </w:r>
      <w:r>
        <w:t xml:space="preserve"> </w:t>
      </w:r>
      <w:r>
        <w:rPr>
          <w:i/>
        </w:rPr>
        <w:t xml:space="preserve">Iterative Methods for Sparse Linear Systems</w:t>
      </w:r>
      <w:r>
        <w:t xml:space="preserve">, 2nd ed., SIAM, Philadelphia, 2003.</w:t>
      </w:r>
    </w:p>
    <w:p>
      <w:pPr>
        <w:numPr>
          <w:ilvl w:val="0"/>
          <w:numId w:val="1115"/>
        </w:numPr>
        <w:pStyle w:val="Compact"/>
      </w:pPr>
      <w:r>
        <w:t xml:space="preserve">M. H. Kalos and P. A. Whitlock,</w:t>
      </w:r>
      <w:r>
        <w:t xml:space="preserve"> </w:t>
      </w:r>
      <w:r>
        <w:rPr>
          <w:i/>
        </w:rPr>
        <w:t xml:space="preserve">Monte Carlo Methods</w:t>
      </w:r>
      <w:r>
        <w:t xml:space="preserve">, 2nd ed., Wiley-VCH, Weinheim, 2008.</w:t>
      </w:r>
    </w:p>
    <w:p>
      <w:pPr>
        <w:numPr>
          <w:ilvl w:val="0"/>
          <w:numId w:val="1115"/>
        </w:numPr>
        <w:pStyle w:val="Compact"/>
      </w:pPr>
      <w:r>
        <w:t xml:space="preserve">D. J. Tannor,</w:t>
      </w:r>
      <w:r>
        <w:t xml:space="preserve"> </w:t>
      </w:r>
      <w:r>
        <w:rPr>
          <w:i/>
        </w:rPr>
        <w:t xml:space="preserve">Introduction to Quantum Mechanics: A Time-Dependent Perspective</w:t>
      </w:r>
      <w:r>
        <w:t xml:space="preserve">, University Science Books, Sausalito, 2007.</w:t>
      </w:r>
    </w:p>
    <w:p>
      <w:pPr>
        <w:numPr>
          <w:ilvl w:val="0"/>
          <w:numId w:val="1115"/>
        </w:numPr>
        <w:pStyle w:val="Compact"/>
      </w:pPr>
      <w:r>
        <w:t xml:space="preserve">GeneralModule 源码与文档：</w:t>
      </w:r>
      <w:hyperlink r:id="rId21">
        <w:r>
          <w:rPr>
            <w:rStyle w:val="Hyperlink"/>
          </w:rPr>
          <w:t xml:space="preserve">https://github.com/l1Ha/QuantumGeneralModule</w:t>
        </w:r>
      </w:hyperlink>
      <w:r>
        <w:t xml:space="preserve"> </w:t>
      </w:r>
      <w:r>
        <w:t xml:space="preserve"># 第十二部分　基础能力审计</w:t>
      </w:r>
    </w:p>
    <w:p>
      <w:pPr>
        <w:pStyle w:val="Heading2"/>
      </w:pPr>
      <w:bookmarkStart w:id="336" w:name="第15章-基础代码能力与缺口"/>
      <w:r>
        <w:t xml:space="preserve">第15章　基础代码能力与缺口</w:t>
      </w:r>
      <w:bookmarkEnd w:id="336"/>
    </w:p>
    <w:p>
      <w:pPr>
        <w:pStyle w:val="Heading3"/>
      </w:pPr>
      <w:bookmarkStart w:id="337" w:name="能力分层"/>
      <w:r>
        <w:t xml:space="preserve">15.1　能力分层</w:t>
      </w:r>
      <w:bookmarkEnd w:id="337"/>
    </w:p>
    <w:p>
      <w:pPr>
        <w:pStyle w:val="FirstParagraph"/>
      </w:pPr>
      <w:r>
        <w:t xml:space="preserve">GeneralModule 的基础代码能力可以分成四层：</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当前状态</w:t>
            </w:r>
          </w:p>
        </w:tc>
      </w:tr>
      <w:tr>
        <w:tc>
          <w:p>
            <w:pPr>
              <w:pStyle w:val="Compact"/>
              <w:jc w:val="left"/>
            </w:pPr>
            <w:r>
              <w:t xml:space="preserve">L0</w:t>
            </w:r>
          </w:p>
        </w:tc>
        <w:tc>
          <w:p>
            <w:pPr>
              <w:pStyle w:val="Compact"/>
              <w:jc w:val="left"/>
            </w:pPr>
            <w:r>
              <w:t xml:space="preserve">类型、常数、单位转换、基础 I/O</w:t>
            </w:r>
          </w:p>
        </w:tc>
        <w:tc>
          <w:p>
            <w:pPr>
              <w:pStyle w:val="Compact"/>
              <w:jc w:val="left"/>
            </w:pPr>
            <w:r>
              <w:t xml:space="preserve">已具备</w:t>
            </w:r>
          </w:p>
        </w:tc>
      </w:tr>
      <w:tr>
        <w:tc>
          <w:p>
            <w:pPr>
              <w:pStyle w:val="Compact"/>
              <w:jc w:val="left"/>
            </w:pPr>
            <w:r>
              <w:t xml:space="preserve">L1</w:t>
            </w:r>
          </w:p>
        </w:tc>
        <w:tc>
          <w:p>
            <w:pPr>
              <w:pStyle w:val="Compact"/>
              <w:jc w:val="left"/>
            </w:pPr>
            <w:r>
              <w:t xml:space="preserve">特殊函数、稠密本征、FFT、插值</w:t>
            </w:r>
          </w:p>
        </w:tc>
        <w:tc>
          <w:p>
            <w:pPr>
              <w:pStyle w:val="Compact"/>
              <w:jc w:val="left"/>
            </w:pPr>
            <w:r>
              <w:t xml:space="preserve">已具备</w:t>
            </w:r>
          </w:p>
        </w:tc>
      </w:tr>
      <w:tr>
        <w:tc>
          <w:p>
            <w:pPr>
              <w:pStyle w:val="Compact"/>
              <w:jc w:val="left"/>
            </w:pPr>
            <w:r>
              <w:t xml:space="preserve">L2</w:t>
            </w:r>
          </w:p>
        </w:tc>
        <w:tc>
          <w:p>
            <w:pPr>
              <w:pStyle w:val="Compact"/>
              <w:jc w:val="left"/>
            </w:pPr>
            <w:r>
              <w:t xml:space="preserve">DVR、波包传播、散射、开放系统</w:t>
            </w:r>
          </w:p>
        </w:tc>
        <w:tc>
          <w:p>
            <w:pPr>
              <w:pStyle w:val="Compact"/>
              <w:jc w:val="left"/>
            </w:pPr>
            <w:r>
              <w:t xml:space="preserve">已具备</w:t>
            </w:r>
          </w:p>
        </w:tc>
      </w:tr>
      <w:tr>
        <w:tc>
          <w:p>
            <w:pPr>
              <w:pStyle w:val="Compact"/>
              <w:jc w:val="left"/>
            </w:pPr>
            <w:r>
              <w:t xml:space="preserve">L3</w:t>
            </w:r>
          </w:p>
        </w:tc>
        <w:tc>
          <w:p>
            <w:pPr>
              <w:pStyle w:val="Compact"/>
              <w:jc w:val="left"/>
            </w:pPr>
            <w:r>
              <w:t xml:space="preserve">稀疏方法、并行化、高维张量、自动微分</w:t>
            </w:r>
          </w:p>
        </w:tc>
        <w:tc>
          <w:p>
            <w:pPr>
              <w:pStyle w:val="Compact"/>
              <w:jc w:val="left"/>
            </w:pPr>
            <w:r>
              <w:t xml:space="preserve">部分或未具备</w:t>
            </w:r>
          </w:p>
        </w:tc>
      </w:tr>
      <w:tr>
        <w:tc>
          <w:p>
            <w:pPr>
              <w:pStyle w:val="Compact"/>
              <w:jc w:val="left"/>
            </w:pPr>
            <w:r>
              <w:t xml:space="preserve">L4</w:t>
            </w:r>
          </w:p>
        </w:tc>
        <w:tc>
          <w:p>
            <w:pPr>
              <w:pStyle w:val="Compact"/>
              <w:jc w:val="left"/>
            </w:pPr>
            <w:r>
              <w:t xml:space="preserve">通用测试框架、基准套件、持续性能监控</w:t>
            </w:r>
          </w:p>
        </w:tc>
        <w:tc>
          <w:p>
            <w:pPr>
              <w:pStyle w:val="Compact"/>
              <w:jc w:val="left"/>
            </w:pPr>
            <w:r>
              <w:t xml:space="preserve">部分具备</w:t>
            </w:r>
          </w:p>
        </w:tc>
      </w:tr>
    </w:tbl>
    <w:p>
      <w:pPr>
        <w:pStyle w:val="BodyText"/>
      </w:pPr>
      <w:r>
        <w:t xml:space="preserve">这一章只讨论 L0/L1 和少量 L2 的基础能力。目的不是罗列 API，而是说明哪些能力已经稳定、哪些还不完整、在科研工作流中应该怎样使用。</w:t>
      </w:r>
    </w:p>
    <w:p>
      <w:pPr>
        <w:pStyle w:val="Heading3"/>
      </w:pPr>
      <w:bookmarkStart w:id="338" w:name="数值类型与常数模块"/>
      <w:r>
        <w:t xml:space="preserve">15.2　数值类型与常数模块</w:t>
      </w:r>
      <w:bookmarkEnd w:id="338"/>
    </w:p>
    <w:p>
      <w:pPr>
        <w:pStyle w:val="FirstParagraph"/>
      </w:pPr>
      <w:r>
        <w:rPr>
          <w:rStyle w:val="VerbatimChar"/>
        </w:rPr>
        <w:t xml:space="preserve">mod_constants</w:t>
      </w:r>
      <w:r>
        <w:t xml:space="preserve"> </w:t>
      </w:r>
      <w:r>
        <w:t xml:space="preserve">提供统一的双精度类型别名和物理常数：</w:t>
      </w:r>
    </w:p>
    <w:p>
      <w:pPr>
        <w:pStyle w:val="SourceCode"/>
      </w:pPr>
      <w:r>
        <w:rPr>
          <w:rStyle w:val="KeywordTok"/>
        </w:rPr>
        <w:t xml:space="preserve">use</w:t>
      </w:r>
      <w:r>
        <w:rPr>
          <w:rStyle w:val="NormalTok"/>
        </w:rPr>
        <w:t xml:space="preserve">, </w:t>
      </w:r>
      <w:r>
        <w:rPr>
          <w:rStyle w:val="KeywordTok"/>
        </w:rPr>
        <w:t xml:space="preserve">intrinsic</w:t>
      </w:r>
      <w:r>
        <w:rPr>
          <w:rStyle w:val="NormalTok"/>
        </w:rPr>
        <w:t xml:space="preserve"> </w:t>
      </w:r>
      <w:r>
        <w:rPr>
          <w:rStyle w:val="DataTypeTok"/>
        </w:rPr>
        <w:t xml:space="preserve">::</w:t>
      </w:r>
      <w:r>
        <w:rPr>
          <w:rStyle w:val="NormalTok"/>
        </w:rPr>
        <w:t xml:space="preserve"> iso_fortran_env, </w:t>
      </w:r>
      <w:r>
        <w:rPr>
          <w:rStyle w:val="KeywordTok"/>
        </w:rPr>
        <w:t xml:space="preserve">only</w:t>
      </w:r>
      <w:r>
        <w:rPr>
          <w:rStyle w:val="NormalTok"/>
        </w:rPr>
        <w:t xml:space="preserve">: dp </w:t>
      </w:r>
      <w:r>
        <w:rPr>
          <w:rStyle w:val="KeywordTok"/>
        </w:rPr>
        <w:t xml:space="preserve">=</w:t>
      </w:r>
      <w:r>
        <w:rPr>
          <w:rStyle w:val="OperatorTok"/>
        </w:rPr>
        <w:t xml:space="preserve">&gt;</w:t>
      </w:r>
      <w:r>
        <w:rPr>
          <w:rStyle w:val="NormalTok"/>
        </w:rPr>
        <w:t xml:space="preserve"> real64, int32, int64</w:t>
      </w:r>
      <w:r>
        <w:br/>
      </w:r>
      <w:r>
        <w:rPr>
          <w:rStyle w:val="KeywordTok"/>
        </w:rPr>
        <w:t xml:space="preserve">use</w:t>
      </w:r>
      <w:r>
        <w:rPr>
          <w:rStyle w:val="NormalTok"/>
        </w:rPr>
        <w:t xml:space="preserve"> mod_constants, </w:t>
      </w:r>
      <w:r>
        <w:rPr>
          <w:rStyle w:val="KeywordTok"/>
        </w:rPr>
        <w:t xml:space="preserve">only</w:t>
      </w:r>
      <w:r>
        <w:rPr>
          <w:rStyle w:val="NormalTok"/>
        </w:rPr>
        <w:t xml:space="preserve">: PI, EYE, HBAR, AU2EV, EV2AU</w:t>
      </w:r>
    </w:p>
    <w:p>
      <w:pPr>
        <w:pStyle w:val="FirstParagraph"/>
      </w:pPr>
      <w:r>
        <w:t xml:space="preserve">核心约定是：</w:t>
      </w:r>
    </w:p>
    <w:p>
      <w:pPr>
        <w:numPr>
          <w:ilvl w:val="0"/>
          <w:numId w:val="1116"/>
        </w:numPr>
        <w:pStyle w:val="Compact"/>
      </w:pPr>
      <w:r>
        <w:t xml:space="preserve">所有实数使用</w:t>
      </w:r>
      <w:r>
        <w:t xml:space="preserve"> </w:t>
      </w:r>
      <w:r>
        <w:rPr>
          <w:rStyle w:val="VerbatimChar"/>
        </w:rPr>
        <w:t xml:space="preserve">real(dp)</w:t>
      </w:r>
      <w:r>
        <w:t xml:space="preserve">；</w:t>
      </w:r>
    </w:p>
    <w:p>
      <w:pPr>
        <w:numPr>
          <w:ilvl w:val="0"/>
          <w:numId w:val="1116"/>
        </w:numPr>
        <w:pStyle w:val="Compact"/>
      </w:pPr>
      <w:r>
        <w:t xml:space="preserve">所有复数使用</w:t>
      </w:r>
      <w:r>
        <w:t xml:space="preserve"> </w:t>
      </w:r>
      <w:r>
        <w:rPr>
          <w:rStyle w:val="VerbatimChar"/>
        </w:rPr>
        <w:t xml:space="preserve">complex(dp)</w:t>
      </w:r>
      <w:r>
        <w:t xml:space="preserve">；</w:t>
      </w:r>
    </w:p>
    <w:p>
      <w:pPr>
        <w:numPr>
          <w:ilvl w:val="0"/>
          <w:numId w:val="1116"/>
        </w:numPr>
        <w:pStyle w:val="Compact"/>
      </w:pPr>
      <w:r>
        <w:t xml:space="preserve">避免混用</w:t>
      </w:r>
      <w:r>
        <w:t xml:space="preserve"> </w:t>
      </w:r>
      <w:r>
        <w:rPr>
          <w:rStyle w:val="VerbatimChar"/>
        </w:rPr>
        <w:t xml:space="preserve">real(8)</w:t>
      </w:r>
      <w:r>
        <w:t xml:space="preserve">、</w:t>
      </w:r>
      <w:r>
        <w:rPr>
          <w:rStyle w:val="VerbatimChar"/>
        </w:rPr>
        <w:t xml:space="preserve">double precision</w:t>
      </w:r>
      <w:r>
        <w:t xml:space="preserve"> </w:t>
      </w:r>
      <w:r>
        <w:t xml:space="preserve">和编译器私有种类；</w:t>
      </w:r>
    </w:p>
    <w:p>
      <w:pPr>
        <w:numPr>
          <w:ilvl w:val="0"/>
          <w:numId w:val="1116"/>
        </w:numPr>
        <w:pStyle w:val="Compact"/>
      </w:pPr>
      <w:r>
        <w:t xml:space="preserve">单位转换集中在</w:t>
      </w:r>
      <w:r>
        <w:t xml:space="preserve"> </w:t>
      </w:r>
      <w:r>
        <w:rPr>
          <w:rStyle w:val="VerbatimChar"/>
        </w:rPr>
        <w:t xml:space="preserve">to_au</w:t>
      </w:r>
      <w:r>
        <w:t xml:space="preserve"> </w:t>
      </w:r>
      <w:r>
        <w:t xml:space="preserve">和</w:t>
      </w:r>
      <w:r>
        <w:t xml:space="preserve"> </w:t>
      </w:r>
      <w:r>
        <w:rPr>
          <w:rStyle w:val="VerbatimChar"/>
        </w:rPr>
        <w:t xml:space="preserve">from_au</w:t>
      </w:r>
      <w:r>
        <w:t xml:space="preserve">。</w:t>
      </w:r>
    </w:p>
    <w:p>
      <w:pPr>
        <w:pStyle w:val="Heading4"/>
      </w:pPr>
      <w:bookmarkStart w:id="339" w:name="已有能力"/>
      <w:r>
        <w:t xml:space="preserve">已有能力</w:t>
      </w:r>
      <w:bookmarkEnd w:id="339"/>
    </w:p>
    <w:p>
      <w:pPr>
        <w:numPr>
          <w:ilvl w:val="0"/>
          <w:numId w:val="1117"/>
        </w:numPr>
        <w:pStyle w:val="Compact"/>
      </w:pPr>
      <w:r>
        <w:t xml:space="preserve">物理常数：</w:t>
      </w:r>
      <m:oMath>
        <m:r>
          <m:t>ℏ</m:t>
        </m:r>
      </m:oMath>
      <w:r>
        <w:t xml:space="preserve">、</w:t>
      </w:r>
      <m:oMath>
        <m:r>
          <m:t>c</m:t>
        </m:r>
      </m:oMath>
      <w:r>
        <w:t xml:space="preserve">、</w:t>
      </w:r>
      <m:oMath>
        <m:sSub>
          <m:e>
            <m:r>
              <m:t>m</m:t>
            </m:r>
          </m:e>
          <m:sub>
            <m:r>
              <m:t>e</m:t>
            </m:r>
          </m:sub>
        </m:sSub>
      </m:oMath>
      <w:r>
        <w:t xml:space="preserve">、</w:t>
      </w:r>
      <m:oMath>
        <m:r>
          <m:t>e</m:t>
        </m:r>
      </m:oMath>
      <w:r>
        <w:t xml:space="preserve">、</w:t>
      </w:r>
      <m:oMath>
        <m:sSub>
          <m:e>
            <m:r>
              <m:t>ε</m:t>
            </m:r>
          </m:e>
          <m:sub>
            <m:r>
              <m:t>0</m:t>
            </m:r>
          </m:sub>
        </m:sSub>
      </m:oMath>
      <w:r>
        <w:t xml:space="preserve">、</w:t>
      </w:r>
      <m:oMath>
        <m:sSub>
          <m:e>
            <m:r>
              <m:t>k</m:t>
            </m:r>
          </m:e>
          <m:sub>
            <m:r>
              <m:t>B</m:t>
            </m:r>
          </m:sub>
        </m:sSub>
      </m:oMath>
      <w:r>
        <w:t xml:space="preserve">；</w:t>
      </w:r>
    </w:p>
    <w:p>
      <w:pPr>
        <w:numPr>
          <w:ilvl w:val="0"/>
          <w:numId w:val="1117"/>
        </w:numPr>
        <w:pStyle w:val="Compact"/>
      </w:pPr>
      <w:r>
        <w:t xml:space="preserve">能量单位：Hartree、eV、</w:t>
      </w:r>
      <m:oMath>
        <m:r>
          <m:rPr>
            <m:sty m:val="p"/>
          </m:rPr>
          <m:t>c</m:t>
        </m:r>
        <m:sSup>
          <m:e>
            <m:r>
              <m:rPr>
                <m:sty m:val="p"/>
              </m:rPr>
              <m:t>m</m:t>
            </m:r>
          </m:e>
          <m:sup>
            <m:r>
              <m:rPr>
                <m:sty m:val="p"/>
              </m:rPr>
              <m:t>−</m:t>
            </m:r>
            <m:r>
              <m:rPr>
                <m:sty m:val="p"/>
              </m:rPr>
              <m:t>1</m:t>
            </m:r>
          </m:sup>
        </m:sSup>
      </m:oMath>
      <w:r>
        <w:t xml:space="preserve">、K、J；</w:t>
      </w:r>
    </w:p>
    <w:p>
      <w:pPr>
        <w:numPr>
          <w:ilvl w:val="0"/>
          <w:numId w:val="1117"/>
        </w:numPr>
        <w:pStyle w:val="Compact"/>
      </w:pPr>
      <w:r>
        <w:t xml:space="preserve">长度单位：Bohr、Å、nm、m；</w:t>
      </w:r>
    </w:p>
    <w:p>
      <w:pPr>
        <w:numPr>
          <w:ilvl w:val="0"/>
          <w:numId w:val="1117"/>
        </w:numPr>
        <w:pStyle w:val="Compact"/>
      </w:pPr>
      <w:r>
        <w:t xml:space="preserve">时间单位：原子单位、fs、ps、s；</w:t>
      </w:r>
    </w:p>
    <w:p>
      <w:pPr>
        <w:numPr>
          <w:ilvl w:val="0"/>
          <w:numId w:val="1117"/>
        </w:numPr>
        <w:pStyle w:val="Compact"/>
      </w:pPr>
      <w:r>
        <w:t xml:space="preserve">电场与磁场：V/m、MV/cm、Tesla、Gauss。</w:t>
      </w:r>
    </w:p>
    <w:p>
      <w:pPr>
        <w:pStyle w:val="Heading4"/>
      </w:pPr>
      <w:bookmarkStart w:id="340" w:name="已知限制"/>
      <w:r>
        <w:t xml:space="preserve">已知限制</w:t>
      </w:r>
      <w:bookmarkEnd w:id="340"/>
    </w:p>
    <w:p>
      <w:pPr>
        <w:numPr>
          <w:ilvl w:val="0"/>
          <w:numId w:val="1118"/>
        </w:numPr>
        <w:pStyle w:val="Compact"/>
      </w:pPr>
      <w:r>
        <w:t xml:space="preserve">单位接口使用字符串分派，未知单位会静默返回原值；</w:t>
      </w:r>
    </w:p>
    <w:p>
      <w:pPr>
        <w:numPr>
          <w:ilvl w:val="0"/>
          <w:numId w:val="1118"/>
        </w:numPr>
        <w:pStyle w:val="Compact"/>
      </w:pPr>
      <w:r>
        <w:t xml:space="preserve">没有编译期单位类型；</w:t>
      </w:r>
    </w:p>
    <w:p>
      <w:pPr>
        <w:numPr>
          <w:ilvl w:val="0"/>
          <w:numId w:val="1118"/>
        </w:numPr>
        <w:pStyle w:val="Compact"/>
      </w:pPr>
      <w:r>
        <w:t xml:space="preserve">没有向量/张量级别的单位检查；</w:t>
      </w:r>
    </w:p>
    <w:p>
      <w:pPr>
        <w:numPr>
          <w:ilvl w:val="0"/>
          <w:numId w:val="1118"/>
        </w:numPr>
        <w:pStyle w:val="Compact"/>
      </w:pPr>
      <w:r>
        <w:t xml:space="preserve">没有自动收集当前使用单位的元数据。</w:t>
      </w:r>
    </w:p>
    <w:p>
      <w:pPr>
        <w:pStyle w:val="Heading4"/>
      </w:pPr>
      <w:bookmarkStart w:id="341" w:name="建议的改进"/>
      <w:r>
        <w:t xml:space="preserve">建议的改进</w:t>
      </w:r>
      <w:bookmarkEnd w:id="341"/>
    </w:p>
    <w:p>
      <w:pPr>
        <w:pStyle w:val="FirstParagraph"/>
      </w:pPr>
      <w:r>
        <w:t xml:space="preserve">引入一个显式状态码版本：</w:t>
      </w:r>
    </w:p>
    <w:p>
      <w:pPr>
        <w:pStyle w:val="SourceCode"/>
      </w:pPr>
      <w:r>
        <w:rPr>
          <w:rStyle w:val="KeywordTok"/>
        </w:rPr>
        <w:t xml:space="preserve">pure</w:t>
      </w:r>
      <w:r>
        <w:rPr>
          <w:rStyle w:val="NormalTok"/>
        </w:rPr>
        <w:t xml:space="preserve"> </w:t>
      </w:r>
      <w:r>
        <w:rPr>
          <w:rStyle w:val="KeywordTok"/>
        </w:rPr>
        <w:t xml:space="preserve">subroutine</w:t>
      </w:r>
      <w:r>
        <w:rPr>
          <w:rStyle w:val="NormalTok"/>
        </w:rPr>
        <w:t xml:space="preserve"> to_au_checked(value, unit_name, value_au, stat)</w:t>
      </w:r>
      <w:r>
        <w:br/>
      </w:r>
      <w:r>
        <w:rPr>
          <w:rStyle w:val="DataTypeTok"/>
        </w:rPr>
        <w:t xml:space="preserve">    real(dp)</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value</w:t>
      </w:r>
      <w:r>
        <w:br/>
      </w:r>
      <w:r>
        <w:rPr>
          <w:rStyle w:val="NormalTok"/>
        </w:rPr>
        <w:t xml:space="preserve">    </w:t>
      </w:r>
      <w:r>
        <w:rPr>
          <w:rStyle w:val="DataTypeTok"/>
        </w:rPr>
        <w:t xml:space="preserve">character(len=*)</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unit_name</w:t>
      </w:r>
      <w:r>
        <w:br/>
      </w:r>
      <w:r>
        <w:rPr>
          <w:rStyle w:val="DataTypeTok"/>
        </w:rPr>
        <w:t xml:space="preserve">    real(dp)</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value_au</w:t>
      </w:r>
      <w:r>
        <w:br/>
      </w:r>
      <w:r>
        <w:rPr>
          <w:rStyle w:val="NormalTok"/>
        </w:rPr>
        <w:t xml:space="preserve">    </w:t>
      </w:r>
      <w:r>
        <w:rPr>
          <w:rStyle w:val="DataTypeTok"/>
        </w:rPr>
        <w:t xml:space="preserve">integer</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stat</w:t>
      </w:r>
      <w:r>
        <w:br/>
      </w:r>
      <w:r>
        <w:rPr>
          <w:rStyle w:val="KeywordTok"/>
        </w:rPr>
        <w:t xml:space="preserve">end subroutine</w:t>
      </w:r>
      <w:r>
        <w:rPr>
          <w:rStyle w:val="NormalTok"/>
        </w:rPr>
        <w:t xml:space="preserve"> to_au_checked</w:t>
      </w:r>
    </w:p>
    <w:p>
      <w:pPr>
        <w:pStyle w:val="FirstParagraph"/>
      </w:pPr>
      <w:r>
        <w:t xml:space="preserve">并增加单元测试：</w:t>
      </w:r>
    </w:p>
    <w:p>
      <w:pPr>
        <w:pStyle w:val="BodyText"/>
      </w:pPr>
      <m:oMathPara>
        <m:oMathParaPr>
          <m:jc m:val="center"/>
        </m:oMathParaPr>
        <m:oMath>
          <m:d>
            <m:dPr>
              <m:begChr m:val="|"/>
              <m:endChr m:val="|"/>
              <m:grow/>
            </m:dPr>
            <m:e>
              <m:r>
                <m:rPr>
                  <m:nor/>
                  <m:sty m:val="p"/>
                </m:rPr>
                <m:t>from_au</m:t>
              </m:r>
              <m:r>
                <m:t>(</m:t>
              </m:r>
              <m:r>
                <m:rPr>
                  <m:nor/>
                  <m:sty m:val="p"/>
                </m:rPr>
                <m:t>to_au</m:t>
              </m:r>
              <m:r>
                <m:t>(</m:t>
              </m:r>
              <m:r>
                <m:t>x</m:t>
              </m:r>
              <m:r>
                <m:t>,</m:t>
              </m:r>
              <m:r>
                <m:t>u</m:t>
              </m:r>
              <m:r>
                <m:t>)</m:t>
              </m:r>
              <m:r>
                <m:t>,</m:t>
              </m:r>
              <m:r>
                <m:t>u</m:t>
              </m:r>
              <m:r>
                <m:t>)</m:t>
              </m:r>
              <m:r>
                <m:t>−</m:t>
              </m:r>
              <m:r>
                <m:t>x</m:t>
              </m:r>
            </m:e>
          </m:d>
          <m:r>
            <m:t>≤</m:t>
          </m:r>
          <m:r>
            <m:t>ϵ</m:t>
          </m:r>
          <m:r>
            <m:t>|</m:t>
          </m:r>
          <m:r>
            <m:t>x</m:t>
          </m:r>
          <m:r>
            <m:t>|</m:t>
          </m:r>
          <m:r>
            <m:t>.</m:t>
          </m:r>
        </m:oMath>
      </m:oMathPara>
    </w:p>
    <w:p>
      <w:pPr>
        <w:pStyle w:val="Heading4"/>
      </w:pPr>
      <w:bookmarkStart w:id="342" w:name="对应源码-34"/>
      <w:r>
        <w:t xml:space="preserve">对应源码</w:t>
      </w:r>
      <w:bookmarkEnd w:id="342"/>
    </w:p>
    <w:p>
      <w:pPr>
        <w:numPr>
          <w:ilvl w:val="0"/>
          <w:numId w:val="1119"/>
        </w:numPr>
        <w:pStyle w:val="Compact"/>
      </w:pPr>
      <w:hyperlink r:id="rId57">
        <w:r>
          <w:rPr>
            <w:rStyle w:val="Hyperlink"/>
          </w:rPr>
          <w:t xml:space="preserve">src/mod_constants.f90</w:t>
        </w:r>
      </w:hyperlink>
    </w:p>
    <w:p>
      <w:pPr>
        <w:numPr>
          <w:ilvl w:val="0"/>
          <w:numId w:val="1119"/>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constants.f90.png" id="0" name="Picture"/>
                    <pic:cNvPicPr>
                      <a:picLocks noChangeArrowheads="1" noChangeAspect="1"/>
                    </pic:cNvPicPr>
                  </pic:nvPicPr>
                  <pic:blipFill>
                    <a:blip r:embed="rId58"/>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43" w:name="特殊函数与角动量代数"/>
      <w:r>
        <w:t xml:space="preserve">15.3　特殊函数与角动量代数</w:t>
      </w:r>
      <w:bookmarkEnd w:id="343"/>
    </w:p>
    <w:p>
      <w:pPr>
        <w:pStyle w:val="FirstParagraph"/>
      </w:pPr>
      <w:r>
        <w:rPr>
          <w:rStyle w:val="VerbatimChar"/>
        </w:rPr>
        <w:t xml:space="preserve">mod_special_functions</w:t>
      </w:r>
      <w:r>
        <w:t xml:space="preserve"> </w:t>
      </w:r>
      <w:r>
        <w:t xml:space="preserve">提供 Legendre 多项式、缔合 Legendre 函数、Wigner</w:t>
      </w:r>
      <w:r>
        <w:t xml:space="preserve"> </w:t>
      </w:r>
      <m:oMath>
        <m:r>
          <m:t>3</m:t>
        </m:r>
        <m:r>
          <m:t>j</m:t>
        </m:r>
      </m:oMath>
      <w:r>
        <w:t xml:space="preserve">、Clebsch–Gordan、</w:t>
      </w:r>
      <m:oMath>
        <m:r>
          <m:t>6</m:t>
        </m:r>
        <m:r>
          <m:t>j</m:t>
        </m:r>
      </m:oMath>
      <w:r>
        <w:t xml:space="preserve">、</w:t>
      </w:r>
      <m:oMath>
        <m:r>
          <m:t>9</m:t>
        </m:r>
        <m:r>
          <m:t>j</m:t>
        </m:r>
      </m:oMath>
      <w:r>
        <w:t xml:space="preserve"> </w:t>
      </w:r>
      <w:r>
        <w:t xml:space="preserve">和转动偶极矩阵元。</w:t>
      </w:r>
    </w:p>
    <w:p>
      <w:pPr>
        <w:pStyle w:val="Heading4"/>
      </w:pPr>
      <w:bookmarkStart w:id="344" w:name="已有能力-1"/>
      <w:r>
        <w:t xml:space="preserve">已有能力</w:t>
      </w:r>
      <w:bookmarkEnd w:id="344"/>
    </w:p>
    <w:p>
      <w:pPr>
        <w:numPr>
          <w:ilvl w:val="0"/>
          <w:numId w:val="1120"/>
        </w:numPr>
        <w:pStyle w:val="Compact"/>
      </w:pPr>
      <w:r>
        <w:t xml:space="preserve">Legendre 递推；</w:t>
      </w:r>
    </w:p>
    <w:p>
      <w:pPr>
        <w:numPr>
          <w:ilvl w:val="0"/>
          <w:numId w:val="1120"/>
        </w:numPr>
        <w:pStyle w:val="Compact"/>
      </w:pPr>
      <w:r>
        <w:t xml:space="preserve">Wigner</w:t>
      </w:r>
      <w:r>
        <w:t xml:space="preserve"> </w:t>
      </w:r>
      <m:oMath>
        <m:r>
          <m:t>3</m:t>
        </m:r>
        <m:r>
          <m:t>j</m:t>
        </m:r>
      </m:oMath>
      <w:r>
        <w:t xml:space="preserve"> </w:t>
      </w:r>
      <w:r>
        <w:t xml:space="preserve">和 Clebsch–Gordan 系数；</w:t>
      </w:r>
    </w:p>
    <w:p>
      <w:pPr>
        <w:numPr>
          <w:ilvl w:val="0"/>
          <w:numId w:val="1120"/>
        </w:numPr>
        <w:pStyle w:val="Compact"/>
      </w:pPr>
      <w:r>
        <w:t xml:space="preserve">半整数角动量；</w:t>
      </w:r>
    </w:p>
    <w:p>
      <w:pPr>
        <w:numPr>
          <w:ilvl w:val="0"/>
          <w:numId w:val="1120"/>
        </w:numPr>
        <w:pStyle w:val="Compact"/>
      </w:pPr>
      <m:oMath>
        <m:r>
          <m:t>6</m:t>
        </m:r>
        <m:r>
          <m:t>j</m:t>
        </m:r>
      </m:oMath>
      <w:r>
        <w:t xml:space="preserve"> </w:t>
      </w:r>
      <w:r>
        <w:t xml:space="preserve">和</w:t>
      </w:r>
      <w:r>
        <w:t xml:space="preserve"> </w:t>
      </w:r>
      <m:oMath>
        <m:r>
          <m:t>9</m:t>
        </m:r>
        <m:r>
          <m:t>j</m:t>
        </m:r>
      </m:oMath>
      <w:r>
        <w:t xml:space="preserve"> </w:t>
      </w:r>
      <w:r>
        <w:t xml:space="preserve">符号；</w:t>
      </w:r>
    </w:p>
    <w:p>
      <w:pPr>
        <w:numPr>
          <w:ilvl w:val="0"/>
          <w:numId w:val="1120"/>
        </w:numPr>
        <w:pStyle w:val="Compact"/>
      </w:pPr>
      <w:r>
        <w:t xml:space="preserve">基本选择定则。</w:t>
      </w:r>
    </w:p>
    <w:p>
      <w:pPr>
        <w:pStyle w:val="Heading4"/>
      </w:pPr>
      <w:bookmarkStart w:id="345" w:name="已知限制-1"/>
      <w:r>
        <w:t xml:space="preserve">已知限制</w:t>
      </w:r>
      <w:bookmarkEnd w:id="345"/>
    </w:p>
    <w:p>
      <w:pPr>
        <w:numPr>
          <w:ilvl w:val="0"/>
          <w:numId w:val="1121"/>
        </w:numPr>
        <w:pStyle w:val="Compact"/>
      </w:pPr>
      <w:r>
        <w:t xml:space="preserve">没有统一的缓存表；</w:t>
      </w:r>
    </w:p>
    <w:p>
      <w:pPr>
        <w:numPr>
          <w:ilvl w:val="0"/>
          <w:numId w:val="1121"/>
        </w:numPr>
        <w:pStyle w:val="Compact"/>
      </w:pPr>
      <w:r>
        <w:t xml:space="preserve">没有批量接口一次性返回整张耦合系数矩阵；</w:t>
      </w:r>
    </w:p>
    <w:p>
      <w:pPr>
        <w:numPr>
          <w:ilvl w:val="0"/>
          <w:numId w:val="1121"/>
        </w:numPr>
        <w:pStyle w:val="Compact"/>
      </w:pPr>
      <w:r>
        <w:t xml:space="preserve">没有显式的对称性检验模块；</w:t>
      </w:r>
    </w:p>
    <w:p>
      <w:pPr>
        <w:numPr>
          <w:ilvl w:val="0"/>
          <w:numId w:val="1121"/>
        </w:numPr>
        <w:pStyle w:val="Compact"/>
      </w:pPr>
      <w:r>
        <w:t xml:space="preserve">大角动量时的递推稳定性需要更多参数化测试。</w:t>
      </w:r>
    </w:p>
    <w:p>
      <w:pPr>
        <w:pStyle w:val="Heading4"/>
      </w:pPr>
      <w:bookmarkStart w:id="346" w:name="建议的改进-1"/>
      <w:r>
        <w:t xml:space="preserve">建议的改进</w:t>
      </w:r>
      <w:bookmarkEnd w:id="346"/>
    </w:p>
    <w:p>
      <w:pPr>
        <w:pStyle w:val="FirstParagraph"/>
      </w:pPr>
      <w:r>
        <w:t xml:space="preserve">增加批量接口：</w:t>
      </w:r>
    </w:p>
    <w:p>
      <w:pPr>
        <w:pStyle w:val="SourceCode"/>
      </w:pPr>
      <w:r>
        <w:rPr>
          <w:rStyle w:val="KeywordTok"/>
        </w:rPr>
        <w:t xml:space="preserve">pure</w:t>
      </w:r>
      <w:r>
        <w:rPr>
          <w:rStyle w:val="NormalTok"/>
        </w:rPr>
        <w:t xml:space="preserve"> </w:t>
      </w:r>
      <w:r>
        <w:rPr>
          <w:rStyle w:val="KeywordTok"/>
        </w:rPr>
        <w:t xml:space="preserve">subroutine</w:t>
      </w:r>
      <w:r>
        <w:rPr>
          <w:rStyle w:val="NormalTok"/>
        </w:rPr>
        <w:t xml:space="preserve"> cg_table(j1, j2, jmin, jmax, coeffs, stat)</w:t>
      </w:r>
      <w:r>
        <w:br/>
      </w:r>
      <w:r>
        <w:rPr>
          <w:rStyle w:val="NormalTok"/>
        </w:rPr>
        <w:t xml:space="preserve">    </w:t>
      </w:r>
      <w:r>
        <w:rPr>
          <w:rStyle w:val="DataTypeTok"/>
        </w:rPr>
        <w:t xml:space="preserve">integer</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j1, j2, jmin, jmax</w:t>
      </w:r>
      <w:r>
        <w:br/>
      </w:r>
      <w:r>
        <w:rPr>
          <w:rStyle w:val="DataTypeTok"/>
        </w:rPr>
        <w:t xml:space="preserve">    real(dp)</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coeffs(:, :, :)</w:t>
      </w:r>
      <w:r>
        <w:br/>
      </w:r>
      <w:r>
        <w:rPr>
          <w:rStyle w:val="NormalTok"/>
        </w:rPr>
        <w:t xml:space="preserve">    </w:t>
      </w:r>
      <w:r>
        <w:rPr>
          <w:rStyle w:val="DataTypeTok"/>
        </w:rPr>
        <w:t xml:space="preserve">integer</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stat</w:t>
      </w:r>
      <w:r>
        <w:br/>
      </w:r>
      <w:r>
        <w:rPr>
          <w:rStyle w:val="KeywordTok"/>
        </w:rPr>
        <w:t xml:space="preserve">end subroutine</w:t>
      </w:r>
      <w:r>
        <w:rPr>
          <w:rStyle w:val="NormalTok"/>
        </w:rPr>
        <w:t xml:space="preserve"> cg_table</w:t>
      </w:r>
    </w:p>
    <w:p>
      <w:pPr>
        <w:pStyle w:val="FirstParagraph"/>
      </w:pPr>
      <w:r>
        <w:t xml:space="preserve">并增加对称性测试：</w:t>
      </w:r>
    </w:p>
    <w:p>
      <w:pPr>
        <w:pStyle w:val="BodyText"/>
      </w:pPr>
      <m:oMathPara>
        <m:oMathParaPr>
          <m:jc m:val="center"/>
        </m:oMathParaPr>
        <m:oMath>
          <m:sSubSup>
            <m:e>
              <m:r>
                <m:t>C</m:t>
              </m:r>
            </m:e>
            <m:sub>
              <m:sSub>
                <m:e>
                  <m:r>
                    <m:t>j</m:t>
                  </m:r>
                </m:e>
                <m:sub>
                  <m:r>
                    <m:t>1</m:t>
                  </m:r>
                </m:sub>
              </m:sSub>
              <m:sSub>
                <m:e>
                  <m:r>
                    <m:t>m</m:t>
                  </m:r>
                </m:e>
                <m:sub>
                  <m:r>
                    <m:t>1</m:t>
                  </m:r>
                </m:sub>
              </m:sSub>
              <m:sSub>
                <m:e>
                  <m:r>
                    <m:t>j</m:t>
                  </m:r>
                </m:e>
                <m:sub>
                  <m:r>
                    <m:t>2</m:t>
                  </m:r>
                </m:sub>
              </m:sSub>
              <m:sSub>
                <m:e>
                  <m:r>
                    <m:t>m</m:t>
                  </m:r>
                </m:e>
                <m:sub>
                  <m:r>
                    <m:t>2</m:t>
                  </m:r>
                </m:sub>
              </m:sSub>
            </m:sub>
            <m:sup>
              <m:r>
                <m:t>J</m:t>
              </m:r>
              <m:r>
                <m:t>M</m:t>
              </m:r>
            </m:sup>
          </m:sSubSup>
          <m:r>
            <m:t>=</m:t>
          </m:r>
          <m:r>
            <m:t>(</m:t>
          </m:r>
          <m:r>
            <m:t>−</m:t>
          </m:r>
          <m:r>
            <m:t>1</m:t>
          </m:r>
          <m:sSup>
            <m:e>
              <m:r>
                <m:t>)</m:t>
              </m:r>
            </m:e>
            <m:sup>
              <m:sSub>
                <m:e>
                  <m:r>
                    <m:t>j</m:t>
                  </m:r>
                </m:e>
                <m:sub>
                  <m:r>
                    <m:t>1</m:t>
                  </m:r>
                </m:sub>
              </m:sSub>
              <m:r>
                <m:t>−</m:t>
              </m:r>
              <m:sSub>
                <m:e>
                  <m:r>
                    <m:t>j</m:t>
                  </m:r>
                </m:e>
                <m:sub>
                  <m:r>
                    <m:t>2</m:t>
                  </m:r>
                </m:sub>
              </m:sSub>
              <m:r>
                <m:t>+</m:t>
              </m:r>
              <m:r>
                <m:t>M</m:t>
              </m:r>
            </m:sup>
          </m:sSup>
          <m:sSubSup>
            <m:e>
              <m:r>
                <m:t>C</m:t>
              </m:r>
            </m:e>
            <m:sub>
              <m:sSub>
                <m:e>
                  <m:r>
                    <m:t>j</m:t>
                  </m:r>
                </m:e>
                <m:sub>
                  <m:r>
                    <m:t>1</m:t>
                  </m:r>
                </m:sub>
              </m:sSub>
              <m:r>
                <m:t>,</m:t>
              </m:r>
              <m:r>
                <m:t>−</m:t>
              </m:r>
              <m:sSub>
                <m:e>
                  <m:r>
                    <m:t>m</m:t>
                  </m:r>
                </m:e>
                <m:sub>
                  <m:r>
                    <m:t>1</m:t>
                  </m:r>
                </m:sub>
              </m:sSub>
              <m:sSub>
                <m:e>
                  <m:r>
                    <m:t>j</m:t>
                  </m:r>
                </m:e>
                <m:sub>
                  <m:r>
                    <m:t>2</m:t>
                  </m:r>
                </m:sub>
              </m:sSub>
              <m:r>
                <m:t>,</m:t>
              </m:r>
              <m:r>
                <m:t>−</m:t>
              </m:r>
              <m:sSub>
                <m:e>
                  <m:r>
                    <m:t>m</m:t>
                  </m:r>
                </m:e>
                <m:sub>
                  <m:r>
                    <m:t>2</m:t>
                  </m:r>
                </m:sub>
              </m:sSub>
            </m:sub>
            <m:sup>
              <m:r>
                <m:t>J</m:t>
              </m:r>
              <m:r>
                <m:t>,</m:t>
              </m:r>
              <m:r>
                <m:t>−</m:t>
              </m:r>
              <m:r>
                <m:t>M</m:t>
              </m:r>
            </m:sup>
          </m:sSubSup>
          <m:r>
            <m:t>.</m:t>
          </m:r>
        </m:oMath>
      </m:oMathPara>
    </w:p>
    <w:p>
      <w:pPr>
        <w:pStyle w:val="Heading4"/>
      </w:pPr>
      <w:bookmarkStart w:id="347" w:name="对应源码-35"/>
      <w:r>
        <w:t xml:space="preserve">对应源码</w:t>
      </w:r>
      <w:bookmarkEnd w:id="347"/>
    </w:p>
    <w:p>
      <w:pPr>
        <w:numPr>
          <w:ilvl w:val="0"/>
          <w:numId w:val="1122"/>
        </w:numPr>
        <w:pStyle w:val="Compact"/>
      </w:pPr>
      <w:hyperlink r:id="rId39">
        <w:r>
          <w:rPr>
            <w:rStyle w:val="Hyperlink"/>
          </w:rPr>
          <w:t xml:space="preserve">src/mod_special_functions.f90</w:t>
        </w:r>
      </w:hyperlink>
    </w:p>
    <w:p>
      <w:pPr>
        <w:numPr>
          <w:ilvl w:val="0"/>
          <w:numId w:val="1122"/>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special_functions.f90.png" id="0" name="Picture"/>
                    <pic:cNvPicPr>
                      <a:picLocks noChangeArrowheads="1" noChangeAspect="1"/>
                    </pic:cNvPicPr>
                  </pic:nvPicPr>
                  <pic:blipFill>
                    <a:blip r:embed="rId40"/>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48" w:name="稠密线性代数"/>
      <w:r>
        <w:t xml:space="preserve">15.4　稠密线性代数</w:t>
      </w:r>
      <w:bookmarkEnd w:id="348"/>
    </w:p>
    <w:p>
      <w:pPr>
        <w:pStyle w:val="FirstParagraph"/>
      </w:pPr>
      <w:r>
        <w:rPr>
          <w:rStyle w:val="VerbatimChar"/>
        </w:rPr>
        <w:t xml:space="preserve">mod_linear_algebra</w:t>
      </w:r>
      <w:r>
        <w:t xml:space="preserve"> </w:t>
      </w:r>
      <w:r>
        <w:t xml:space="preserve">提供四类基础能力：</w:t>
      </w:r>
    </w:p>
    <w:tbl>
      <w:tblPr>
        <w:tblStyle w:val="Table"/>
        <w:tblW w:type="pct" w:w="0.0"/>
        <w:tblLook w:firstRow="1"/>
      </w:tblPr>
      <w:tblGrid/>
      <w:tr>
        <w:trPr>
          <w:cnfStyle w:firstRow="1"/>
        </w:trPr>
        <w:tc>
          <w:tcPr>
            <w:tcBorders>
              <w:bottom w:val="single"/>
            </w:tcBorders>
            <w:vAlign w:val="bottom"/>
          </w:tcPr>
          <w:p>
            <w:pPr>
              <w:pStyle w:val="Compact"/>
              <w:jc w:val="left"/>
            </w:pPr>
            <w:r>
              <w:t xml:space="preserve">能力</w:t>
            </w:r>
          </w:p>
        </w:tc>
        <w:tc>
          <w:tcPr>
            <w:tcBorders>
              <w:bottom w:val="single"/>
            </w:tcBorders>
            <w:vAlign w:val="bottom"/>
          </w:tcPr>
          <w:p>
            <w:pPr>
              <w:pStyle w:val="Compact"/>
              <w:jc w:val="left"/>
            </w:pPr>
            <w:r>
              <w:t xml:space="preserve">接口</w:t>
            </w:r>
          </w:p>
        </w:tc>
        <w:tc>
          <w:tcPr>
            <w:tcBorders>
              <w:bottom w:val="single"/>
            </w:tcBorders>
            <w:vAlign w:val="bottom"/>
          </w:tcPr>
          <w:p>
            <w:pPr>
              <w:pStyle w:val="Compact"/>
              <w:jc w:val="left"/>
            </w:pPr>
            <w:r>
              <w:t xml:space="preserve">说明</w:t>
            </w:r>
          </w:p>
        </w:tc>
      </w:tr>
      <w:tr>
        <w:tc>
          <w:p>
            <w:pPr>
              <w:pStyle w:val="Compact"/>
              <w:jc w:val="left"/>
            </w:pPr>
            <w:r>
              <w:t xml:space="preserve">实对称本征求解</w:t>
            </w:r>
          </w:p>
        </w:tc>
        <w:tc>
          <w:p>
            <w:pPr>
              <w:pStyle w:val="Compact"/>
              <w:jc w:val="left"/>
            </w:pPr>
            <w:r>
              <w:rPr>
                <w:rStyle w:val="VerbatimChar"/>
              </w:rPr>
              <w:t xml:space="preserve">diag_symmetric_matrix</w:t>
            </w:r>
          </w:p>
        </w:tc>
        <w:tc>
          <w:p>
            <w:pPr>
              <w:pStyle w:val="Compact"/>
              <w:jc w:val="left"/>
            </w:pPr>
            <w:r>
              <w:t xml:space="preserve">Householder 三对角化 + QL 迭代</w:t>
            </w:r>
          </w:p>
        </w:tc>
      </w:tr>
      <w:tr>
        <w:tc>
          <w:p>
            <w:pPr>
              <w:pStyle w:val="Compact"/>
              <w:jc w:val="left"/>
            </w:pPr>
            <w:r>
              <w:t xml:space="preserve">实矩阵求逆</w:t>
            </w:r>
          </w:p>
        </w:tc>
        <w:tc>
          <w:p>
            <w:pPr>
              <w:pStyle w:val="Compact"/>
              <w:jc w:val="left"/>
            </w:pPr>
            <w:r>
              <w:rPr>
                <w:rStyle w:val="VerbatimChar"/>
              </w:rPr>
              <w:t xml:space="preserve">inv_real_matrix</w:t>
            </w:r>
          </w:p>
        </w:tc>
        <w:tc>
          <w:p>
            <w:pPr>
              <w:pStyle w:val="Compact"/>
              <w:jc w:val="left"/>
            </w:pPr>
            <w:r>
              <w:t xml:space="preserve">Gauss–Jordan 求逆</w:t>
            </w:r>
          </w:p>
        </w:tc>
      </w:tr>
      <w:tr>
        <w:tc>
          <w:p>
            <w:pPr>
              <w:pStyle w:val="Compact"/>
              <w:jc w:val="left"/>
            </w:pPr>
            <w:r>
              <w:t xml:space="preserve">复矩阵求逆</w:t>
            </w:r>
          </w:p>
        </w:tc>
        <w:tc>
          <w:p>
            <w:pPr>
              <w:pStyle w:val="Compact"/>
              <w:jc w:val="left"/>
            </w:pPr>
            <w:r>
              <w:rPr>
                <w:rStyle w:val="VerbatimChar"/>
              </w:rPr>
              <w:t xml:space="preserve">inv_complex_matrix</w:t>
            </w:r>
          </w:p>
        </w:tc>
        <w:tc>
          <w:p>
            <w:pPr>
              <w:pStyle w:val="Compact"/>
              <w:jc w:val="left"/>
            </w:pPr>
            <w:r>
              <w:t xml:space="preserve">Gauss–Jordan 求逆</w:t>
            </w:r>
          </w:p>
        </w:tc>
      </w:tr>
      <w:tr>
        <w:tc>
          <w:p>
            <w:pPr>
              <w:pStyle w:val="Compact"/>
              <w:jc w:val="left"/>
            </w:pPr>
            <w:r>
              <w:t xml:space="preserve">FFT</w:t>
            </w:r>
          </w:p>
        </w:tc>
        <w:tc>
          <w:p>
            <w:pPr>
              <w:pStyle w:val="Compact"/>
              <w:jc w:val="left"/>
            </w:pPr>
            <w:r>
              <w:rPr>
                <w:rStyle w:val="VerbatimChar"/>
              </w:rPr>
              <w:t xml:space="preserve">fft_1d</w:t>
            </w:r>
            <w:r>
              <w:t xml:space="preserve">,</w:t>
            </w:r>
            <w:r>
              <w:t xml:space="preserve"> </w:t>
            </w:r>
            <w:r>
              <w:rPr>
                <w:rStyle w:val="VerbatimChar"/>
              </w:rPr>
              <w:t xml:space="preserve">fft_2d</w:t>
            </w:r>
          </w:p>
        </w:tc>
        <w:tc>
          <w:p>
            <w:pPr>
              <w:pStyle w:val="Compact"/>
              <w:jc w:val="left"/>
            </w:pPr>
            <w:r>
              <w:t xml:space="preserve">Cooley–Tukey + 慢 DFT 回退</w:t>
            </w:r>
          </w:p>
        </w:tc>
      </w:tr>
    </w:tbl>
    <w:p>
      <w:pPr>
        <w:pStyle w:val="Heading4"/>
      </w:pPr>
      <w:bookmarkStart w:id="349" w:name="已有能力-2"/>
      <w:r>
        <w:t xml:space="preserve">已有能力</w:t>
      </w:r>
      <w:bookmarkEnd w:id="349"/>
    </w:p>
    <w:p>
      <w:pPr>
        <w:numPr>
          <w:ilvl w:val="0"/>
          <w:numId w:val="1123"/>
        </w:numPr>
        <w:pStyle w:val="Compact"/>
      </w:pPr>
      <w:r>
        <w:t xml:space="preserve">实对称矩阵本征值和本征向量；</w:t>
      </w:r>
    </w:p>
    <w:p>
      <w:pPr>
        <w:numPr>
          <w:ilvl w:val="0"/>
          <w:numId w:val="1123"/>
        </w:numPr>
        <w:pStyle w:val="Compact"/>
      </w:pPr>
      <w:r>
        <w:t xml:space="preserve">实矩阵和复矩阵求逆；</w:t>
      </w:r>
    </w:p>
    <w:p>
      <w:pPr>
        <w:numPr>
          <w:ilvl w:val="0"/>
          <w:numId w:val="1123"/>
        </w:numPr>
        <w:pStyle w:val="Compact"/>
      </w:pPr>
      <w:r>
        <w:t xml:space="preserve">一维和二维 FFT；</w:t>
      </w:r>
    </w:p>
    <w:p>
      <w:pPr>
        <w:numPr>
          <w:ilvl w:val="0"/>
          <w:numId w:val="1123"/>
        </w:numPr>
        <w:pStyle w:val="Compact"/>
      </w:pPr>
      <w:r>
        <w:t xml:space="preserve">非 2 的幂长度的慢 DFT 回退。</w:t>
      </w:r>
    </w:p>
    <w:p>
      <w:pPr>
        <w:pStyle w:val="Heading4"/>
      </w:pPr>
      <w:bookmarkStart w:id="350" w:name="已知限制-2"/>
      <w:r>
        <w:t xml:space="preserve">已知限制</w:t>
      </w:r>
      <w:bookmarkEnd w:id="350"/>
    </w:p>
    <w:p>
      <w:pPr>
        <w:numPr>
          <w:ilvl w:val="0"/>
          <w:numId w:val="1124"/>
        </w:numPr>
        <w:pStyle w:val="Compact"/>
      </w:pPr>
      <w:r>
        <w:t xml:space="preserve">没有稀疏本征求解器；</w:t>
      </w:r>
    </w:p>
    <w:p>
      <w:pPr>
        <w:numPr>
          <w:ilvl w:val="0"/>
          <w:numId w:val="1124"/>
        </w:numPr>
        <w:pStyle w:val="Compact"/>
      </w:pPr>
      <w:r>
        <w:t xml:space="preserve">没有复 Hermitian 本征求解器；</w:t>
      </w:r>
    </w:p>
    <w:p>
      <w:pPr>
        <w:numPr>
          <w:ilvl w:val="0"/>
          <w:numId w:val="1124"/>
        </w:numPr>
        <w:pStyle w:val="Compact"/>
      </w:pPr>
      <w:r>
        <w:t xml:space="preserve">没有 QR、SVD、Cholesky、最小二乘；</w:t>
      </w:r>
    </w:p>
    <w:p>
      <w:pPr>
        <w:numPr>
          <w:ilvl w:val="0"/>
          <w:numId w:val="1124"/>
        </w:numPr>
        <w:pStyle w:val="Compact"/>
      </w:pPr>
      <w:r>
        <w:t xml:space="preserve">没有块算法和多线程；</w:t>
      </w:r>
    </w:p>
    <w:p>
      <w:pPr>
        <w:numPr>
          <w:ilvl w:val="0"/>
          <w:numId w:val="1124"/>
        </w:numPr>
        <w:pStyle w:val="Compact"/>
      </w:pPr>
      <w:r>
        <w:t xml:space="preserve">FFT 只支持特定长度，缺少通用混合基数优化；</w:t>
      </w:r>
    </w:p>
    <w:p>
      <w:pPr>
        <w:numPr>
          <w:ilvl w:val="0"/>
          <w:numId w:val="1124"/>
        </w:numPr>
        <w:pStyle w:val="Compact"/>
      </w:pPr>
      <w:r>
        <w:t xml:space="preserve">没有统一的矩阵条件数估计接口。</w:t>
      </w:r>
    </w:p>
    <w:p>
      <w:pPr>
        <w:pStyle w:val="Heading4"/>
      </w:pPr>
      <w:bookmarkStart w:id="351" w:name="建议的改进-2"/>
      <w:r>
        <w:t xml:space="preserve">建议的改进</w:t>
      </w:r>
      <w:bookmarkEnd w:id="351"/>
    </w:p>
    <w:p>
      <w:pPr>
        <w:pStyle w:val="FirstParagraph"/>
      </w:pPr>
      <w:r>
        <w:t xml:space="preserve">优先级最高的三个扩展是：</w:t>
      </w:r>
    </w:p>
    <w:p>
      <w:pPr>
        <w:numPr>
          <w:ilvl w:val="0"/>
          <w:numId w:val="1125"/>
        </w:numPr>
        <w:pStyle w:val="Compact"/>
      </w:pPr>
      <w:r>
        <w:rPr>
          <w:rStyle w:val="VerbatimChar"/>
        </w:rPr>
        <w:t xml:space="preserve">diag_hermitian_matrix</w:t>
      </w:r>
      <w:r>
        <w:t xml:space="preserve">；</w:t>
      </w:r>
    </w:p>
    <w:p>
      <w:pPr>
        <w:numPr>
          <w:ilvl w:val="0"/>
          <w:numId w:val="1125"/>
        </w:numPr>
        <w:pStyle w:val="Compact"/>
      </w:pPr>
      <w:r>
        <w:rPr>
          <w:rStyle w:val="VerbatimChar"/>
        </w:rPr>
        <w:t xml:space="preserve">eig_sparse_symmetric</w:t>
      </w:r>
      <w:r>
        <w:t xml:space="preserve"> </w:t>
      </w:r>
      <w:r>
        <w:t xml:space="preserve">或 Lanczos 接口；</w:t>
      </w:r>
    </w:p>
    <w:p>
      <w:pPr>
        <w:numPr>
          <w:ilvl w:val="0"/>
          <w:numId w:val="1125"/>
        </w:numPr>
        <w:pStyle w:val="Compact"/>
      </w:pPr>
      <w:r>
        <w:rPr>
          <w:rStyle w:val="VerbatimChar"/>
        </w:rPr>
        <w:t xml:space="preserve">svd_real_matrix</w:t>
      </w:r>
      <w:r>
        <w:t xml:space="preserve"> </w:t>
      </w:r>
      <w:r>
        <w:t xml:space="preserve">和</w:t>
      </w:r>
      <w:r>
        <w:t xml:space="preserve"> </w:t>
      </w:r>
      <w:r>
        <w:rPr>
          <w:rStyle w:val="VerbatimChar"/>
        </w:rPr>
        <w:t xml:space="preserve">svd_complex_matrix</w:t>
      </w:r>
      <w:r>
        <w:t xml:space="preserve">。</w:t>
      </w:r>
    </w:p>
    <w:p>
      <w:pPr>
        <w:pStyle w:val="FirstParagraph"/>
      </w:pPr>
      <w:r>
        <w:t xml:space="preserve">例如复 Hermitian 本征求解可以先转成实对称块矩阵：</w:t>
      </w:r>
    </w:p>
    <w:p>
      <w:pPr>
        <w:pStyle w:val="BodyText"/>
      </w:pPr>
      <m:oMathPara>
        <m:oMathParaPr>
          <m:jc m:val="center"/>
        </m:oMathParaPr>
        <m:oMath>
          <m:r>
            <m:t>H</m:t>
          </m:r>
          <m:r>
            <m:t>=</m:t>
          </m:r>
          <m:r>
            <m:t>A</m:t>
          </m:r>
          <m:r>
            <m:t>+</m:t>
          </m:r>
          <m:r>
            <m:t>i</m:t>
          </m:r>
          <m:r>
            <m:t>B</m:t>
          </m:r>
          <m:r>
            <m:t>,</m:t>
          </m:r>
          <m:r>
            <m:t>  </m:t>
          </m:r>
          <m:r>
            <m:t>H</m:t>
          </m:r>
          <m:r>
            <m:t>=</m:t>
          </m:r>
          <m:sSup>
            <m:e>
              <m:r>
                <m:t>H</m:t>
              </m:r>
            </m:e>
            <m:sup>
              <m:r>
                <m:t>†</m:t>
              </m:r>
            </m:sup>
          </m:sSup>
          <m:r>
            <m:t>,</m:t>
          </m:r>
        </m:oMath>
      </m:oMathPara>
    </w:p>
    <w:p>
      <w:pPr>
        <w:pStyle w:val="FirstParagraph"/>
      </w:pPr>
      <w:r>
        <w:t xml:space="preserve">则</w:t>
      </w:r>
    </w:p>
    <w:p>
      <w:pPr>
        <w:pStyle w:val="BodyText"/>
      </w:pPr>
      <m:oMathPara>
        <m:oMathParaPr>
          <m:jc m:val="center"/>
        </m:oMathParaPr>
        <m:oMath>
          <m:r>
            <m:t>A</m:t>
          </m:r>
          <m:r>
            <m:t>=</m:t>
          </m:r>
          <m:sSup>
            <m:e>
              <m:r>
                <m:t>A</m:t>
              </m:r>
            </m:e>
            <m:sup>
              <m:r>
                <m:t>T</m:t>
              </m:r>
            </m:sup>
          </m:sSup>
          <m:r>
            <m:t>,</m:t>
          </m:r>
          <m:r>
            <m:t>  </m:t>
          </m:r>
          <m:r>
            <m:t>B</m:t>
          </m:r>
          <m:r>
            <m:t>=</m:t>
          </m:r>
          <m:r>
            <m:t>−</m:t>
          </m:r>
          <m:sSup>
            <m:e>
              <m:r>
                <m:t>B</m:t>
              </m:r>
            </m:e>
            <m:sup>
              <m:r>
                <m:t>T</m:t>
              </m:r>
            </m:sup>
          </m:sSup>
          <m:r>
            <m:t>.</m:t>
          </m:r>
        </m:oMath>
      </m:oMathPara>
    </w:p>
    <w:p>
      <w:pPr>
        <w:pStyle w:val="FirstParagraph"/>
      </w:pPr>
      <w:r>
        <w:t xml:space="preserve">可构造</w:t>
      </w:r>
    </w:p>
    <w:p>
      <w:pPr>
        <w:pStyle w:val="BodyText"/>
      </w:pPr>
      <m:oMathPara>
        <m:oMathParaPr>
          <m:jc m:val="center"/>
        </m:oMathParaPr>
        <m:oMath>
          <m:r>
            <m:rPr>
              <m:sty m:val="p"/>
              <m:scr m:val="script"/>
            </m:rPr>
            <m:t>H</m:t>
          </m:r>
          <m:r>
            <m:t>=</m:t>
          </m:r>
          <m:d>
            <m:dPr>
              <m:begChr m:val="("/>
              <m:endChr m:val=")"/>
              <m:grow/>
            </m:dPr>
            <m:e>
              <m:m>
                <m:mPr>
                  <m:baseJc m:val="center"/>
                  <m:plcHide m:val="1"/>
                  <m:mcs>
                    <m:mc>
                      <m:mcPr>
                        <m:mcJc m:val="center"/>
                        <m:count m:val="1"/>
                      </m:mcPr>
                    </m:mc>
                    <m:mc>
                      <m:mcPr>
                        <m:mcJc m:val="center"/>
                        <m:count m:val="1"/>
                      </m:mcPr>
                    </m:mc>
                  </m:mcs>
                </m:mPr>
                <m:mr>
                  <m:e>
                    <m:r>
                      <m:t>A</m:t>
                    </m:r>
                  </m:e>
                  <m:e>
                    <m:r>
                      <m:t>−</m:t>
                    </m:r>
                    <m:r>
                      <m:t>B</m:t>
                    </m:r>
                  </m:e>
                </m:mr>
                <m:mr>
                  <m:e>
                    <m:r>
                      <m:t>B</m:t>
                    </m:r>
                  </m:e>
                  <m:e>
                    <m:r>
                      <m:t>A</m:t>
                    </m:r>
                  </m:e>
                </m:mr>
              </m:m>
            </m:e>
          </m:d>
          <m:r>
            <m:t>,</m:t>
          </m:r>
        </m:oMath>
      </m:oMathPara>
    </w:p>
    <w:p>
      <w:pPr>
        <w:pStyle w:val="FirstParagraph"/>
      </w:pPr>
      <w:r>
        <w:t xml:space="preserve">其本征值与</w:t>
      </w:r>
      <w:r>
        <w:t xml:space="preserve"> </w:t>
      </w:r>
      <m:oMath>
        <m:r>
          <m:t>H</m:t>
        </m:r>
      </m:oMath>
      <w:r>
        <w:t xml:space="preserve"> </w:t>
      </w:r>
      <w:r>
        <w:t xml:space="preserve">的本征值一一对应。这样可以在不引入 LAPACK 的情况下复用现有实对称本征求解器。</w:t>
      </w:r>
    </w:p>
    <w:p>
      <w:pPr>
        <w:pStyle w:val="Heading4"/>
      </w:pPr>
      <w:bookmarkStart w:id="352" w:name="对应源码-36"/>
      <w:r>
        <w:t xml:space="preserve">对应源码</w:t>
      </w:r>
      <w:bookmarkEnd w:id="352"/>
    </w:p>
    <w:p>
      <w:pPr>
        <w:numPr>
          <w:ilvl w:val="0"/>
          <w:numId w:val="1126"/>
        </w:numPr>
        <w:pStyle w:val="Compact"/>
      </w:pPr>
      <w:hyperlink r:id="rId32">
        <w:r>
          <w:rPr>
            <w:rStyle w:val="Hyperlink"/>
          </w:rPr>
          <w:t xml:space="preserve">src/mod_linear_algebra.f90</w:t>
        </w:r>
      </w:hyperlink>
    </w:p>
    <w:p>
      <w:pPr>
        <w:numPr>
          <w:ilvl w:val="0"/>
          <w:numId w:val="1126"/>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linear_algebra.f90.png" id="0" name="Picture"/>
                    <pic:cNvPicPr>
                      <a:picLocks noChangeArrowheads="1" noChangeAspect="1"/>
                    </pic:cNvPicPr>
                  </pic:nvPicPr>
                  <pic:blipFill>
                    <a:blip r:embed="rId33"/>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53" w:name="fft-与谱计算"/>
      <w:r>
        <w:t xml:space="preserve">15.5　FFT 与谱计算</w:t>
      </w:r>
      <w:bookmarkEnd w:id="353"/>
    </w:p>
    <w:p>
      <w:pPr>
        <w:pStyle w:val="FirstParagraph"/>
      </w:pPr>
      <w:r>
        <w:t xml:space="preserve">FFT 是 Split-Operator 和 FGH 的基础。当前</w:t>
      </w:r>
      <w:r>
        <w:t xml:space="preserve"> </w:t>
      </w:r>
      <w:r>
        <w:rPr>
          <w:rStyle w:val="VerbatimChar"/>
        </w:rPr>
        <w:t xml:space="preserve">fft_1d</w:t>
      </w:r>
      <w:r>
        <w:t xml:space="preserve"> </w:t>
      </w:r>
      <w:r>
        <w:t xml:space="preserve">已支持常见 2 的幂长度，并对非 2 的幂使用慢 DFT。</w:t>
      </w:r>
    </w:p>
    <w:p>
      <w:pPr>
        <w:pStyle w:val="Heading4"/>
      </w:pPr>
      <w:bookmarkStart w:id="354" w:name="已有能力-3"/>
      <w:r>
        <w:t xml:space="preserve">已有能力</w:t>
      </w:r>
      <w:bookmarkEnd w:id="354"/>
    </w:p>
    <w:p>
      <w:pPr>
        <w:numPr>
          <w:ilvl w:val="0"/>
          <w:numId w:val="1127"/>
        </w:numPr>
        <w:pStyle w:val="Compact"/>
      </w:pPr>
      <w:r>
        <w:t xml:space="preserve">一维 FFT；</w:t>
      </w:r>
    </w:p>
    <w:p>
      <w:pPr>
        <w:numPr>
          <w:ilvl w:val="0"/>
          <w:numId w:val="1127"/>
        </w:numPr>
        <w:pStyle w:val="Compact"/>
      </w:pPr>
      <w:r>
        <w:t xml:space="preserve">二维 FFT；</w:t>
      </w:r>
    </w:p>
    <w:p>
      <w:pPr>
        <w:numPr>
          <w:ilvl w:val="0"/>
          <w:numId w:val="1127"/>
        </w:numPr>
        <w:pStyle w:val="Compact"/>
      </w:pPr>
      <w:r>
        <w:t xml:space="preserve">逆变换；</w:t>
      </w:r>
    </w:p>
    <w:p>
      <w:pPr>
        <w:numPr>
          <w:ilvl w:val="0"/>
          <w:numId w:val="1127"/>
        </w:numPr>
        <w:pStyle w:val="Compact"/>
      </w:pPr>
      <w:r>
        <w:t xml:space="preserve">非 2 的幂回退。</w:t>
      </w:r>
    </w:p>
    <w:p>
      <w:pPr>
        <w:pStyle w:val="Heading4"/>
      </w:pPr>
      <w:bookmarkStart w:id="355" w:name="已知限制-3"/>
      <w:r>
        <w:t xml:space="preserve">已知限制</w:t>
      </w:r>
      <w:bookmarkEnd w:id="355"/>
    </w:p>
    <w:p>
      <w:pPr>
        <w:numPr>
          <w:ilvl w:val="0"/>
          <w:numId w:val="1128"/>
        </w:numPr>
        <w:pStyle w:val="Compact"/>
      </w:pPr>
      <w:r>
        <w:t xml:space="preserve">没有原地/非原地统一接口；</w:t>
      </w:r>
    </w:p>
    <w:p>
      <w:pPr>
        <w:numPr>
          <w:ilvl w:val="0"/>
          <w:numId w:val="1128"/>
        </w:numPr>
        <w:pStyle w:val="Compact"/>
      </w:pPr>
      <w:r>
        <w:t xml:space="preserve">没有实数专用 FFT；</w:t>
      </w:r>
    </w:p>
    <w:p>
      <w:pPr>
        <w:numPr>
          <w:ilvl w:val="0"/>
          <w:numId w:val="1128"/>
        </w:numPr>
        <w:pStyle w:val="Compact"/>
      </w:pPr>
      <w:r>
        <w:t xml:space="preserve">没有批处理接口；</w:t>
      </w:r>
    </w:p>
    <w:p>
      <w:pPr>
        <w:numPr>
          <w:ilvl w:val="0"/>
          <w:numId w:val="1128"/>
        </w:numPr>
        <w:pStyle w:val="Compact"/>
      </w:pPr>
      <w:r>
        <w:t xml:space="preserve">没有多线程；</w:t>
      </w:r>
    </w:p>
    <w:p>
      <w:pPr>
        <w:numPr>
          <w:ilvl w:val="0"/>
          <w:numId w:val="1128"/>
        </w:numPr>
        <w:pStyle w:val="Compact"/>
      </w:pPr>
      <w:r>
        <w:t xml:space="preserve">没有显式的归一化约定说明；</w:t>
      </w:r>
    </w:p>
    <w:p>
      <w:pPr>
        <w:numPr>
          <w:ilvl w:val="0"/>
          <w:numId w:val="1128"/>
        </w:numPr>
        <w:pStyle w:val="Compact"/>
      </w:pPr>
      <w:r>
        <w:t xml:space="preserve">缺少与 NumPy FFT 的大规模对比测试。</w:t>
      </w:r>
    </w:p>
    <w:p>
      <w:pPr>
        <w:pStyle w:val="Heading4"/>
      </w:pPr>
      <w:bookmarkStart w:id="356" w:name="建议的测试"/>
      <w:r>
        <w:t xml:space="preserve">建议的测试</w:t>
      </w:r>
      <w:bookmarkEnd w:id="356"/>
    </w:p>
    <w:p>
      <w:pPr>
        <w:pStyle w:val="FirstParagraph"/>
      </w:pPr>
      <w:r>
        <w:t xml:space="preserve">对随机复数场验证 Parseval 定理：</w:t>
      </w:r>
    </w:p>
    <w:p>
      <w:pPr>
        <w:pStyle w:val="BodyText"/>
      </w:pPr>
      <m:oMathPara>
        <m:oMathParaPr>
          <m:jc m:val="center"/>
        </m:oMathParaPr>
        <m:oMath>
          <m:nary>
            <m:naryPr>
              <m:chr m:val="∑"/>
              <m:limLoc m:val="undOvr"/>
              <m:subHide m:val="0"/>
              <m:supHide m:val="1"/>
            </m:naryPr>
            <m:sub>
              <m:r>
                <m:t>n</m:t>
              </m:r>
            </m:sub>
            <m:sup>
              <m:r>
                <m:t>​</m:t>
              </m:r>
            </m:sup>
            <m:e>
              <m:r>
                <m:t>|</m:t>
              </m:r>
            </m:e>
          </m:nary>
          <m:sSub>
            <m:e>
              <m:r>
                <m:t>f</m:t>
              </m:r>
            </m:e>
            <m:sub>
              <m:r>
                <m:t>n</m:t>
              </m:r>
            </m:sub>
          </m:sSub>
          <m:sSup>
            <m:e>
              <m:r>
                <m:t>|</m:t>
              </m:r>
            </m:e>
            <m:sup>
              <m:r>
                <m:t>2</m:t>
              </m:r>
            </m:sup>
          </m:sSup>
          <m:r>
            <m:t>=</m:t>
          </m:r>
          <m:f>
            <m:fPr>
              <m:type m:val="bar"/>
            </m:fPr>
            <m:num>
              <m:r>
                <m:t>1</m:t>
              </m:r>
            </m:num>
            <m:den>
              <m:r>
                <m:t>N</m:t>
              </m:r>
            </m:den>
          </m:f>
          <m:nary>
            <m:naryPr>
              <m:chr m:val="∑"/>
              <m:limLoc m:val="undOvr"/>
              <m:subHide m:val="0"/>
              <m:supHide m:val="1"/>
            </m:naryPr>
            <m:sub>
              <m:r>
                <m:t>k</m:t>
              </m:r>
            </m:sub>
            <m:sup>
              <m:r>
                <m:t>​</m:t>
              </m:r>
            </m:sup>
            <m:e>
              <m:r>
                <m:t>|</m:t>
              </m:r>
            </m:e>
          </m:nary>
          <m:sSub>
            <m:e>
              <m:acc>
                <m:accPr>
                  <m:chr m:val="̃"/>
                </m:accPr>
                <m:e>
                  <m:r>
                    <m:t>f</m:t>
                  </m:r>
                </m:e>
              </m:acc>
            </m:e>
            <m:sub>
              <m:r>
                <m:t>k</m:t>
              </m:r>
            </m:sub>
          </m:sSub>
          <m:sSup>
            <m:e>
              <m:r>
                <m:t>|</m:t>
              </m:r>
            </m:e>
            <m:sup>
              <m:r>
                <m:t>2</m:t>
              </m:r>
            </m:sup>
          </m:sSup>
          <m:r>
            <m:t>.</m:t>
          </m:r>
        </m:oMath>
      </m:oMathPara>
    </w:p>
    <w:p>
      <w:pPr>
        <w:pStyle w:val="FirstParagraph"/>
      </w:pPr>
      <w:r>
        <w:t xml:space="preserve">并验证循环卷积：</w:t>
      </w:r>
    </w:p>
    <w:p>
      <w:pPr>
        <w:pStyle w:val="BodyText"/>
      </w:pPr>
      <m:oMathPara>
        <m:oMathParaPr>
          <m:jc m:val="center"/>
        </m:oMathParaPr>
        <m:oMath>
          <m:r>
            <m:t>(</m:t>
          </m:r>
          <m:r>
            <m:t>f</m:t>
          </m:r>
          <m:r>
            <m:t>*</m:t>
          </m:r>
          <m:r>
            <m:t>g</m:t>
          </m:r>
          <m:sSub>
            <m:e>
              <m:r>
                <m:t>)</m:t>
              </m:r>
            </m:e>
            <m:sub>
              <m:r>
                <m:t>n</m:t>
              </m:r>
            </m:sub>
          </m:sSub>
          <m:r>
            <m:t>=</m:t>
          </m:r>
          <m:nary>
            <m:naryPr>
              <m:chr m:val="∑"/>
              <m:limLoc m:val="undOvr"/>
              <m:subHide m:val="0"/>
              <m:supHide m:val="1"/>
            </m:naryPr>
            <m:sub>
              <m:r>
                <m:t>m</m:t>
              </m:r>
            </m:sub>
            <m:sup>
              <m:r>
                <m:t>​</m:t>
              </m:r>
            </m:sup>
            <m:e>
              <m:sSub>
                <m:e>
                  <m:r>
                    <m:t>f</m:t>
                  </m:r>
                </m:e>
                <m:sub>
                  <m:r>
                    <m:t>m</m:t>
                  </m:r>
                </m:sub>
              </m:sSub>
            </m:e>
          </m:nary>
          <m:sSub>
            <m:e>
              <m:r>
                <m:t>g</m:t>
              </m:r>
            </m:e>
            <m:sub>
              <m:r>
                <m:t>n</m:t>
              </m:r>
              <m:r>
                <m:t>−</m:t>
              </m:r>
              <m:r>
                <m:t>m</m:t>
              </m:r>
            </m:sub>
          </m:sSub>
          <m:r>
            <m:t>=</m:t>
          </m:r>
          <m:sSup>
            <m:e>
              <m:r>
                <m:rPr>
                  <m:sty m:val="p"/>
                  <m:scr m:val="script"/>
                </m:rPr>
                <m:t>F</m:t>
              </m:r>
            </m:e>
            <m:sup>
              <m:r>
                <m:t>−</m:t>
              </m:r>
              <m:r>
                <m:t>1</m:t>
              </m:r>
            </m:sup>
          </m:sSup>
          <m:sSub>
            <m:e>
              <m:d>
                <m:dPr>
                  <m:begChr m:val="["/>
                  <m:endChr m:val="]"/>
                  <m:grow/>
                </m:dPr>
                <m:e>
                  <m:sSub>
                    <m:e>
                      <m:acc>
                        <m:accPr>
                          <m:chr m:val="̃"/>
                        </m:accPr>
                        <m:e>
                          <m:r>
                            <m:t>f</m:t>
                          </m:r>
                        </m:e>
                      </m:acc>
                    </m:e>
                    <m:sub>
                      <m:r>
                        <m:t>k</m:t>
                      </m:r>
                    </m:sub>
                  </m:sSub>
                  <m:sSub>
                    <m:e>
                      <m:acc>
                        <m:accPr>
                          <m:chr m:val="̃"/>
                        </m:accPr>
                        <m:e>
                          <m:r>
                            <m:t>g</m:t>
                          </m:r>
                        </m:e>
                      </m:acc>
                    </m:e>
                    <m:sub>
                      <m:r>
                        <m:t>k</m:t>
                      </m:r>
                    </m:sub>
                  </m:sSub>
                </m:e>
              </m:d>
            </m:e>
            <m:sub>
              <m:r>
                <m:t>n</m:t>
              </m:r>
            </m:sub>
          </m:sSub>
          <m:r>
            <m:t>.</m:t>
          </m:r>
        </m:oMath>
      </m:oMathPara>
    </w:p>
    <w:p>
      <w:pPr>
        <w:pStyle w:val="Heading3"/>
      </w:pPr>
      <w:bookmarkStart w:id="357" w:name="dvr-与网格能力"/>
      <w:r>
        <w:t xml:space="preserve">15.6　DVR 与网格能力</w:t>
      </w:r>
      <w:bookmarkEnd w:id="357"/>
    </w:p>
    <w:p>
      <w:pPr>
        <w:pStyle w:val="FirstParagraph"/>
      </w:pPr>
      <w:r>
        <w:rPr>
          <w:rStyle w:val="VerbatimChar"/>
        </w:rPr>
        <w:t xml:space="preserve">mod_dvr_grid</w:t>
      </w:r>
      <w:r>
        <w:t xml:space="preserve"> </w:t>
      </w:r>
      <w:r>
        <w:t xml:space="preserve">提供一维 Sinc-DVR、Legendre-DVR 和 FGH。</w:t>
      </w:r>
    </w:p>
    <w:p>
      <w:pPr>
        <w:pStyle w:val="Heading4"/>
      </w:pPr>
      <w:bookmarkStart w:id="358" w:name="已有能力-4"/>
      <w:r>
        <w:t xml:space="preserve">已有能力</w:t>
      </w:r>
      <w:bookmarkEnd w:id="358"/>
    </w:p>
    <w:p>
      <w:pPr>
        <w:numPr>
          <w:ilvl w:val="0"/>
          <w:numId w:val="1129"/>
        </w:numPr>
        <w:pStyle w:val="Compact"/>
      </w:pPr>
      <w:r>
        <w:rPr>
          <w:rStyle w:val="VerbatimChar"/>
        </w:rPr>
        <w:t xml:space="preserve">dvr_sinc_init</w:t>
      </w:r>
      <w:r>
        <w:t xml:space="preserve">；</w:t>
      </w:r>
    </w:p>
    <w:p>
      <w:pPr>
        <w:numPr>
          <w:ilvl w:val="0"/>
          <w:numId w:val="1129"/>
        </w:numPr>
        <w:pStyle w:val="Compact"/>
      </w:pPr>
      <w:r>
        <w:rPr>
          <w:rStyle w:val="VerbatimChar"/>
        </w:rPr>
        <w:t xml:space="preserve">dvr_legendre_init</w:t>
      </w:r>
      <w:r>
        <w:t xml:space="preserve">；</w:t>
      </w:r>
    </w:p>
    <w:p>
      <w:pPr>
        <w:numPr>
          <w:ilvl w:val="0"/>
          <w:numId w:val="1129"/>
        </w:numPr>
        <w:pStyle w:val="Compact"/>
      </w:pPr>
      <w:r>
        <w:rPr>
          <w:rStyle w:val="VerbatimChar"/>
        </w:rPr>
        <w:t xml:space="preserve">fgh_solve_bound_states</w:t>
      </w:r>
      <w:r>
        <w:t xml:space="preserve">；</w:t>
      </w:r>
    </w:p>
    <w:p>
      <w:pPr>
        <w:numPr>
          <w:ilvl w:val="0"/>
          <w:numId w:val="1129"/>
        </w:numPr>
        <w:pStyle w:val="Compact"/>
      </w:pPr>
      <w:r>
        <w:rPr>
          <w:rStyle w:val="VerbatimChar"/>
        </w:rPr>
        <w:t xml:space="preserve">dvr_expectation_value</w:t>
      </w:r>
      <w:r>
        <w:t xml:space="preserve">；</w:t>
      </w:r>
    </w:p>
    <w:p>
      <w:pPr>
        <w:numPr>
          <w:ilvl w:val="0"/>
          <w:numId w:val="1129"/>
        </w:numPr>
        <w:pStyle w:val="Compact"/>
      </w:pPr>
      <w:r>
        <w:rPr>
          <w:rStyle w:val="VerbatimChar"/>
        </w:rPr>
        <w:t xml:space="preserve">dvr_matrix_element</w:t>
      </w:r>
      <w:r>
        <w:t xml:space="preserve">。</w:t>
      </w:r>
    </w:p>
    <w:p>
      <w:pPr>
        <w:pStyle w:val="Heading4"/>
      </w:pPr>
      <w:bookmarkStart w:id="359" w:name="已知限制-4"/>
      <w:r>
        <w:t xml:space="preserve">已知限制</w:t>
      </w:r>
      <w:bookmarkEnd w:id="359"/>
    </w:p>
    <w:p>
      <w:pPr>
        <w:numPr>
          <w:ilvl w:val="0"/>
          <w:numId w:val="1130"/>
        </w:numPr>
        <w:pStyle w:val="Compact"/>
      </w:pPr>
      <w:r>
        <w:t xml:space="preserve">只有一维 Sinc-DVR 和 Legendre-DVR；</w:t>
      </w:r>
    </w:p>
    <w:p>
      <w:pPr>
        <w:numPr>
          <w:ilvl w:val="0"/>
          <w:numId w:val="1130"/>
        </w:numPr>
        <w:pStyle w:val="Compact"/>
      </w:pPr>
      <w:r>
        <w:t xml:space="preserve">没有通用正交多项式工厂；</w:t>
      </w:r>
    </w:p>
    <w:p>
      <w:pPr>
        <w:numPr>
          <w:ilvl w:val="0"/>
          <w:numId w:val="1130"/>
        </w:numPr>
        <w:pStyle w:val="Compact"/>
      </w:pPr>
      <w:r>
        <w:t xml:space="preserve">没有多维张量积网格容器；</w:t>
      </w:r>
    </w:p>
    <w:p>
      <w:pPr>
        <w:numPr>
          <w:ilvl w:val="0"/>
          <w:numId w:val="1130"/>
        </w:numPr>
        <w:pStyle w:val="Compact"/>
      </w:pPr>
      <w:r>
        <w:t xml:space="preserve">没有非均匀网格；</w:t>
      </w:r>
    </w:p>
    <w:p>
      <w:pPr>
        <w:numPr>
          <w:ilvl w:val="0"/>
          <w:numId w:val="1130"/>
        </w:numPr>
        <w:pStyle w:val="Compact"/>
      </w:pPr>
      <w:r>
        <w:t xml:space="preserve">没有自适应网格；</w:t>
      </w:r>
    </w:p>
    <w:p>
      <w:pPr>
        <w:numPr>
          <w:ilvl w:val="0"/>
          <w:numId w:val="1130"/>
        </w:numPr>
        <w:pStyle w:val="Compact"/>
      </w:pPr>
      <w:r>
        <w:t xml:space="preserve">没有 DVR 基组与有限基组之间的显式变换接口。</w:t>
      </w:r>
    </w:p>
    <w:p>
      <w:pPr>
        <w:pStyle w:val="Heading4"/>
      </w:pPr>
      <w:bookmarkStart w:id="360" w:name="建议的改进-3"/>
      <w:r>
        <w:t xml:space="preserve">建议的改进</w:t>
      </w:r>
      <w:bookmarkEnd w:id="360"/>
    </w:p>
    <w:p>
      <w:pPr>
        <w:pStyle w:val="FirstParagraph"/>
      </w:pPr>
      <w:r>
        <w:t xml:space="preserve">引入统一网格接口：</w:t>
      </w:r>
    </w:p>
    <w:p>
      <w:pPr>
        <w:pStyle w:val="SourceCode"/>
      </w:pPr>
      <w:r>
        <w:rPr>
          <w:rStyle w:val="DataTypeTok"/>
        </w:rPr>
        <w:t xml:space="preserve">type</w:t>
      </w:r>
      <w:r>
        <w:rPr>
          <w:rStyle w:val="NormalTok"/>
        </w:rPr>
        <w:t xml:space="preserve">, abstract </w:t>
      </w:r>
      <w:r>
        <w:rPr>
          <w:rStyle w:val="DataTypeTok"/>
        </w:rPr>
        <w:t xml:space="preserve">::</w:t>
      </w:r>
      <w:r>
        <w:rPr>
          <w:rStyle w:val="NormalTok"/>
        </w:rPr>
        <w:t xml:space="preserve"> grid_t</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n_points</w:t>
      </w:r>
      <w:r>
        <w:br/>
      </w:r>
      <w:r>
        <w:rPr>
          <w:rStyle w:val="CommentTok"/>
        </w:rPr>
        <w:t xml:space="preserve">contains</w:t>
      </w:r>
      <w:r>
        <w:br/>
      </w:r>
      <w:r>
        <w:rPr>
          <w:rStyle w:val="NormalTok"/>
        </w:rPr>
        <w:t xml:space="preserve">    </w:t>
      </w:r>
      <w:r>
        <w:rPr>
          <w:rStyle w:val="KeywordTok"/>
        </w:rPr>
        <w:t xml:space="preserve">procedure</w:t>
      </w:r>
      <w:r>
        <w:rPr>
          <w:rStyle w:val="NormalTok"/>
        </w:rPr>
        <w:t xml:space="preserve">(grid_weights_if), deferred </w:t>
      </w:r>
      <w:r>
        <w:rPr>
          <w:rStyle w:val="DataTypeTok"/>
        </w:rPr>
        <w:t xml:space="preserve">::</w:t>
      </w:r>
      <w:r>
        <w:rPr>
          <w:rStyle w:val="NormalTok"/>
        </w:rPr>
        <w:t xml:space="preserve"> weights</w:t>
      </w:r>
      <w:r>
        <w:br/>
      </w:r>
      <w:r>
        <w:rPr>
          <w:rStyle w:val="NormalTok"/>
        </w:rPr>
        <w:t xml:space="preserve">    </w:t>
      </w:r>
      <w:r>
        <w:rPr>
          <w:rStyle w:val="KeywordTok"/>
        </w:rPr>
        <w:t xml:space="preserve">procedure</w:t>
      </w:r>
      <w:r>
        <w:rPr>
          <w:rStyle w:val="NormalTok"/>
        </w:rPr>
        <w:t xml:space="preserve">(grid_kinetic_if), deferred </w:t>
      </w:r>
      <w:r>
        <w:rPr>
          <w:rStyle w:val="DataTypeTok"/>
        </w:rPr>
        <w:t xml:space="preserve">::</w:t>
      </w:r>
      <w:r>
        <w:rPr>
          <w:rStyle w:val="NormalTok"/>
        </w:rPr>
        <w:t xml:space="preserve"> kinetic</w:t>
      </w:r>
      <w:r>
        <w:br/>
      </w:r>
      <w:r>
        <w:rPr>
          <w:rStyle w:val="DataTypeTok"/>
        </w:rPr>
        <w:t xml:space="preserve">end type</w:t>
      </w:r>
      <w:r>
        <w:rPr>
          <w:rStyle w:val="NormalTok"/>
        </w:rPr>
        <w:t xml:space="preserve"> grid_t</w:t>
      </w:r>
    </w:p>
    <w:p>
      <w:pPr>
        <w:pStyle w:val="FirstParagraph"/>
      </w:pPr>
      <w:r>
        <w:t xml:space="preserve">然后派生：</w:t>
      </w:r>
    </w:p>
    <w:p>
      <w:pPr>
        <w:numPr>
          <w:ilvl w:val="0"/>
          <w:numId w:val="1131"/>
        </w:numPr>
        <w:pStyle w:val="Compact"/>
      </w:pPr>
      <w:r>
        <w:rPr>
          <w:rStyle w:val="VerbatimChar"/>
        </w:rPr>
        <w:t xml:space="preserve">sinc_grid_t</w:t>
      </w:r>
    </w:p>
    <w:p>
      <w:pPr>
        <w:numPr>
          <w:ilvl w:val="0"/>
          <w:numId w:val="1131"/>
        </w:numPr>
        <w:pStyle w:val="Compact"/>
      </w:pPr>
      <w:r>
        <w:rPr>
          <w:rStyle w:val="VerbatimChar"/>
        </w:rPr>
        <w:t xml:space="preserve">legendre_grid_t</w:t>
      </w:r>
    </w:p>
    <w:p>
      <w:pPr>
        <w:numPr>
          <w:ilvl w:val="0"/>
          <w:numId w:val="1131"/>
        </w:numPr>
        <w:pStyle w:val="Compact"/>
      </w:pPr>
      <w:r>
        <w:rPr>
          <w:rStyle w:val="VerbatimChar"/>
        </w:rPr>
        <w:t xml:space="preserve">hermite_grid_t</w:t>
      </w:r>
    </w:p>
    <w:p>
      <w:pPr>
        <w:numPr>
          <w:ilvl w:val="0"/>
          <w:numId w:val="1131"/>
        </w:numPr>
        <w:pStyle w:val="Compact"/>
      </w:pPr>
      <w:r>
        <w:rPr>
          <w:rStyle w:val="VerbatimChar"/>
        </w:rPr>
        <w:t xml:space="preserve">laguerre_grid_t</w:t>
      </w:r>
    </w:p>
    <w:p>
      <w:pPr>
        <w:numPr>
          <w:ilvl w:val="0"/>
          <w:numId w:val="1131"/>
        </w:numPr>
        <w:pStyle w:val="Compact"/>
      </w:pPr>
      <w:r>
        <w:rPr>
          <w:rStyle w:val="VerbatimChar"/>
        </w:rPr>
        <w:t xml:space="preserve">fourier_grid_t</w:t>
      </w:r>
    </w:p>
    <w:p>
      <w:pPr>
        <w:pStyle w:val="FirstParagraph"/>
      </w:pPr>
      <w:r>
        <w:t xml:space="preserve">这样可以在不重写物理模块的情况下扩展更多 DVR。</w:t>
      </w:r>
    </w:p>
    <w:p>
      <w:pPr>
        <w:pStyle w:val="Heading4"/>
      </w:pPr>
      <w:bookmarkStart w:id="361" w:name="对应源码-37"/>
      <w:r>
        <w:t xml:space="preserve">对应源码</w:t>
      </w:r>
      <w:bookmarkEnd w:id="361"/>
    </w:p>
    <w:p>
      <w:pPr>
        <w:numPr>
          <w:ilvl w:val="0"/>
          <w:numId w:val="1132"/>
        </w:numPr>
        <w:pStyle w:val="Compact"/>
      </w:pPr>
      <w:hyperlink r:id="rId28">
        <w:r>
          <w:rPr>
            <w:rStyle w:val="Hyperlink"/>
          </w:rPr>
          <w:t xml:space="preserve">src/mod_dvr_grid.f90</w:t>
        </w:r>
      </w:hyperlink>
    </w:p>
    <w:p>
      <w:pPr>
        <w:numPr>
          <w:ilvl w:val="0"/>
          <w:numId w:val="1132"/>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dvr_grid.f90.png" id="0" name="Picture"/>
                    <pic:cNvPicPr>
                      <a:picLocks noChangeArrowheads="1" noChangeAspect="1"/>
                    </pic:cNvPicPr>
                  </pic:nvPicPr>
                  <pic:blipFill>
                    <a:blip r:embed="rId29"/>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62" w:name="插值与势能面预处理"/>
      <w:r>
        <w:t xml:space="preserve">15.7　插值与势能面预处理</w:t>
      </w:r>
      <w:bookmarkEnd w:id="362"/>
    </w:p>
    <w:p>
      <w:pPr>
        <w:pStyle w:val="FirstParagraph"/>
      </w:pPr>
      <w:r>
        <w:rPr>
          <w:rStyle w:val="VerbatimChar"/>
        </w:rPr>
        <w:t xml:space="preserve">mod_interpolation</w:t>
      </w:r>
      <w:r>
        <w:t xml:space="preserve"> </w:t>
      </w:r>
      <w:r>
        <w:t xml:space="preserve">提供三次样条、导数计算和势能面插值。</w:t>
      </w:r>
    </w:p>
    <w:p>
      <w:pPr>
        <w:pStyle w:val="Heading4"/>
      </w:pPr>
      <w:bookmarkStart w:id="363" w:name="已有能力-5"/>
      <w:r>
        <w:t xml:space="preserve">已有能力</w:t>
      </w:r>
      <w:bookmarkEnd w:id="363"/>
    </w:p>
    <w:p>
      <w:pPr>
        <w:numPr>
          <w:ilvl w:val="0"/>
          <w:numId w:val="1133"/>
        </w:numPr>
        <w:pStyle w:val="Compact"/>
      </w:pPr>
      <w:r>
        <w:t xml:space="preserve">自然边界三次样条；</w:t>
      </w:r>
    </w:p>
    <w:p>
      <w:pPr>
        <w:numPr>
          <w:ilvl w:val="0"/>
          <w:numId w:val="1133"/>
        </w:numPr>
        <w:pStyle w:val="Compact"/>
      </w:pPr>
      <w:r>
        <w:t xml:space="preserve">固定一阶导数边界；</w:t>
      </w:r>
    </w:p>
    <w:p>
      <w:pPr>
        <w:numPr>
          <w:ilvl w:val="0"/>
          <w:numId w:val="1133"/>
        </w:numPr>
        <w:pStyle w:val="Compact"/>
      </w:pPr>
      <w:r>
        <w:t xml:space="preserve">一阶导数和二阶导数；</w:t>
      </w:r>
    </w:p>
    <w:p>
      <w:pPr>
        <w:numPr>
          <w:ilvl w:val="0"/>
          <w:numId w:val="1133"/>
        </w:numPr>
        <w:pStyle w:val="Compact"/>
      </w:pPr>
      <w:r>
        <w:t xml:space="preserve">势能面插值到网格；</w:t>
      </w:r>
    </w:p>
    <w:p>
      <w:pPr>
        <w:numPr>
          <w:ilvl w:val="0"/>
          <w:numId w:val="1133"/>
        </w:numPr>
        <w:pStyle w:val="Compact"/>
      </w:pPr>
      <w:r>
        <w:t xml:space="preserve">长程</w:t>
      </w:r>
      <w:r>
        <w:t xml:space="preserve"> </w:t>
      </w:r>
      <m:oMath>
        <m:sSub>
          <m:e>
            <m:r>
              <m:t>C</m:t>
            </m:r>
          </m:e>
          <m:sub>
            <m:r>
              <m:t>6</m:t>
            </m:r>
          </m:sub>
        </m:sSub>
        <m:r>
          <m:t>/</m:t>
        </m:r>
        <m:sSup>
          <m:e>
            <m:r>
              <m:t>r</m:t>
            </m:r>
          </m:e>
          <m:sup>
            <m:r>
              <m:t>6</m:t>
            </m:r>
          </m:sup>
        </m:sSup>
      </m:oMath>
      <w:r>
        <w:t xml:space="preserve"> </w:t>
      </w:r>
      <w:r>
        <w:t xml:space="preserve">外推。</w:t>
      </w:r>
    </w:p>
    <w:p>
      <w:pPr>
        <w:pStyle w:val="Heading4"/>
      </w:pPr>
      <w:bookmarkStart w:id="364" w:name="已知限制-5"/>
      <w:r>
        <w:t xml:space="preserve">已知限制</w:t>
      </w:r>
      <w:bookmarkEnd w:id="364"/>
    </w:p>
    <w:p>
      <w:pPr>
        <w:numPr>
          <w:ilvl w:val="0"/>
          <w:numId w:val="1134"/>
        </w:numPr>
        <w:pStyle w:val="Compact"/>
      </w:pPr>
      <w:r>
        <w:t xml:space="preserve">只支持一维；</w:t>
      </w:r>
    </w:p>
    <w:p>
      <w:pPr>
        <w:numPr>
          <w:ilvl w:val="0"/>
          <w:numId w:val="1134"/>
        </w:numPr>
        <w:pStyle w:val="Compact"/>
      </w:pPr>
      <w:r>
        <w:t xml:space="preserve">没有二维或三维张量样条；</w:t>
      </w:r>
    </w:p>
    <w:p>
      <w:pPr>
        <w:numPr>
          <w:ilvl w:val="0"/>
          <w:numId w:val="1134"/>
        </w:numPr>
        <w:pStyle w:val="Compact"/>
      </w:pPr>
      <w:r>
        <w:t xml:space="preserve">没有单调性约束；</w:t>
      </w:r>
    </w:p>
    <w:p>
      <w:pPr>
        <w:numPr>
          <w:ilvl w:val="0"/>
          <w:numId w:val="1134"/>
        </w:numPr>
        <w:pStyle w:val="Compact"/>
      </w:pPr>
      <w:r>
        <w:t xml:space="preserve">没有自动外推不确定性估计；</w:t>
      </w:r>
    </w:p>
    <w:p>
      <w:pPr>
        <w:numPr>
          <w:ilvl w:val="0"/>
          <w:numId w:val="1134"/>
        </w:numPr>
        <w:pStyle w:val="Compact"/>
      </w:pPr>
      <w:r>
        <w:t xml:space="preserve">没有对剧烈势能变化的局部加密。</w:t>
      </w:r>
    </w:p>
    <w:p>
      <w:pPr>
        <w:pStyle w:val="Heading4"/>
      </w:pPr>
      <w:bookmarkStart w:id="365" w:name="建议的改进-4"/>
      <w:r>
        <w:t xml:space="preserve">建议的改进</w:t>
      </w:r>
      <w:bookmarkEnd w:id="365"/>
    </w:p>
    <w:p>
      <w:pPr>
        <w:pStyle w:val="FirstParagraph"/>
      </w:pPr>
      <w:r>
        <w:t xml:space="preserve">增加二维双三次样条接口：</w:t>
      </w:r>
    </w:p>
    <w:p>
      <w:pPr>
        <w:pStyle w:val="SourceCode"/>
      </w:pPr>
      <w:r>
        <w:rPr>
          <w:rStyle w:val="DataTypeTok"/>
        </w:rPr>
        <w:t xml:space="preserve">type</w:t>
      </w:r>
      <w:r>
        <w:rPr>
          <w:rStyle w:val="NormalTok"/>
        </w:rPr>
        <w:t xml:space="preserve"> </w:t>
      </w:r>
      <w:r>
        <w:rPr>
          <w:rStyle w:val="DataTypeTok"/>
        </w:rPr>
        <w:t xml:space="preserve">::</w:t>
      </w:r>
      <w:r>
        <w:rPr>
          <w:rStyle w:val="NormalTok"/>
        </w:rPr>
        <w:t xml:space="preserve"> spline_</w:t>
      </w:r>
      <w:r>
        <w:rPr>
          <w:rStyle w:val="DecValTok"/>
        </w:rPr>
        <w:t xml:space="preserve">2</w:t>
      </w:r>
      <w:r>
        <w:rPr>
          <w:rStyle w:val="NormalTok"/>
        </w:rPr>
        <w:t xml:space="preserve">d_t</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nx, ny</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x(:), y(:)</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coeffs(:, :, :, :)</w:t>
      </w:r>
      <w:r>
        <w:br/>
      </w:r>
      <w:r>
        <w:rPr>
          <w:rStyle w:val="DataTypeTok"/>
        </w:rPr>
        <w:t xml:space="preserve">end type</w:t>
      </w:r>
      <w:r>
        <w:rPr>
          <w:rStyle w:val="NormalTok"/>
        </w:rPr>
        <w:t xml:space="preserve"> spline_</w:t>
      </w:r>
      <w:r>
        <w:rPr>
          <w:rStyle w:val="DecValTok"/>
        </w:rPr>
        <w:t xml:space="preserve">2</w:t>
      </w:r>
      <w:r>
        <w:rPr>
          <w:rStyle w:val="NormalTok"/>
        </w:rPr>
        <w:t xml:space="preserve">d_t</w:t>
      </w:r>
    </w:p>
    <w:p>
      <w:pPr>
        <w:pStyle w:val="FirstParagraph"/>
      </w:pPr>
      <w:r>
        <w:t xml:space="preserve">并增加误差诊断：</w:t>
      </w:r>
    </w:p>
    <w:p>
      <w:pPr>
        <w:pStyle w:val="BodyText"/>
      </w:pPr>
      <m:oMathPara>
        <m:oMathParaPr>
          <m:jc m:val="center"/>
        </m:oMathParaPr>
        <m:oMath>
          <m:sSub>
            <m:e>
              <m:r>
                <m:t>ϵ</m:t>
              </m:r>
            </m:e>
            <m:sub>
              <m:r>
                <m:rPr>
                  <m:sty m:val="p"/>
                </m:rPr>
                <m:t>i</m:t>
              </m:r>
              <m:r>
                <m:rPr>
                  <m:sty m:val="p"/>
                </m:rPr>
                <m:t>n</m:t>
              </m:r>
              <m:r>
                <m:rPr>
                  <m:sty m:val="p"/>
                </m:rPr>
                <m:t>t</m:t>
              </m:r>
              <m:r>
                <m:rPr>
                  <m:sty m:val="p"/>
                </m:rPr>
                <m:t>e</m:t>
              </m:r>
              <m:r>
                <m:rPr>
                  <m:sty m:val="p"/>
                </m:rPr>
                <m:t>r</m:t>
              </m:r>
              <m:r>
                <m:rPr>
                  <m:sty m:val="p"/>
                </m:rPr>
                <m:t>p</m:t>
              </m:r>
            </m:sub>
          </m:sSub>
          <m:r>
            <m:t>=</m:t>
          </m:r>
          <m:limLow>
            <m:e>
              <m:r>
                <m:rPr>
                  <m:nor/>
                  <m:sty m:val="p"/>
                </m:rPr>
                <m:t>max</m:t>
              </m:r>
            </m:e>
            <m:lim>
              <m:r>
                <m:t>i</m:t>
              </m:r>
            </m:lim>
          </m:limLow>
          <m:d>
            <m:dPr>
              <m:begChr m:val="|"/>
              <m:endChr m:val="|"/>
              <m:grow/>
            </m:dPr>
            <m:e>
              <m:sSub>
                <m:e>
                  <m:r>
                    <m:t>V</m:t>
                  </m:r>
                </m:e>
                <m:sub>
                  <m:r>
                    <m:rPr>
                      <m:sty m:val="p"/>
                    </m:rPr>
                    <m:t>i</m:t>
                  </m:r>
                  <m:r>
                    <m:rPr>
                      <m:sty m:val="p"/>
                    </m:rPr>
                    <m:t>n</m:t>
                  </m:r>
                  <m:r>
                    <m:rPr>
                      <m:sty m:val="p"/>
                    </m:rPr>
                    <m:t>t</m:t>
                  </m:r>
                  <m:r>
                    <m:rPr>
                      <m:sty m:val="p"/>
                    </m:rPr>
                    <m:t>e</m:t>
                  </m:r>
                  <m:r>
                    <m:rPr>
                      <m:sty m:val="p"/>
                    </m:rPr>
                    <m:t>r</m:t>
                  </m:r>
                  <m:r>
                    <m:rPr>
                      <m:sty m:val="p"/>
                    </m:rPr>
                    <m:t>p</m:t>
                  </m:r>
                </m:sub>
              </m:sSub>
              <m:r>
                <m:t>(</m:t>
              </m:r>
              <m:sSub>
                <m:e>
                  <m:r>
                    <m:t>x</m:t>
                  </m:r>
                </m:e>
                <m:sub>
                  <m:r>
                    <m:t>i</m:t>
                  </m:r>
                </m:sub>
              </m:sSub>
              <m:r>
                <m:t>)</m:t>
              </m:r>
              <m:r>
                <m:t>−</m:t>
              </m:r>
              <m:sSub>
                <m:e>
                  <m:r>
                    <m:t>V</m:t>
                  </m:r>
                </m:e>
                <m:sub>
                  <m:r>
                    <m:rPr>
                      <m:sty m:val="p"/>
                    </m:rPr>
                    <m:t>r</m:t>
                  </m:r>
                  <m:r>
                    <m:rPr>
                      <m:sty m:val="p"/>
                    </m:rPr>
                    <m:t>e</m:t>
                  </m:r>
                  <m:r>
                    <m:rPr>
                      <m:sty m:val="p"/>
                    </m:rPr>
                    <m:t>f</m:t>
                  </m:r>
                </m:sub>
              </m:sSub>
              <m:r>
                <m:t>(</m:t>
              </m:r>
              <m:sSub>
                <m:e>
                  <m:r>
                    <m:t>x</m:t>
                  </m:r>
                </m:e>
                <m:sub>
                  <m:r>
                    <m:t>i</m:t>
                  </m:r>
                </m:sub>
              </m:sSub>
              <m:r>
                <m:t>)</m:t>
              </m:r>
            </m:e>
          </m:d>
          <m:r>
            <m:t>.</m:t>
          </m:r>
        </m:oMath>
      </m:oMathPara>
    </w:p>
    <w:p>
      <w:pPr>
        <w:pStyle w:val="Heading4"/>
      </w:pPr>
      <w:bookmarkStart w:id="366" w:name="对应源码-38"/>
      <w:r>
        <w:t xml:space="preserve">对应源码</w:t>
      </w:r>
      <w:bookmarkEnd w:id="366"/>
    </w:p>
    <w:p>
      <w:pPr>
        <w:numPr>
          <w:ilvl w:val="0"/>
          <w:numId w:val="1135"/>
        </w:numPr>
        <w:pStyle w:val="Compact"/>
      </w:pPr>
      <w:hyperlink r:id="rId367">
        <w:r>
          <w:rPr>
            <w:rStyle w:val="Hyperlink"/>
          </w:rPr>
          <w:t xml:space="preserve">src/mod_interpolation.f90</w:t>
        </w:r>
      </w:hyperlink>
    </w:p>
    <w:p>
      <w:pPr>
        <w:numPr>
          <w:ilvl w:val="0"/>
          <w:numId w:val="1135"/>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interpolation.f90.png" id="0" name="Picture"/>
                    <pic:cNvPicPr>
                      <a:picLocks noChangeArrowheads="1" noChangeAspect="1"/>
                    </pic:cNvPicPr>
                  </pic:nvPicPr>
                  <pic:blipFill>
                    <a:blip r:embed="rId368"/>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69" w:name="数据-io"/>
      <w:r>
        <w:t xml:space="preserve">15.8　数据 I/O</w:t>
      </w:r>
      <w:bookmarkEnd w:id="369"/>
    </w:p>
    <w:p>
      <w:pPr>
        <w:pStyle w:val="FirstParagraph"/>
      </w:pPr>
      <w:r>
        <w:rPr>
          <w:rStyle w:val="VerbatimChar"/>
        </w:rPr>
        <w:t xml:space="preserve">mod_io_utils</w:t>
      </w:r>
      <w:r>
        <w:t xml:space="preserve"> </w:t>
      </w:r>
      <w:r>
        <w:t xml:space="preserve">提供文本表和矩阵输出。</w:t>
      </w:r>
    </w:p>
    <w:p>
      <w:pPr>
        <w:pStyle w:val="Heading4"/>
      </w:pPr>
      <w:bookmarkStart w:id="370" w:name="已有能力-6"/>
      <w:r>
        <w:t xml:space="preserve">已有能力</w:t>
      </w:r>
      <w:bookmarkEnd w:id="370"/>
    </w:p>
    <w:p>
      <w:pPr>
        <w:numPr>
          <w:ilvl w:val="0"/>
          <w:numId w:val="1136"/>
        </w:numPr>
        <w:pStyle w:val="Compact"/>
      </w:pPr>
      <w:r>
        <w:rPr>
          <w:rStyle w:val="VerbatimChar"/>
        </w:rPr>
        <w:t xml:space="preserve">save_data_table_1d</w:t>
      </w:r>
      <w:r>
        <w:t xml:space="preserve">；</w:t>
      </w:r>
    </w:p>
    <w:p>
      <w:pPr>
        <w:numPr>
          <w:ilvl w:val="0"/>
          <w:numId w:val="1136"/>
        </w:numPr>
        <w:pStyle w:val="Compact"/>
      </w:pPr>
      <w:r>
        <w:rPr>
          <w:rStyle w:val="VerbatimChar"/>
        </w:rPr>
        <w:t xml:space="preserve">save_data_table_2d</w:t>
      </w:r>
      <w:r>
        <w:t xml:space="preserve">；</w:t>
      </w:r>
    </w:p>
    <w:p>
      <w:pPr>
        <w:numPr>
          <w:ilvl w:val="0"/>
          <w:numId w:val="1136"/>
        </w:numPr>
        <w:pStyle w:val="Compact"/>
      </w:pPr>
      <w:r>
        <w:rPr>
          <w:rStyle w:val="VerbatimChar"/>
        </w:rPr>
        <w:t xml:space="preserve">save_matrix_dat</w:t>
      </w:r>
      <w:r>
        <w:t xml:space="preserve">；</w:t>
      </w:r>
    </w:p>
    <w:p>
      <w:pPr>
        <w:numPr>
          <w:ilvl w:val="0"/>
          <w:numId w:val="1136"/>
        </w:numPr>
        <w:pStyle w:val="Compact"/>
      </w:pPr>
      <w:r>
        <w:t xml:space="preserve">进度条和横幅。</w:t>
      </w:r>
    </w:p>
    <w:p>
      <w:pPr>
        <w:pStyle w:val="Heading4"/>
      </w:pPr>
      <w:bookmarkStart w:id="371" w:name="已知限制-6"/>
      <w:r>
        <w:t xml:space="preserve">已知限制</w:t>
      </w:r>
      <w:bookmarkEnd w:id="371"/>
    </w:p>
    <w:p>
      <w:pPr>
        <w:numPr>
          <w:ilvl w:val="0"/>
          <w:numId w:val="1137"/>
        </w:numPr>
        <w:pStyle w:val="Compact"/>
      </w:pPr>
      <w:r>
        <w:t xml:space="preserve">只有文本格式；</w:t>
      </w:r>
    </w:p>
    <w:p>
      <w:pPr>
        <w:numPr>
          <w:ilvl w:val="0"/>
          <w:numId w:val="1137"/>
        </w:numPr>
        <w:pStyle w:val="Compact"/>
      </w:pPr>
      <w:r>
        <w:t xml:space="preserve">没有二进制格式；</w:t>
      </w:r>
    </w:p>
    <w:p>
      <w:pPr>
        <w:numPr>
          <w:ilvl w:val="0"/>
          <w:numId w:val="1137"/>
        </w:numPr>
        <w:pStyle w:val="Compact"/>
      </w:pPr>
      <w:r>
        <w:t xml:space="preserve">没有 HDF5/NetCDF；</w:t>
      </w:r>
    </w:p>
    <w:p>
      <w:pPr>
        <w:numPr>
          <w:ilvl w:val="0"/>
          <w:numId w:val="1137"/>
        </w:numPr>
        <w:pStyle w:val="Compact"/>
      </w:pPr>
      <w:r>
        <w:t xml:space="preserve">没有元数据标准；</w:t>
      </w:r>
    </w:p>
    <w:p>
      <w:pPr>
        <w:numPr>
          <w:ilvl w:val="0"/>
          <w:numId w:val="1137"/>
        </w:numPr>
        <w:pStyle w:val="Compact"/>
      </w:pPr>
      <w:r>
        <w:t xml:space="preserve">没有自动单位记录；</w:t>
      </w:r>
    </w:p>
    <w:p>
      <w:pPr>
        <w:numPr>
          <w:ilvl w:val="0"/>
          <w:numId w:val="1137"/>
        </w:numPr>
        <w:pStyle w:val="Compact"/>
      </w:pPr>
      <w:r>
        <w:t xml:space="preserve">没有数据版本号；</w:t>
      </w:r>
    </w:p>
    <w:p>
      <w:pPr>
        <w:numPr>
          <w:ilvl w:val="0"/>
          <w:numId w:val="1137"/>
        </w:numPr>
        <w:pStyle w:val="Compact"/>
      </w:pPr>
      <w:r>
        <w:t xml:space="preserve">没有异常安全的文件打开/关闭封装。</w:t>
      </w:r>
    </w:p>
    <w:p>
      <w:pPr>
        <w:pStyle w:val="Heading4"/>
      </w:pPr>
      <w:bookmarkStart w:id="372" w:name="建议的改进-5"/>
      <w:r>
        <w:t xml:space="preserve">建议的改进</w:t>
      </w:r>
      <w:bookmarkEnd w:id="372"/>
    </w:p>
    <w:p>
      <w:pPr>
        <w:pStyle w:val="FirstParagraph"/>
      </w:pPr>
      <w:r>
        <w:t xml:space="preserve">定义统一实验记录结构：</w:t>
      </w:r>
    </w:p>
    <w:p>
      <w:pPr>
        <w:pStyle w:val="SourceCode"/>
      </w:pPr>
      <w:r>
        <w:rPr>
          <w:rStyle w:val="DataTypeTok"/>
        </w:rPr>
        <w:t xml:space="preserve">type</w:t>
      </w:r>
      <w:r>
        <w:rPr>
          <w:rStyle w:val="NormalTok"/>
        </w:rPr>
        <w:t xml:space="preserve"> </w:t>
      </w:r>
      <w:r>
        <w:rPr>
          <w:rStyle w:val="DataTypeTok"/>
        </w:rPr>
        <w:t xml:space="preserve">::</w:t>
      </w:r>
      <w:r>
        <w:rPr>
          <w:rStyle w:val="NormalTok"/>
        </w:rPr>
        <w:t xml:space="preserve"> experiment_record_t</w:t>
      </w:r>
      <w:r>
        <w:br/>
      </w:r>
      <w:r>
        <w:rPr>
          <w:rStyle w:val="NormalTok"/>
        </w:rPr>
        <w:t xml:space="preserve">    </w:t>
      </w:r>
      <w:r>
        <w:rPr>
          <w:rStyle w:val="DataTypeTok"/>
        </w:rPr>
        <w:t xml:space="preserve">character(len=:)</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title</w:t>
      </w:r>
      <w:r>
        <w:br/>
      </w:r>
      <w:r>
        <w:rPr>
          <w:rStyle w:val="NormalTok"/>
        </w:rPr>
        <w:t xml:space="preserve">    </w:t>
      </w:r>
      <w:r>
        <w:rPr>
          <w:rStyle w:val="DataTypeTok"/>
        </w:rPr>
        <w:t xml:space="preserve">character(len=:)</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commit</w:t>
      </w:r>
      <w:r>
        <w:br/>
      </w:r>
      <w:r>
        <w:rPr>
          <w:rStyle w:val="NormalTok"/>
        </w:rPr>
        <w:t xml:space="preserve">    </w:t>
      </w:r>
      <w:r>
        <w:rPr>
          <w:rStyle w:val="DataTypeTok"/>
        </w:rPr>
        <w:t xml:space="preserve">character(len=:)</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compiler</w:t>
      </w:r>
      <w:r>
        <w:br/>
      </w:r>
      <w:r>
        <w:rPr>
          <w:rStyle w:val="NormalTok"/>
        </w:rPr>
        <w:t xml:space="preserve">    </w:t>
      </w:r>
      <w:r>
        <w:rPr>
          <w:rStyle w:val="DataTypeTok"/>
        </w:rPr>
        <w:t xml:space="preserve">character(len=:)</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units</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parameters(:)</w:t>
      </w:r>
      <w:r>
        <w:br/>
      </w:r>
      <w:r>
        <w:rPr>
          <w:rStyle w:val="DataTypeTok"/>
        </w:rPr>
        <w:t xml:space="preserve">end type</w:t>
      </w:r>
      <w:r>
        <w:rPr>
          <w:rStyle w:val="NormalTok"/>
        </w:rPr>
        <w:t xml:space="preserve"> experiment_record_t</w:t>
      </w:r>
    </w:p>
    <w:p>
      <w:pPr>
        <w:pStyle w:val="FirstParagraph"/>
      </w:pPr>
      <w:r>
        <w:t xml:space="preserve">并输出 JSON 或 TOML 头，便于 Python 自动读取。</w:t>
      </w:r>
    </w:p>
    <w:p>
      <w:pPr>
        <w:pStyle w:val="Heading4"/>
      </w:pPr>
      <w:bookmarkStart w:id="373" w:name="对应源码-39"/>
      <w:r>
        <w:t xml:space="preserve">对应源码</w:t>
      </w:r>
      <w:bookmarkEnd w:id="373"/>
    </w:p>
    <w:p>
      <w:pPr>
        <w:numPr>
          <w:ilvl w:val="0"/>
          <w:numId w:val="1138"/>
        </w:numPr>
        <w:pStyle w:val="Compact"/>
      </w:pPr>
      <w:hyperlink r:id="rId374">
        <w:r>
          <w:rPr>
            <w:rStyle w:val="Hyperlink"/>
          </w:rPr>
          <w:t xml:space="preserve">src/mod_io_utils.f90</w:t>
        </w:r>
      </w:hyperlink>
    </w:p>
    <w:p>
      <w:pPr>
        <w:numPr>
          <w:ilvl w:val="0"/>
          <w:numId w:val="1138"/>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src__mod_io_utils.f90.png" id="0" name="Picture"/>
                    <pic:cNvPicPr>
                      <a:picLocks noChangeArrowheads="1" noChangeAspect="1"/>
                    </pic:cNvPicPr>
                  </pic:nvPicPr>
                  <pic:blipFill>
                    <a:blip r:embed="rId375"/>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76" w:name="测试与构建能力"/>
      <w:r>
        <w:t xml:space="preserve">15.9　测试与构建能力</w:t>
      </w:r>
      <w:bookmarkEnd w:id="376"/>
    </w:p>
    <w:p>
      <w:pPr>
        <w:pStyle w:val="FirstParagraph"/>
      </w:pPr>
      <w:r>
        <w:t xml:space="preserve">项目当前有自实现测试和三套构建入口。</w:t>
      </w:r>
    </w:p>
    <w:p>
      <w:pPr>
        <w:pStyle w:val="Heading4"/>
      </w:pPr>
      <w:bookmarkStart w:id="377" w:name="已有能力-7"/>
      <w:r>
        <w:t xml:space="preserve">已有能力</w:t>
      </w:r>
      <w:bookmarkEnd w:id="377"/>
    </w:p>
    <w:p>
      <w:pPr>
        <w:numPr>
          <w:ilvl w:val="0"/>
          <w:numId w:val="1139"/>
        </w:numPr>
        <w:pStyle w:val="Compact"/>
      </w:pPr>
      <w:r>
        <w:t xml:space="preserve">46 个 Fortran 测试程序；</w:t>
      </w:r>
    </w:p>
    <w:p>
      <w:pPr>
        <w:numPr>
          <w:ilvl w:val="0"/>
          <w:numId w:val="1139"/>
        </w:numPr>
        <w:pStyle w:val="Compact"/>
      </w:pPr>
      <w:r>
        <w:t xml:space="preserve">36 个物理示例；</w:t>
      </w:r>
    </w:p>
    <w:p>
      <w:pPr>
        <w:numPr>
          <w:ilvl w:val="0"/>
          <w:numId w:val="1139"/>
        </w:numPr>
        <w:pStyle w:val="Compact"/>
      </w:pPr>
      <w:r>
        <w:rPr>
          <w:rStyle w:val="VerbatimChar"/>
        </w:rPr>
        <w:t xml:space="preserve">Makefile</w:t>
      </w:r>
      <w:r>
        <w:t xml:space="preserve">、</w:t>
      </w:r>
      <w:r>
        <w:rPr>
          <w:rStyle w:val="VerbatimChar"/>
        </w:rPr>
        <w:t xml:space="preserve">fpm.toml</w:t>
      </w:r>
      <w:r>
        <w:t xml:space="preserve">、</w:t>
      </w:r>
      <w:r>
        <w:rPr>
          <w:rStyle w:val="VerbatimChar"/>
        </w:rPr>
        <w:t xml:space="preserve">CMakeLists.txt</w:t>
      </w:r>
      <w:r>
        <w:t xml:space="preserve">；</w:t>
      </w:r>
    </w:p>
    <w:p>
      <w:pPr>
        <w:numPr>
          <w:ilvl w:val="0"/>
          <w:numId w:val="1139"/>
        </w:numPr>
        <w:pStyle w:val="Compact"/>
      </w:pPr>
      <w:r>
        <w:t xml:space="preserve">GitHub Actions CI；</w:t>
      </w:r>
    </w:p>
    <w:p>
      <w:pPr>
        <w:numPr>
          <w:ilvl w:val="0"/>
          <w:numId w:val="1139"/>
        </w:numPr>
        <w:pStyle w:val="Compact"/>
      </w:pPr>
      <w:r>
        <w:t xml:space="preserve">Python 交叉验证。</w:t>
      </w:r>
    </w:p>
    <w:p>
      <w:pPr>
        <w:pStyle w:val="Heading4"/>
      </w:pPr>
      <w:bookmarkStart w:id="378" w:name="已知限制-7"/>
      <w:r>
        <w:t xml:space="preserve">已知限制</w:t>
      </w:r>
      <w:bookmarkEnd w:id="378"/>
    </w:p>
    <w:p>
      <w:pPr>
        <w:numPr>
          <w:ilvl w:val="0"/>
          <w:numId w:val="1140"/>
        </w:numPr>
        <w:pStyle w:val="Compact"/>
      </w:pPr>
      <w:r>
        <w:t xml:space="preserve">没有统一断言库；</w:t>
      </w:r>
    </w:p>
    <w:p>
      <w:pPr>
        <w:numPr>
          <w:ilvl w:val="0"/>
          <w:numId w:val="1140"/>
        </w:numPr>
        <w:pStyle w:val="Compact"/>
      </w:pPr>
      <w:r>
        <w:t xml:space="preserve">没有测试覆盖率统计；</w:t>
      </w:r>
    </w:p>
    <w:p>
      <w:pPr>
        <w:numPr>
          <w:ilvl w:val="0"/>
          <w:numId w:val="1140"/>
        </w:numPr>
        <w:pStyle w:val="Compact"/>
      </w:pPr>
      <w:r>
        <w:t xml:space="preserve">没有基准测试；</w:t>
      </w:r>
    </w:p>
    <w:p>
      <w:pPr>
        <w:numPr>
          <w:ilvl w:val="0"/>
          <w:numId w:val="1140"/>
        </w:numPr>
        <w:pStyle w:val="Compact"/>
      </w:pPr>
      <w:r>
        <w:t xml:space="preserve">没有数值回归阈值管理；</w:t>
      </w:r>
    </w:p>
    <w:p>
      <w:pPr>
        <w:numPr>
          <w:ilvl w:val="0"/>
          <w:numId w:val="1140"/>
        </w:numPr>
        <w:pStyle w:val="Compact"/>
      </w:pPr>
      <w:r>
        <w:t xml:space="preserve">CI 缺少多维编译器矩阵；</w:t>
      </w:r>
    </w:p>
    <w:p>
      <w:pPr>
        <w:numPr>
          <w:ilvl w:val="0"/>
          <w:numId w:val="1140"/>
        </w:numPr>
        <w:pStyle w:val="Compact"/>
      </w:pPr>
      <w:r>
        <w:t xml:space="preserve">缺少自动生成 API 文档。</w:t>
      </w:r>
    </w:p>
    <w:p>
      <w:pPr>
        <w:pStyle w:val="Heading4"/>
      </w:pPr>
      <w:bookmarkStart w:id="379" w:name="建议的断言接口"/>
      <w:r>
        <w:t xml:space="preserve">建议的断言接口</w:t>
      </w:r>
      <w:bookmarkEnd w:id="379"/>
    </w:p>
    <w:p>
      <w:pPr>
        <w:pStyle w:val="SourceCode"/>
      </w:pPr>
      <w:r>
        <w:rPr>
          <w:rStyle w:val="KeywordTok"/>
        </w:rPr>
        <w:t xml:space="preserve">subroutine</w:t>
      </w:r>
      <w:r>
        <w:rPr>
          <w:rStyle w:val="NormalTok"/>
        </w:rPr>
        <w:t xml:space="preserve"> expect_</w:t>
      </w:r>
      <w:r>
        <w:rPr>
          <w:rStyle w:val="FunctionTok"/>
        </w:rPr>
        <w:t xml:space="preserve">close(</w:t>
      </w:r>
      <w:r>
        <w:rPr>
          <w:rStyle w:val="NormalTok"/>
        </w:rPr>
        <w:t xml:space="preserve">actual, expected, tol, </w:t>
      </w:r>
      <w:r>
        <w:rPr>
          <w:rStyle w:val="FunctionTok"/>
        </w:rPr>
        <w:t xml:space="preserve">name</w:t>
      </w:r>
      <w:r>
        <w:rPr>
          <w:rStyle w:val="NormalTok"/>
        </w:rPr>
        <w:t xml:space="preserve">, n_pass, n_total</w:t>
      </w:r>
      <w:r>
        <w:rPr>
          <w:rStyle w:val="FunctionTok"/>
        </w:rPr>
        <w:t xml:space="preserve">)</w:t>
      </w:r>
      <w:r>
        <w:br/>
      </w:r>
      <w:r>
        <w:rPr>
          <w:rStyle w:val="DataTypeTok"/>
        </w:rPr>
        <w:t xml:space="preserve">    real(dp)</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actual, expected, tol</w:t>
      </w:r>
      <w:r>
        <w:br/>
      </w:r>
      <w:r>
        <w:rPr>
          <w:rStyle w:val="NormalTok"/>
        </w:rPr>
        <w:t xml:space="preserve">    </w:t>
      </w:r>
      <w:r>
        <w:rPr>
          <w:rStyle w:val="DataTypeTok"/>
        </w:rPr>
        <w:t xml:space="preserve">character(len=*)</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name</w:t>
      </w:r>
      <w:r>
        <w:br/>
      </w:r>
      <w:r>
        <w:rPr>
          <w:rStyle w:val="NormalTok"/>
        </w:rPr>
        <w:t xml:space="preserve">    </w:t>
      </w:r>
      <w:r>
        <w:rPr>
          <w:rStyle w:val="DataTypeTok"/>
        </w:rPr>
        <w:t xml:space="preserve">integer</w:t>
      </w:r>
      <w:r>
        <w:rPr>
          <w:rStyle w:val="NormalTok"/>
        </w:rPr>
        <w:t xml:space="preserve">, </w:t>
      </w:r>
      <w:r>
        <w:rPr>
          <w:rStyle w:val="DataTypeTok"/>
        </w:rPr>
        <w:t xml:space="preserve">intent(inout)</w:t>
      </w:r>
      <w:r>
        <w:rPr>
          <w:rStyle w:val="NormalTok"/>
        </w:rPr>
        <w:t xml:space="preserve"> </w:t>
      </w:r>
      <w:r>
        <w:rPr>
          <w:rStyle w:val="DataTypeTok"/>
        </w:rPr>
        <w:t xml:space="preserve">::</w:t>
      </w:r>
      <w:r>
        <w:rPr>
          <w:rStyle w:val="NormalTok"/>
        </w:rPr>
        <w:t xml:space="preserve"> n_pass, n_total</w:t>
      </w:r>
      <w:r>
        <w:br/>
      </w:r>
      <w:r>
        <w:br/>
      </w:r>
      <w:r>
        <w:rPr>
          <w:rStyle w:val="NormalTok"/>
        </w:rPr>
        <w:t xml:space="preserve">    n_total </w:t>
      </w:r>
      <w:r>
        <w:rPr>
          <w:rStyle w:val="KeywordTok"/>
        </w:rPr>
        <w:t xml:space="preserve">=</w:t>
      </w:r>
      <w:r>
        <w:rPr>
          <w:rStyle w:val="NormalTok"/>
        </w:rPr>
        <w:t xml:space="preserve"> n_total </w:t>
      </w:r>
      <w:r>
        <w:rPr>
          <w:rStyle w:val="Keyword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if</w:t>
      </w:r>
      <w:r>
        <w:rPr>
          <w:rStyle w:val="NormalTok"/>
        </w:rPr>
        <w:t xml:space="preserve"> (</w:t>
      </w:r>
      <w:r>
        <w:rPr>
          <w:rStyle w:val="BuiltInTok"/>
        </w:rPr>
        <w:t xml:space="preserve">abs</w:t>
      </w:r>
      <w:r>
        <w:rPr>
          <w:rStyle w:val="NormalTok"/>
        </w:rPr>
        <w:t xml:space="preserve">(actual </w:t>
      </w:r>
      <w:r>
        <w:rPr>
          <w:rStyle w:val="KeywordTok"/>
        </w:rPr>
        <w:t xml:space="preserve">-</w:t>
      </w:r>
      <w:r>
        <w:rPr>
          <w:rStyle w:val="NormalTok"/>
        </w:rPr>
        <w:t xml:space="preserve"> expected) </w:t>
      </w:r>
      <w:r>
        <w:rPr>
          <w:rStyle w:val="OperatorTok"/>
        </w:rPr>
        <w:t xml:space="preserve">&lt;</w:t>
      </w:r>
      <w:r>
        <w:rPr>
          <w:rStyle w:val="KeywordTok"/>
        </w:rPr>
        <w:t xml:space="preserve">=</w:t>
      </w:r>
      <w:r>
        <w:rPr>
          <w:rStyle w:val="NormalTok"/>
        </w:rPr>
        <w:t xml:space="preserve"> tol) </w:t>
      </w:r>
      <w:r>
        <w:rPr>
          <w:rStyle w:val="KeywordTok"/>
        </w:rPr>
        <w:t xml:space="preserve">then</w:t>
      </w:r>
      <w:r>
        <w:br/>
      </w:r>
      <w:r>
        <w:rPr>
          <w:rStyle w:val="NormalTok"/>
        </w:rPr>
        <w:t xml:space="preserve">        n_pass </w:t>
      </w:r>
      <w:r>
        <w:rPr>
          <w:rStyle w:val="KeywordTok"/>
        </w:rPr>
        <w:t xml:space="preserve">=</w:t>
      </w:r>
      <w:r>
        <w:rPr>
          <w:rStyle w:val="NormalTok"/>
        </w:rPr>
        <w:t xml:space="preserve"> n_pass </w:t>
      </w:r>
      <w:r>
        <w:rPr>
          <w:rStyle w:val="Keyword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else</w:t>
      </w:r>
      <w:r>
        <w:br/>
      </w:r>
      <w:r>
        <w:rPr>
          <w:rStyle w:val="NormalTok"/>
        </w:rPr>
        <w:t xml:space="preserve">        </w:t>
      </w:r>
      <w:r>
        <w:rPr>
          <w:rStyle w:val="FunctionTok"/>
        </w:rPr>
        <w:t xml:space="preserve">print</w:t>
      </w:r>
      <w:r>
        <w:rPr>
          <w:rStyle w:val="NormalTok"/>
        </w:rPr>
        <w:t xml:space="preserve"> </w:t>
      </w:r>
      <w:r>
        <w:rPr>
          <w:rStyle w:val="StringTok"/>
        </w:rPr>
        <w:t xml:space="preserve">'(A,A,ES12.4,A,ES12.4)'</w:t>
      </w:r>
      <w:r>
        <w:rPr>
          <w:rStyle w:val="NormalTok"/>
        </w:rPr>
        <w:t xml:space="preserve">, </w:t>
      </w:r>
      <w:r>
        <w:rPr>
          <w:rStyle w:val="StringTok"/>
        </w:rPr>
        <w:t xml:space="preserve">'FAIL: '</w:t>
      </w:r>
      <w:r>
        <w:rPr>
          <w:rStyle w:val="NormalTok"/>
        </w:rPr>
        <w:t xml:space="preserve">, name, actual, expected</w:t>
      </w:r>
      <w:r>
        <w:br/>
      </w:r>
      <w:r>
        <w:rPr>
          <w:rStyle w:val="NormalTok"/>
        </w:rPr>
        <w:t xml:space="preserve">    </w:t>
      </w:r>
      <w:r>
        <w:rPr>
          <w:rStyle w:val="KeywordTok"/>
        </w:rPr>
        <w:t xml:space="preserve">end if</w:t>
      </w:r>
      <w:r>
        <w:br/>
      </w:r>
      <w:r>
        <w:rPr>
          <w:rStyle w:val="KeywordTok"/>
        </w:rPr>
        <w:t xml:space="preserve">end subroutine</w:t>
      </w:r>
      <w:r>
        <w:rPr>
          <w:rStyle w:val="NormalTok"/>
        </w:rPr>
        <w:t xml:space="preserve"> expect_close</w:t>
      </w:r>
    </w:p>
    <w:p>
      <w:pPr>
        <w:pStyle w:val="Heading4"/>
      </w:pPr>
      <w:bookmarkStart w:id="380" w:name="对应源码-40"/>
      <w:r>
        <w:t xml:space="preserve">对应源码</w:t>
      </w:r>
      <w:bookmarkEnd w:id="380"/>
    </w:p>
    <w:p>
      <w:pPr>
        <w:numPr>
          <w:ilvl w:val="0"/>
          <w:numId w:val="1141"/>
        </w:numPr>
        <w:pStyle w:val="Compact"/>
      </w:pPr>
      <w:hyperlink r:id="rId186">
        <w:r>
          <w:rPr>
            <w:rStyle w:val="Hyperlink"/>
          </w:rPr>
          <w:t xml:space="preserve">tests/run_all_tests.sh</w:t>
        </w:r>
      </w:hyperlink>
    </w:p>
    <w:p>
      <w:pPr>
        <w:numPr>
          <w:ilvl w:val="0"/>
          <w:numId w:val="1141"/>
        </w:numPr>
        <w:pStyle w:val="Compact"/>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tests__run_all_tests.sh.png" id="0" name="Picture"/>
                    <pic:cNvPicPr>
                      <a:picLocks noChangeArrowheads="1" noChangeAspect="1"/>
                    </pic:cNvPicPr>
                  </pic:nvPicPr>
                  <pic:blipFill>
                    <a:blip r:embed="rId187"/>
                    <a:stretch>
                      <a:fillRect/>
                    </a:stretch>
                  </pic:blipFill>
                  <pic:spPr bwMode="auto">
                    <a:xfrm>
                      <a:off x="0" y="0"/>
                      <a:ext cx="719999" cy="719999"/>
                    </a:xfrm>
                    <a:prstGeom prst="rect">
                      <a:avLst/>
                    </a:prstGeom>
                    <a:noFill/>
                    <a:ln w="9525">
                      <a:noFill/>
                      <a:headEnd/>
                      <a:tailEnd/>
                    </a:ln>
                  </pic:spPr>
                </pic:pic>
              </a:graphicData>
            </a:graphic>
          </wp:inline>
        </w:drawing>
      </w:r>
    </w:p>
    <w:p>
      <w:pPr>
        <w:numPr>
          <w:ilvl w:val="0"/>
          <w:numId w:val="1142"/>
        </w:numPr>
      </w:pPr>
      <w:hyperlink r:id="rId179">
        <w:r>
          <w:rPr>
            <w:rStyle w:val="Hyperlink"/>
          </w:rPr>
          <w:t xml:space="preserve">fpm.toml</w:t>
        </w:r>
      </w:hyperlink>
    </w:p>
    <w:p>
      <w:pPr>
        <w:numPr>
          <w:ilvl w:val="0"/>
          <w:numId w:val="1142"/>
        </w:numPr>
      </w:pPr>
      <w:r>
        <w:t xml:space="preserve">二维码：</w:t>
      </w:r>
    </w:p>
    <w:p>
      <w:pPr>
        <w:pStyle w:val="FirstParagraph"/>
      </w:pPr>
      <w:r>
        <w:drawing>
          <wp:inline>
            <wp:extent cx="719999" cy="719999"/>
            <wp:effectExtent b="0" l="0" r="0" t="0"/>
            <wp:docPr descr="" title="" id="1" name="Picture"/>
            <a:graphic>
              <a:graphicData uri="http://schemas.openxmlformats.org/drawingml/2006/picture">
                <pic:pic>
                  <pic:nvPicPr>
                    <pic:cNvPr descr="qr/fpm.toml.png" id="0" name="Picture"/>
                    <pic:cNvPicPr>
                      <a:picLocks noChangeArrowheads="1" noChangeAspect="1"/>
                    </pic:cNvPicPr>
                  </pic:nvPicPr>
                  <pic:blipFill>
                    <a:blip r:embed="rId180"/>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81" w:name="基础能力缺口汇总"/>
      <w:r>
        <w:t xml:space="preserve">15.10　基础能力缺口汇总</w:t>
      </w:r>
      <w:bookmarkEnd w:id="381"/>
    </w:p>
    <w:tbl>
      <w:tblPr>
        <w:tblStyle w:val="Table"/>
        <w:tblW w:type="pct" w:w="0.0"/>
        <w:tblLook w:firstRow="1"/>
      </w:tblPr>
      <w:tblGrid/>
      <w:tr>
        <w:trPr>
          <w:cnfStyle w:firstRow="1"/>
        </w:trPr>
        <w:tc>
          <w:tcPr>
            <w:tcBorders>
              <w:bottom w:val="single"/>
            </w:tcBorders>
            <w:vAlign w:val="bottom"/>
          </w:tcPr>
          <w:p>
            <w:pPr>
              <w:pStyle w:val="Compact"/>
              <w:jc w:val="left"/>
            </w:pPr>
            <w:r>
              <w:t xml:space="preserve">领域</w:t>
            </w:r>
          </w:p>
        </w:tc>
        <w:tc>
          <w:tcPr>
            <w:tcBorders>
              <w:bottom w:val="single"/>
            </w:tcBorders>
            <w:vAlign w:val="bottom"/>
          </w:tcPr>
          <w:p>
            <w:pPr>
              <w:pStyle w:val="Compact"/>
              <w:jc w:val="left"/>
            </w:pPr>
            <w:r>
              <w:t xml:space="preserve">当前状态</w:t>
            </w:r>
          </w:p>
        </w:tc>
        <w:tc>
          <w:tcPr>
            <w:tcBorders>
              <w:bottom w:val="single"/>
            </w:tcBorders>
            <w:vAlign w:val="bottom"/>
          </w:tcPr>
          <w:p>
            <w:pPr>
              <w:pStyle w:val="Compact"/>
              <w:jc w:val="left"/>
            </w:pPr>
            <w:r>
              <w:t xml:space="preserve">优先级</w:t>
            </w:r>
          </w:p>
        </w:tc>
        <w:tc>
          <w:tcPr>
            <w:tcBorders>
              <w:bottom w:val="single"/>
            </w:tcBorders>
            <w:vAlign w:val="bottom"/>
          </w:tcPr>
          <w:p>
            <w:pPr>
              <w:pStyle w:val="Compact"/>
              <w:jc w:val="left"/>
            </w:pPr>
            <w:r>
              <w:t xml:space="preserve">建议目标</w:t>
            </w:r>
          </w:p>
        </w:tc>
      </w:tr>
      <w:tr>
        <w:tc>
          <w:p>
            <w:pPr>
              <w:pStyle w:val="Compact"/>
              <w:jc w:val="left"/>
            </w:pPr>
            <w:r>
              <w:t xml:space="preserve">复 Hermitian 本征</w:t>
            </w:r>
          </w:p>
        </w:tc>
        <w:tc>
          <w:p>
            <w:pPr>
              <w:pStyle w:val="Compact"/>
              <w:jc w:val="left"/>
            </w:pPr>
            <w:r>
              <w:t xml:space="preserve">未具备</w:t>
            </w:r>
          </w:p>
        </w:tc>
        <w:tc>
          <w:p>
            <w:pPr>
              <w:pStyle w:val="Compact"/>
              <w:jc w:val="left"/>
            </w:pPr>
            <w:r>
              <w:t xml:space="preserve">高</w:t>
            </w:r>
          </w:p>
        </w:tc>
        <w:tc>
          <w:p>
            <w:pPr>
              <w:pStyle w:val="Compact"/>
              <w:jc w:val="left"/>
            </w:pPr>
            <w:r>
              <w:t xml:space="preserve">支持复哈密顿量</w:t>
            </w:r>
          </w:p>
        </w:tc>
      </w:tr>
      <w:tr>
        <w:tc>
          <w:p>
            <w:pPr>
              <w:pStyle w:val="Compact"/>
              <w:jc w:val="left"/>
            </w:pPr>
            <w:r>
              <w:t xml:space="preserve">稀疏本征</w:t>
            </w:r>
          </w:p>
        </w:tc>
        <w:tc>
          <w:p>
            <w:pPr>
              <w:pStyle w:val="Compact"/>
              <w:jc w:val="left"/>
            </w:pPr>
            <w:r>
              <w:t xml:space="preserve">未具备</w:t>
            </w:r>
          </w:p>
        </w:tc>
        <w:tc>
          <w:p>
            <w:pPr>
              <w:pStyle w:val="Compact"/>
              <w:jc w:val="left"/>
            </w:pPr>
            <w:r>
              <w:t xml:space="preserve">高</w:t>
            </w:r>
          </w:p>
        </w:tc>
        <w:tc>
          <w:p>
            <w:pPr>
              <w:pStyle w:val="Compact"/>
              <w:jc w:val="left"/>
            </w:pPr>
            <w:r>
              <w:t xml:space="preserve">Lanczos/Arnoldi</w:t>
            </w:r>
          </w:p>
        </w:tc>
      </w:tr>
      <w:tr>
        <w:tc>
          <w:p>
            <w:pPr>
              <w:pStyle w:val="Compact"/>
              <w:jc w:val="left"/>
            </w:pPr>
            <w:r>
              <w:t xml:space="preserve">SVD/QR/Cholesky</w:t>
            </w:r>
          </w:p>
        </w:tc>
        <w:tc>
          <w:p>
            <w:pPr>
              <w:pStyle w:val="Compact"/>
              <w:jc w:val="left"/>
            </w:pPr>
            <w:r>
              <w:t xml:space="preserve">未具备</w:t>
            </w:r>
          </w:p>
        </w:tc>
        <w:tc>
          <w:p>
            <w:pPr>
              <w:pStyle w:val="Compact"/>
              <w:jc w:val="left"/>
            </w:pPr>
            <w:r>
              <w:t xml:space="preserve">中</w:t>
            </w:r>
          </w:p>
        </w:tc>
        <w:tc>
          <w:p>
            <w:pPr>
              <w:pStyle w:val="Compact"/>
              <w:jc w:val="left"/>
            </w:pPr>
            <w:r>
              <w:t xml:space="preserve">支持拟合和正则化</w:t>
            </w:r>
          </w:p>
        </w:tc>
      </w:tr>
      <w:tr>
        <w:tc>
          <w:p>
            <w:pPr>
              <w:pStyle w:val="Compact"/>
              <w:jc w:val="left"/>
            </w:pPr>
            <w:r>
              <w:t xml:space="preserve">多维插值</w:t>
            </w:r>
          </w:p>
        </w:tc>
        <w:tc>
          <w:p>
            <w:pPr>
              <w:pStyle w:val="Compact"/>
              <w:jc w:val="left"/>
            </w:pPr>
            <w:r>
              <w:t xml:space="preserve">未具备</w:t>
            </w:r>
          </w:p>
        </w:tc>
        <w:tc>
          <w:p>
            <w:pPr>
              <w:pStyle w:val="Compact"/>
              <w:jc w:val="left"/>
            </w:pPr>
            <w:r>
              <w:t xml:space="preserve">高</w:t>
            </w:r>
          </w:p>
        </w:tc>
        <w:tc>
          <w:p>
            <w:pPr>
              <w:pStyle w:val="Compact"/>
              <w:jc w:val="left"/>
            </w:pPr>
            <w:r>
              <w:t xml:space="preserve">二维/三维势能面</w:t>
            </w:r>
          </w:p>
        </w:tc>
      </w:tr>
      <w:tr>
        <w:tc>
          <w:p>
            <w:pPr>
              <w:pStyle w:val="Compact"/>
              <w:jc w:val="left"/>
            </w:pPr>
            <w:r>
              <w:t xml:space="preserve">自适应网格</w:t>
            </w:r>
          </w:p>
        </w:tc>
        <w:tc>
          <w:p>
            <w:pPr>
              <w:pStyle w:val="Compact"/>
              <w:jc w:val="left"/>
            </w:pPr>
            <w:r>
              <w:t xml:space="preserve">未具备</w:t>
            </w:r>
          </w:p>
        </w:tc>
        <w:tc>
          <w:p>
            <w:pPr>
              <w:pStyle w:val="Compact"/>
              <w:jc w:val="left"/>
            </w:pPr>
            <w:r>
              <w:t xml:space="preserve">中</w:t>
            </w:r>
          </w:p>
        </w:tc>
        <w:tc>
          <w:p>
            <w:pPr>
              <w:pStyle w:val="Compact"/>
              <w:jc w:val="left"/>
            </w:pPr>
            <w:r>
              <w:t xml:space="preserve">局部加密</w:t>
            </w:r>
          </w:p>
        </w:tc>
      </w:tr>
      <w:tr>
        <w:tc>
          <w:p>
            <w:pPr>
              <w:pStyle w:val="Compact"/>
              <w:jc w:val="left"/>
            </w:pPr>
            <w:r>
              <w:t xml:space="preserve">并行化</w:t>
            </w:r>
          </w:p>
        </w:tc>
        <w:tc>
          <w:p>
            <w:pPr>
              <w:pStyle w:val="Compact"/>
              <w:jc w:val="left"/>
            </w:pPr>
            <w:r>
              <w:t xml:space="preserve">基本未具备</w:t>
            </w:r>
          </w:p>
        </w:tc>
        <w:tc>
          <w:p>
            <w:pPr>
              <w:pStyle w:val="Compact"/>
              <w:jc w:val="left"/>
            </w:pPr>
            <w:r>
              <w:t xml:space="preserve">高</w:t>
            </w:r>
          </w:p>
        </w:tc>
        <w:tc>
          <w:p>
            <w:pPr>
              <w:pStyle w:val="Compact"/>
              <w:jc w:val="left"/>
            </w:pPr>
            <w:r>
              <w:t xml:space="preserve">OpenMP/MPI</w:t>
            </w:r>
          </w:p>
        </w:tc>
      </w:tr>
      <w:tr>
        <w:tc>
          <w:p>
            <w:pPr>
              <w:pStyle w:val="Compact"/>
              <w:jc w:val="left"/>
            </w:pPr>
            <w:r>
              <w:t xml:space="preserve">单位类型</w:t>
            </w:r>
          </w:p>
        </w:tc>
        <w:tc>
          <w:p>
            <w:pPr>
              <w:pStyle w:val="Compact"/>
              <w:jc w:val="left"/>
            </w:pPr>
            <w:r>
              <w:t xml:space="preserve">弱</w:t>
            </w:r>
          </w:p>
        </w:tc>
        <w:tc>
          <w:p>
            <w:pPr>
              <w:pStyle w:val="Compact"/>
              <w:jc w:val="left"/>
            </w:pPr>
            <w:r>
              <w:t xml:space="preserve">中</w:t>
            </w:r>
          </w:p>
        </w:tc>
        <w:tc>
          <w:p>
            <w:pPr>
              <w:pStyle w:val="Compact"/>
              <w:jc w:val="left"/>
            </w:pPr>
            <w:r>
              <w:t xml:space="preserve">显式状态码</w:t>
            </w:r>
          </w:p>
        </w:tc>
      </w:tr>
      <w:tr>
        <w:tc>
          <w:p>
            <w:pPr>
              <w:pStyle w:val="Compact"/>
              <w:jc w:val="left"/>
            </w:pPr>
            <w:r>
              <w:t xml:space="preserve">数据格式</w:t>
            </w:r>
          </w:p>
        </w:tc>
        <w:tc>
          <w:p>
            <w:pPr>
              <w:pStyle w:val="Compact"/>
              <w:jc w:val="left"/>
            </w:pPr>
            <w:r>
              <w:t xml:space="preserve">文本为主</w:t>
            </w:r>
          </w:p>
        </w:tc>
        <w:tc>
          <w:p>
            <w:pPr>
              <w:pStyle w:val="Compact"/>
              <w:jc w:val="left"/>
            </w:pPr>
            <w:r>
              <w:t xml:space="preserve">高</w:t>
            </w:r>
          </w:p>
        </w:tc>
        <w:tc>
          <w:p>
            <w:pPr>
              <w:pStyle w:val="Compact"/>
              <w:jc w:val="left"/>
            </w:pPr>
            <w:r>
              <w:t xml:space="preserve">JSON/TOML/HDF5</w:t>
            </w:r>
          </w:p>
        </w:tc>
      </w:tr>
      <w:tr>
        <w:tc>
          <w:p>
            <w:pPr>
              <w:pStyle w:val="Compact"/>
              <w:jc w:val="left"/>
            </w:pPr>
            <w:r>
              <w:t xml:space="preserve">通用测试库</w:t>
            </w:r>
          </w:p>
        </w:tc>
        <w:tc>
          <w:p>
            <w:pPr>
              <w:pStyle w:val="Compact"/>
              <w:jc w:val="left"/>
            </w:pPr>
            <w:r>
              <w:t xml:space="preserve">自实现</w:t>
            </w:r>
          </w:p>
        </w:tc>
        <w:tc>
          <w:p>
            <w:pPr>
              <w:pStyle w:val="Compact"/>
              <w:jc w:val="left"/>
            </w:pPr>
            <w:r>
              <w:t xml:space="preserve">中</w:t>
            </w:r>
          </w:p>
        </w:tc>
        <w:tc>
          <w:p>
            <w:pPr>
              <w:pStyle w:val="Compact"/>
              <w:jc w:val="left"/>
            </w:pPr>
            <w:r>
              <w:t xml:space="preserve">统一断言库</w:t>
            </w:r>
          </w:p>
        </w:tc>
      </w:tr>
      <w:tr>
        <w:tc>
          <w:p>
            <w:pPr>
              <w:pStyle w:val="Compact"/>
              <w:jc w:val="left"/>
            </w:pPr>
            <w:r>
              <w:t xml:space="preserve">基准测试</w:t>
            </w:r>
          </w:p>
        </w:tc>
        <w:tc>
          <w:p>
            <w:pPr>
              <w:pStyle w:val="Compact"/>
              <w:jc w:val="left"/>
            </w:pPr>
            <w:r>
              <w:t xml:space="preserve">缺失</w:t>
            </w:r>
          </w:p>
        </w:tc>
        <w:tc>
          <w:p>
            <w:pPr>
              <w:pStyle w:val="Compact"/>
              <w:jc w:val="left"/>
            </w:pPr>
            <w:r>
              <w:t xml:space="preserve">中</w:t>
            </w:r>
          </w:p>
        </w:tc>
        <w:tc>
          <w:p>
            <w:pPr>
              <w:pStyle w:val="Compact"/>
              <w:jc w:val="left"/>
            </w:pPr>
            <w:r>
              <w:t xml:space="preserve">性能回归</w:t>
            </w:r>
          </w:p>
        </w:tc>
      </w:tr>
      <w:tr>
        <w:tc>
          <w:p>
            <w:pPr>
              <w:pStyle w:val="Compact"/>
              <w:jc w:val="left"/>
            </w:pPr>
            <w:r>
              <w:t xml:space="preserve">自动微分</w:t>
            </w:r>
          </w:p>
        </w:tc>
        <w:tc>
          <w:p>
            <w:pPr>
              <w:pStyle w:val="Compact"/>
              <w:jc w:val="left"/>
            </w:pPr>
            <w:r>
              <w:t xml:space="preserve">未具备</w:t>
            </w:r>
          </w:p>
        </w:tc>
        <w:tc>
          <w:p>
            <w:pPr>
              <w:pStyle w:val="Compact"/>
              <w:jc w:val="left"/>
            </w:pPr>
            <w:r>
              <w:t xml:space="preserve">低</w:t>
            </w:r>
          </w:p>
        </w:tc>
        <w:tc>
          <w:p>
            <w:pPr>
              <w:pStyle w:val="Compact"/>
              <w:jc w:val="left"/>
            </w:pPr>
            <w:r>
              <w:t xml:space="preserve">支持灵敏度和控制</w:t>
            </w:r>
          </w:p>
        </w:tc>
      </w:tr>
    </w:tbl>
    <w:p>
      <w:pPr>
        <w:pStyle w:val="Heading3"/>
      </w:pPr>
      <w:bookmarkStart w:id="382" w:name="最小扩展路线"/>
      <w:r>
        <w:t xml:space="preserve">15.11　最小扩展路线</w:t>
      </w:r>
      <w:bookmarkEnd w:id="382"/>
    </w:p>
    <w:p>
      <w:pPr>
        <w:numPr>
          <w:ilvl w:val="0"/>
          <w:numId w:val="1143"/>
        </w:numPr>
        <w:pStyle w:val="Compact"/>
      </w:pPr>
      <w:r>
        <w:t xml:space="preserve">增加</w:t>
      </w:r>
      <w:r>
        <w:t xml:space="preserve"> </w:t>
      </w:r>
      <w:r>
        <w:rPr>
          <w:rStyle w:val="VerbatimChar"/>
        </w:rPr>
        <w:t xml:space="preserve">diag_hermitian_matrix</w:t>
      </w:r>
      <w:r>
        <w:t xml:space="preserve">；</w:t>
      </w:r>
    </w:p>
    <w:p>
      <w:pPr>
        <w:numPr>
          <w:ilvl w:val="0"/>
          <w:numId w:val="1143"/>
        </w:numPr>
        <w:pStyle w:val="Compact"/>
      </w:pPr>
      <w:r>
        <w:t xml:space="preserve">增加稀疏对称本征求解；</w:t>
      </w:r>
    </w:p>
    <w:p>
      <w:pPr>
        <w:numPr>
          <w:ilvl w:val="0"/>
          <w:numId w:val="1143"/>
        </w:numPr>
        <w:pStyle w:val="Compact"/>
      </w:pPr>
      <w:r>
        <w:t xml:space="preserve">增加二维样条；</w:t>
      </w:r>
    </w:p>
    <w:p>
      <w:pPr>
        <w:numPr>
          <w:ilvl w:val="0"/>
          <w:numId w:val="1143"/>
        </w:numPr>
        <w:pStyle w:val="Compact"/>
      </w:pPr>
      <w:r>
        <w:t xml:space="preserve">增加 JSON/TOML 实验记录；</w:t>
      </w:r>
    </w:p>
    <w:p>
      <w:pPr>
        <w:numPr>
          <w:ilvl w:val="0"/>
          <w:numId w:val="1143"/>
        </w:numPr>
        <w:pStyle w:val="Compact"/>
      </w:pPr>
      <w:r>
        <w:t xml:space="preserve">增加统一断言库；</w:t>
      </w:r>
    </w:p>
    <w:p>
      <w:pPr>
        <w:numPr>
          <w:ilvl w:val="0"/>
          <w:numId w:val="1143"/>
        </w:numPr>
        <w:pStyle w:val="Compact"/>
      </w:pPr>
      <w:r>
        <w:t xml:space="preserve">增加 OpenMP 版本的 FFT 和矩阵乘法；</w:t>
      </w:r>
    </w:p>
    <w:p>
      <w:pPr>
        <w:numPr>
          <w:ilvl w:val="0"/>
          <w:numId w:val="1143"/>
        </w:numPr>
        <w:pStyle w:val="Compact"/>
      </w:pPr>
      <w:r>
        <w:t xml:space="preserve">增加基准脚本；</w:t>
      </w:r>
    </w:p>
    <w:p>
      <w:pPr>
        <w:numPr>
          <w:ilvl w:val="0"/>
          <w:numId w:val="1143"/>
        </w:numPr>
        <w:pStyle w:val="Compact"/>
      </w:pPr>
      <w:r>
        <w:t xml:space="preserve">为每个基础模块增加收敛性测试。</w:t>
      </w:r>
    </w:p>
    <w:p>
      <w:pPr>
        <w:pStyle w:val="Heading3"/>
      </w:pPr>
      <w:bookmarkStart w:id="383" w:name="参考文献-6"/>
      <w:r>
        <w:t xml:space="preserve">15.12　参考文献</w:t>
      </w:r>
      <w:bookmarkEnd w:id="383"/>
    </w:p>
    <w:p>
      <w:pPr>
        <w:numPr>
          <w:ilvl w:val="0"/>
          <w:numId w:val="1144"/>
        </w:numPr>
        <w:pStyle w:val="Compact"/>
      </w:pPr>
      <w:r>
        <w:t xml:space="preserve">G. H. Golub and C. F. Van Loan,</w:t>
      </w:r>
      <w:r>
        <w:t xml:space="preserve"> </w:t>
      </w:r>
      <w:r>
        <w:rPr>
          <w:i/>
        </w:rPr>
        <w:t xml:space="preserve">Matrix Computations</w:t>
      </w:r>
      <w:r>
        <w:t xml:space="preserve">, 4th ed., Johns Hopkins University Press, Baltimore, 2013.</w:t>
      </w:r>
    </w:p>
    <w:p>
      <w:pPr>
        <w:numPr>
          <w:ilvl w:val="0"/>
          <w:numId w:val="1144"/>
        </w:numPr>
        <w:pStyle w:val="Compact"/>
      </w:pPr>
      <w:r>
        <w:t xml:space="preserve">Y. Saad,</w:t>
      </w:r>
      <w:r>
        <w:t xml:space="preserve"> </w:t>
      </w:r>
      <w:r>
        <w:rPr>
          <w:i/>
        </w:rPr>
        <w:t xml:space="preserve">Iterative Methods for Sparse Linear Systems</w:t>
      </w:r>
      <w:r>
        <w:t xml:space="preserve">, 2nd ed., SIAM, Philadelphia, 2003.</w:t>
      </w:r>
    </w:p>
    <w:p>
      <w:pPr>
        <w:numPr>
          <w:ilvl w:val="0"/>
          <w:numId w:val="1144"/>
        </w:numPr>
        <w:pStyle w:val="Compact"/>
      </w:pPr>
      <w:r>
        <w:t xml:space="preserve">C. R. Harris et al.,</w:t>
      </w:r>
      <w:r>
        <w:t xml:space="preserve"> </w:t>
      </w:r>
      <w:r>
        <w:t xml:space="preserve">“</w:t>
      </w:r>
      <w:r>
        <w:t xml:space="preserve">Array programming with NumPy</w:t>
      </w:r>
      <w:r>
        <w:t xml:space="preserve">”</w:t>
      </w:r>
      <w:r>
        <w:t xml:space="preserve">,</w:t>
      </w:r>
      <w:r>
        <w:t xml:space="preserve"> </w:t>
      </w:r>
      <w:r>
        <w:rPr>
          <w:i/>
        </w:rPr>
        <w:t xml:space="preserve">Nature</w:t>
      </w:r>
      <w:r>
        <w:t xml:space="preserve"> </w:t>
      </w:r>
      <w:r>
        <w:rPr>
          <w:b/>
        </w:rPr>
        <w:t xml:space="preserve">585</w:t>
      </w:r>
      <w:r>
        <w:t xml:space="preserve">, 357 (2020). DOI: 10.1038/s41586-020-2649-2.</w:t>
      </w:r>
    </w:p>
    <w:p>
      <w:pPr>
        <w:numPr>
          <w:ilvl w:val="0"/>
          <w:numId w:val="1144"/>
        </w:numPr>
        <w:pStyle w:val="Compact"/>
      </w:pPr>
      <w:r>
        <w:t xml:space="preserve">GeneralModule 源码与文档：</w:t>
      </w:r>
      <w:hyperlink r:id="rId21">
        <w:r>
          <w:rPr>
            <w:rStyle w:val="Hyperlink"/>
          </w:rPr>
          <w:t xml:space="preserve">https://github.com/l1Ha/QuantumGeneralModule</w:t>
        </w:r>
      </w:hyperlink>
      <w:r>
        <w:t xml:space="preserve"> </w:t>
      </w:r>
      <w:r>
        <w:t xml:space="preserve"># 第十三部分　理论核查</w:t>
      </w:r>
    </w:p>
    <w:p>
      <w:pPr>
        <w:pStyle w:val="Heading2"/>
      </w:pPr>
      <w:bookmarkStart w:id="384" w:name="第16章-理论核查记录"/>
      <w:r>
        <w:t xml:space="preserve">第16章　理论核查记录</w:t>
      </w:r>
      <w:bookmarkEnd w:id="384"/>
    </w:p>
    <w:p>
      <w:pPr>
        <w:pStyle w:val="Heading3"/>
      </w:pPr>
      <w:bookmarkStart w:id="385" w:name="核查方法"/>
      <w:r>
        <w:t xml:space="preserve">16.1　核查方法</w:t>
      </w:r>
      <w:bookmarkEnd w:id="385"/>
    </w:p>
    <w:p>
      <w:pPr>
        <w:pStyle w:val="FirstParagraph"/>
      </w:pPr>
      <w:r>
        <w:t xml:space="preserve">本版对书稿中的关键推导做了三类核查：</w:t>
      </w:r>
    </w:p>
    <w:p>
      <w:pPr>
        <w:numPr>
          <w:ilvl w:val="0"/>
          <w:numId w:val="1145"/>
        </w:numPr>
        <w:pStyle w:val="Compact"/>
      </w:pPr>
      <w:r>
        <w:rPr>
          <w:b/>
        </w:rPr>
        <w:t xml:space="preserve">代数核查</w:t>
      </w:r>
      <w:r>
        <w:t xml:space="preserve">：选择定则、幺正性、守恒量、矩阵对称性和渐近边界条件。</w:t>
      </w:r>
    </w:p>
    <w:p>
      <w:pPr>
        <w:numPr>
          <w:ilvl w:val="0"/>
          <w:numId w:val="1145"/>
        </w:numPr>
        <w:pStyle w:val="Compact"/>
      </w:pPr>
      <w:r>
        <w:rPr>
          <w:b/>
        </w:rPr>
        <w:t xml:space="preserve">解析极限核查</w:t>
      </w:r>
      <w:r>
        <w:t xml:space="preserve">：刚转子、Morse 振子、自由波包、二能级脉冲、零能散射和有效力程展开。</w:t>
      </w:r>
    </w:p>
    <w:p>
      <w:pPr>
        <w:numPr>
          <w:ilvl w:val="0"/>
          <w:numId w:val="1145"/>
        </w:numPr>
        <w:pStyle w:val="Compact"/>
      </w:pPr>
      <w:r>
        <w:rPr>
          <w:b/>
        </w:rPr>
        <w:t xml:space="preserve">代码/数值核查</w:t>
      </w:r>
      <w:r>
        <w:t xml:space="preserve">：把公式与源码和单元测试对照，重点检查度量约定、符号约定和递推公式。</w:t>
      </w:r>
    </w:p>
    <w:p>
      <w:pPr>
        <w:pStyle w:val="FirstParagraph"/>
      </w:pPr>
      <w:r>
        <w:t xml:space="preserve">本版已根据核查结果修正若干公式与表述。所有修改均以可重复测试或标准文献为依据，不把约定差异误判为错误。</w:t>
      </w:r>
    </w:p>
    <w:p>
      <w:pPr>
        <w:pStyle w:val="Heading3"/>
      </w:pPr>
      <w:bookmarkStart w:id="386" w:name="已修正的错误"/>
      <w:r>
        <w:t xml:space="preserve">16.2　已修正的错误</w:t>
      </w:r>
      <w:bookmarkEnd w:id="3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位置</w:t>
            </w:r>
          </w:p>
        </w:tc>
        <w:tc>
          <w:tcPr>
            <w:tcBorders>
              <w:bottom w:val="single"/>
            </w:tcBorders>
            <w:vAlign w:val="bottom"/>
          </w:tcPr>
          <w:p>
            <w:pPr>
              <w:pStyle w:val="Compact"/>
              <w:jc w:val="left"/>
            </w:pPr>
            <w:r>
              <w:t xml:space="preserve">原问题</w:t>
            </w:r>
          </w:p>
        </w:tc>
        <w:tc>
          <w:tcPr>
            <w:tcBorders>
              <w:bottom w:val="single"/>
            </w:tcBorders>
            <w:vAlign w:val="bottom"/>
          </w:tcPr>
          <w:p>
            <w:pPr>
              <w:pStyle w:val="Compact"/>
              <w:jc w:val="left"/>
            </w:pPr>
            <w:r>
              <w:t xml:space="preserve">修正</w:t>
            </w:r>
          </w:p>
        </w:tc>
      </w:tr>
      <w:tr>
        <w:tc>
          <w:p>
            <w:pPr>
              <w:pStyle w:val="Compact"/>
              <w:jc w:val="left"/>
            </w:pPr>
            <w:r>
              <w:t xml:space="preserve">Legendre-DVR</w:t>
            </w:r>
          </w:p>
        </w:tc>
        <w:tc>
          <w:p>
            <w:pPr>
              <w:pStyle w:val="Compact"/>
              <w:jc w:val="left"/>
            </w:pPr>
            <w:r>
              <w:t xml:space="preserve">旧实现把</w:t>
            </w:r>
            <w:r>
              <w:t xml:space="preserve"> </w:t>
            </w:r>
            <m:oMath>
              <m:sSup>
                <m:e>
                  <m:r>
                    <m:t>J</m:t>
                  </m:r>
                </m:e>
                <m:sup>
                  <m:r>
                    <m:t>2</m:t>
                  </m:r>
                </m:sup>
              </m:sSup>
            </m:oMath>
            <w:r>
              <w:t xml:space="preserve"> </w:t>
            </w:r>
            <w:r>
              <w:t xml:space="preserve">非对角元写成</w:t>
            </w:r>
            <w:r>
              <w:t xml:space="preserve"> </w:t>
            </w:r>
            <m:oMath>
              <m:r>
                <m:t>2</m:t>
              </m:r>
              <m:r>
                <m:t>/</m:t>
              </m:r>
              <m:r>
                <m:t>(</m:t>
              </m:r>
              <m:sSub>
                <m:e>
                  <m:r>
                    <m:t>x</m:t>
                  </m:r>
                </m:e>
                <m:sub>
                  <m:r>
                    <m:t>i</m:t>
                  </m:r>
                </m:sub>
              </m:sSub>
              <m:r>
                <m:t>−</m:t>
              </m:r>
              <m:sSub>
                <m:e>
                  <m:r>
                    <m:t>x</m:t>
                  </m:r>
                </m:e>
                <m:sub>
                  <m:r>
                    <m:t>j</m:t>
                  </m:r>
                </m:sub>
              </m:sSub>
              <m:sSup>
                <m:e>
                  <m:r>
                    <m:t>)</m:t>
                  </m:r>
                </m:e>
                <m:sup>
                  <m:r>
                    <m:t>2</m:t>
                  </m:r>
                </m:sup>
              </m:sSup>
            </m:oMath>
            <w:r>
              <w:t xml:space="preserve">，未正确处理 Gauss 权重，且谱不收敛到</w:t>
            </w:r>
            <w:r>
              <w:t xml:space="preserve"> </w:t>
            </w:r>
            <m:oMath>
              <m:r>
                <m:t>l</m:t>
              </m:r>
              <m:r>
                <m:t>(</m:t>
              </m:r>
              <m:r>
                <m:t>l</m:t>
              </m:r>
              <m:r>
                <m:t>+</m:t>
              </m:r>
              <m:r>
                <m:t>1</m:t>
              </m:r>
              <m:r>
                <m:t>)</m:t>
              </m:r>
            </m:oMath>
          </w:p>
        </w:tc>
        <w:tc>
          <w:p>
            <w:pPr>
              <w:pStyle w:val="Compact"/>
              <w:jc w:val="left"/>
            </w:pPr>
            <w:r>
              <w:t xml:space="preserve">改为谱求和矩阵</w:t>
            </w:r>
            <w:r>
              <w:t xml:space="preserve"> </w:t>
            </w:r>
            <m:oMath>
              <m:r>
                <m:t>(</m:t>
              </m:r>
              <m:sSup>
                <m:e>
                  <m:r>
                    <m:t>J</m:t>
                  </m:r>
                </m:e>
                <m:sup>
                  <m:r>
                    <m:t>2</m:t>
                  </m:r>
                </m:sup>
              </m:sSup>
              <m:sSub>
                <m:e>
                  <m:r>
                    <m:t>)</m:t>
                  </m:r>
                </m:e>
                <m:sub>
                  <m:r>
                    <m:t>i</m:t>
                  </m:r>
                  <m:r>
                    <m:t>j</m:t>
                  </m:r>
                </m:sub>
              </m:sSub>
              <m:r>
                <m:t>=</m:t>
              </m:r>
              <m:rad>
                <m:radPr>
                  <m:degHide m:val="1"/>
                </m:radPr>
                <m:deg/>
                <m:e>
                  <m:sSub>
                    <m:e>
                      <m:r>
                        <m:t>w</m:t>
                      </m:r>
                    </m:e>
                    <m:sub>
                      <m:r>
                        <m:t>i</m:t>
                      </m:r>
                    </m:sub>
                  </m:sSub>
                  <m:sSub>
                    <m:e>
                      <m:r>
                        <m:t>w</m:t>
                      </m:r>
                    </m:e>
                    <m:sub>
                      <m:r>
                        <m:t>j</m:t>
                      </m:r>
                    </m:sub>
                  </m:sSub>
                </m:e>
              </m:rad>
              <m:nary>
                <m:naryPr>
                  <m:chr m:val="∑"/>
                  <m:limLoc m:val="undOvr"/>
                  <m:subHide m:val="0"/>
                  <m:supHide m:val="1"/>
                </m:naryPr>
                <m:sub>
                  <m:r>
                    <m:t>l</m:t>
                  </m:r>
                </m:sub>
                <m:sup>
                  <m:r>
                    <m:t>​</m:t>
                  </m:r>
                </m:sup>
                <m:e>
                  <m:r>
                    <m:t>l</m:t>
                  </m:r>
                </m:e>
              </m:nary>
              <m:r>
                <m:t>(</m:t>
              </m:r>
              <m:r>
                <m:t>l</m:t>
              </m:r>
              <m:r>
                <m:t>+</m:t>
              </m:r>
              <m:r>
                <m:t>1</m:t>
              </m:r>
              <m:r>
                <m:t>)</m:t>
              </m:r>
              <m:r>
                <m:t>(</m:t>
              </m:r>
              <m:r>
                <m:t>2</m:t>
              </m:r>
              <m:r>
                <m:t>l</m:t>
              </m:r>
              <m:r>
                <m:t>+</m:t>
              </m:r>
              <m:r>
                <m:t>1</m:t>
              </m:r>
              <m:r>
                <m:t>)</m:t>
              </m:r>
              <m:sSub>
                <m:e>
                  <m:r>
                    <m:t>P</m:t>
                  </m:r>
                </m:e>
                <m:sub>
                  <m:r>
                    <m:t>l</m:t>
                  </m:r>
                </m:sub>
              </m:sSub>
              <m:r>
                <m:t>(</m:t>
              </m:r>
              <m:sSub>
                <m:e>
                  <m:r>
                    <m:t>x</m:t>
                  </m:r>
                </m:e>
                <m:sub>
                  <m:r>
                    <m:t>i</m:t>
                  </m:r>
                </m:sub>
              </m:sSub>
              <m:r>
                <m:t>)</m:t>
              </m:r>
              <m:sSub>
                <m:e>
                  <m:r>
                    <m:t>P</m:t>
                  </m:r>
                </m:e>
                <m:sub>
                  <m:r>
                    <m:t>l</m:t>
                  </m:r>
                </m:sub>
              </m:sSub>
              <m:r>
                <m:t>(</m:t>
              </m:r>
              <m:sSub>
                <m:e>
                  <m:r>
                    <m:t>x</m:t>
                  </m:r>
                </m:e>
                <m:sub>
                  <m:r>
                    <m:t>j</m:t>
                  </m:r>
                </m:sub>
              </m:sSub>
              <m:r>
                <m:t>)</m:t>
              </m:r>
              <m:r>
                <m:t>/</m:t>
              </m:r>
              <m:r>
                <m:t>2</m:t>
              </m:r>
            </m:oMath>
            <w:r>
              <w:t xml:space="preserve">，并加入谱测试</w:t>
            </w:r>
          </w:p>
        </w:tc>
      </w:tr>
      <w:tr>
        <w:tc>
          <w:p>
            <w:pPr>
              <w:pStyle w:val="Compact"/>
              <w:jc w:val="left"/>
            </w:pPr>
            <w:r>
              <w:t xml:space="preserve">Numerov/Johnson</w:t>
            </w:r>
          </w:p>
        </w:tc>
        <w:tc>
          <w:p>
            <w:pPr>
              <w:pStyle w:val="Compact"/>
              <w:jc w:val="left"/>
            </w:pPr>
            <w:r>
              <w:t xml:space="preserve">正文先用</w:t>
            </w:r>
            <w:r>
              <w:t xml:space="preserve"> </w:t>
            </w:r>
            <m:oMath>
              <m:r>
                <m:t>u</m:t>
              </m:r>
              <m:r>
                <m:t>″</m:t>
              </m:r>
              <m:r>
                <m:t>=</m:t>
              </m:r>
              <m:r>
                <m:t>f</m:t>
              </m:r>
              <m:r>
                <m:t>u</m:t>
              </m:r>
            </m:oMath>
            <w:r>
              <w:t xml:space="preserve"> </w:t>
            </w:r>
            <w:r>
              <w:t xml:space="preserve">给出 Numerov 公式，随后 Johnson 比值递推却对应</w:t>
            </w:r>
            <w:r>
              <w:t xml:space="preserve"> </w:t>
            </w:r>
            <m:oMath>
              <m:r>
                <m:t>u</m:t>
              </m:r>
              <m:r>
                <m:t>″</m:t>
              </m:r>
              <m:r>
                <m:t>+</m:t>
              </m:r>
              <m:r>
                <m:t>f</m:t>
              </m:r>
              <m:r>
                <m:t>u</m:t>
              </m:r>
              <m:r>
                <m:t>=</m:t>
              </m:r>
              <m:r>
                <m:t>0</m:t>
              </m:r>
            </m:oMath>
          </w:p>
        </w:tc>
        <w:tc>
          <w:p>
            <w:pPr>
              <w:pStyle w:val="Compact"/>
              <w:jc w:val="left"/>
            </w:pPr>
            <w:r>
              <w:t xml:space="preserve">统一为</w:t>
            </w:r>
            <w:r>
              <w:t xml:space="preserve"> </w:t>
            </w:r>
            <m:oMath>
              <m:r>
                <m:t>u</m:t>
              </m:r>
              <m:r>
                <m:t>″</m:t>
              </m:r>
              <m:r>
                <m:t>=</m:t>
              </m:r>
              <m:r>
                <m:t>f</m:t>
              </m:r>
              <m:r>
                <m:t>u</m:t>
              </m:r>
            </m:oMath>
            <w:r>
              <w:t xml:space="preserve"> </w:t>
            </w:r>
            <w:r>
              <w:t xml:space="preserve">的公式；另注明若程序采用</w:t>
            </w:r>
            <w:r>
              <w:t xml:space="preserve"> </w:t>
            </w:r>
            <m:oMath>
              <m:r>
                <m:t>q</m:t>
              </m:r>
              <m:r>
                <m:t>=</m:t>
              </m:r>
              <m:r>
                <m:t>−</m:t>
              </m:r>
              <m:r>
                <m:t>f</m:t>
              </m:r>
            </m:oMath>
            <w:r>
              <w:t xml:space="preserve"> </w:t>
            </w:r>
            <w:r>
              <w:t xml:space="preserve">的约定应如何改写</w:t>
            </w:r>
          </w:p>
        </w:tc>
      </w:tr>
      <w:tr>
        <w:tc>
          <w:p>
            <w:pPr>
              <w:pStyle w:val="Compact"/>
              <w:jc w:val="left"/>
            </w:pPr>
            <w:r>
              <w:t xml:space="preserve">Gribakin–Flambaum 系数</w:t>
            </w:r>
          </w:p>
        </w:tc>
        <w:tc>
          <w:p>
            <w:pPr>
              <w:pStyle w:val="Compact"/>
              <w:jc w:val="left"/>
            </w:pPr>
            <w:r>
              <w:t xml:space="preserve">一处写成</w:t>
            </w:r>
            <w:r>
              <w:t xml:space="preserve"> </w:t>
            </w:r>
            <m:oMath>
              <m:r>
                <m:t>2</m:t>
              </m:r>
              <m:r>
                <m:t>Γ</m:t>
              </m:r>
              <m:r>
                <m:t>(</m:t>
              </m:r>
              <m:r>
                <m:t>5</m:t>
              </m:r>
              <m:r>
                <m:t>/</m:t>
              </m:r>
              <m:r>
                <m:t>6</m:t>
              </m:r>
              <m:r>
                <m:t>)</m:t>
              </m:r>
              <m:r>
                <m:t>/</m:t>
              </m:r>
              <m:r>
                <m:t>[</m:t>
              </m:r>
              <m:rad>
                <m:radPr>
                  <m:degHide m:val="1"/>
                </m:radPr>
                <m:deg/>
                <m:e>
                  <m:r>
                    <m:t>π</m:t>
                  </m:r>
                </m:e>
              </m:rad>
              <m:r>
                <m:t>Γ</m:t>
              </m:r>
              <m:r>
                <m:t>(</m:t>
              </m:r>
              <m:r>
                <m:t>2</m:t>
              </m:r>
              <m:r>
                <m:t>/</m:t>
              </m:r>
              <m:r>
                <m:t>3</m:t>
              </m:r>
              <m:r>
                <m:t>)</m:t>
              </m:r>
              <m:r>
                <m:t>]</m:t>
              </m:r>
              <m:r>
                <m:t>≈</m:t>
              </m:r>
              <m:r>
                <m:t>0.9406</m:t>
              </m:r>
            </m:oMath>
            <w:r>
              <w:t xml:space="preserve">，与源码和标准结果不符</w:t>
            </w:r>
          </w:p>
        </w:tc>
        <w:tc>
          <w:p>
            <w:pPr>
              <w:pStyle w:val="Compact"/>
              <w:jc w:val="left"/>
            </w:pPr>
            <w:r>
              <w:t xml:space="preserve">改为</w:t>
            </w:r>
            <w:r>
              <w:t xml:space="preserve"> </w:t>
            </w:r>
            <m:oMath>
              <m:r>
                <m:t>2</m:t>
              </m:r>
              <m:r>
                <m:t>π</m:t>
              </m:r>
              <m:r>
                <m:t>/</m:t>
              </m:r>
              <m:r>
                <m:t>Γ</m:t>
              </m:r>
              <m:r>
                <m:t>(</m:t>
              </m:r>
              <m:r>
                <m:t>1</m:t>
              </m:r>
              <m:r>
                <m:t>/</m:t>
              </m:r>
              <m:r>
                <m:t>4</m:t>
              </m:r>
              <m:sSup>
                <m:e>
                  <m:r>
                    <m:t>)</m:t>
                  </m:r>
                </m:e>
                <m:sup>
                  <m:r>
                    <m:t>2</m:t>
                  </m:r>
                </m:sup>
              </m:sSup>
              <m:r>
                <m:t>≈</m:t>
              </m:r>
              <m:r>
                <m:t>0.4779888</m:t>
              </m:r>
            </m:oMath>
          </w:p>
        </w:tc>
      </w:tr>
      <w:tr>
        <w:tc>
          <w:p>
            <w:pPr>
              <w:pStyle w:val="Compact"/>
              <w:jc w:val="left"/>
            </w:pPr>
            <w:r>
              <w:t xml:space="preserve">不对称陀螺耦合</w:t>
            </w:r>
          </w:p>
        </w:tc>
        <w:tc>
          <w:p>
            <w:pPr>
              <w:pStyle w:val="Compact"/>
              <w:jc w:val="left"/>
            </w:pPr>
            <w:r>
              <w:t xml:space="preserve">把</w:t>
            </w:r>
            <w:r>
              <w:t xml:space="preserve"> </w:t>
            </w:r>
            <m:oMath>
              <m:r>
                <m:t>K</m:t>
              </m:r>
            </m:oMath>
            <w:r>
              <w:t xml:space="preserve"> </w:t>
            </w:r>
            <w:r>
              <w:t xml:space="preserve">取在</w:t>
            </w:r>
            <w:r>
              <w:t xml:space="preserve"> </w:t>
            </w:r>
            <m:oMath>
              <m:r>
                <m:t>a</m:t>
              </m:r>
            </m:oMath>
            <w:r>
              <w:t xml:space="preserve"> </w:t>
            </w:r>
            <w:r>
              <w:t xml:space="preserve">轴时仍写</w:t>
            </w:r>
            <w:r>
              <w:t xml:space="preserve"> </w:t>
            </w:r>
            <m:oMath>
              <m:sSubSup>
                <m:e>
                  <m:acc>
                    <m:accPr>
                      <m:chr m:val="̂"/>
                    </m:accPr>
                    <m:e>
                      <m:r>
                        <m:t>J</m:t>
                      </m:r>
                    </m:e>
                  </m:acc>
                </m:e>
                <m:sub>
                  <m:r>
                    <m:t>a</m:t>
                  </m:r>
                </m:sub>
                <m:sup>
                  <m:r>
                    <m:t>2</m:t>
                  </m:r>
                </m:sup>
              </m:sSubSup>
            </m:oMath>
            <w:r>
              <w:t xml:space="preserve"> </w:t>
            </w:r>
            <w:r>
              <w:t xml:space="preserve">的</w:t>
            </w:r>
            <w:r>
              <w:t xml:space="preserve"> </w:t>
            </w:r>
            <m:oMath>
              <m:r>
                <m:t>Δ</m:t>
              </m:r>
              <m:r>
                <m:t>K</m:t>
              </m:r>
              <m:r>
                <m:t>=</m:t>
              </m:r>
              <m:r>
                <m:t>±</m:t>
              </m:r>
              <m:r>
                <m:t>2</m:t>
              </m:r>
            </m:oMath>
            <w:r>
              <w:t xml:space="preserve"> </w:t>
            </w:r>
            <w:r>
              <w:t xml:space="preserve">耦合</w:t>
            </w:r>
          </w:p>
        </w:tc>
        <w:tc>
          <w:p>
            <w:pPr>
              <w:pStyle w:val="Compact"/>
              <w:jc w:val="left"/>
            </w:pPr>
            <w:r>
              <w:t xml:space="preserve">改为</w:t>
            </w:r>
            <w:r>
              <w:t xml:space="preserve"> </w:t>
            </w:r>
            <m:oMath>
              <m:r>
                <m:t>K</m:t>
              </m:r>
            </m:oMath>
            <w:r>
              <w:t xml:space="preserve"> </w:t>
            </w:r>
            <w:r>
              <w:t xml:space="preserve">沿</w:t>
            </w:r>
            <w:r>
              <w:t xml:space="preserve"> </w:t>
            </w:r>
            <m:oMath>
              <m:r>
                <m:t>a</m:t>
              </m:r>
            </m:oMath>
            <w:r>
              <w:t xml:space="preserve"> </w:t>
            </w:r>
            <w:r>
              <w:t xml:space="preserve">轴时</w:t>
            </w:r>
            <w:r>
              <w:t xml:space="preserve"> </w:t>
            </w:r>
            <m:oMath>
              <m:sSubSup>
                <m:e>
                  <m:acc>
                    <m:accPr>
                      <m:chr m:val="̂"/>
                    </m:accPr>
                    <m:e>
                      <m:r>
                        <m:t>J</m:t>
                      </m:r>
                    </m:e>
                  </m:acc>
                </m:e>
                <m:sub>
                  <m:r>
                    <m:t>a</m:t>
                  </m:r>
                </m:sub>
                <m:sup>
                  <m:r>
                    <m:t>2</m:t>
                  </m:r>
                </m:sup>
              </m:sSubSup>
            </m:oMath>
            <w:r>
              <w:t xml:space="preserve"> </w:t>
            </w:r>
            <w:r>
              <w:t xml:space="preserve">对角，</w:t>
            </w:r>
            <m:oMath>
              <m:r>
                <m:t>Δ</m:t>
              </m:r>
              <m:r>
                <m:t>K</m:t>
              </m:r>
              <m:r>
                <m:t>=</m:t>
              </m:r>
              <m:r>
                <m:t>±</m:t>
              </m:r>
              <m:r>
                <m:t>2</m:t>
              </m:r>
            </m:oMath>
            <w:r>
              <w:t xml:space="preserve"> </w:t>
            </w:r>
            <w:r>
              <w:t xml:space="preserve">耦合由</w:t>
            </w:r>
            <w:r>
              <w:t xml:space="preserve"> </w:t>
            </w:r>
            <m:oMath>
              <m:sSubSup>
                <m:e>
                  <m:acc>
                    <m:accPr>
                      <m:chr m:val="̂"/>
                    </m:accPr>
                    <m:e>
                      <m:r>
                        <m:t>J</m:t>
                      </m:r>
                    </m:e>
                  </m:acc>
                </m:e>
                <m:sub>
                  <m:r>
                    <m:t>b</m:t>
                  </m:r>
                </m:sub>
                <m:sup>
                  <m:r>
                    <m:t>2</m:t>
                  </m:r>
                </m:sup>
              </m:sSubSup>
              <m:r>
                <m:t>−</m:t>
              </m:r>
              <m:sSubSup>
                <m:e>
                  <m:acc>
                    <m:accPr>
                      <m:chr m:val="̂"/>
                    </m:accPr>
                    <m:e>
                      <m:r>
                        <m:t>J</m:t>
                      </m:r>
                    </m:e>
                  </m:acc>
                </m:e>
                <m:sub>
                  <m:r>
                    <m:t>c</m:t>
                  </m:r>
                </m:sub>
                <m:sup>
                  <m:r>
                    <m:t>2</m:t>
                  </m:r>
                </m:sup>
              </m:sSubSup>
            </m:oMath>
            <w:r>
              <w:t xml:space="preserve"> </w:t>
            </w:r>
            <w:r>
              <w:t xml:space="preserve">给出</w:t>
            </w:r>
          </w:p>
        </w:tc>
      </w:tr>
      <w:tr>
        <w:tc>
          <w:p>
            <w:pPr>
              <w:pStyle w:val="Compact"/>
              <w:jc w:val="left"/>
            </w:pPr>
            <w:r>
              <w:t xml:space="preserve">SF/BF 矢量分量</w:t>
            </w:r>
          </w:p>
        </w:tc>
        <w:tc>
          <w:p>
            <w:pPr>
              <w:pStyle w:val="Compact"/>
              <w:jc w:val="left"/>
            </w:pPr>
            <w:r>
              <w:t xml:space="preserve">用转子态的</w:t>
            </w:r>
            <w:r>
              <w:t xml:space="preserve"> </w:t>
            </w:r>
            <m:oMath>
              <m:sSubSup>
                <m:e>
                  <m:r>
                    <m:t>D</m:t>
                  </m:r>
                </m:e>
                <m:sub>
                  <m:r>
                    <m:t>M</m:t>
                  </m:r>
                  <m:r>
                    <m:t>K</m:t>
                  </m:r>
                </m:sub>
                <m:sup>
                  <m:r>
                    <m:t>J</m:t>
                  </m:r>
                </m:sup>
              </m:sSubSup>
            </m:oMath>
            <w:r>
              <w:t xml:space="preserve"> </w:t>
            </w:r>
            <w:r>
              <w:t xml:space="preserve">变换角动量矢量分量</w:t>
            </w:r>
          </w:p>
        </w:tc>
        <w:tc>
          <w:p>
            <w:pPr>
              <w:pStyle w:val="Compact"/>
              <w:jc w:val="left"/>
            </w:pPr>
            <w:r>
              <w:t xml:space="preserve">改为一秩转动矩阵 /</w:t>
            </w:r>
            <w:r>
              <w:t xml:space="preserve"> </w:t>
            </w:r>
            <m:oMath>
              <m:sSup>
                <m:e>
                  <m:r>
                    <m:t>D</m:t>
                  </m:r>
                </m:e>
                <m:sup>
                  <m:r>
                    <m:t>1</m:t>
                  </m:r>
                </m:sup>
              </m:sSup>
            </m:oMath>
            <w:r>
              <w:t xml:space="preserve"> </w:t>
            </w:r>
            <w:r>
              <w:t xml:space="preserve">球张量变换，并区分其与</w:t>
            </w:r>
            <w:r>
              <w:t xml:space="preserve"> </w:t>
            </w:r>
            <m:oMath>
              <m:sSubSup>
                <m:e>
                  <m:r>
                    <m:t>D</m:t>
                  </m:r>
                </m:e>
                <m:sub>
                  <m:r>
                    <m:t>M</m:t>
                  </m:r>
                  <m:r>
                    <m:t>K</m:t>
                  </m:r>
                </m:sub>
                <m:sup>
                  <m:r>
                    <m:t>J</m:t>
                  </m:r>
                </m:sup>
              </m:sSubSup>
            </m:oMath>
            <w:r>
              <w:t xml:space="preserve"> </w:t>
            </w:r>
            <w:r>
              <w:t xml:space="preserve">的作用</w:t>
            </w:r>
          </w:p>
        </w:tc>
      </w:tr>
      <w:tr>
        <w:tc>
          <w:p>
            <w:pPr>
              <w:pStyle w:val="Compact"/>
              <w:jc w:val="left"/>
            </w:pPr>
            <w:r>
              <w:t xml:space="preserve">纯退相位</w:t>
            </w:r>
          </w:p>
        </w:tc>
        <w:tc>
          <w:p>
            <w:pPr>
              <w:pStyle w:val="Compact"/>
              <w:jc w:val="left"/>
            </w:pPr>
            <m:oMath>
              <m:sSub>
                <m:e>
                  <m:r>
                    <m:t>L</m:t>
                  </m:r>
                </m:e>
                <m:sub>
                  <m:r>
                    <m:t>ϕ</m:t>
                  </m:r>
                </m:sub>
              </m:sSub>
              <m:r>
                <m:t>=</m:t>
              </m:r>
              <m:rad>
                <m:radPr>
                  <m:degHide m:val="1"/>
                </m:radPr>
                <m:deg/>
                <m:e>
                  <m:sSub>
                    <m:e>
                      <m:r>
                        <m:t>γ</m:t>
                      </m:r>
                    </m:e>
                    <m:sub>
                      <m:r>
                        <m:t>ϕ</m:t>
                      </m:r>
                    </m:sub>
                  </m:sSub>
                </m:e>
              </m:rad>
              <m:r>
                <m:t>|</m:t>
              </m:r>
              <m:r>
                <m:t>e</m:t>
              </m:r>
              <m:r>
                <m:t>⟩</m:t>
              </m:r>
              <m:r>
                <m:t>⟨</m:t>
              </m:r>
              <m:r>
                <m:t>e</m:t>
              </m:r>
              <m:r>
                <m:t>|</m:t>
              </m:r>
            </m:oMath>
            <w:r>
              <w:t xml:space="preserve"> </w:t>
            </w:r>
            <w:r>
              <w:t xml:space="preserve">会使相干衰减率为</w:t>
            </w:r>
            <w:r>
              <w:t xml:space="preserve"> </w:t>
            </w:r>
            <m:oMath>
              <m:sSub>
                <m:e>
                  <m:r>
                    <m:t>γ</m:t>
                  </m:r>
                </m:e>
                <m:sub>
                  <m:r>
                    <m:t>ϕ</m:t>
                  </m:r>
                </m:sub>
              </m:sSub>
              <m:r>
                <m:t>/</m:t>
              </m:r>
              <m:r>
                <m:t>2</m:t>
              </m:r>
            </m:oMath>
            <w:r>
              <w:t xml:space="preserve">，与后文</w:t>
            </w:r>
            <w:r>
              <w:t xml:space="preserve"> </w:t>
            </w:r>
            <m:oMath>
              <m:sSub>
                <m:e>
                  <m:r>
                    <m:t>T</m:t>
                  </m:r>
                </m:e>
                <m:sub>
                  <m:r>
                    <m:t>2</m:t>
                  </m:r>
                </m:sub>
              </m:sSub>
            </m:oMath>
            <w:r>
              <w:t xml:space="preserve"> </w:t>
            </w:r>
            <w:r>
              <w:t xml:space="preserve">公式不一致</w:t>
            </w:r>
          </w:p>
        </w:tc>
        <w:tc>
          <w:p>
            <w:pPr>
              <w:pStyle w:val="Compact"/>
              <w:jc w:val="left"/>
            </w:pPr>
            <w:r>
              <w:t xml:space="preserve">改为</w:t>
            </w:r>
            <w:r>
              <w:t xml:space="preserve"> </w:t>
            </w:r>
            <m:oMath>
              <m:sSub>
                <m:e>
                  <m:r>
                    <m:t>L</m:t>
                  </m:r>
                </m:e>
                <m:sub>
                  <m:r>
                    <m:t>ϕ</m:t>
                  </m:r>
                </m:sub>
              </m:sSub>
              <m:r>
                <m:t>=</m:t>
              </m:r>
              <m:rad>
                <m:radPr>
                  <m:degHide m:val="1"/>
                </m:radPr>
                <m:deg/>
                <m:e>
                  <m:r>
                    <m:t>2</m:t>
                  </m:r>
                  <m:sSub>
                    <m:e>
                      <m:r>
                        <m:t>γ</m:t>
                      </m:r>
                    </m:e>
                    <m:sub>
                      <m:r>
                        <m:t>ϕ</m:t>
                      </m:r>
                    </m:sub>
                  </m:sSub>
                </m:e>
              </m:rad>
              <m:r>
                <m:t>|</m:t>
              </m:r>
              <m:r>
                <m:t>e</m:t>
              </m:r>
              <m:r>
                <m:t>⟩</m:t>
              </m:r>
              <m:r>
                <m:t>⟨</m:t>
              </m:r>
              <m:r>
                <m:t>e</m:t>
              </m:r>
              <m:r>
                <m:t>|</m:t>
              </m:r>
            </m:oMath>
            <w:r>
              <w:t xml:space="preserve">，使</w:t>
            </w:r>
            <w:r>
              <w:t xml:space="preserve"> </w:t>
            </w:r>
            <m:oMath>
              <m:sSub>
                <m:e>
                  <m:r>
                    <m:t>γ</m:t>
                  </m:r>
                </m:e>
                <m:sub>
                  <m:r>
                    <m:t>ϕ</m:t>
                  </m:r>
                </m:sub>
              </m:sSub>
            </m:oMath>
            <w:r>
              <w:t xml:space="preserve"> </w:t>
            </w:r>
            <w:r>
              <w:t xml:space="preserve">表示纯退相干速率</w:t>
            </w:r>
          </w:p>
        </w:tc>
      </w:tr>
      <w:tr>
        <w:tc>
          <w:p>
            <w:pPr>
              <w:pStyle w:val="Compact"/>
              <w:jc w:val="left"/>
            </w:pPr>
            <m:oMath>
              <m:sSub>
                <m:e>
                  <m:r>
                    <m:rPr>
                      <m:sty m:val="p"/>
                    </m:rPr>
                    <m:t>H</m:t>
                  </m:r>
                </m:e>
                <m:sub>
                  <m:r>
                    <m:t>2</m:t>
                  </m:r>
                </m:sub>
              </m:sSub>
            </m:oMath>
            <w:r>
              <w:t xml:space="preserve"> </w:t>
            </w:r>
            <w:r>
              <w:t xml:space="preserve">红外禁阻表述</w:t>
            </w:r>
          </w:p>
        </w:tc>
        <w:tc>
          <w:p>
            <w:pPr>
              <w:pStyle w:val="Compact"/>
              <w:jc w:val="left"/>
            </w:pPr>
            <w:r>
              <w:t xml:space="preserve">把同核分子电偶极禁阻误解为只有奇偶</w:t>
            </w:r>
            <w:r>
              <w:t xml:space="preserve"> </w:t>
            </w:r>
            <m:oMath>
              <m:r>
                <m:t>J</m:t>
              </m:r>
            </m:oMath>
            <w:r>
              <w:t xml:space="preserve"> </w:t>
            </w:r>
            <w:r>
              <w:t xml:space="preserve">族缺失</w:t>
            </w:r>
          </w:p>
        </w:tc>
        <w:tc>
          <w:p>
            <w:pPr>
              <w:pStyle w:val="Compact"/>
              <w:jc w:val="left"/>
            </w:pPr>
            <w:r>
              <w:t xml:space="preserve">改为：同核分子无永久电偶极矩，纯转动/振转电偶极跃迁整体禁阻；核自旋统计影响正/仲态和拉曼等跃迁强度</w:t>
            </w:r>
          </w:p>
        </w:tc>
      </w:tr>
      <w:tr>
        <w:tc>
          <w:p>
            <w:pPr>
              <w:pStyle w:val="Compact"/>
              <w:jc w:val="left"/>
            </w:pPr>
            <m:oMath>
              <m:sSub>
                <m:e>
                  <m:r>
                    <m:t>D</m:t>
                  </m:r>
                </m:e>
                <m:sub>
                  <m:r>
                    <m:t>v</m:t>
                  </m:r>
                </m:sub>
              </m:sSub>
            </m:oMath>
            <w:r>
              <w:t xml:space="preserve"> </w:t>
            </w:r>
            <w:r>
              <w:t xml:space="preserve">微扰推导</w:t>
            </w:r>
          </w:p>
        </w:tc>
        <w:tc>
          <w:p>
            <w:pPr>
              <w:pStyle w:val="Compact"/>
              <w:jc w:val="left"/>
            </w:pPr>
            <w:r>
              <w:t xml:space="preserve">中间矩阵元写成与</w:t>
            </w:r>
            <w:r>
              <w:t xml:space="preserve"> </w:t>
            </w:r>
            <m:oMath>
              <m:sSub>
                <m:e>
                  <m:r>
                    <m:t>α</m:t>
                  </m:r>
                </m:e>
                <m:sub>
                  <m:r>
                    <m:t>e</m:t>
                  </m:r>
                </m:sub>
              </m:sSub>
            </m:oMath>
            <w:r>
              <w:t xml:space="preserve"> </w:t>
            </w:r>
            <w:r>
              <w:t xml:space="preserve">有关的简化式，不具备普遍性</w:t>
            </w:r>
          </w:p>
        </w:tc>
        <w:tc>
          <w:p>
            <w:pPr>
              <w:pStyle w:val="Compact"/>
              <w:jc w:val="left"/>
            </w:pPr>
            <w:r>
              <w:t xml:space="preserve">改为标准的</w:t>
            </w:r>
            <w:r>
              <w:t xml:space="preserve"> </w:t>
            </w:r>
            <m:oMath>
              <m:r>
                <m:t>Δ</m:t>
              </m:r>
              <m:sSub>
                <m:e>
                  <m:r>
                    <m:t>B</m:t>
                  </m:r>
                </m:e>
                <m:sub>
                  <m:r>
                    <m:t>v</m:t>
                  </m:r>
                  <m:r>
                    <m:t>′</m:t>
                  </m:r>
                  <m:r>
                    <m:t>v</m:t>
                  </m:r>
                </m:sub>
              </m:sSub>
            </m:oMath>
            <w:r>
              <w:t xml:space="preserve"> </w:t>
            </w:r>
            <w:r>
              <w:t xml:space="preserve">二级微扰表达式，并说明 Morse/谐振子极限求和结果</w:t>
            </w:r>
          </w:p>
        </w:tc>
      </w:tr>
    </w:tbl>
    <w:p>
      <w:pPr>
        <w:pStyle w:val="Heading3"/>
      </w:pPr>
      <w:bookmarkStart w:id="387" w:name="复核通过的核心结果"/>
      <w:r>
        <w:t xml:space="preserve">16.3　复核通过的核心结果</w:t>
      </w:r>
      <w:bookmarkEnd w:id="387"/>
    </w:p>
    <w:p>
      <w:pPr>
        <w:pStyle w:val="FirstParagraph"/>
      </w:pPr>
      <w:r>
        <w:t xml:space="preserve">以下推导经独立代数检查或数值验收后确认正确：</w:t>
      </w:r>
    </w:p>
    <w:p>
      <w:pPr>
        <w:numPr>
          <w:ilvl w:val="0"/>
          <w:numId w:val="1146"/>
        </w:numPr>
        <w:pStyle w:val="Compact"/>
      </w:pPr>
      <w:r>
        <w:t xml:space="preserve">Sinc-DVR 动能矩阵</w:t>
      </w:r>
      <w:r>
        <w:t xml:space="preserve"> </w:t>
      </w:r>
      <m:oMath>
        <m:sSub>
          <m:e>
            <m:r>
              <m:t>T</m:t>
            </m:r>
          </m:e>
          <m:sub>
            <m:r>
              <m:t>i</m:t>
            </m:r>
            <m:r>
              <m:t>j</m:t>
            </m:r>
          </m:sub>
        </m:sSub>
        <m:r>
          <m:t>=</m:t>
        </m:r>
        <m:sSup>
          <m:e>
            <m:r>
              <m:t>ℏ</m:t>
            </m:r>
          </m:e>
          <m:sup>
            <m:r>
              <m:t>2</m:t>
            </m:r>
          </m:sup>
        </m:sSup>
        <m:r>
          <m:t>(</m:t>
        </m:r>
        <m:r>
          <m:t>−</m:t>
        </m:r>
        <m:r>
          <m:t>1</m:t>
        </m:r>
        <m:sSup>
          <m:e>
            <m:r>
              <m:t>)</m:t>
            </m:r>
          </m:e>
          <m:sup>
            <m:r>
              <m:t>i</m:t>
            </m:r>
            <m:r>
              <m:t>−</m:t>
            </m:r>
            <m:r>
              <m:t>j</m:t>
            </m:r>
          </m:sup>
        </m:sSup>
        <m:r>
          <m:t>/</m:t>
        </m:r>
        <m:r>
          <m:t>[</m:t>
        </m:r>
        <m:r>
          <m:t>2</m:t>
        </m:r>
        <m:r>
          <m:t>m</m:t>
        </m:r>
        <m:r>
          <m:t>Δ</m:t>
        </m:r>
        <m:sSup>
          <m:e>
            <m:r>
              <m:t>x</m:t>
            </m:r>
          </m:e>
          <m:sup>
            <m:r>
              <m:t>2</m:t>
            </m:r>
          </m:sup>
        </m:sSup>
        <m:r>
          <m:t>(</m:t>
        </m:r>
        <m:r>
          <m:t>i</m:t>
        </m:r>
        <m:r>
          <m:t>−</m:t>
        </m:r>
        <m:r>
          <m:t>j</m:t>
        </m:r>
        <m:sSup>
          <m:e>
            <m:r>
              <m:t>)</m:t>
            </m:r>
          </m:e>
          <m:sup>
            <m:r>
              <m:t>2</m:t>
            </m:r>
          </m:sup>
        </m:sSup>
        <m:r>
          <m:t>]</m:t>
        </m:r>
      </m:oMath>
      <w:r>
        <w:t xml:space="preserve">，</w:t>
      </w:r>
      <m:oMath>
        <m:sSub>
          <m:e>
            <m:r>
              <m:t>T</m:t>
            </m:r>
          </m:e>
          <m:sub>
            <m:r>
              <m:t>i</m:t>
            </m:r>
            <m:r>
              <m:t>i</m:t>
            </m:r>
          </m:sub>
        </m:sSub>
        <m:r>
          <m:t>=</m:t>
        </m:r>
        <m:sSup>
          <m:e>
            <m:r>
              <m:t>ℏ</m:t>
            </m:r>
          </m:e>
          <m:sup>
            <m:r>
              <m:t>2</m:t>
            </m:r>
          </m:sup>
        </m:sSup>
        <m:sSup>
          <m:e>
            <m:r>
              <m:t>π</m:t>
            </m:r>
          </m:e>
          <m:sup>
            <m:r>
              <m:t>2</m:t>
            </m:r>
          </m:sup>
        </m:sSup>
        <m:r>
          <m:t>/</m:t>
        </m:r>
        <m:r>
          <m:t>(</m:t>
        </m:r>
        <m:r>
          <m:t>6</m:t>
        </m:r>
        <m:r>
          <m:t>m</m:t>
        </m:r>
        <m:r>
          <m:t>Δ</m:t>
        </m:r>
        <m:sSup>
          <m:e>
            <m:r>
              <m:t>x</m:t>
            </m:r>
          </m:e>
          <m:sup>
            <m:r>
              <m:t>2</m:t>
            </m:r>
          </m:sup>
        </m:sSup>
        <m:r>
          <m:t>)</m:t>
        </m:r>
      </m:oMath>
      <w:r>
        <w:t xml:space="preserve">；</w:t>
      </w:r>
    </w:p>
    <w:p>
      <w:pPr>
        <w:numPr>
          <w:ilvl w:val="0"/>
          <w:numId w:val="1146"/>
        </w:numPr>
        <w:pStyle w:val="Compact"/>
      </w:pPr>
      <w:r>
        <w:t xml:space="preserve">二阶 Strang 分裂的局域误差</w:t>
      </w:r>
      <w:r>
        <w:t xml:space="preserve"> </w:t>
      </w:r>
      <m:oMath>
        <m:r>
          <m:t>O</m:t>
        </m:r>
        <m:r>
          <m:t>(</m:t>
        </m:r>
        <m:r>
          <m:t>Δ</m:t>
        </m:r>
        <m:sSup>
          <m:e>
            <m:r>
              <m:t>t</m:t>
            </m:r>
          </m:e>
          <m:sup>
            <m:r>
              <m:t>3</m:t>
            </m:r>
          </m:sup>
        </m:sSup>
        <m:r>
          <m:t>)</m:t>
        </m:r>
      </m:oMath>
      <w:r>
        <w:t xml:space="preserve"> </w:t>
      </w:r>
      <w:r>
        <w:t xml:space="preserve">与全局二阶精度；</w:t>
      </w:r>
    </w:p>
    <w:p>
      <w:pPr>
        <w:numPr>
          <w:ilvl w:val="0"/>
          <w:numId w:val="1146"/>
        </w:numPr>
        <w:pStyle w:val="Compact"/>
      </w:pPr>
      <w:r>
        <w:t xml:space="preserve">CAP 连续性方程中</w:t>
      </w:r>
      <w:r>
        <w:t xml:space="preserve"> </w:t>
      </w:r>
      <m:oMath>
        <m:r>
          <m:t>−</m:t>
        </m:r>
        <m:r>
          <m:t>2</m:t>
        </m:r>
        <m:r>
          <m:t>W</m:t>
        </m:r>
        <m:r>
          <m:t>|</m:t>
        </m:r>
        <m:r>
          <m:t>ψ</m:t>
        </m:r>
        <m:sSup>
          <m:e>
            <m:r>
              <m:t>|</m:t>
            </m:r>
          </m:e>
          <m:sup>
            <m:r>
              <m:t>2</m:t>
            </m:r>
          </m:sup>
        </m:sSup>
        <m:r>
          <m:t>/</m:t>
        </m:r>
        <m:r>
          <m:t>ℏ</m:t>
        </m:r>
      </m:oMath>
      <w:r>
        <w:t xml:space="preserve"> </w:t>
      </w:r>
      <w:r>
        <w:t xml:space="preserve">的吸收项；</w:t>
      </w:r>
    </w:p>
    <w:p>
      <w:pPr>
        <w:numPr>
          <w:ilvl w:val="0"/>
          <w:numId w:val="1146"/>
        </w:numPr>
        <w:pStyle w:val="Compact"/>
      </w:pPr>
      <w:r>
        <w:t xml:space="preserve">Chebyshev 传播系数</w:t>
      </w:r>
      <w:r>
        <w:t xml:space="preserve"> </w:t>
      </w:r>
      <m:oMath>
        <m:sSub>
          <m:e>
            <m:r>
              <m:t>a</m:t>
            </m:r>
          </m:e>
          <m:sub>
            <m:r>
              <m:t>n</m:t>
            </m:r>
          </m:sub>
        </m:sSub>
        <m:r>
          <m:t>=</m:t>
        </m:r>
        <m:r>
          <m:t>(</m:t>
        </m:r>
        <m:r>
          <m:t>2</m:t>
        </m:r>
        <m:r>
          <m:t>−</m:t>
        </m:r>
        <m:sSub>
          <m:e>
            <m:r>
              <m:t>δ</m:t>
            </m:r>
          </m:e>
          <m:sub>
            <m:r>
              <m:t>n</m:t>
            </m:r>
            <m:r>
              <m:t>0</m:t>
            </m:r>
          </m:sub>
        </m:sSub>
        <m:r>
          <m:t>)</m:t>
        </m:r>
        <m:r>
          <m:t>(</m:t>
        </m:r>
        <m:r>
          <m:t>−</m:t>
        </m:r>
        <m:r>
          <m:t>i</m:t>
        </m:r>
        <m:sSup>
          <m:e>
            <m:r>
              <m:t>)</m:t>
            </m:r>
          </m:e>
          <m:sup>
            <m:r>
              <m:t>n</m:t>
            </m:r>
          </m:sup>
        </m:sSup>
        <m:sSub>
          <m:e>
            <m:r>
              <m:t>J</m:t>
            </m:r>
          </m:e>
          <m:sub>
            <m:r>
              <m:t>n</m:t>
            </m:r>
          </m:sub>
        </m:sSub>
        <m:r>
          <m:t>(</m:t>
        </m:r>
        <m:r>
          <m:t>t</m:t>
        </m:r>
        <m:r>
          <m:t>Δ</m:t>
        </m:r>
        <m:r>
          <m:t>E</m:t>
        </m:r>
        <m:r>
          <m:t>/</m:t>
        </m:r>
        <m:r>
          <m:t>2</m:t>
        </m:r>
        <m:r>
          <m:t>ℏ</m:t>
        </m:r>
        <m:r>
          <m:t>)</m:t>
        </m:r>
      </m:oMath>
      <w:r>
        <w:t xml:space="preserve">；</w:t>
      </w:r>
    </w:p>
    <w:p>
      <w:pPr>
        <w:numPr>
          <w:ilvl w:val="0"/>
          <w:numId w:val="1146"/>
        </w:numPr>
        <w:pStyle w:val="Compact"/>
      </w:pPr>
      <w:r>
        <w:t xml:space="preserve">Lindblad 主方程及其迹守恒、厄米性和完全正定性；</w:t>
      </w:r>
    </w:p>
    <w:p>
      <w:pPr>
        <w:numPr>
          <w:ilvl w:val="0"/>
          <w:numId w:val="1146"/>
        </w:numPr>
        <w:pStyle w:val="Compact"/>
      </w:pPr>
      <w:r>
        <w:t xml:space="preserve">零能散射渐近式</w:t>
      </w:r>
      <w:r>
        <w:t xml:space="preserve"> </w:t>
      </w:r>
      <m:oMath>
        <m:r>
          <m:t>u</m:t>
        </m:r>
        <m:r>
          <m:t>(</m:t>
        </m:r>
        <m:r>
          <m:t>r</m:t>
        </m:r>
        <m:r>
          <m:t>)</m:t>
        </m:r>
        <m:r>
          <m:t>∝</m:t>
        </m:r>
        <m:r>
          <m:t>r</m:t>
        </m:r>
        <m:r>
          <m:t>−</m:t>
        </m:r>
        <m:sSub>
          <m:e>
            <m:r>
              <m:t>a</m:t>
            </m:r>
          </m:e>
          <m:sub>
            <m:r>
              <m:t>s</m:t>
            </m:r>
          </m:sub>
        </m:sSub>
      </m:oMath>
      <w:r>
        <w:t xml:space="preserve"> </w:t>
      </w:r>
      <w:r>
        <w:t xml:space="preserve">和</w:t>
      </w:r>
      <w:r>
        <w:t xml:space="preserve"> </w:t>
      </w:r>
      <m:oMath>
        <m:sSub>
          <m:e>
            <m:r>
              <m:t>a</m:t>
            </m:r>
          </m:e>
          <m:sub>
            <m:r>
              <m:t>s</m:t>
            </m:r>
          </m:sub>
        </m:sSub>
        <m:r>
          <m:t>=</m:t>
        </m:r>
        <m:r>
          <m:t>r</m:t>
        </m:r>
        <m:r>
          <m:t>−</m:t>
        </m:r>
        <m:r>
          <m:t>u</m:t>
        </m:r>
        <m:r>
          <m:t>/</m:t>
        </m:r>
        <m:r>
          <m:t>u</m:t>
        </m:r>
        <m:r>
          <m:t>′</m:t>
        </m:r>
      </m:oMath>
      <w:r>
        <w:t xml:space="preserve">；</w:t>
      </w:r>
    </w:p>
    <w:p>
      <w:pPr>
        <w:numPr>
          <w:ilvl w:val="0"/>
          <w:numId w:val="1146"/>
        </w:numPr>
        <w:pStyle w:val="Compact"/>
      </w:pPr>
      <w:r>
        <w:t xml:space="preserve">Feshbach 共振公式</w:t>
      </w:r>
      <w:r>
        <w:t xml:space="preserve"> </w:t>
      </w:r>
      <m:oMath>
        <m:sSub>
          <m:e>
            <m:r>
              <m:t>a</m:t>
            </m:r>
          </m:e>
          <m:sub>
            <m:r>
              <m:t>s</m:t>
            </m:r>
          </m:sub>
        </m:sSub>
        <m:r>
          <m:t>(</m:t>
        </m:r>
        <m:r>
          <m:t>B</m:t>
        </m:r>
        <m:r>
          <m:t>)</m:t>
        </m:r>
        <m:r>
          <m:t>=</m:t>
        </m:r>
        <m:sSub>
          <m:e>
            <m:r>
              <m:t>a</m:t>
            </m:r>
          </m:e>
          <m:sub>
            <m:r>
              <m:rPr>
                <m:sty m:val="p"/>
              </m:rPr>
              <m:t>b</m:t>
            </m:r>
            <m:r>
              <m:rPr>
                <m:sty m:val="p"/>
              </m:rPr>
              <m:t>g</m:t>
            </m:r>
          </m:sub>
        </m:sSub>
        <m:r>
          <m:t>[</m:t>
        </m:r>
        <m:r>
          <m:t>1</m:t>
        </m:r>
        <m:r>
          <m:t>−</m:t>
        </m:r>
        <m:r>
          <m:t>Δ</m:t>
        </m:r>
        <m:r>
          <m:t>B</m:t>
        </m:r>
        <m:r>
          <m:t>/</m:t>
        </m:r>
        <m:r>
          <m:t>(</m:t>
        </m:r>
        <m:r>
          <m:t>B</m:t>
        </m:r>
        <m:r>
          <m:t>−</m:t>
        </m:r>
        <m:sSub>
          <m:e>
            <m:r>
              <m:t>B</m:t>
            </m:r>
          </m:e>
          <m:sub>
            <m:r>
              <m:t>0</m:t>
            </m:r>
          </m:sub>
        </m:sSub>
        <m:r>
          <m:t>)</m:t>
        </m:r>
        <m:r>
          <m:t>]</m:t>
        </m:r>
      </m:oMath>
      <w:r>
        <w:t xml:space="preserve">；</w:t>
      </w:r>
    </w:p>
    <w:p>
      <w:pPr>
        <w:numPr>
          <w:ilvl w:val="0"/>
          <w:numId w:val="1146"/>
        </w:numPr>
        <w:pStyle w:val="Compact"/>
      </w:pPr>
      <w:r>
        <w:t xml:space="preserve">FSSH 最少开关跳跃概率和动量重标定公式；</w:t>
      </w:r>
    </w:p>
    <w:p>
      <w:pPr>
        <w:numPr>
          <w:ilvl w:val="0"/>
          <w:numId w:val="1146"/>
        </w:numPr>
        <w:pStyle w:val="Compact"/>
      </w:pPr>
      <w:r>
        <w:t xml:space="preserve">Gauss–Legendre 求积代数精度与 Legendre-DVR 的</w:t>
      </w:r>
      <w:r>
        <w:t xml:space="preserve"> </w:t>
      </w:r>
      <m:oMath>
        <m:sSup>
          <m:e>
            <m:r>
              <m:t>J</m:t>
            </m:r>
          </m:e>
          <m:sup>
            <m:r>
              <m:t>2</m:t>
            </m:r>
          </m:sup>
        </m:sSup>
      </m:oMath>
      <w:r>
        <w:t xml:space="preserve"> </w:t>
      </w:r>
      <w:r>
        <w:t xml:space="preserve">谱求和矩阵。</w:t>
      </w:r>
    </w:p>
    <w:p>
      <w:pPr>
        <w:pStyle w:val="Heading3"/>
      </w:pPr>
      <w:bookmarkStart w:id="388" w:name="数值验收"/>
      <w:r>
        <w:t xml:space="preserve">16.4　数值验收</w:t>
      </w:r>
      <w:bookmarkEnd w:id="388"/>
    </w:p>
    <w:p>
      <w:pPr>
        <w:pStyle w:val="FirstParagraph"/>
      </w:pPr>
      <w:r>
        <w:t xml:space="preserve">修正后的</w:t>
      </w:r>
      <w:r>
        <w:t xml:space="preserve"> </w:t>
      </w:r>
      <w:r>
        <w:rPr>
          <w:rStyle w:val="VerbatimChar"/>
        </w:rPr>
        <w:t xml:space="preserve">dvr_legendre_init</w:t>
      </w:r>
      <w:r>
        <w:t xml:space="preserve"> </w:t>
      </w:r>
      <w:r>
        <w:t xml:space="preserve">已加入单元测试：</w:t>
      </w:r>
    </w:p>
    <w:p>
      <w:pPr>
        <w:numPr>
          <w:ilvl w:val="0"/>
          <w:numId w:val="1147"/>
        </w:numPr>
        <w:pStyle w:val="Compact"/>
      </w:pPr>
      <m:oMath>
        <m:r>
          <m:t>N</m:t>
        </m:r>
        <m:r>
          <m:t>=</m:t>
        </m:r>
        <m:r>
          <m:t>16</m:t>
        </m:r>
      </m:oMath>
      <w:r>
        <w:t xml:space="preserve"> </w:t>
      </w:r>
      <w:r>
        <w:t xml:space="preserve">时，</w:t>
      </w:r>
      <m:oMath>
        <m:sSup>
          <m:e>
            <m:r>
              <m:t>J</m:t>
            </m:r>
          </m:e>
          <m:sup>
            <m:r>
              <m:t>2</m:t>
            </m:r>
          </m:sup>
        </m:sSup>
      </m:oMath>
      <w:r>
        <w:t xml:space="preserve"> </w:t>
      </w:r>
      <w:r>
        <w:t xml:space="preserve">本征值与</w:t>
      </w:r>
      <w:r>
        <w:t xml:space="preserve"> </w:t>
      </w:r>
      <m:oMath>
        <m:r>
          <m:t>l</m:t>
        </m:r>
        <m:r>
          <m:t>(</m:t>
        </m:r>
        <m:r>
          <m:t>l</m:t>
        </m:r>
        <m:r>
          <m:t>+</m:t>
        </m:r>
        <m:r>
          <m:t>1</m:t>
        </m:r>
        <m:r>
          <m:t>)</m:t>
        </m:r>
      </m:oMath>
      <w:r>
        <w:t xml:space="preserve"> </w:t>
      </w:r>
      <w:r>
        <w:t xml:space="preserve">最大偏差低于</w:t>
      </w:r>
      <w:r>
        <w:t xml:space="preserve"> </w:t>
      </w:r>
      <m:oMath>
        <m:sSup>
          <m:e>
            <m:r>
              <m:t>10</m:t>
            </m:r>
          </m:e>
          <m:sup>
            <m:r>
              <m:t>−</m:t>
            </m:r>
            <m:r>
              <m:t>10</m:t>
            </m:r>
          </m:sup>
        </m:sSup>
      </m:oMath>
      <w:r>
        <w:t xml:space="preserve">；</w:t>
      </w:r>
    </w:p>
    <w:p>
      <w:pPr>
        <w:numPr>
          <w:ilvl w:val="0"/>
          <w:numId w:val="1147"/>
        </w:numPr>
        <w:pStyle w:val="Compact"/>
      </w:pPr>
      <w:r>
        <w:t xml:space="preserve">全库 46 个测试程序、393 项断言全部通过。</w:t>
      </w:r>
    </w:p>
    <w:p>
      <w:pPr>
        <w:pStyle w:val="FirstParagraph"/>
      </w:pPr>
      <w:r>
        <w:t xml:space="preserve">该修正不改变 Sinc-DVR/FGH 的既有结果，只修正 Gauss-Legendre 角向 DVR 的 (J^2) 矩阵。</w:t>
      </w:r>
    </w:p>
    <w:p>
      <w:pPr>
        <w:pStyle w:val="Heading3"/>
      </w:pPr>
      <w:bookmarkStart w:id="389" w:name="qct-与高维章节核查"/>
      <w:r>
        <w:t xml:space="preserve">16.5　QCT 与高维章节核查</w:t>
      </w:r>
      <w:bookmarkEnd w:id="389"/>
    </w:p>
    <w:p>
      <w:pPr>
        <w:pStyle w:val="FirstParagraph"/>
      </w:pPr>
      <w:r>
        <w:t xml:space="preserve">新增的第 17、18 章按公式逐项核查：</w:t>
      </w:r>
    </w:p>
    <w:p>
      <w:pPr>
        <w:numPr>
          <w:ilvl w:val="0"/>
          <w:numId w:val="1148"/>
        </w:numPr>
        <w:pStyle w:val="Compact"/>
      </w:pPr>
      <w:r>
        <w:t xml:space="preserve">QCT 的 Hamilton 方程、Velocity-Verlet、不透明度函数和 Monte Carlo 截面估计一致；</w:t>
      </w:r>
    </w:p>
    <w:p>
      <w:pPr>
        <w:numPr>
          <w:ilvl w:val="0"/>
          <w:numId w:val="1148"/>
        </w:numPr>
        <w:pStyle w:val="Compact"/>
      </w:pPr>
      <w:r>
        <w:t xml:space="preserve">态到态截面公式要求碰撞参数在圆盘内均匀抽样；</w:t>
      </w:r>
    </w:p>
    <w:p>
      <w:pPr>
        <w:numPr>
          <w:ilvl w:val="0"/>
          <w:numId w:val="1148"/>
        </w:numPr>
        <w:pStyle w:val="Compact"/>
      </w:pPr>
      <w:r>
        <w:t xml:space="preserve">微分散射截面已补充多分支 rainbow 求和和端点处理说明；</w:t>
      </w:r>
    </w:p>
    <w:p>
      <w:pPr>
        <w:numPr>
          <w:ilvl w:val="0"/>
          <w:numId w:val="1148"/>
        </w:numPr>
        <w:pStyle w:val="Compact"/>
      </w:pPr>
      <w:r>
        <w:t xml:space="preserve">EBK/WKB 作用量指认已明确为近似，不适用于所有 Morse 体系的精确恒等式；</w:t>
      </w:r>
    </w:p>
    <w:p>
      <w:pPr>
        <w:numPr>
          <w:ilvl w:val="0"/>
          <w:numId w:val="1148"/>
        </w:numPr>
        <w:pStyle w:val="Compact"/>
      </w:pPr>
      <w:r>
        <w:t xml:space="preserve">MCTDH 的 SPF 方程已补充规范自由度与密度矩阵伪逆/正则化说明；</w:t>
      </w:r>
    </w:p>
    <w:p>
      <w:pPr>
        <w:numPr>
          <w:ilvl w:val="0"/>
          <w:numId w:val="1148"/>
        </w:numPr>
        <w:pStyle w:val="Compact"/>
      </w:pPr>
      <w:r>
        <w:t xml:space="preserve">TT/MPS 存储复杂度已补充变键维表达式；</w:t>
      </w:r>
    </w:p>
    <w:p>
      <w:pPr>
        <w:numPr>
          <w:ilvl w:val="0"/>
          <w:numId w:val="1148"/>
        </w:numPr>
        <w:pStyle w:val="Compact"/>
      </w:pPr>
      <w:r>
        <w:t xml:space="preserve">Smolyak 稀疏网格复杂度已明确依赖函数光滑性和一维求积规则。</w:t>
      </w:r>
    </w:p>
    <w:p>
      <w:pPr>
        <w:pStyle w:val="FirstParagraph"/>
      </w:pPr>
      <w:r>
        <w:t xml:space="preserve">两章的算法已同步落地为 Python 参考实现（</w:t>
      </w:r>
      <w:r>
        <w:rPr>
          <w:rStyle w:val="VerbatimChar"/>
        </w:rPr>
        <w:t xml:space="preserve">python/pygenmod</w:t>
      </w:r>
      <w:r>
        <w:t xml:space="preserve"> </w:t>
      </w:r>
      <w:r>
        <w:t xml:space="preserve">的</w:t>
      </w:r>
      <w:r>
        <w:t xml:space="preserve"> </w:t>
      </w:r>
      <w:r>
        <w:rPr>
          <w:rStyle w:val="VerbatimChar"/>
        </w:rPr>
        <w:t xml:space="preserve">qct</w:t>
      </w:r>
      <w:r>
        <w:t xml:space="preserve">、</w:t>
      </w:r>
      <w:r>
        <w:t xml:space="preserve"> </w:t>
      </w:r>
      <w:r>
        <w:rPr>
          <w:rStyle w:val="VerbatimChar"/>
        </w:rPr>
        <w:t xml:space="preserve">sop_hamiltonian</w:t>
      </w:r>
      <w:r>
        <w:t xml:space="preserve">、</w:t>
      </w:r>
      <w:r>
        <w:rPr>
          <w:rStyle w:val="VerbatimChar"/>
        </w:rPr>
        <w:t xml:space="preserve">tensor_train</w:t>
      </w:r>
      <w:r>
        <w:t xml:space="preserve">、</w:t>
      </w:r>
      <w:r>
        <w:rPr>
          <w:rStyle w:val="VerbatimChar"/>
        </w:rPr>
        <w:t xml:space="preserve">mctdh_core</w:t>
      </w:r>
      <w:r>
        <w:t xml:space="preserve">、</w:t>
      </w:r>
      <w:r>
        <w:rPr>
          <w:rStyle w:val="VerbatimChar"/>
        </w:rPr>
        <w:t xml:space="preserve">sparse_grid</w:t>
      </w:r>
      <w:r>
        <w:t xml:space="preserve"> </w:t>
      </w:r>
      <w:r>
        <w:t xml:space="preserve">五个模块），</w:t>
      </w:r>
      <w:r>
        <w:t xml:space="preserve"> </w:t>
      </w:r>
      <w:r>
        <w:t xml:space="preserve">并有 28 项单元测试与 Fortran 原生 393 项断言覆盖下列不变量：</w:t>
      </w:r>
    </w:p>
    <w:p>
      <w:pPr>
        <w:numPr>
          <w:ilvl w:val="0"/>
          <w:numId w:val="1149"/>
        </w:numPr>
        <w:pStyle w:val="Compact"/>
      </w:pPr>
      <w:r>
        <w:t xml:space="preserve">EBK 作用量量子化对 Morse 振子精确（偏差</w:t>
      </w:r>
      <w:r>
        <w:t xml:space="preserve"> </w:t>
      </w:r>
      <m:oMath>
        <m:r>
          <m:t>&lt;</m:t>
        </m:r>
        <m:sSup>
          <m:e>
            <m:r>
              <m:t>10</m:t>
            </m:r>
          </m:e>
          <m:sup>
            <m:r>
              <m:t>−</m:t>
            </m:r>
            <m:r>
              <m:t>9</m:t>
            </m:r>
          </m:sup>
        </m:sSup>
        <m:sSub>
          <m:e>
            <m:r>
              <m:t>D</m:t>
            </m:r>
          </m:e>
          <m:sub>
            <m:r>
              <m:t>e</m:t>
            </m:r>
          </m:sub>
        </m:sSub>
      </m:oMath>
      <w:r>
        <w:t xml:space="preserve">）；</w:t>
      </w:r>
    </w:p>
    <w:p>
      <w:pPr>
        <w:numPr>
          <w:ilvl w:val="0"/>
          <w:numId w:val="1149"/>
        </w:numPr>
        <w:pStyle w:val="Compact"/>
      </w:pPr>
      <w:r>
        <w:t xml:space="preserve">QCT 轨迹的总能量漂移低于</w:t>
      </w:r>
      <w:r>
        <w:t xml:space="preserve"> </w:t>
      </w:r>
      <m:oMath>
        <m:sSup>
          <m:e>
            <m:r>
              <m:t>10</m:t>
            </m:r>
          </m:e>
          <m:sup>
            <m:r>
              <m:t>−</m:t>
            </m:r>
            <m:r>
              <m:t>4</m:t>
            </m:r>
          </m:sup>
        </m:sSup>
      </m:oMath>
      <w:r>
        <w:t xml:space="preserve"> </w:t>
      </w:r>
      <w:r>
        <w:t xml:space="preserve">Hartree，总角动量守恒到</w:t>
      </w:r>
      <w:r>
        <w:t xml:space="preserve"> </w:t>
      </w:r>
      <m:oMath>
        <m:sSup>
          <m:e>
            <m:r>
              <m:t>10</m:t>
            </m:r>
          </m:e>
          <m:sup>
            <m:r>
              <m:t>−</m:t>
            </m:r>
            <m:r>
              <m:t>10</m:t>
            </m:r>
          </m:sup>
        </m:sSup>
      </m:oMath>
      <w:r>
        <w:t xml:space="preserve">；</w:t>
      </w:r>
    </w:p>
    <w:p>
      <w:pPr>
        <w:numPr>
          <w:ilvl w:val="0"/>
          <w:numId w:val="1149"/>
        </w:numPr>
        <w:pStyle w:val="Compact"/>
      </w:pPr>
      <w:r>
        <w:t xml:space="preserve">产物内能满足严格不等式</w:t>
      </w:r>
      <w:r>
        <w:t xml:space="preserve"> </w:t>
      </w:r>
      <m:oMath>
        <m:r>
          <m:t>|</m:t>
        </m:r>
        <m:r>
          <m:t>Δ</m:t>
        </m:r>
        <m:sSub>
          <m:e>
            <m:r>
              <m:t>E</m:t>
            </m:r>
          </m:e>
          <m:sub>
            <m:r>
              <m:rPr>
                <m:sty m:val="p"/>
              </m:rPr>
              <m:t>i</m:t>
            </m:r>
            <m:r>
              <m:rPr>
                <m:sty m:val="p"/>
              </m:rPr>
              <m:t>n</m:t>
            </m:r>
            <m:r>
              <m:rPr>
                <m:sty m:val="p"/>
              </m:rPr>
              <m:t>t</m:t>
            </m:r>
          </m:sub>
        </m:sSub>
        <m:r>
          <m:t>|</m:t>
        </m:r>
        <m:r>
          <m:t>≤</m:t>
        </m:r>
        <m:sSub>
          <m:e>
            <m:r>
              <m:t>E</m:t>
            </m:r>
          </m:e>
          <m:sub>
            <m:r>
              <m:rPr>
                <m:sty m:val="p"/>
              </m:rPr>
              <m:t>c</m:t>
            </m:r>
            <m:r>
              <m:rPr>
                <m:sty m:val="p"/>
              </m:rPr>
              <m:t>o</m:t>
            </m:r>
            <m:r>
              <m:rPr>
                <m:sty m:val="p"/>
              </m:rPr>
              <m:t>l</m:t>
            </m:r>
            <m:r>
              <m:rPr>
                <m:sty m:val="p"/>
              </m:rPr>
              <m:t>l</m:t>
            </m:r>
          </m:sub>
        </m:sSub>
      </m:oMath>
      <w:r>
        <w:t xml:space="preserve">；</w:t>
      </w:r>
    </w:p>
    <w:p>
      <w:pPr>
        <w:numPr>
          <w:ilvl w:val="0"/>
          <w:numId w:val="1149"/>
        </w:numPr>
        <w:pStyle w:val="Compact"/>
      </w:pPr>
      <w:r>
        <w:t xml:space="preserve">SOP 矩阵自由作用与稠密 Kronecker 和一致（偏差</w:t>
      </w:r>
      <w:r>
        <w:t xml:space="preserve"> </w:t>
      </w:r>
      <m:oMath>
        <m:r>
          <m:t>∼</m:t>
        </m:r>
        <m:sSup>
          <m:e>
            <m:r>
              <m:t>10</m:t>
            </m:r>
          </m:e>
          <m:sup>
            <m:r>
              <m:t>−</m:t>
            </m:r>
            <m:r>
              <m:t>16</m:t>
            </m:r>
          </m:sup>
        </m:sSup>
      </m:oMath>
      <w:r>
        <w:t xml:space="preserve">）；</w:t>
      </w:r>
    </w:p>
    <w:p>
      <w:pPr>
        <w:numPr>
          <w:ilvl w:val="0"/>
          <w:numId w:val="1149"/>
        </w:numPr>
        <w:pStyle w:val="Compact"/>
      </w:pPr>
      <w:r>
        <w:t xml:space="preserve">POTFIT/TT-SVD 重构误差满足给定容差；</w:t>
      </w:r>
    </w:p>
    <w:p>
      <w:pPr>
        <w:numPr>
          <w:ilvl w:val="0"/>
          <w:numId w:val="1149"/>
        </w:numPr>
        <w:pStyle w:val="Compact"/>
      </w:pPr>
      <w:r>
        <w:t xml:space="preserve">Smolyak 网格的系数形式与差分形式逐点一致，常数积分精确；</w:t>
      </w:r>
    </w:p>
    <w:p>
      <w:pPr>
        <w:numPr>
          <w:ilvl w:val="0"/>
          <w:numId w:val="1149"/>
        </w:numPr>
        <w:pStyle w:val="Compact"/>
      </w:pPr>
      <w:r>
        <w:t xml:space="preserve">MCTDH 在全单粒子函数空间复现精确演化（旋转基下亦然），</w:t>
      </w:r>
      <w:r>
        <w:t xml:space="preserve"> </w:t>
      </w:r>
      <w:r>
        <w:t xml:space="preserve">范数与正交归一守恒到</w:t>
      </w:r>
      <w:r>
        <w:t xml:space="preserve"> </w:t>
      </w:r>
      <m:oMath>
        <m:sSup>
          <m:e>
            <m:r>
              <m:t>10</m:t>
            </m:r>
          </m:e>
          <m:sup>
            <m:r>
              <m:t>−</m:t>
            </m:r>
            <m:r>
              <m:t>10</m:t>
            </m:r>
          </m:sup>
        </m:sSup>
      </m:oMath>
      <w:r>
        <w:t xml:space="preserve">，能量守恒，且保真度随 SPF 数单调提高。</w:t>
      </w:r>
    </w:p>
    <w:p>
      <w:pPr>
        <w:pStyle w:val="FirstParagraph"/>
      </w:pPr>
      <w:r>
        <w:t xml:space="preserve">Fortran 版本的</w:t>
      </w:r>
      <w:r>
        <w:t xml:space="preserve"> </w:t>
      </w:r>
      <w:r>
        <w:rPr>
          <w:rStyle w:val="VerbatimChar"/>
        </w:rPr>
        <w:t xml:space="preserve">mod_qct_dynamics</w:t>
      </w:r>
      <w:r>
        <w:t xml:space="preserve">、</w:t>
      </w:r>
      <w:r>
        <w:rPr>
          <w:rStyle w:val="VerbatimChar"/>
        </w:rPr>
        <w:t xml:space="preserve">mod_sop_hamiltonian</w:t>
      </w:r>
      <w:r>
        <w:t xml:space="preserve">、</w:t>
      </w:r>
      <w:r>
        <w:rPr>
          <w:rStyle w:val="VerbatimChar"/>
        </w:rPr>
        <w:t xml:space="preserve">mod_tensor_train</w:t>
      </w:r>
      <w:r>
        <w:t xml:space="preserve">、</w:t>
      </w:r>
      <w:r>
        <w:rPr>
          <w:rStyle w:val="VerbatimChar"/>
        </w:rPr>
        <w:t xml:space="preserve">mod_sparse_grid</w:t>
      </w:r>
      <w:r>
        <w:t xml:space="preserve"> </w:t>
      </w:r>
      <w:r>
        <w:t xml:space="preserve">与</w:t>
      </w:r>
      <w:r>
        <w:t xml:space="preserve"> </w:t>
      </w:r>
      <w:r>
        <w:rPr>
          <w:rStyle w:val="VerbatimChar"/>
        </w:rPr>
        <w:t xml:space="preserve">mod_coulomb_threebody</w:t>
      </w:r>
      <w:r>
        <w:t xml:space="preserve">（Hylleraas-Pekeris 两电子变分）已原生实现并纳入核心库；</w:t>
      </w:r>
      <w:r>
        <w:t xml:space="preserve"> </w:t>
      </w:r>
      <w:r>
        <w:t xml:space="preserve">其中氦原子基态变分能量收敛至 Pekeris (1958) 精确值</w:t>
      </w:r>
      <w:r>
        <w:t xml:space="preserve"> </w:t>
      </w:r>
      <m:oMath>
        <m:r>
          <m:t>−</m:t>
        </m:r>
        <m:r>
          <m:t>2.903724377</m:t>
        </m:r>
      </m:oMath>
      <w:r>
        <w:t xml:space="preserve"> </w:t>
      </w:r>
      <w:r>
        <w:t xml:space="preserve">Hartree（误差</w:t>
      </w:r>
      <w:r>
        <w:t xml:space="preserve"> </w:t>
      </w:r>
      <m:oMath>
        <m:r>
          <m:t>&lt;</m:t>
        </m:r>
        <m:r>
          <m:t>4</m:t>
        </m:r>
        <m:r>
          <m:t>×</m:t>
        </m:r>
        <m:sSup>
          <m:e>
            <m:r>
              <m:t>10</m:t>
            </m:r>
          </m:e>
          <m:sup>
            <m:r>
              <m:t>−</m:t>
            </m:r>
            <m:r>
              <m:t>7</m:t>
            </m:r>
          </m:sup>
        </m:sSup>
      </m:oMath>
      <w:r>
        <w:t xml:space="preserve">），</w:t>
      </w:r>
      <w:r>
        <w:t xml:space="preserve"> </w:t>
      </w:r>
      <w:r>
        <w:t xml:space="preserve">类氦离子</w:t>
      </w:r>
      <w:r>
        <w:t xml:space="preserve"> </w:t>
      </w:r>
      <m:oMath>
        <m:r>
          <m:t>Z</m:t>
        </m:r>
        <m:r>
          <m:t>=</m:t>
        </m:r>
        <m:r>
          <m:t>10</m:t>
        </m:r>
      </m:oMath>
      <w:r>
        <w:t xml:space="preserve"> </w:t>
      </w:r>
      <w:r>
        <w:t xml:space="preserve">收敛至精确值</w:t>
      </w:r>
      <w:r>
        <w:t xml:space="preserve"> </w:t>
      </w:r>
      <m:oMath>
        <m:r>
          <m:t>−</m:t>
        </m:r>
        <m:r>
          <m:t>93.906806</m:t>
        </m:r>
      </m:oMath>
      <w:r>
        <w:t xml:space="preserve">（误差</w:t>
      </w:r>
      <w:r>
        <w:t xml:space="preserve"> </w:t>
      </w:r>
      <m:oMath>
        <m:r>
          <m:t>&lt;</m:t>
        </m:r>
        <m:r>
          <m:t>3</m:t>
        </m:r>
        <m:r>
          <m:t>×</m:t>
        </m:r>
        <m:sSup>
          <m:e>
            <m:r>
              <m:t>10</m:t>
            </m:r>
          </m:e>
          <m:sup>
            <m:r>
              <m:t>−</m:t>
            </m:r>
            <m:r>
              <m:t>5</m:t>
            </m:r>
          </m:sup>
        </m:sSup>
      </m:oMath>
      <w:r>
        <w:t xml:space="preserve">）；</w:t>
      </w:r>
      <w:r>
        <w:t xml:space="preserve"> </w:t>
      </w:r>
      <w:r>
        <w:t xml:space="preserve">数值验收详见 16.4 节与</w:t>
      </w:r>
      <w:r>
        <w:t xml:space="preserve"> </w:t>
      </w:r>
      <w:r>
        <w:rPr>
          <w:rStyle w:val="VerbatimChar"/>
        </w:rPr>
        <w:t xml:space="preserve">docs/audit_textbook.py</w:t>
      </w:r>
      <w:r>
        <w:t xml:space="preserve">。</w:t>
      </w:r>
    </w:p>
    <w:p>
      <w:pPr>
        <w:pStyle w:val="Heading1"/>
      </w:pPr>
      <w:bookmarkStart w:id="390" w:name="第十四部分-qct-动力学与高维量子扩展"/>
      <w:r>
        <w:t xml:space="preserve">第十四部分　QCT 动力学与高维量子扩展</w:t>
      </w:r>
      <w:bookmarkEnd w:id="390"/>
    </w:p>
    <w:p>
      <w:pPr>
        <w:pStyle w:val="Heading2"/>
      </w:pPr>
      <w:bookmarkStart w:id="391" w:name="第17章-准经典轨迹动力学"/>
      <w:r>
        <w:t xml:space="preserve">第17章　准经典轨迹动力学</w:t>
      </w:r>
      <w:bookmarkEnd w:id="391"/>
    </w:p>
    <w:p>
      <w:pPr>
        <w:pStyle w:val="FirstParagraph"/>
      </w:pPr>
      <w:r>
        <w:t xml:space="preserve">准经典轨迹（Quasi-Classical Trajectory, QCT）方法把分子的内部自由度用经典力学描述，但把初态和末态按量子数指认。它不是</w:t>
      </w:r>
      <w:r>
        <w:t xml:space="preserve">“</w:t>
      </w:r>
      <w:r>
        <w:t xml:space="preserve">量子方法</w:t>
      </w:r>
      <w:r>
        <w:t xml:space="preserve">”</w:t>
      </w:r>
      <w:r>
        <w:t xml:space="preserve">，而是</w:t>
      </w:r>
      <w:r>
        <w:t xml:space="preserve">“</w:t>
      </w:r>
      <w:r>
        <w:t xml:space="preserve">以量子态初始化、以量子态分类的经典系综方法</w:t>
      </w:r>
      <w:r>
        <w:t xml:space="preserve">”</w:t>
      </w:r>
      <w:r>
        <w:t xml:space="preserve">。对复杂势能面、大分子和高温反应，QCT 常比全量子波包方法便宜得多；其代价是不能自然描述干涉、隧穿和分立量子态的相干演化。</w:t>
      </w:r>
    </w:p>
    <w:p>
      <w:pPr>
        <w:pStyle w:val="Heading3"/>
      </w:pPr>
      <w:bookmarkStart w:id="392" w:name="经典哈密顿方程"/>
      <w:r>
        <w:t xml:space="preserve">17.1　经典哈密顿方程</w:t>
      </w:r>
      <w:bookmarkEnd w:id="392"/>
    </w:p>
    <w:p>
      <w:pPr>
        <w:pStyle w:val="FirstParagraph"/>
      </w:pPr>
      <w:r>
        <w:t xml:space="preserve">对</w:t>
      </w:r>
      <w:r>
        <w:t xml:space="preserve"> </w:t>
      </w:r>
      <m:oMath>
        <m:r>
          <m:t>N</m:t>
        </m:r>
      </m:oMath>
      <w:r>
        <w:t xml:space="preserve"> </w:t>
      </w:r>
      <w:r>
        <w:t xml:space="preserve">个原子的体系，取笛卡尔坐标</w:t>
      </w:r>
      <w:r>
        <w:t xml:space="preserve"> </w:t>
      </w:r>
      <m:oMath>
        <m:r>
          <m:rPr>
            <m:sty m:val="b"/>
          </m:rPr>
          <m:t>q</m:t>
        </m:r>
        <m:r>
          <m:t>=</m:t>
        </m:r>
        <m:r>
          <m:t>(</m:t>
        </m:r>
        <m:sSub>
          <m:e>
            <m:r>
              <m:rPr>
                <m:sty m:val="b"/>
              </m:rPr>
              <m:t>q</m:t>
            </m:r>
          </m:e>
          <m:sub>
            <m:r>
              <m:t>1</m:t>
            </m:r>
          </m:sub>
        </m:sSub>
        <m:r>
          <m:t>,</m:t>
        </m:r>
        <m:r>
          <m:t>…</m:t>
        </m:r>
        <m:r>
          <m:t>,</m:t>
        </m:r>
        <m:sSub>
          <m:e>
            <m:r>
              <m:rPr>
                <m:sty m:val="b"/>
              </m:rPr>
              <m:t>q</m:t>
            </m:r>
          </m:e>
          <m:sub>
            <m:r>
              <m:t>N</m:t>
            </m:r>
          </m:sub>
        </m:sSub>
        <m:r>
          <m:t>)</m:t>
        </m:r>
      </m:oMath>
      <w:r>
        <w:t xml:space="preserve"> </w:t>
      </w:r>
      <w:r>
        <w:t xml:space="preserve">和动量</w:t>
      </w:r>
      <w:r>
        <w:t xml:space="preserve"> </w:t>
      </w:r>
      <m:oMath>
        <m:r>
          <m:rPr>
            <m:sty m:val="b"/>
          </m:rPr>
          <m:t>p</m:t>
        </m:r>
        <m:r>
          <m:t>=</m:t>
        </m:r>
        <m:r>
          <m:t>(</m:t>
        </m:r>
        <m:sSub>
          <m:e>
            <m:r>
              <m:rPr>
                <m:sty m:val="b"/>
              </m:rPr>
              <m:t>p</m:t>
            </m:r>
          </m:e>
          <m:sub>
            <m:r>
              <m:t>1</m:t>
            </m:r>
          </m:sub>
        </m:sSub>
        <m:r>
          <m:t>,</m:t>
        </m:r>
        <m:r>
          <m:t>…</m:t>
        </m:r>
        <m:r>
          <m:t>,</m:t>
        </m:r>
        <m:sSub>
          <m:e>
            <m:r>
              <m:rPr>
                <m:sty m:val="b"/>
              </m:rPr>
              <m:t>p</m:t>
            </m:r>
          </m:e>
          <m:sub>
            <m:r>
              <m:t>N</m:t>
            </m:r>
          </m:sub>
        </m:sSub>
        <m:r>
          <m:t>)</m:t>
        </m:r>
      </m:oMath>
      <w:r>
        <w:t xml:space="preserve">，经典哈密顿量为</w:t>
      </w:r>
    </w:p>
    <w:p>
      <w:pPr>
        <w:pStyle w:val="BodyText"/>
      </w:pPr>
      <m:oMathPara>
        <m:oMathParaPr>
          <m:jc m:val="center"/>
        </m:oMathParaPr>
        <m:oMath>
          <m:r>
            <m:t>H</m:t>
          </m:r>
          <m:r>
            <m:t>(</m:t>
          </m:r>
          <m:r>
            <m:rPr>
              <m:sty m:val="b"/>
            </m:rPr>
            <m:t>q</m:t>
          </m:r>
          <m:r>
            <m:t>,</m:t>
          </m:r>
          <m:r>
            <m:rPr>
              <m:sty m:val="b"/>
            </m:rPr>
            <m:t>p</m:t>
          </m:r>
          <m:r>
            <m:t>)</m:t>
          </m:r>
          <m:r>
            <m:t>=</m:t>
          </m:r>
          <m:nary>
            <m:naryPr>
              <m:chr m:val="∑"/>
              <m:limLoc m:val="undOvr"/>
              <m:subHide m:val="0"/>
              <m:supHide m:val="0"/>
            </m:naryPr>
            <m:sub>
              <m:r>
                <m:t>i</m:t>
              </m:r>
              <m:r>
                <m:t>=</m:t>
              </m:r>
              <m:r>
                <m:t>1</m:t>
              </m:r>
            </m:sub>
            <m:sup>
              <m:r>
                <m:t>N</m:t>
              </m:r>
            </m:sup>
            <m:e>
              <m:f>
                <m:fPr>
                  <m:type m:val="bar"/>
                </m:fPr>
                <m:num>
                  <m:sSubSup>
                    <m:e>
                      <m:r>
                        <m:rPr>
                          <m:sty m:val="b"/>
                        </m:rPr>
                        <m:t>p</m:t>
                      </m:r>
                    </m:e>
                    <m:sub>
                      <m:r>
                        <m:t>i</m:t>
                      </m:r>
                    </m:sub>
                    <m:sup>
                      <m:r>
                        <m:t>2</m:t>
                      </m:r>
                    </m:sup>
                  </m:sSubSup>
                </m:num>
                <m:den>
                  <m:r>
                    <m:t>2</m:t>
                  </m:r>
                  <m:sSub>
                    <m:e>
                      <m:r>
                        <m:t>m</m:t>
                      </m:r>
                    </m:e>
                    <m:sub>
                      <m:r>
                        <m:t>i</m:t>
                      </m:r>
                    </m:sub>
                  </m:sSub>
                </m:den>
              </m:f>
            </m:e>
          </m:nary>
          <m:r>
            <m:t>+</m:t>
          </m:r>
          <m:r>
            <m:t>V</m:t>
          </m:r>
          <m:r>
            <m:t>(</m:t>
          </m:r>
          <m:r>
            <m:rPr>
              <m:sty m:val="b"/>
            </m:rPr>
            <m:t>q</m:t>
          </m:r>
          <m:r>
            <m:t>)</m:t>
          </m:r>
          <m:r>
            <m:t>.</m:t>
          </m:r>
        </m:oMath>
      </m:oMathPara>
    </w:p>
    <w:p>
      <w:pPr>
        <w:pStyle w:val="FirstParagraph"/>
      </w:pPr>
      <w:r>
        <w:t xml:space="preserve">轨迹由 Hamilton 方程给出：</w:t>
      </w:r>
    </w:p>
    <w:p>
      <w:pPr>
        <w:pStyle w:val="BodyText"/>
      </w:pPr>
      <m:oMathPara>
        <m:oMathParaPr>
          <m:jc m:val="center"/>
        </m:oMathParaPr>
        <m:oMath>
          <m:sSub>
            <m:e>
              <m:acc>
                <m:accPr>
                  <m:chr m:val="̇"/>
                </m:accPr>
                <m:e>
                  <m:r>
                    <m:rPr>
                      <m:sty m:val="b"/>
                    </m:rPr>
                    <m:t>q</m:t>
                  </m:r>
                </m:e>
              </m:acc>
            </m:e>
            <m:sub>
              <m:r>
                <m:t>i</m:t>
              </m:r>
            </m:sub>
          </m:sSub>
          <m:r>
            <m:t>=</m:t>
          </m:r>
          <m:f>
            <m:fPr>
              <m:type m:val="bar"/>
            </m:fPr>
            <m:num>
              <m:r>
                <m:t>∂</m:t>
              </m:r>
              <m:r>
                <m:t>H</m:t>
              </m:r>
            </m:num>
            <m:den>
              <m:r>
                <m:t>∂</m:t>
              </m:r>
              <m:sSub>
                <m:e>
                  <m:r>
                    <m:rPr>
                      <m:sty m:val="b"/>
                    </m:rPr>
                    <m:t>p</m:t>
                  </m:r>
                </m:e>
                <m:sub>
                  <m:r>
                    <m:t>i</m:t>
                  </m:r>
                </m:sub>
              </m:sSub>
            </m:den>
          </m:f>
          <m:r>
            <m:t>,</m:t>
          </m:r>
          <m:r>
            <m:t>  </m:t>
          </m:r>
          <m:sSub>
            <m:e>
              <m:acc>
                <m:accPr>
                  <m:chr m:val="̇"/>
                </m:accPr>
                <m:e>
                  <m:r>
                    <m:rPr>
                      <m:sty m:val="b"/>
                    </m:rPr>
                    <m:t>p</m:t>
                  </m:r>
                </m:e>
              </m:acc>
            </m:e>
            <m:sub>
              <m:r>
                <m:t>i</m:t>
              </m:r>
            </m:sub>
          </m:sSub>
          <m:r>
            <m:t>=</m:t>
          </m:r>
          <m:r>
            <m:t>−</m:t>
          </m:r>
          <m:f>
            <m:fPr>
              <m:type m:val="bar"/>
            </m:fPr>
            <m:num>
              <m:r>
                <m:t>∂</m:t>
              </m:r>
              <m:r>
                <m:t>H</m:t>
              </m:r>
            </m:num>
            <m:den>
              <m:r>
                <m:t>∂</m:t>
              </m:r>
              <m:sSub>
                <m:e>
                  <m:r>
                    <m:rPr>
                      <m:sty m:val="b"/>
                    </m:rPr>
                    <m:t>q</m:t>
                  </m:r>
                </m:e>
                <m:sub>
                  <m:r>
                    <m:t>i</m:t>
                  </m:r>
                </m:sub>
              </m:sSub>
            </m:den>
          </m:f>
          <m:r>
            <m:t>.</m:t>
          </m:r>
        </m:oMath>
      </m:oMathPara>
    </w:p>
    <w:p>
      <w:pPr>
        <w:pStyle w:val="FirstParagraph"/>
      </w:pPr>
      <w:r>
        <w:t xml:space="preserve">在原子单位下</w:t>
      </w:r>
      <w:r>
        <w:t xml:space="preserve"> </w:t>
      </w:r>
      <m:oMath>
        <m:r>
          <m:t>H</m:t>
        </m:r>
      </m:oMath>
      <w:r>
        <w:t xml:space="preserve"> </w:t>
      </w:r>
      <w:r>
        <w:t xml:space="preserve">的单位为 Hartree。若势能面</w:t>
      </w:r>
      <w:r>
        <w:t xml:space="preserve"> </w:t>
      </w:r>
      <m:oMath>
        <m:r>
          <m:t>V</m:t>
        </m:r>
      </m:oMath>
      <w:r>
        <w:t xml:space="preserve"> </w:t>
      </w:r>
      <w:r>
        <w:t xml:space="preserve">只给出能量而不给梯度，则必须先获得解析梯度或用可微插值/机器学习势能面拟合；数值差分梯度虽然可行，但对大规模轨迹系综代价高且易受噪声影响。</w:t>
      </w:r>
    </w:p>
    <w:p>
      <w:pPr>
        <w:pStyle w:val="BodyText"/>
      </w:pPr>
      <w:r>
        <w:t xml:space="preserve">对原子—双原子碰撞</w:t>
      </w:r>
      <w:r>
        <w:t xml:space="preserve"> </w:t>
      </w:r>
      <m:oMath>
        <m:r>
          <m:t>A</m:t>
        </m:r>
        <m:r>
          <m:t>+</m:t>
        </m:r>
        <m:r>
          <m:t>B</m:t>
        </m:r>
        <m:r>
          <m:t>C</m:t>
        </m:r>
      </m:oMath>
      <w:r>
        <w:t xml:space="preserve">，常用 Jacobi 坐标</w:t>
      </w:r>
      <w:r>
        <w:t xml:space="preserve"> </w:t>
      </w:r>
      <m:oMath>
        <m:r>
          <m:t>(</m:t>
        </m:r>
        <m:r>
          <m:t>R</m:t>
        </m:r>
        <m:r>
          <m:t>,</m:t>
        </m:r>
        <m:r>
          <m:t>r</m:t>
        </m:r>
        <m:r>
          <m:t>,</m:t>
        </m:r>
        <m:r>
          <m:t>γ</m:t>
        </m:r>
        <m:r>
          <m:t>)</m:t>
        </m:r>
      </m:oMath>
      <w:r>
        <w:t xml:space="preserve">。经典哈密顿量可写为</w:t>
      </w:r>
    </w:p>
    <w:p>
      <w:pPr>
        <w:pStyle w:val="BodyText"/>
      </w:pPr>
      <m:oMathPara>
        <m:oMathParaPr>
          <m:jc m:val="center"/>
        </m:oMathParaPr>
        <m:oMath>
          <m:r>
            <m:t>H</m:t>
          </m:r>
          <m:r>
            <m:t>=</m:t>
          </m:r>
          <m:f>
            <m:fPr>
              <m:type m:val="bar"/>
            </m:fPr>
            <m:num>
              <m:sSubSup>
                <m:e>
                  <m:r>
                    <m:t>P</m:t>
                  </m:r>
                </m:e>
                <m:sub>
                  <m:r>
                    <m:t>R</m:t>
                  </m:r>
                </m:sub>
                <m:sup>
                  <m:r>
                    <m:t>2</m:t>
                  </m:r>
                </m:sup>
              </m:sSubSup>
            </m:num>
            <m:den>
              <m:r>
                <m:t>2</m:t>
              </m:r>
              <m:sSub>
                <m:e>
                  <m:r>
                    <m:t>μ</m:t>
                  </m:r>
                </m:e>
                <m:sub>
                  <m:r>
                    <m:t>R</m:t>
                  </m:r>
                </m:sub>
              </m:sSub>
            </m:den>
          </m:f>
          <m:r>
            <m:t>+</m:t>
          </m:r>
          <m:f>
            <m:fPr>
              <m:type m:val="bar"/>
            </m:fPr>
            <m:num>
              <m:sSubSup>
                <m:e>
                  <m:r>
                    <m:t>p</m:t>
                  </m:r>
                </m:e>
                <m:sub>
                  <m:r>
                    <m:t>r</m:t>
                  </m:r>
                </m:sub>
                <m:sup>
                  <m:r>
                    <m:t>2</m:t>
                  </m:r>
                </m:sup>
              </m:sSubSup>
            </m:num>
            <m:den>
              <m:r>
                <m:t>2</m:t>
              </m:r>
              <m:sSub>
                <m:e>
                  <m:r>
                    <m:t>μ</m:t>
                  </m:r>
                </m:e>
                <m:sub>
                  <m:r>
                    <m:t>r</m:t>
                  </m:r>
                </m:sub>
              </m:sSub>
            </m:den>
          </m:f>
          <m:r>
            <m:t>+</m:t>
          </m:r>
          <m:f>
            <m:fPr>
              <m:type m:val="bar"/>
            </m:fPr>
            <m:num>
              <m:sSup>
                <m:e>
                  <m:r>
                    <m:rPr>
                      <m:sty m:val="b"/>
                    </m:rPr>
                    <m:t>j</m:t>
                  </m:r>
                </m:e>
                <m:sup>
                  <m:r>
                    <m:t>2</m:t>
                  </m:r>
                </m:sup>
              </m:sSup>
            </m:num>
            <m:den>
              <m:r>
                <m:t>2</m:t>
              </m:r>
              <m:sSub>
                <m:e>
                  <m:r>
                    <m:t>μ</m:t>
                  </m:r>
                </m:e>
                <m:sub>
                  <m:r>
                    <m:t>r</m:t>
                  </m:r>
                </m:sub>
              </m:sSub>
              <m:sSup>
                <m:e>
                  <m:r>
                    <m:t>r</m:t>
                  </m:r>
                </m:e>
                <m:sup>
                  <m:r>
                    <m:t>2</m:t>
                  </m:r>
                </m:sup>
              </m:sSup>
            </m:den>
          </m:f>
          <m:r>
            <m:t>+</m:t>
          </m:r>
          <m:f>
            <m:fPr>
              <m:type m:val="bar"/>
            </m:fPr>
            <m:num>
              <m:sSup>
                <m:e>
                  <m:r>
                    <m:rPr>
                      <m:sty m:val="b"/>
                    </m:rPr>
                    <m:t>l</m:t>
                  </m:r>
                </m:e>
                <m:sup>
                  <m:r>
                    <m:t>2</m:t>
                  </m:r>
                </m:sup>
              </m:sSup>
            </m:num>
            <m:den>
              <m:r>
                <m:t>2</m:t>
              </m:r>
              <m:sSub>
                <m:e>
                  <m:r>
                    <m:t>μ</m:t>
                  </m:r>
                </m:e>
                <m:sub>
                  <m:r>
                    <m:t>R</m:t>
                  </m:r>
                </m:sub>
              </m:sSub>
              <m:sSup>
                <m:e>
                  <m:r>
                    <m:t>R</m:t>
                  </m:r>
                </m:e>
                <m:sup>
                  <m:r>
                    <m:t>2</m:t>
                  </m:r>
                </m:sup>
              </m:sSup>
            </m:den>
          </m:f>
          <m:r>
            <m:t>+</m:t>
          </m:r>
          <m:r>
            <m:t>V</m:t>
          </m:r>
          <m:r>
            <m:t>(</m:t>
          </m:r>
          <m:r>
            <m:t>R</m:t>
          </m:r>
          <m:r>
            <m:t>,</m:t>
          </m:r>
          <m:r>
            <m:t>r</m:t>
          </m:r>
          <m:r>
            <m:t>,</m:t>
          </m:r>
          <m:r>
            <m:t>γ</m:t>
          </m:r>
          <m:r>
            <m:t>)</m:t>
          </m:r>
          <m:r>
            <m:t>,</m:t>
          </m:r>
        </m:oMath>
      </m:oMathPara>
    </w:p>
    <w:p>
      <w:pPr>
        <w:pStyle w:val="FirstParagraph"/>
      </w:pPr>
      <w:r>
        <w:t xml:space="preserve">其中</w:t>
      </w:r>
      <w:r>
        <w:t xml:space="preserve"> </w:t>
      </w:r>
      <m:oMath>
        <m:r>
          <m:rPr>
            <m:sty m:val="b"/>
          </m:rPr>
          <m:t>j</m:t>
        </m:r>
        <m:r>
          <m:t>=</m:t>
        </m:r>
        <m:r>
          <m:rPr>
            <m:sty m:val="b"/>
          </m:rPr>
          <m:t>r</m:t>
        </m:r>
        <m:r>
          <m:t>×</m:t>
        </m:r>
        <m:sSub>
          <m:e>
            <m:r>
              <m:rPr>
                <m:sty m:val="b"/>
              </m:rPr>
              <m:t>p</m:t>
            </m:r>
          </m:e>
          <m:sub>
            <m:r>
              <m:t>r</m:t>
            </m:r>
          </m:sub>
        </m:sSub>
      </m:oMath>
      <w:r>
        <w:t xml:space="preserve"> </w:t>
      </w:r>
      <w:r>
        <w:t xml:space="preserve">是双原子转动角动量，</w:t>
      </w:r>
      <m:oMath>
        <m:r>
          <m:rPr>
            <m:sty m:val="b"/>
          </m:rPr>
          <m:t>l</m:t>
        </m:r>
        <m:r>
          <m:t>=</m:t>
        </m:r>
        <m:r>
          <m:rPr>
            <m:sty m:val="b"/>
          </m:rPr>
          <m:t>R</m:t>
        </m:r>
        <m:r>
          <m:t>×</m:t>
        </m:r>
        <m:sSub>
          <m:e>
            <m:r>
              <m:rPr>
                <m:sty m:val="b"/>
              </m:rPr>
              <m:t>P</m:t>
            </m:r>
          </m:e>
          <m:sub>
            <m:r>
              <m:t>R</m:t>
            </m:r>
          </m:sub>
        </m:sSub>
      </m:oMath>
      <w:r>
        <w:t xml:space="preserve"> </w:t>
      </w:r>
      <w:r>
        <w:t xml:space="preserve">是轨道角动量，总角动量为</w:t>
      </w:r>
    </w:p>
    <w:p>
      <w:pPr>
        <w:pStyle w:val="BodyText"/>
      </w:pPr>
      <m:oMathPara>
        <m:oMathParaPr>
          <m:jc m:val="center"/>
        </m:oMathParaPr>
        <m:oMath>
          <m:r>
            <m:rPr>
              <m:sty m:val="b"/>
            </m:rPr>
            <m:t>J</m:t>
          </m:r>
          <m:r>
            <m:t>=</m:t>
          </m:r>
          <m:r>
            <m:rPr>
              <m:sty m:val="b"/>
            </m:rPr>
            <m:t>l</m:t>
          </m:r>
          <m:r>
            <m:t>+</m:t>
          </m:r>
          <m:r>
            <m:rPr>
              <m:sty m:val="b"/>
            </m:rPr>
            <m:t>j</m:t>
          </m:r>
          <m:r>
            <m:t>.</m:t>
          </m:r>
        </m:oMath>
      </m:oMathPara>
    </w:p>
    <w:p>
      <w:pPr>
        <w:pStyle w:val="FirstParagraph"/>
      </w:pPr>
      <w:r>
        <w:t xml:space="preserve">若势能面只依赖夹角</w:t>
      </w:r>
      <w:r>
        <w:t xml:space="preserve"> </w:t>
      </w:r>
      <m:oMath>
        <m:r>
          <m:t>γ</m:t>
        </m:r>
      </m:oMath>
      <w:r>
        <w:t xml:space="preserve"> </w:t>
      </w:r>
      <w:r>
        <w:t xml:space="preserve">而不显式依赖绝对取向，则总角动量及其空间固定分量守恒。</w:t>
      </w:r>
    </w:p>
    <w:p>
      <w:pPr>
        <w:pStyle w:val="Heading3"/>
      </w:pPr>
      <w:bookmarkStart w:id="393" w:name="初始条件与量子态指认"/>
      <w:r>
        <w:t xml:space="preserve">17.2　初始条件与量子态指认</w:t>
      </w:r>
      <w:bookmarkEnd w:id="393"/>
    </w:p>
    <w:p>
      <w:pPr>
        <w:pStyle w:val="FirstParagraph"/>
      </w:pPr>
      <w:r>
        <w:t xml:space="preserve">QCT 的</w:t>
      </w:r>
      <w:r>
        <w:t xml:space="preserve">“</w:t>
      </w:r>
      <w:r>
        <w:t xml:space="preserve">准经典</w:t>
      </w:r>
      <w:r>
        <w:t xml:space="preserve">”</w:t>
      </w:r>
      <w:r>
        <w:t xml:space="preserve">体现在初态和末态都对应量子态。对初始振转态</w:t>
      </w:r>
      <w:r>
        <w:t xml:space="preserve"> </w:t>
      </w:r>
      <m:oMath>
        <m:r>
          <m:t>(</m:t>
        </m:r>
        <m:r>
          <m:t>v</m:t>
        </m:r>
        <m:r>
          <m:t>,</m:t>
        </m:r>
        <m:r>
          <m:t>j</m:t>
        </m:r>
        <m:r>
          <m:t>)</m:t>
        </m:r>
      </m:oMath>
      <w:r>
        <w:t xml:space="preserve">，常用两种近似：</w:t>
      </w:r>
    </w:p>
    <w:p>
      <w:pPr>
        <w:numPr>
          <w:ilvl w:val="0"/>
          <w:numId w:val="1150"/>
        </w:numPr>
        <w:pStyle w:val="Compact"/>
      </w:pPr>
      <w:r>
        <w:rPr>
          <w:b/>
        </w:rPr>
        <w:t xml:space="preserve">能量指认</w:t>
      </w:r>
      <w:r>
        <w:t xml:space="preserve">：令经典内部能量等于量子能级，</w:t>
      </w:r>
    </w:p>
    <w:p>
      <w:pPr>
        <w:pStyle w:val="Compact"/>
      </w:pPr>
      <m:oMathPara>
        <m:oMathParaPr>
          <m:jc m:val="center"/>
        </m:oMathParaPr>
        <m:oMath>
          <m:sSub>
            <m:e>
              <m:r>
                <m:t>H</m:t>
              </m:r>
            </m:e>
            <m:sub>
              <m:r>
                <m:rPr>
                  <m:sty m:val="p"/>
                </m:rPr>
                <m:t>i</m:t>
              </m:r>
              <m:r>
                <m:rPr>
                  <m:sty m:val="p"/>
                </m:rPr>
                <m:t>n</m:t>
              </m:r>
              <m:r>
                <m:rPr>
                  <m:sty m:val="p"/>
                </m:rPr>
                <m:t>t</m:t>
              </m:r>
            </m:sub>
          </m:sSub>
          <m:r>
            <m:t>(</m:t>
          </m:r>
          <m:r>
            <m:t>r</m:t>
          </m:r>
          <m:r>
            <m:t>,</m:t>
          </m:r>
          <m:sSub>
            <m:e>
              <m:r>
                <m:t>p</m:t>
              </m:r>
            </m:e>
            <m:sub>
              <m:r>
                <m:t>r</m:t>
              </m:r>
            </m:sub>
          </m:sSub>
          <m:r>
            <m:t>,</m:t>
          </m:r>
          <m:sSub>
            <m:e>
              <m:r>
                <m:t>Ω</m:t>
              </m:r>
            </m:e>
            <m:sub>
              <m:r>
                <m:t>j</m:t>
              </m:r>
            </m:sub>
          </m:sSub>
          <m:r>
            <m:t>)</m:t>
          </m:r>
          <m:r>
            <m:t>=</m:t>
          </m:r>
          <m:r>
            <m:t>G</m:t>
          </m:r>
          <m:r>
            <m:t>(</m:t>
          </m:r>
          <m:r>
            <m:t>v</m:t>
          </m:r>
          <m:r>
            <m:t>)</m:t>
          </m:r>
          <m:r>
            <m:t>+</m:t>
          </m:r>
          <m:sSub>
            <m:e>
              <m:r>
                <m:t>F</m:t>
              </m:r>
            </m:e>
            <m:sub>
              <m:r>
                <m:t>v</m:t>
              </m:r>
            </m:sub>
          </m:sSub>
          <m:r>
            <m:t>(</m:t>
          </m:r>
          <m:r>
            <m:t>j</m:t>
          </m:r>
          <m:r>
            <m:t>)</m:t>
          </m:r>
          <m:r>
            <m:t>,</m:t>
          </m:r>
        </m:oMath>
      </m:oMathPara>
    </w:p>
    <w:p>
      <w:pPr>
        <w:numPr>
          <w:ilvl w:val="0"/>
          <w:numId w:val="1150"/>
        </w:numPr>
        <w:pStyle w:val="Compact"/>
      </w:pPr>
      <w:r>
        <w:t xml:space="preserve">其中</w:t>
      </w:r>
      <w:r>
        <w:t xml:space="preserve"> </w:t>
      </w:r>
      <m:oMath>
        <m:r>
          <m:t>G</m:t>
        </m:r>
        <m:r>
          <m:t>(</m:t>
        </m:r>
        <m:r>
          <m:t>v</m:t>
        </m:r>
        <m:r>
          <m:t>)</m:t>
        </m:r>
      </m:oMath>
      <w:r>
        <w:t xml:space="preserve"> </w:t>
      </w:r>
      <w:r>
        <w:t xml:space="preserve">和</w:t>
      </w:r>
      <w:r>
        <w:t xml:space="preserve"> </w:t>
      </w:r>
      <m:oMath>
        <m:sSub>
          <m:e>
            <m:r>
              <m:t>F</m:t>
            </m:r>
          </m:e>
          <m:sub>
            <m:r>
              <m:t>v</m:t>
            </m:r>
          </m:sub>
        </m:sSub>
        <m:r>
          <m:t>(</m:t>
        </m:r>
        <m:r>
          <m:t>j</m:t>
        </m:r>
        <m:r>
          <m:t>)</m:t>
        </m:r>
      </m:oMath>
      <w:r>
        <w:t xml:space="preserve"> </w:t>
      </w:r>
      <w:r>
        <w:t xml:space="preserve">分别为振动和转动能级。</w:t>
      </w:r>
    </w:p>
    <w:p>
      <w:pPr>
        <w:numPr>
          <w:ilvl w:val="0"/>
          <w:numId w:val="1150"/>
        </w:numPr>
        <w:pStyle w:val="Compact"/>
      </w:pPr>
      <w:r>
        <w:rPr>
          <w:b/>
        </w:rPr>
        <w:t xml:space="preserve">作用量指认</w:t>
      </w:r>
      <w:r>
        <w:t xml:space="preserve">：用经典作用量近似量子数，例如</w:t>
      </w:r>
    </w:p>
    <w:p>
      <w:pPr>
        <w:pStyle w:val="Compact"/>
      </w:pPr>
      <m:oMathPara>
        <m:oMathParaPr>
          <m:jc m:val="center"/>
        </m:oMathParaPr>
        <m:oMath>
          <m:sSub>
            <m:e>
              <m:r>
                <m:t>I</m:t>
              </m:r>
            </m:e>
            <m:sub>
              <m:r>
                <m:t>r</m:t>
              </m:r>
            </m:sub>
          </m:sSub>
          <m:r>
            <m:t>≈</m:t>
          </m:r>
          <m:d>
            <m:dPr>
              <m:begChr m:val="("/>
              <m:endChr m:val=")"/>
              <m:grow/>
            </m:dPr>
            <m:e>
              <m:r>
                <m:t>v</m:t>
              </m:r>
              <m:r>
                <m:t>+</m:t>
              </m:r>
              <m:f>
                <m:fPr>
                  <m:type m:val="bar"/>
                </m:fPr>
                <m:num>
                  <m:r>
                    <m:t>1</m:t>
                  </m:r>
                </m:num>
                <m:den>
                  <m:r>
                    <m:t>2</m:t>
                  </m:r>
                </m:den>
              </m:f>
            </m:e>
          </m:d>
          <m:r>
            <m:t>ℏ</m:t>
          </m:r>
          <m:r>
            <m:t>,</m:t>
          </m:r>
          <m:r>
            <m:t>  </m:t>
          </m:r>
          <m:r>
            <m:t>|</m:t>
          </m:r>
          <m:r>
            <m:rPr>
              <m:sty m:val="b"/>
            </m:rPr>
            <m:t>j</m:t>
          </m:r>
          <m:r>
            <m:t>|</m:t>
          </m:r>
          <m:r>
            <m:t>≈</m:t>
          </m:r>
          <m:r>
            <m:t>ℏ</m:t>
          </m:r>
          <m:rad>
            <m:radPr>
              <m:degHide m:val="1"/>
            </m:radPr>
            <m:deg/>
            <m:e>
              <m:r>
                <m:t>j</m:t>
              </m:r>
              <m:r>
                <m:t>(</m:t>
              </m:r>
              <m:r>
                <m:t>j</m:t>
              </m:r>
              <m:r>
                <m:t>+</m:t>
              </m:r>
              <m:r>
                <m:t>1</m:t>
              </m:r>
              <m:r>
                <m:t>)</m:t>
              </m:r>
            </m:e>
          </m:rad>
          <m:r>
            <m:t>.</m:t>
          </m:r>
        </m:oMath>
      </m:oMathPara>
    </w:p>
    <w:p>
      <w:pPr>
        <w:numPr>
          <w:ilvl w:val="0"/>
          <w:numId w:val="1150"/>
        </w:numPr>
        <w:pStyle w:val="Compact"/>
      </w:pPr>
      <w:r>
        <w:t xml:space="preserve">这是 EBK/WKB 型近似；对 Morse 等非谐振子，严格作用量还依赖势能面积分，不应把上式当作精确恒等式。</w:t>
      </w:r>
    </w:p>
    <w:p>
      <w:pPr>
        <w:pStyle w:val="FirstParagraph"/>
      </w:pPr>
      <w:r>
        <w:t xml:space="preserve">碰撞能</w:t>
      </w:r>
      <w:r>
        <w:t xml:space="preserve"> </w:t>
      </w:r>
      <m:oMath>
        <m:sSub>
          <m:e>
            <m:r>
              <m:t>E</m:t>
            </m:r>
          </m:e>
          <m:sub>
            <m:r>
              <m:rPr>
                <m:sty m:val="p"/>
              </m:rPr>
              <m:t>c</m:t>
            </m:r>
            <m:r>
              <m:rPr>
                <m:sty m:val="p"/>
              </m:rPr>
              <m:t>o</m:t>
            </m:r>
            <m:r>
              <m:rPr>
                <m:sty m:val="p"/>
              </m:rPr>
              <m:t>l</m:t>
            </m:r>
            <m:r>
              <m:rPr>
                <m:sty m:val="p"/>
              </m:rPr>
              <m:t>l</m:t>
            </m:r>
          </m:sub>
        </m:sSub>
      </m:oMath>
      <w:r>
        <w:t xml:space="preserve"> </w:t>
      </w:r>
      <w:r>
        <w:t xml:space="preserve">决定初始相对动量：</w:t>
      </w:r>
    </w:p>
    <w:p>
      <w:pPr>
        <w:pStyle w:val="BodyText"/>
      </w:pPr>
      <m:oMathPara>
        <m:oMathParaPr>
          <m:jc m:val="center"/>
        </m:oMathParaPr>
        <m:oMath>
          <m:sSub>
            <m:e>
              <m:r>
                <m:t>P</m:t>
              </m:r>
            </m:e>
            <m:sub>
              <m:r>
                <m:t>R</m:t>
              </m:r>
              <m:r>
                <m:t>,</m:t>
              </m:r>
              <m:r>
                <m:t>0</m:t>
              </m:r>
            </m:sub>
          </m:sSub>
          <m:r>
            <m:t>=</m:t>
          </m:r>
          <m:rad>
            <m:radPr>
              <m:degHide m:val="1"/>
            </m:radPr>
            <m:deg/>
            <m:e>
              <m:r>
                <m:t>2</m:t>
              </m:r>
              <m:sSub>
                <m:e>
                  <m:r>
                    <m:t>μ</m:t>
                  </m:r>
                </m:e>
                <m:sub>
                  <m:r>
                    <m:t>R</m:t>
                  </m:r>
                </m:sub>
              </m:sSub>
              <m:sSub>
                <m:e>
                  <m:r>
                    <m:t>E</m:t>
                  </m:r>
                </m:e>
                <m:sub>
                  <m:r>
                    <m:rPr>
                      <m:sty m:val="p"/>
                    </m:rPr>
                    <m:t>c</m:t>
                  </m:r>
                  <m:r>
                    <m:rPr>
                      <m:sty m:val="p"/>
                    </m:rPr>
                    <m:t>o</m:t>
                  </m:r>
                  <m:r>
                    <m:rPr>
                      <m:sty m:val="p"/>
                    </m:rPr>
                    <m:t>l</m:t>
                  </m:r>
                  <m:r>
                    <m:rPr>
                      <m:sty m:val="p"/>
                    </m:rPr>
                    <m:t>l</m:t>
                  </m:r>
                </m:sub>
              </m:sSub>
            </m:e>
          </m:rad>
          <m:r>
            <m:t>.</m:t>
          </m:r>
        </m:oMath>
      </m:oMathPara>
    </w:p>
    <w:p>
      <w:pPr>
        <w:pStyle w:val="FirstParagraph"/>
      </w:pPr>
      <w:r>
        <w:t xml:space="preserve">若从</w:t>
      </w:r>
      <w:r>
        <w:t xml:space="preserve"> </w:t>
      </w:r>
      <m:oMath>
        <m:sSub>
          <m:e>
            <m:r>
              <m:t>R</m:t>
            </m:r>
          </m:e>
          <m:sub>
            <m:r>
              <m:t>0</m:t>
            </m:r>
          </m:sub>
        </m:sSub>
      </m:oMath>
      <w:r>
        <w:t xml:space="preserve"> </w:t>
      </w:r>
      <w:r>
        <w:t xml:space="preserve">处以向内速度开始，则取</w:t>
      </w:r>
      <w:r>
        <w:t xml:space="preserve"> </w:t>
      </w:r>
      <m:oMath>
        <m:sSub>
          <m:e>
            <m:r>
              <m:t>P</m:t>
            </m:r>
          </m:e>
          <m:sub>
            <m:r>
              <m:t>R</m:t>
            </m:r>
            <m:r>
              <m:t>,</m:t>
            </m:r>
            <m:r>
              <m:t>0</m:t>
            </m:r>
          </m:sub>
        </m:sSub>
        <m:r>
          <m:t>&lt;</m:t>
        </m:r>
        <m:r>
          <m:t>0</m:t>
        </m:r>
      </m:oMath>
      <w:r>
        <w:t xml:space="preserve">。碰撞参数</w:t>
      </w:r>
      <w:r>
        <w:t xml:space="preserve"> </w:t>
      </w:r>
      <m:oMath>
        <m:r>
          <m:t>b</m:t>
        </m:r>
      </m:oMath>
      <w:r>
        <w:t xml:space="preserve"> </w:t>
      </w:r>
      <w:r>
        <w:t xml:space="preserve">均匀抽样于圆盘：</w:t>
      </w:r>
    </w:p>
    <w:p>
      <w:pPr>
        <w:pStyle w:val="BodyText"/>
      </w:pPr>
      <m:oMathPara>
        <m:oMathParaPr>
          <m:jc m:val="center"/>
        </m:oMathParaPr>
        <m:oMath>
          <m:r>
            <m:t>b</m:t>
          </m:r>
          <m:r>
            <m:t>=</m:t>
          </m:r>
          <m:sSub>
            <m:e>
              <m:r>
                <m:t>b</m:t>
              </m:r>
            </m:e>
            <m:sub>
              <m:r>
                <m:rPr>
                  <m:nor/>
                  <m:sty m:val="p"/>
                </m:rPr>
                <m:t>max</m:t>
              </m:r>
            </m:sub>
          </m:sSub>
          <m:rad>
            <m:radPr>
              <m:degHide m:val="1"/>
            </m:radPr>
            <m:deg/>
            <m:e>
              <m:sSub>
                <m:e>
                  <m:r>
                    <m:t>ξ</m:t>
                  </m:r>
                </m:e>
                <m:sub>
                  <m:r>
                    <m:t>1</m:t>
                  </m:r>
                </m:sub>
              </m:sSub>
            </m:e>
          </m:rad>
          <m:r>
            <m:t>,</m:t>
          </m:r>
          <m:r>
            <m:t>  </m:t>
          </m:r>
          <m:r>
            <m:t>ϕ</m:t>
          </m:r>
          <m:r>
            <m:t>=</m:t>
          </m:r>
          <m:r>
            <m:t>2</m:t>
          </m:r>
          <m:r>
            <m:t>π</m:t>
          </m:r>
          <m:sSub>
            <m:e>
              <m:r>
                <m:t>ξ</m:t>
              </m:r>
            </m:e>
            <m:sub>
              <m:r>
                <m:t>2</m:t>
              </m:r>
            </m:sub>
          </m:sSub>
          <m:r>
            <m:t>,</m:t>
          </m:r>
        </m:oMath>
      </m:oMathPara>
    </w:p>
    <w:p>
      <w:pPr>
        <w:pStyle w:val="FirstParagraph"/>
      </w:pPr>
      <w:r>
        <w:t xml:space="preserve">其中</w:t>
      </w:r>
      <w:r>
        <w:t xml:space="preserve"> </w:t>
      </w:r>
      <m:oMath>
        <m:sSub>
          <m:e>
            <m:r>
              <m:t>ξ</m:t>
            </m:r>
          </m:e>
          <m:sub>
            <m:r>
              <m:t>1</m:t>
            </m:r>
          </m:sub>
        </m:sSub>
        <m:r>
          <m:t>,</m:t>
        </m:r>
        <m:sSub>
          <m:e>
            <m:r>
              <m:t>ξ</m:t>
            </m:r>
          </m:e>
          <m:sub>
            <m:r>
              <m:t>2</m:t>
            </m:r>
          </m:sub>
        </m:sSub>
        <m:r>
          <m:t>∈</m:t>
        </m:r>
        <m:r>
          <m:t>[</m:t>
        </m:r>
        <m:r>
          <m:t>0</m:t>
        </m:r>
        <m:r>
          <m:t>,</m:t>
        </m:r>
        <m:r>
          <m:t>1</m:t>
        </m:r>
        <m:r>
          <m:t>)</m:t>
        </m:r>
      </m:oMath>
      <w:r>
        <w:t xml:space="preserve"> </w:t>
      </w:r>
      <w:r>
        <w:t xml:space="preserve">是均匀随机数。这样，</w:t>
      </w:r>
      <m:oMath>
        <m:r>
          <m:t>b</m:t>
        </m:r>
      </m:oMath>
      <w:r>
        <w:t xml:space="preserve"> </w:t>
      </w:r>
      <w:r>
        <w:t xml:space="preserve">的概率密度正比于</w:t>
      </w:r>
      <w:r>
        <w:t xml:space="preserve"> </w:t>
      </w:r>
      <m:oMath>
        <m:r>
          <m:t>b</m:t>
        </m:r>
      </m:oMath>
      <w:r>
        <w:t xml:space="preserve">，而不是均匀于</w:t>
      </w:r>
      <w:r>
        <w:t xml:space="preserve"> </w:t>
      </w:r>
      <m:oMath>
        <m:r>
          <m:t>b</m:t>
        </m:r>
      </m:oMath>
      <w:r>
        <w:t xml:space="preserve"> </w:t>
      </w:r>
      <w:r>
        <w:t xml:space="preserve">本身。</w:t>
      </w:r>
    </w:p>
    <w:p>
      <w:pPr>
        <w:pStyle w:val="BodyText"/>
      </w:pPr>
      <w:r>
        <w:t xml:space="preserve">初始分子取向和振子相位也须均匀抽样：</w:t>
      </w:r>
    </w:p>
    <w:p>
      <w:pPr>
        <w:pStyle w:val="BodyText"/>
      </w:pPr>
      <m:oMathPara>
        <m:oMathParaPr>
          <m:jc m:val="center"/>
        </m:oMathParaPr>
        <m:oMath>
          <m:sSub>
            <m:e>
              <m:r>
                <m:t>Ω</m:t>
              </m:r>
            </m:e>
            <m:sub>
              <m:r>
                <m:rPr>
                  <m:sty m:val="p"/>
                </m:rPr>
                <m:t>m</m:t>
              </m:r>
              <m:r>
                <m:rPr>
                  <m:sty m:val="p"/>
                </m:rPr>
                <m:t>o</m:t>
              </m:r>
              <m:r>
                <m:rPr>
                  <m:sty m:val="p"/>
                </m:rPr>
                <m:t>l</m:t>
              </m:r>
            </m:sub>
          </m:sSub>
          <m:r>
            <m:t>∈</m:t>
          </m:r>
          <m:sSup>
            <m:e>
              <m:r>
                <m:t>S</m:t>
              </m:r>
            </m:e>
            <m:sup>
              <m:r>
                <m:t>2</m:t>
              </m:r>
            </m:sup>
          </m:sSup>
          <m:r>
            <m:t>,</m:t>
          </m:r>
          <m:r>
            <m:t>  </m:t>
          </m:r>
          <m:sSub>
            <m:e>
              <m:r>
                <m:t>θ</m:t>
              </m:r>
            </m:e>
            <m:sub>
              <m:r>
                <m:rPr>
                  <m:sty m:val="p"/>
                </m:rPr>
                <m:t>v</m:t>
              </m:r>
              <m:r>
                <m:rPr>
                  <m:sty m:val="p"/>
                </m:rPr>
                <m:t>i</m:t>
              </m:r>
              <m:r>
                <m:rPr>
                  <m:sty m:val="p"/>
                </m:rPr>
                <m:t>b</m:t>
              </m:r>
            </m:sub>
          </m:sSub>
          <m:r>
            <m:t>∈</m:t>
          </m:r>
          <m:r>
            <m:t>[</m:t>
          </m:r>
          <m:r>
            <m:t>0</m:t>
          </m:r>
          <m:r>
            <m:t>,</m:t>
          </m:r>
          <m:r>
            <m:t>2</m:t>
          </m:r>
          <m:r>
            <m:t>π</m:t>
          </m:r>
          <m:r>
            <m:t>)</m:t>
          </m:r>
          <m:r>
            <m:t>.</m:t>
          </m:r>
        </m:oMath>
      </m:oMathPara>
    </w:p>
    <w:p>
      <w:pPr>
        <w:pStyle w:val="FirstParagraph"/>
      </w:pPr>
      <w:r>
        <w:t xml:space="preserve">严格做法是在给定作用量</w:t>
      </w:r>
      <w:r>
        <w:t xml:space="preserve"> </w:t>
      </w:r>
      <m:oMath>
        <m:r>
          <m:t>(</m:t>
        </m:r>
        <m:sSub>
          <m:e>
            <m:r>
              <m:t>I</m:t>
            </m:r>
          </m:e>
          <m:sub>
            <m:r>
              <m:t>r</m:t>
            </m:r>
          </m:sub>
        </m:sSub>
        <m:r>
          <m:t>,</m:t>
        </m:r>
        <m:r>
          <m:rPr>
            <m:sty m:val="b"/>
          </m:rPr>
          <m:t>j</m:t>
        </m:r>
        <m:r>
          <m:t>)</m:t>
        </m:r>
      </m:oMath>
      <w:r>
        <w:t xml:space="preserve"> </w:t>
      </w:r>
      <w:r>
        <w:t xml:space="preserve">的不变环面上均匀抽样，而不是随机给出</w:t>
      </w:r>
      <w:r>
        <w:t xml:space="preserve"> </w:t>
      </w:r>
      <m:oMath>
        <m:r>
          <m:t>r</m:t>
        </m:r>
      </m:oMath>
      <w:r>
        <w:t xml:space="preserve"> </w:t>
      </w:r>
      <w:r>
        <w:t xml:space="preserve">和</w:t>
      </w:r>
      <w:r>
        <w:t xml:space="preserve"> </w:t>
      </w:r>
      <m:oMath>
        <m:sSub>
          <m:e>
            <m:r>
              <m:t>p</m:t>
            </m:r>
          </m:e>
          <m:sub>
            <m:r>
              <m:t>r</m:t>
            </m:r>
          </m:sub>
        </m:sSub>
      </m:oMath>
      <w:r>
        <w:t xml:space="preserve"> </w:t>
      </w:r>
      <w:r>
        <w:t xml:space="preserve">后再强行缩放。</w:t>
      </w:r>
    </w:p>
    <w:p>
      <w:pPr>
        <w:pStyle w:val="Heading3"/>
      </w:pPr>
      <w:bookmarkStart w:id="394" w:name="轨迹积分"/>
      <w:r>
        <w:t xml:space="preserve">17.3　轨迹积分</w:t>
      </w:r>
      <w:bookmarkEnd w:id="394"/>
    </w:p>
    <w:p>
      <w:pPr>
        <w:pStyle w:val="FirstParagraph"/>
      </w:pPr>
      <w:r>
        <w:t xml:space="preserve">最常用的辛积分格式是 Velocity-Verlet：</w:t>
      </w:r>
    </w:p>
    <w:p>
      <w:pPr>
        <w:pStyle w:val="BodyText"/>
      </w:pPr>
      <m:oMathPara>
        <m:oMathParaPr>
          <m:jc m:val="center"/>
        </m:oMathParaPr>
        <m:oMath>
          <m:sSub>
            <m:e>
              <m:r>
                <m:rPr>
                  <m:sty m:val="b"/>
                </m:rPr>
                <m:t>p</m:t>
              </m:r>
            </m:e>
            <m:sub>
              <m:r>
                <m:t>n</m:t>
              </m:r>
              <m:r>
                <m:t>+</m:t>
              </m:r>
              <m:r>
                <m:t>1</m:t>
              </m:r>
              <m:r>
                <m:t>/</m:t>
              </m:r>
              <m:r>
                <m:t>2</m:t>
              </m:r>
            </m:sub>
          </m:sSub>
          <m:r>
            <m:t>=</m:t>
          </m:r>
          <m:sSub>
            <m:e>
              <m:r>
                <m:rPr>
                  <m:sty m:val="b"/>
                </m:rPr>
                <m:t>p</m:t>
              </m:r>
            </m:e>
            <m:sub>
              <m:r>
                <m:t>n</m:t>
              </m:r>
            </m:sub>
          </m:sSub>
          <m:r>
            <m:t>+</m:t>
          </m:r>
          <m:f>
            <m:fPr>
              <m:type m:val="bar"/>
            </m:fPr>
            <m:num>
              <m:r>
                <m:t>Δ</m:t>
              </m:r>
              <m:r>
                <m:t>t</m:t>
              </m:r>
            </m:num>
            <m:den>
              <m:r>
                <m:t>2</m:t>
              </m:r>
            </m:den>
          </m:f>
          <m:r>
            <m:rPr>
              <m:sty m:val="b"/>
            </m:rPr>
            <m:t>F</m:t>
          </m:r>
          <m:r>
            <m:t>(</m:t>
          </m:r>
          <m:sSub>
            <m:e>
              <m:r>
                <m:rPr>
                  <m:sty m:val="b"/>
                </m:rPr>
                <m:t>q</m:t>
              </m:r>
            </m:e>
            <m:sub>
              <m:r>
                <m:t>n</m:t>
              </m:r>
            </m:sub>
          </m:sSub>
          <m:r>
            <m:t>)</m:t>
          </m:r>
          <m:r>
            <m:t>,</m:t>
          </m:r>
        </m:oMath>
      </m:oMathPara>
    </w:p>
    <w:p>
      <w:pPr>
        <w:pStyle w:val="FirstParagraph"/>
      </w:pPr>
      <m:oMathPara>
        <m:oMathParaPr>
          <m:jc m:val="center"/>
        </m:oMathParaPr>
        <m:oMath>
          <m:sSub>
            <m:e>
              <m:r>
                <m:rPr>
                  <m:sty m:val="b"/>
                </m:rPr>
                <m:t>q</m:t>
              </m:r>
            </m:e>
            <m:sub>
              <m:r>
                <m:t>n</m:t>
              </m:r>
              <m:r>
                <m:t>+</m:t>
              </m:r>
              <m:r>
                <m:t>1</m:t>
              </m:r>
            </m:sub>
          </m:sSub>
          <m:r>
            <m:t>=</m:t>
          </m:r>
          <m:sSub>
            <m:e>
              <m:r>
                <m:rPr>
                  <m:sty m:val="b"/>
                </m:rPr>
                <m:t>q</m:t>
              </m:r>
            </m:e>
            <m:sub>
              <m:r>
                <m:t>n</m:t>
              </m:r>
            </m:sub>
          </m:sSub>
          <m:r>
            <m:t>+</m:t>
          </m:r>
          <m:r>
            <m:t>Δ</m:t>
          </m:r>
          <m:r>
            <m:t>t</m:t>
          </m:r>
          <m:r>
            <m:t> </m:t>
          </m:r>
          <m:sSup>
            <m:e>
              <m:r>
                <m:rPr>
                  <m:sty m:val="b"/>
                </m:rPr>
                <m:t>M</m:t>
              </m:r>
            </m:e>
            <m:sup>
              <m:r>
                <m:t>−</m:t>
              </m:r>
              <m:r>
                <m:t>1</m:t>
              </m:r>
            </m:sup>
          </m:sSup>
          <m:sSub>
            <m:e>
              <m:r>
                <m:rPr>
                  <m:sty m:val="b"/>
                </m:rPr>
                <m:t>p</m:t>
              </m:r>
            </m:e>
            <m:sub>
              <m:r>
                <m:t>n</m:t>
              </m:r>
              <m:r>
                <m:t>+</m:t>
              </m:r>
              <m:r>
                <m:t>1</m:t>
              </m:r>
              <m:r>
                <m:t>/</m:t>
              </m:r>
              <m:r>
                <m:t>2</m:t>
              </m:r>
            </m:sub>
          </m:sSub>
          <m:r>
            <m:t>,</m:t>
          </m:r>
        </m:oMath>
      </m:oMathPara>
    </w:p>
    <w:p>
      <w:pPr>
        <w:pStyle w:val="FirstParagraph"/>
      </w:pPr>
      <m:oMathPara>
        <m:oMathParaPr>
          <m:jc m:val="center"/>
        </m:oMathParaPr>
        <m:oMath>
          <m:sSub>
            <m:e>
              <m:r>
                <m:rPr>
                  <m:sty m:val="b"/>
                </m:rPr>
                <m:t>p</m:t>
              </m:r>
            </m:e>
            <m:sub>
              <m:r>
                <m:t>n</m:t>
              </m:r>
              <m:r>
                <m:t>+</m:t>
              </m:r>
              <m:r>
                <m:t>1</m:t>
              </m:r>
            </m:sub>
          </m:sSub>
          <m:r>
            <m:t>=</m:t>
          </m:r>
          <m:sSub>
            <m:e>
              <m:r>
                <m:rPr>
                  <m:sty m:val="b"/>
                </m:rPr>
                <m:t>p</m:t>
              </m:r>
            </m:e>
            <m:sub>
              <m:r>
                <m:t>n</m:t>
              </m:r>
              <m:r>
                <m:t>+</m:t>
              </m:r>
              <m:r>
                <m:t>1</m:t>
              </m:r>
              <m:r>
                <m:t>/</m:t>
              </m:r>
              <m:r>
                <m:t>2</m:t>
              </m:r>
            </m:sub>
          </m:sSub>
          <m:r>
            <m:t>+</m:t>
          </m:r>
          <m:f>
            <m:fPr>
              <m:type m:val="bar"/>
            </m:fPr>
            <m:num>
              <m:r>
                <m:t>Δ</m:t>
              </m:r>
              <m:r>
                <m:t>t</m:t>
              </m:r>
            </m:num>
            <m:den>
              <m:r>
                <m:t>2</m:t>
              </m:r>
            </m:den>
          </m:f>
          <m:r>
            <m:rPr>
              <m:sty m:val="b"/>
            </m:rPr>
            <m:t>F</m:t>
          </m:r>
          <m:r>
            <m:t>(</m:t>
          </m:r>
          <m:sSub>
            <m:e>
              <m:r>
                <m:rPr>
                  <m:sty m:val="b"/>
                </m:rPr>
                <m:t>q</m:t>
              </m:r>
            </m:e>
            <m:sub>
              <m:r>
                <m:t>n</m:t>
              </m:r>
              <m:r>
                <m:t>+</m:t>
              </m:r>
              <m:r>
                <m:t>1</m:t>
              </m:r>
            </m:sub>
          </m:sSub>
          <m:r>
            <m:t>)</m:t>
          </m:r>
          <m:r>
            <m:t>,</m:t>
          </m:r>
        </m:oMath>
      </m:oMathPara>
    </w:p>
    <w:p>
      <w:pPr>
        <w:pStyle w:val="FirstParagraph"/>
      </w:pPr>
      <w:r>
        <w:t xml:space="preserve">其中</w:t>
      </w:r>
    </w:p>
    <w:p>
      <w:pPr>
        <w:pStyle w:val="BodyText"/>
      </w:pPr>
      <m:oMathPara>
        <m:oMathParaPr>
          <m:jc m:val="center"/>
        </m:oMathParaPr>
        <m:oMath>
          <m:sSub>
            <m:e>
              <m:r>
                <m:rPr>
                  <m:sty m:val="b"/>
                </m:rPr>
                <m:t>F</m:t>
              </m:r>
            </m:e>
            <m:sub>
              <m:r>
                <m:t>i</m:t>
              </m:r>
            </m:sub>
          </m:sSub>
          <m:r>
            <m:t>(</m:t>
          </m:r>
          <m:r>
            <m:rPr>
              <m:sty m:val="b"/>
            </m:rPr>
            <m:t>q</m:t>
          </m:r>
          <m:r>
            <m:t>)</m:t>
          </m:r>
          <m:r>
            <m:t>=</m:t>
          </m:r>
          <m:r>
            <m:t>−</m:t>
          </m:r>
          <m:sSub>
            <m:e>
              <m:r>
                <m:t>∇</m:t>
              </m:r>
            </m:e>
            <m:sub>
              <m:sSub>
                <m:e>
                  <m:r>
                    <m:rPr>
                      <m:sty m:val="b"/>
                    </m:rPr>
                    <m:t>q</m:t>
                  </m:r>
                </m:e>
                <m:sub>
                  <m:r>
                    <m:t>i</m:t>
                  </m:r>
                </m:sub>
              </m:sSub>
            </m:sub>
          </m:sSub>
          <m:r>
            <m:t>V</m:t>
          </m:r>
          <m:r>
            <m:t>(</m:t>
          </m:r>
          <m:r>
            <m:rPr>
              <m:sty m:val="b"/>
            </m:rPr>
            <m:t>q</m:t>
          </m:r>
          <m:r>
            <m:t>)</m:t>
          </m:r>
          <m:r>
            <m:t>.</m:t>
          </m:r>
        </m:oMath>
      </m:oMathPara>
    </w:p>
    <w:p>
      <w:pPr>
        <w:pStyle w:val="FirstParagraph"/>
      </w:pPr>
      <w:r>
        <w:t xml:space="preserve">Velocity-Verlet 是二阶辛格式，长时间能量漂移较小。若使用广义坐标和约束，应采用 RATTLE 或 SHAKE 等约束辛积分器。自适应步长虽然方便，但一般会破坏严格辛性；若必须使用，应同时监测能量误差和相位误差。</w:t>
      </w:r>
    </w:p>
    <w:p>
      <w:pPr>
        <w:pStyle w:val="Heading4"/>
      </w:pPr>
      <w:bookmarkStart w:id="395" w:name="对应源码-41"/>
      <w:r>
        <w:t xml:space="preserve">对应源码</w:t>
      </w:r>
      <w:bookmarkEnd w:id="395"/>
    </w:p>
    <w:p>
      <w:pPr>
        <w:numPr>
          <w:ilvl w:val="0"/>
          <w:numId w:val="1151"/>
        </w:numPr>
        <w:pStyle w:val="Compact"/>
      </w:pPr>
      <w:hyperlink r:id="rId312">
        <w:r>
          <w:rPr>
            <w:rStyle w:val="Hyperlink"/>
          </w:rPr>
          <w:t xml:space="preserve">python/pygenmod/qct.py</w:t>
        </w:r>
      </w:hyperlink>
      <w:r>
        <w:t xml:space="preserve">（Python 参考实现：LEPS 势能面、EBK 初条件与 Velocity-Verlet 轨迹引擎）</w:t>
      </w:r>
    </w:p>
    <w:p>
      <w:pPr>
        <w:numPr>
          <w:ilvl w:val="0"/>
          <w:numId w:val="1151"/>
        </w:numPr>
        <w:pStyle w:val="Compact"/>
      </w:pPr>
      <w:r>
        <w:t xml:space="preserve">二维码：</w:t>
      </w:r>
      <w:r>
        <w:rPr>
          <w:rStyle w:val="VerbatimChar"/>
        </w:rPr>
        <w:t xml:space="preserve">qr/python__pygenmod__qct.py.png</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qct.py.png" id="0" name="Picture"/>
                    <pic:cNvPicPr>
                      <a:picLocks noChangeArrowheads="1" noChangeAspect="1"/>
                    </pic:cNvPicPr>
                  </pic:nvPicPr>
                  <pic:blipFill>
                    <a:blip r:embed="rId396"/>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397" w:name="终态分类与截面"/>
      <w:r>
        <w:t xml:space="preserve">17.4　终态分类与截面</w:t>
      </w:r>
      <w:bookmarkEnd w:id="397"/>
    </w:p>
    <w:p>
      <w:pPr>
        <w:pStyle w:val="FirstParagraph"/>
      </w:pPr>
      <w:r>
        <w:t xml:space="preserve">轨迹结束判据通常是相对距离足够大，且相互作用势已趋近渐近值：</w:t>
      </w:r>
    </w:p>
    <w:p>
      <w:pPr>
        <w:pStyle w:val="BodyText"/>
      </w:pPr>
      <m:oMathPara>
        <m:oMathParaPr>
          <m:jc m:val="center"/>
        </m:oMathParaPr>
        <m:oMath>
          <m:r>
            <m:t>R</m:t>
          </m:r>
          <m:r>
            <m:t>&gt;</m:t>
          </m:r>
          <m:sSub>
            <m:e>
              <m:r>
                <m:t>R</m:t>
              </m:r>
            </m:e>
            <m:sub>
              <m:r>
                <m:t>∞</m:t>
              </m:r>
            </m:sub>
          </m:sSub>
          <m:r>
            <m:t>,</m:t>
          </m:r>
          <m:r>
            <m:t>  </m:t>
          </m:r>
          <m:r>
            <m:t>V</m:t>
          </m:r>
          <m:r>
            <m:t>(</m:t>
          </m:r>
          <m:r>
            <m:t>R</m:t>
          </m:r>
          <m:r>
            <m:t>,</m:t>
          </m:r>
          <m:r>
            <m:t>r</m:t>
          </m:r>
          <m:r>
            <m:t>,</m:t>
          </m:r>
          <m:r>
            <m:t>γ</m:t>
          </m:r>
          <m:r>
            <m:t>)</m:t>
          </m:r>
          <m:r>
            <m:t>−</m:t>
          </m:r>
          <m:sSub>
            <m:e>
              <m:r>
                <m:t>V</m:t>
              </m:r>
            </m:e>
            <m:sub>
              <m:r>
                <m:t>∞</m:t>
              </m:r>
            </m:sub>
          </m:sSub>
          <m:r>
            <m:t>≈</m:t>
          </m:r>
          <m:r>
            <m:t>0</m:t>
          </m:r>
          <m:r>
            <m:t>.</m:t>
          </m:r>
        </m:oMath>
      </m:oMathPara>
    </w:p>
    <w:p>
      <w:pPr>
        <w:pStyle w:val="FirstParagraph"/>
      </w:pPr>
      <w:r>
        <w:t xml:space="preserve">终态产物</w:t>
      </w:r>
      <w:r>
        <w:t xml:space="preserve"> </w:t>
      </w:r>
      <m:oMath>
        <m:r>
          <m:t>(</m:t>
        </m:r>
        <m:r>
          <m:t>v</m:t>
        </m:r>
        <m:r>
          <m:t>′</m:t>
        </m:r>
        <m:r>
          <m:t>,</m:t>
        </m:r>
        <m:r>
          <m:t>j</m:t>
        </m:r>
        <m:r>
          <m:t>′</m:t>
        </m:r>
        <m:r>
          <m:t>)</m:t>
        </m:r>
      </m:oMath>
      <w:r>
        <w:t xml:space="preserve"> </w:t>
      </w:r>
      <w:r>
        <w:t xml:space="preserve">可用三种方式指认：</w:t>
      </w:r>
    </w:p>
    <w:p>
      <w:pPr>
        <w:numPr>
          <w:ilvl w:val="0"/>
          <w:numId w:val="1152"/>
        </w:numPr>
        <w:pStyle w:val="Compact"/>
      </w:pPr>
      <w:r>
        <w:rPr>
          <w:b/>
        </w:rPr>
        <w:t xml:space="preserve">直方图分箱</w:t>
      </w:r>
      <w:r>
        <w:t xml:space="preserve">：把最终内能和角动量四舍五入到最近量子态；</w:t>
      </w:r>
    </w:p>
    <w:p>
      <w:pPr>
        <w:numPr>
          <w:ilvl w:val="0"/>
          <w:numId w:val="1152"/>
        </w:numPr>
        <w:pStyle w:val="Compact"/>
      </w:pPr>
      <w:r>
        <w:rPr>
          <w:b/>
        </w:rPr>
        <w:t xml:space="preserve">高斯分箱</w:t>
      </w:r>
      <w:r>
        <w:t xml:space="preserve">：以轨迹到量子能级的高斯权重计入邻近态；</w:t>
      </w:r>
    </w:p>
    <w:p>
      <w:pPr>
        <w:numPr>
          <w:ilvl w:val="0"/>
          <w:numId w:val="1152"/>
        </w:numPr>
        <w:pStyle w:val="Compact"/>
      </w:pPr>
      <w:r>
        <w:rPr>
          <w:b/>
        </w:rPr>
        <w:t xml:space="preserve">作用量分箱</w:t>
      </w:r>
      <w:r>
        <w:t xml:space="preserve">：计算最终径向和转动作用量，再换算为</w:t>
      </w:r>
      <w:r>
        <w:t xml:space="preserve"> </w:t>
      </w:r>
      <m:oMath>
        <m:r>
          <m:t>v</m:t>
        </m:r>
        <m:r>
          <m:t>′</m:t>
        </m:r>
        <m:r>
          <m:t>,</m:t>
        </m:r>
        <m:r>
          <m:t>j</m:t>
        </m:r>
        <m:r>
          <m:t>′</m:t>
        </m:r>
      </m:oMath>
      <w:r>
        <w:t xml:space="preserve">。</w:t>
      </w:r>
    </w:p>
    <w:p>
      <w:pPr>
        <w:pStyle w:val="FirstParagraph"/>
      </w:pPr>
      <w:r>
        <w:t xml:space="preserve">若使用直方图分箱，态指认可近似为</w:t>
      </w:r>
    </w:p>
    <w:p>
      <w:pPr>
        <w:pStyle w:val="BodyText"/>
      </w:pPr>
      <m:oMathPara>
        <m:oMathParaPr>
          <m:jc m:val="center"/>
        </m:oMathParaPr>
        <m:oMath>
          <m:r>
            <m:t>v</m:t>
          </m:r>
          <m:r>
            <m:t>′</m:t>
          </m:r>
          <m:r>
            <m:t>=</m:t>
          </m:r>
          <m:r>
            <m:rPr>
              <m:nor/>
              <m:sty m:val="p"/>
            </m:rPr>
            <m:t>round</m:t>
          </m:r>
          <m:d>
            <m:dPr>
              <m:begChr m:val="["/>
              <m:endChr m:val="]"/>
              <m:grow/>
            </m:dPr>
            <m:e>
              <m:f>
                <m:fPr>
                  <m:type m:val="bar"/>
                </m:fPr>
                <m:num>
                  <m:sSub>
                    <m:e>
                      <m:r>
                        <m:t>I</m:t>
                      </m:r>
                    </m:e>
                    <m:sub>
                      <m:r>
                        <m:t>r</m:t>
                      </m:r>
                    </m:sub>
                  </m:sSub>
                  <m:r>
                    <m:t>′</m:t>
                  </m:r>
                </m:num>
                <m:den>
                  <m:r>
                    <m:t>ℏ</m:t>
                  </m:r>
                </m:den>
              </m:f>
              <m:r>
                <m:t>−</m:t>
              </m:r>
              <m:f>
                <m:fPr>
                  <m:type m:val="bar"/>
                </m:fPr>
                <m:num>
                  <m:r>
                    <m:t>1</m:t>
                  </m:r>
                </m:num>
                <m:den>
                  <m:r>
                    <m:t>2</m:t>
                  </m:r>
                </m:den>
              </m:f>
            </m:e>
          </m:d>
          <m:r>
            <m:t>,</m:t>
          </m:r>
          <m:r>
            <m:t>  </m:t>
          </m:r>
          <m:r>
            <m:t>j</m:t>
          </m:r>
          <m:r>
            <m:t>′</m:t>
          </m:r>
          <m:r>
            <m:t>=</m:t>
          </m:r>
          <m:r>
            <m:rPr>
              <m:nor/>
              <m:sty m:val="p"/>
            </m:rPr>
            <m:t>round</m:t>
          </m:r>
          <m:d>
            <m:dPr>
              <m:begChr m:val="["/>
              <m:endChr m:val="]"/>
              <m:grow/>
            </m:dPr>
            <m:e>
              <m:r>
                <m:t>−</m:t>
              </m:r>
              <m:r>
                <m:t>1</m:t>
              </m:r>
              <m:r>
                <m:t>/</m:t>
              </m:r>
              <m:r>
                <m:t>2</m:t>
              </m:r>
              <m:r>
                <m:t>+</m:t>
              </m:r>
              <m:rad>
                <m:radPr>
                  <m:degHide m:val="1"/>
                </m:radPr>
                <m:deg/>
                <m:e>
                  <m:f>
                    <m:fPr>
                      <m:type m:val="bar"/>
                    </m:fPr>
                    <m:num>
                      <m:r>
                        <m:t>1</m:t>
                      </m:r>
                    </m:num>
                    <m:den>
                      <m:r>
                        <m:t>4</m:t>
                      </m:r>
                    </m:den>
                  </m:f>
                  <m:r>
                    <m:t>+</m:t>
                  </m:r>
                  <m:f>
                    <m:fPr>
                      <m:type m:val="bar"/>
                    </m:fPr>
                    <m:num>
                      <m:r>
                        <m:t>|</m:t>
                      </m:r>
                      <m:r>
                        <m:rPr>
                          <m:sty m:val="b"/>
                        </m:rPr>
                        <m:t>j</m:t>
                      </m:r>
                      <m:r>
                        <m:t>′</m:t>
                      </m:r>
                      <m:sSup>
                        <m:e>
                          <m:r>
                            <m:t>|</m:t>
                          </m:r>
                        </m:e>
                        <m:sup>
                          <m:r>
                            <m:t>2</m:t>
                          </m:r>
                        </m:sup>
                      </m:sSup>
                    </m:num>
                    <m:den>
                      <m:sSup>
                        <m:e>
                          <m:r>
                            <m:t>ℏ</m:t>
                          </m:r>
                        </m:e>
                        <m:sup>
                          <m:r>
                            <m:t>2</m:t>
                          </m:r>
                        </m:sup>
                      </m:sSup>
                    </m:den>
                  </m:f>
                </m:e>
              </m:rad>
            </m:e>
          </m:d>
          <m:r>
            <m:t>.</m:t>
          </m:r>
        </m:oMath>
      </m:oMathPara>
    </w:p>
    <w:p>
      <w:pPr>
        <w:pStyle w:val="FirstParagraph"/>
      </w:pPr>
      <w:r>
        <w:t xml:space="preserve">其中</w:t>
      </w:r>
      <w:r>
        <w:t xml:space="preserve"> </w:t>
      </w:r>
      <m:oMath>
        <m:sSub>
          <m:e>
            <m:r>
              <m:t>I</m:t>
            </m:r>
          </m:e>
          <m:sub>
            <m:r>
              <m:t>r</m:t>
            </m:r>
          </m:sub>
        </m:sSub>
        <m:r>
          <m:t>′</m:t>
        </m:r>
      </m:oMath>
      <w:r>
        <w:t xml:space="preserve"> </w:t>
      </w:r>
      <w:r>
        <w:t xml:space="preserve">是最终径向作用量，</w:t>
      </w:r>
      <m:oMath>
        <m:r>
          <m:t>|</m:t>
        </m:r>
        <m:r>
          <m:rPr>
            <m:sty m:val="b"/>
          </m:rPr>
          <m:t>j</m:t>
        </m:r>
        <m:r>
          <m:t>′</m:t>
        </m:r>
        <m:r>
          <m:t>|</m:t>
        </m:r>
      </m:oMath>
      <w:r>
        <w:t xml:space="preserve"> </w:t>
      </w:r>
      <w:r>
        <w:t xml:space="preserve">是最终转动角动量。</w:t>
      </w:r>
    </w:p>
    <w:p>
      <w:pPr>
        <w:pStyle w:val="BodyText"/>
      </w:pPr>
      <w:r>
        <w:t xml:space="preserve">对固定初始态</w:t>
      </w:r>
      <w:r>
        <w:t xml:space="preserve"> </w:t>
      </w:r>
      <m:oMath>
        <m:r>
          <m:t>(</m:t>
        </m:r>
        <m:r>
          <m:t>v</m:t>
        </m:r>
        <m:r>
          <m:t>,</m:t>
        </m:r>
        <m:r>
          <m:t>j</m:t>
        </m:r>
        <m:r>
          <m:t>)</m:t>
        </m:r>
      </m:oMath>
      <w:r>
        <w:t xml:space="preserve"> </w:t>
      </w:r>
      <w:r>
        <w:t xml:space="preserve">和碰撞能</w:t>
      </w:r>
      <w:r>
        <w:t xml:space="preserve"> </w:t>
      </w:r>
      <m:oMath>
        <m:r>
          <m:t>E</m:t>
        </m:r>
      </m:oMath>
      <w:r>
        <w:t xml:space="preserve">，反应概率随碰撞参数的变化称为不透明度函数：</w:t>
      </w:r>
    </w:p>
    <w:p>
      <w:pPr>
        <w:pStyle w:val="BodyText"/>
      </w:pPr>
      <m:oMathPara>
        <m:oMathParaPr>
          <m:jc m:val="center"/>
        </m:oMathParaPr>
        <m:oMath>
          <m:sSub>
            <m:e>
              <m:r>
                <m:t>P</m:t>
              </m:r>
            </m:e>
            <m:sub>
              <m:r>
                <m:rPr>
                  <m:sty m:val="p"/>
                </m:rPr>
                <m:t>r</m:t>
              </m:r>
              <m:r>
                <m:rPr>
                  <m:sty m:val="p"/>
                </m:rPr>
                <m:t>x</m:t>
              </m:r>
              <m:r>
                <m:rPr>
                  <m:sty m:val="p"/>
                </m:rPr>
                <m:t>n</m:t>
              </m:r>
            </m:sub>
          </m:sSub>
          <m:r>
            <m:t>(</m:t>
          </m:r>
          <m:r>
            <m:t>b</m:t>
          </m:r>
          <m:r>
            <m:t>;</m:t>
          </m:r>
          <m:r>
            <m:t>E</m:t>
          </m:r>
          <m:r>
            <m:t>,</m:t>
          </m:r>
          <m:r>
            <m:t>v</m:t>
          </m:r>
          <m:r>
            <m:t>,</m:t>
          </m:r>
          <m:r>
            <m:t>j</m:t>
          </m:r>
          <m:r>
            <m:t>)</m:t>
          </m:r>
          <m:r>
            <m:t>=</m:t>
          </m:r>
          <m:f>
            <m:fPr>
              <m:type m:val="bar"/>
            </m:fPr>
            <m:num>
              <m:sSub>
                <m:e>
                  <m:r>
                    <m:t>N</m:t>
                  </m:r>
                </m:e>
                <m:sub>
                  <m:r>
                    <m:rPr>
                      <m:sty m:val="p"/>
                    </m:rPr>
                    <m:t>r</m:t>
                  </m:r>
                  <m:r>
                    <m:rPr>
                      <m:sty m:val="p"/>
                    </m:rPr>
                    <m:t>x</m:t>
                  </m:r>
                  <m:r>
                    <m:rPr>
                      <m:sty m:val="p"/>
                    </m:rPr>
                    <m:t>n</m:t>
                  </m:r>
                </m:sub>
              </m:sSub>
              <m:r>
                <m:t>(</m:t>
              </m:r>
              <m:r>
                <m:t>b</m:t>
              </m:r>
              <m:r>
                <m:t>)</m:t>
              </m:r>
            </m:num>
            <m:den>
              <m:sSub>
                <m:e>
                  <m:r>
                    <m:t>N</m:t>
                  </m:r>
                </m:e>
                <m:sub>
                  <m:r>
                    <m:rPr>
                      <m:sty m:val="p"/>
                    </m:rPr>
                    <m:t>t</m:t>
                  </m:r>
                  <m:r>
                    <m:rPr>
                      <m:sty m:val="p"/>
                    </m:rPr>
                    <m:t>o</m:t>
                  </m:r>
                  <m:r>
                    <m:rPr>
                      <m:sty m:val="p"/>
                    </m:rPr>
                    <m:t>t</m:t>
                  </m:r>
                </m:sub>
              </m:sSub>
              <m:r>
                <m:t>(</m:t>
              </m:r>
              <m:r>
                <m:t>b</m:t>
              </m:r>
              <m:r>
                <m:t>)</m:t>
              </m:r>
            </m:den>
          </m:f>
          <m:r>
            <m:t>.</m:t>
          </m:r>
        </m:oMath>
      </m:oMathPara>
    </w:p>
    <w:p>
      <w:pPr>
        <w:pStyle w:val="FirstParagraph"/>
      </w:pPr>
      <w:r>
        <w:t xml:space="preserve">总反应截面为</w:t>
      </w:r>
    </w:p>
    <w:p>
      <w:pPr>
        <w:pStyle w:val="BodyText"/>
      </w:pPr>
      <m:oMathPara>
        <m:oMathParaPr>
          <m:jc m:val="center"/>
        </m:oMathParaPr>
        <m:oMath>
          <m:sSub>
            <m:e>
              <m:r>
                <m:t>σ</m:t>
              </m:r>
            </m:e>
            <m:sub>
              <m:r>
                <m:rPr>
                  <m:sty m:val="p"/>
                </m:rPr>
                <m:t>r</m:t>
              </m:r>
              <m:r>
                <m:rPr>
                  <m:sty m:val="p"/>
                </m:rPr>
                <m:t>x</m:t>
              </m:r>
              <m:r>
                <m:rPr>
                  <m:sty m:val="p"/>
                </m:rPr>
                <m:t>n</m:t>
              </m:r>
            </m:sub>
          </m:sSub>
          <m:r>
            <m:t>(</m:t>
          </m:r>
          <m:r>
            <m:t>E</m:t>
          </m:r>
          <m:r>
            <m:t>;</m:t>
          </m:r>
          <m:r>
            <m:t>v</m:t>
          </m:r>
          <m:r>
            <m:t>,</m:t>
          </m:r>
          <m:r>
            <m:t>j</m:t>
          </m:r>
          <m:r>
            <m:t>)</m:t>
          </m:r>
          <m:r>
            <m:t>=</m:t>
          </m:r>
          <m:r>
            <m:t>2</m:t>
          </m:r>
          <m:r>
            <m:t>π</m:t>
          </m:r>
          <m:nary>
            <m:naryPr>
              <m:chr m:val="∫"/>
              <m:limLoc m:val="subSup"/>
              <m:subHide m:val="0"/>
              <m:supHide m:val="0"/>
            </m:naryPr>
            <m:sub>
              <m:r>
                <m:t>0</m:t>
              </m:r>
            </m:sub>
            <m:sup>
              <m:sSub>
                <m:e>
                  <m:r>
                    <m:t>b</m:t>
                  </m:r>
                </m:e>
                <m:sub>
                  <m:r>
                    <m:rPr>
                      <m:nor/>
                      <m:sty m:val="p"/>
                    </m:rPr>
                    <m:t>max</m:t>
                  </m:r>
                </m:sub>
              </m:sSub>
            </m:sup>
            <m:e>
              <m:r>
                <m:t>b</m:t>
              </m:r>
            </m:e>
          </m:nary>
          <m:r>
            <m:t> </m:t>
          </m:r>
          <m:sSub>
            <m:e>
              <m:r>
                <m:t>P</m:t>
              </m:r>
            </m:e>
            <m:sub>
              <m:r>
                <m:rPr>
                  <m:sty m:val="p"/>
                </m:rPr>
                <m:t>r</m:t>
              </m:r>
              <m:r>
                <m:rPr>
                  <m:sty m:val="p"/>
                </m:rPr>
                <m:t>x</m:t>
              </m:r>
              <m:r>
                <m:rPr>
                  <m:sty m:val="p"/>
                </m:rPr>
                <m:t>n</m:t>
              </m:r>
            </m:sub>
          </m:sSub>
          <m:r>
            <m:t>(</m:t>
          </m:r>
          <m:r>
            <m:t>b</m:t>
          </m:r>
          <m:r>
            <m:t>;</m:t>
          </m:r>
          <m:r>
            <m:t>E</m:t>
          </m:r>
          <m:r>
            <m:t>,</m:t>
          </m:r>
          <m:r>
            <m:t>v</m:t>
          </m:r>
          <m:r>
            <m:t>,</m:t>
          </m:r>
          <m:r>
            <m:t>j</m:t>
          </m:r>
          <m:r>
            <m:t>)</m:t>
          </m:r>
          <m:r>
            <m:t> </m:t>
          </m:r>
          <m:r>
            <m:t>d</m:t>
          </m:r>
          <m:r>
            <m:t>b</m:t>
          </m:r>
          <m:r>
            <m:t>.</m:t>
          </m:r>
        </m:oMath>
      </m:oMathPara>
    </w:p>
    <w:p>
      <w:pPr>
        <w:pStyle w:val="FirstParagraph"/>
      </w:pPr>
      <w:r>
        <w:t xml:space="preserve">若用</w:t>
      </w:r>
      <w:r>
        <w:t xml:space="preserve"> </w:t>
      </w:r>
      <m:oMath>
        <m:sSub>
          <m:e>
            <m:r>
              <m:t>N</m:t>
            </m:r>
          </m:e>
          <m:sub>
            <m:r>
              <m:rPr>
                <m:sty m:val="p"/>
              </m:rPr>
              <m:t>t</m:t>
            </m:r>
            <m:r>
              <m:rPr>
                <m:sty m:val="p"/>
              </m:rPr>
              <m:t>o</m:t>
            </m:r>
            <m:r>
              <m:rPr>
                <m:sty m:val="p"/>
              </m:rPr>
              <m:t>t</m:t>
            </m:r>
          </m:sub>
        </m:sSub>
      </m:oMath>
      <w:r>
        <w:t xml:space="preserve"> </w:t>
      </w:r>
      <w:r>
        <w:t xml:space="preserve">条轨迹的 Monte Carlo 平均，则</w:t>
      </w:r>
    </w:p>
    <w:p>
      <w:pPr>
        <w:pStyle w:val="BodyText"/>
      </w:pPr>
      <m:oMathPara>
        <m:oMathParaPr>
          <m:jc m:val="center"/>
        </m:oMathParaPr>
        <m:oMath>
          <m:sSub>
            <m:e>
              <m:r>
                <m:t>σ</m:t>
              </m:r>
            </m:e>
            <m:sub>
              <m:r>
                <m:rPr>
                  <m:sty m:val="p"/>
                </m:rPr>
                <m:t>r</m:t>
              </m:r>
              <m:r>
                <m:rPr>
                  <m:sty m:val="p"/>
                </m:rPr>
                <m:t>x</m:t>
              </m:r>
              <m:r>
                <m:rPr>
                  <m:sty m:val="p"/>
                </m:rPr>
                <m:t>n</m:t>
              </m:r>
            </m:sub>
          </m:sSub>
          <m:r>
            <m:t>(</m:t>
          </m:r>
          <m:r>
            <m:t>E</m:t>
          </m:r>
          <m:r>
            <m:t>;</m:t>
          </m:r>
          <m:r>
            <m:t>v</m:t>
          </m:r>
          <m:r>
            <m:t>,</m:t>
          </m:r>
          <m:r>
            <m:t>j</m:t>
          </m:r>
          <m:r>
            <m:t>)</m:t>
          </m:r>
          <m:r>
            <m:t>≈</m:t>
          </m:r>
          <m:r>
            <m:t>π</m:t>
          </m:r>
          <m:sSubSup>
            <m:e>
              <m:r>
                <m:t>b</m:t>
              </m:r>
            </m:e>
            <m:sub>
              <m:r>
                <m:rPr>
                  <m:nor/>
                  <m:sty m:val="p"/>
                </m:rPr>
                <m:t>max</m:t>
              </m:r>
            </m:sub>
            <m:sup>
              <m:r>
                <m:t>2</m:t>
              </m:r>
            </m:sup>
          </m:sSubSup>
          <m:f>
            <m:fPr>
              <m:type m:val="bar"/>
            </m:fPr>
            <m:num>
              <m:sSub>
                <m:e>
                  <m:r>
                    <m:t>N</m:t>
                  </m:r>
                </m:e>
                <m:sub>
                  <m:r>
                    <m:rPr>
                      <m:sty m:val="p"/>
                    </m:rPr>
                    <m:t>r</m:t>
                  </m:r>
                  <m:r>
                    <m:rPr>
                      <m:sty m:val="p"/>
                    </m:rPr>
                    <m:t>x</m:t>
                  </m:r>
                  <m:r>
                    <m:rPr>
                      <m:sty m:val="p"/>
                    </m:rPr>
                    <m:t>n</m:t>
                  </m:r>
                </m:sub>
              </m:sSub>
            </m:num>
            <m:den>
              <m:sSub>
                <m:e>
                  <m:r>
                    <m:t>N</m:t>
                  </m:r>
                </m:e>
                <m:sub>
                  <m:r>
                    <m:rPr>
                      <m:sty m:val="p"/>
                    </m:rPr>
                    <m:t>t</m:t>
                  </m:r>
                  <m:r>
                    <m:rPr>
                      <m:sty m:val="p"/>
                    </m:rPr>
                    <m:t>o</m:t>
                  </m:r>
                  <m:r>
                    <m:rPr>
                      <m:sty m:val="p"/>
                    </m:rPr>
                    <m:t>t</m:t>
                  </m:r>
                </m:sub>
              </m:sSub>
            </m:den>
          </m:f>
          <m:r>
            <m:t>.</m:t>
          </m:r>
        </m:oMath>
      </m:oMathPara>
    </w:p>
    <w:p>
      <w:pPr>
        <w:pStyle w:val="FirstParagraph"/>
      </w:pPr>
      <w:r>
        <w:t xml:space="preserve">态到态截面为</w:t>
      </w:r>
    </w:p>
    <w:p>
      <w:pPr>
        <w:pStyle w:val="BodyText"/>
      </w:pPr>
      <m:oMathPara>
        <m:oMathParaPr>
          <m:jc m:val="center"/>
        </m:oMathParaPr>
        <m:oMath>
          <m:sSub>
            <m:e>
              <m:r>
                <m:t>σ</m:t>
              </m:r>
            </m:e>
            <m:sub>
              <m:r>
                <m:t>v</m:t>
              </m:r>
              <m:r>
                <m:t>j</m:t>
              </m:r>
              <m:r>
                <m:t>→</m:t>
              </m:r>
              <m:r>
                <m:t>v</m:t>
              </m:r>
              <m:r>
                <m:t>′</m:t>
              </m:r>
              <m:r>
                <m:t>j</m:t>
              </m:r>
              <m:r>
                <m:t>′</m:t>
              </m:r>
            </m:sub>
          </m:sSub>
          <m:r>
            <m:t>(</m:t>
          </m:r>
          <m:r>
            <m:t>E</m:t>
          </m:r>
          <m:r>
            <m:t>)</m:t>
          </m:r>
          <m:r>
            <m:t>≈</m:t>
          </m:r>
          <m:r>
            <m:t>π</m:t>
          </m:r>
          <m:sSubSup>
            <m:e>
              <m:r>
                <m:t>b</m:t>
              </m:r>
            </m:e>
            <m:sub>
              <m:r>
                <m:rPr>
                  <m:nor/>
                  <m:sty m:val="p"/>
                </m:rPr>
                <m:t>max</m:t>
              </m:r>
            </m:sub>
            <m:sup>
              <m:r>
                <m:t>2</m:t>
              </m:r>
            </m:sup>
          </m:sSubSup>
          <m:f>
            <m:fPr>
              <m:type m:val="bar"/>
            </m:fPr>
            <m:num>
              <m:sSub>
                <m:e>
                  <m:r>
                    <m:t>N</m:t>
                  </m:r>
                </m:e>
                <m:sub>
                  <m:r>
                    <m:t>v</m:t>
                  </m:r>
                  <m:r>
                    <m:t>′</m:t>
                  </m:r>
                  <m:r>
                    <m:t>j</m:t>
                  </m:r>
                  <m:r>
                    <m:t>′</m:t>
                  </m:r>
                </m:sub>
              </m:sSub>
            </m:num>
            <m:den>
              <m:sSub>
                <m:e>
                  <m:r>
                    <m:t>N</m:t>
                  </m:r>
                </m:e>
                <m:sub>
                  <m:r>
                    <m:rPr>
                      <m:sty m:val="p"/>
                    </m:rPr>
                    <m:t>t</m:t>
                  </m:r>
                  <m:r>
                    <m:rPr>
                      <m:sty m:val="p"/>
                    </m:rPr>
                    <m:t>o</m:t>
                  </m:r>
                  <m:r>
                    <m:rPr>
                      <m:sty m:val="p"/>
                    </m:rPr>
                    <m:t>t</m:t>
                  </m:r>
                </m:sub>
              </m:sSub>
            </m:den>
          </m:f>
          <m:r>
            <m:t>.</m:t>
          </m:r>
        </m:oMath>
      </m:oMathPara>
    </w:p>
    <w:p>
      <w:pPr>
        <w:pStyle w:val="FirstParagraph"/>
      </w:pPr>
      <w:r>
        <w:t xml:space="preserve">若按碰撞参数分层抽样，则更稳定的估计为</w:t>
      </w:r>
    </w:p>
    <w:p>
      <w:pPr>
        <w:pStyle w:val="BodyText"/>
      </w:pPr>
      <m:oMathPara>
        <m:oMathParaPr>
          <m:jc m:val="center"/>
        </m:oMathParaPr>
        <m:oMath>
          <m:sSub>
            <m:e>
              <m:r>
                <m:t>σ</m:t>
              </m:r>
            </m:e>
            <m:sub>
              <m:r>
                <m:rPr>
                  <m:sty m:val="p"/>
                </m:rPr>
                <m:t>r</m:t>
              </m:r>
              <m:r>
                <m:rPr>
                  <m:sty m:val="p"/>
                </m:rPr>
                <m:t>x</m:t>
              </m:r>
              <m:r>
                <m:rPr>
                  <m:sty m:val="p"/>
                </m:rPr>
                <m:t>n</m:t>
              </m:r>
            </m:sub>
          </m:sSub>
          <m:r>
            <m:t>(</m:t>
          </m:r>
          <m:r>
            <m:t>E</m:t>
          </m:r>
          <m:r>
            <m:t>;</m:t>
          </m:r>
          <m:r>
            <m:t>v</m:t>
          </m:r>
          <m:r>
            <m:t>,</m:t>
          </m:r>
          <m:r>
            <m:t>j</m:t>
          </m:r>
          <m:r>
            <m:t>)</m:t>
          </m:r>
          <m:r>
            <m:t>≈</m:t>
          </m:r>
          <m:r>
            <m:t>2</m:t>
          </m:r>
          <m:r>
            <m:t>π</m:t>
          </m:r>
          <m:nary>
            <m:naryPr>
              <m:chr m:val="∑"/>
              <m:limLoc m:val="undOvr"/>
              <m:subHide m:val="0"/>
              <m:supHide m:val="1"/>
            </m:naryPr>
            <m:sub>
              <m:r>
                <m:t>s</m:t>
              </m:r>
            </m:sub>
            <m:sup>
              <m:r>
                <m:t>​</m:t>
              </m:r>
            </m:sup>
            <m:e>
              <m:r>
                <m:t>Δ</m:t>
              </m:r>
            </m:e>
          </m:nary>
          <m:sSub>
            <m:e>
              <m:r>
                <m:t>b</m:t>
              </m:r>
            </m:e>
            <m:sub>
              <m:r>
                <m:t>s</m:t>
              </m:r>
            </m:sub>
          </m:sSub>
          <m:r>
            <m:t> </m:t>
          </m:r>
          <m:sSub>
            <m:e>
              <m:r>
                <m:t>b</m:t>
              </m:r>
            </m:e>
            <m:sub>
              <m:r>
                <m:t>s</m:t>
              </m:r>
            </m:sub>
          </m:sSub>
          <m:r>
            <m:t> </m:t>
          </m:r>
          <m:sSub>
            <m:e>
              <m:r>
                <m:t>P</m:t>
              </m:r>
            </m:e>
            <m:sub>
              <m:r>
                <m:t>s</m:t>
              </m:r>
            </m:sub>
          </m:sSub>
          <m:r>
            <m:t>.</m:t>
          </m:r>
        </m:oMath>
      </m:oMathPara>
    </w:p>
    <w:p>
      <w:pPr>
        <w:pStyle w:val="FirstParagraph"/>
      </w:pPr>
      <w:r>
        <w:t xml:space="preserve">微分散射截面为</w:t>
      </w:r>
    </w:p>
    <w:p>
      <w:pPr>
        <w:pStyle w:val="BodyText"/>
      </w:pPr>
      <m:oMathPara>
        <m:oMathParaPr>
          <m:jc m:val="center"/>
        </m:oMathParaPr>
        <m:oMath>
          <m:f>
            <m:fPr>
              <m:type m:val="bar"/>
            </m:fPr>
            <m:num>
              <m:r>
                <m:t>d</m:t>
              </m:r>
              <m:r>
                <m:t>σ</m:t>
              </m:r>
            </m:num>
            <m:den>
              <m:r>
                <m:t>d</m:t>
              </m:r>
              <m:r>
                <m:t>Ω</m:t>
              </m:r>
            </m:den>
          </m:f>
          <m:r>
            <m:t>=</m:t>
          </m:r>
          <m:f>
            <m:fPr>
              <m:type m:val="bar"/>
            </m:fPr>
            <m:num>
              <m:r>
                <m:t>b</m:t>
              </m:r>
            </m:num>
            <m:den>
              <m:r>
                <m:rPr>
                  <m:nor/>
                  <m:sty m:val="p"/>
                </m:rPr>
                <m:t>sin</m:t>
              </m:r>
              <m:r>
                <m:t>θ</m:t>
              </m:r>
            </m:den>
          </m:f>
          <m:d>
            <m:dPr>
              <m:begChr m:val="|"/>
              <m:endChr m:val="|"/>
              <m:grow/>
            </m:dPr>
            <m:e>
              <m:f>
                <m:fPr>
                  <m:type m:val="bar"/>
                </m:fPr>
                <m:num>
                  <m:r>
                    <m:t>d</m:t>
                  </m:r>
                  <m:r>
                    <m:t>b</m:t>
                  </m:r>
                </m:num>
                <m:den>
                  <m:r>
                    <m:t>d</m:t>
                  </m:r>
                  <m:r>
                    <m:t>θ</m:t>
                  </m:r>
                </m:den>
              </m:f>
            </m:e>
          </m:d>
          <m:r>
            <m:t>,</m:t>
          </m:r>
        </m:oMath>
      </m:oMathPara>
    </w:p>
    <w:p>
      <w:pPr>
        <w:pStyle w:val="FirstParagraph"/>
      </w:pPr>
      <w:r>
        <w:t xml:space="preserve">其中</w:t>
      </w:r>
      <w:r>
        <w:t xml:space="preserve"> </w:t>
      </w:r>
      <m:oMath>
        <m:r>
          <m:t>θ</m:t>
        </m:r>
      </m:oMath>
      <w:r>
        <w:t xml:space="preserve"> </w:t>
      </w:r>
      <w:r>
        <w:t xml:space="preserve">是散射角。若存在多个碰撞参数分支（例如彩虹散射或多次转折）映射到同一散射角，则应逐支求和：</w:t>
      </w:r>
    </w:p>
    <w:p>
      <w:pPr>
        <w:pStyle w:val="BodyText"/>
      </w:pPr>
      <m:oMathPara>
        <m:oMathParaPr>
          <m:jc m:val="center"/>
        </m:oMathParaPr>
        <m:oMath>
          <m:f>
            <m:fPr>
              <m:type m:val="bar"/>
            </m:fPr>
            <m:num>
              <m:r>
                <m:t>d</m:t>
              </m:r>
              <m:r>
                <m:t>σ</m:t>
              </m:r>
            </m:num>
            <m:den>
              <m:r>
                <m:t>d</m:t>
              </m:r>
              <m:r>
                <m:t>Ω</m:t>
              </m:r>
            </m:den>
          </m:f>
          <m:r>
            <m:t>=</m:t>
          </m:r>
          <m:f>
            <m:fPr>
              <m:type m:val="bar"/>
            </m:fPr>
            <m:num>
              <m:r>
                <m:t>1</m:t>
              </m:r>
            </m:num>
            <m:den>
              <m:r>
                <m:rPr>
                  <m:nor/>
                  <m:sty m:val="p"/>
                </m:rPr>
                <m:t>sin</m:t>
              </m:r>
              <m:r>
                <m:t>θ</m:t>
              </m:r>
            </m:den>
          </m:f>
          <m:nary>
            <m:naryPr>
              <m:chr m:val="∑"/>
              <m:limLoc m:val="undOvr"/>
              <m:subHide m:val="0"/>
              <m:supHide m:val="1"/>
            </m:naryPr>
            <m:sub>
              <m:r>
                <m:t>s</m:t>
              </m:r>
            </m:sub>
            <m:sup>
              <m:r>
                <m:t>​</m:t>
              </m:r>
            </m:sup>
            <m:e>
              <m:sSub>
                <m:e>
                  <m:r>
                    <m:t>b</m:t>
                  </m:r>
                </m:e>
                <m:sub>
                  <m:r>
                    <m:t>s</m:t>
                  </m:r>
                </m:sub>
              </m:sSub>
            </m:e>
          </m:nary>
          <m:d>
            <m:dPr>
              <m:begChr m:val="|"/>
              <m:endChr m:val="|"/>
              <m:grow/>
            </m:dPr>
            <m:e>
              <m:f>
                <m:fPr>
                  <m:type m:val="bar"/>
                </m:fPr>
                <m:num>
                  <m:r>
                    <m:t>d</m:t>
                  </m:r>
                  <m:sSub>
                    <m:e>
                      <m:r>
                        <m:t>b</m:t>
                      </m:r>
                    </m:e>
                    <m:sub>
                      <m:r>
                        <m:t>s</m:t>
                      </m:r>
                    </m:sub>
                  </m:sSub>
                </m:num>
                <m:den>
                  <m:r>
                    <m:t>d</m:t>
                  </m:r>
                  <m:r>
                    <m:t>θ</m:t>
                  </m:r>
                </m:den>
              </m:f>
            </m:e>
          </m:d>
          <m:r>
            <m:t>.</m:t>
          </m:r>
        </m:oMath>
      </m:oMathPara>
    </w:p>
    <w:p>
      <w:pPr>
        <w:pStyle w:val="FirstParagraph"/>
      </w:pPr>
      <w:r>
        <w:t xml:space="preserve">上式只在</w:t>
      </w:r>
      <w:r>
        <w:t xml:space="preserve"> </w:t>
      </w:r>
      <m:oMath>
        <m:r>
          <m:t>b</m:t>
        </m:r>
        <m:r>
          <m:t>↦</m:t>
        </m:r>
        <m:r>
          <m:t>θ</m:t>
        </m:r>
      </m:oMath>
      <w:r>
        <w:t xml:space="preserve"> </w:t>
      </w:r>
      <w:r>
        <w:t xml:space="preserve">单调分支内适用；</w:t>
      </w:r>
      <m:oMath>
        <m:r>
          <m:t>θ</m:t>
        </m:r>
        <m:r>
          <m:t>=</m:t>
        </m:r>
        <m:r>
          <m:t>0</m:t>
        </m:r>
        <m:r>
          <m:t>,</m:t>
        </m:r>
        <m:r>
          <m:t>π</m:t>
        </m:r>
      </m:oMath>
      <w:r>
        <w:t xml:space="preserve"> </w:t>
      </w:r>
      <w:r>
        <w:t xml:space="preserve">处还须按立体角定义单独处理。</w:t>
      </w:r>
    </w:p>
    <w:p>
      <w:pPr>
        <w:pStyle w:val="BodyText"/>
      </w:pPr>
      <w:r>
        <w:t xml:space="preserve">热速率系数由截面对 Maxwell–Boltzmann 相对平动能分布积分：</w:t>
      </w:r>
    </w:p>
    <w:p>
      <w:pPr>
        <w:pStyle w:val="BodyText"/>
      </w:pPr>
      <m:oMathPara>
        <m:oMathParaPr>
          <m:jc m:val="center"/>
        </m:oMathParaPr>
        <m:oMath>
          <m:sSub>
            <m:e>
              <m:r>
                <m:t>k</m:t>
              </m:r>
            </m:e>
            <m:sub>
              <m:r>
                <m:t>v</m:t>
              </m:r>
              <m:r>
                <m:t>j</m:t>
              </m:r>
            </m:sub>
          </m:sSub>
          <m:r>
            <m:t>(</m:t>
          </m:r>
          <m:r>
            <m:t>T</m:t>
          </m:r>
          <m:r>
            <m:t>)</m:t>
          </m:r>
          <m:r>
            <m:t>=</m:t>
          </m:r>
          <m:sSup>
            <m:e>
              <m:d>
                <m:dPr>
                  <m:begChr m:val="["/>
                  <m:endChr m:val="]"/>
                  <m:grow/>
                </m:dPr>
                <m:e>
                  <m:f>
                    <m:fPr>
                      <m:type m:val="bar"/>
                    </m:fPr>
                    <m:num>
                      <m:r>
                        <m:t>8</m:t>
                      </m:r>
                    </m:num>
                    <m:den>
                      <m:r>
                        <m:t>π</m:t>
                      </m:r>
                      <m:sSub>
                        <m:e>
                          <m:r>
                            <m:t>μ</m:t>
                          </m:r>
                        </m:e>
                        <m:sub>
                          <m:r>
                            <m:t>R</m:t>
                          </m:r>
                        </m:sub>
                      </m:sSub>
                      <m:r>
                        <m:t>(</m:t>
                      </m:r>
                      <m:sSub>
                        <m:e>
                          <m:r>
                            <m:t>k</m:t>
                          </m:r>
                        </m:e>
                        <m:sub>
                          <m:r>
                            <m:t>B</m:t>
                          </m:r>
                        </m:sub>
                      </m:sSub>
                      <m:r>
                        <m:t>T</m:t>
                      </m:r>
                      <m:sSup>
                        <m:e>
                          <m:r>
                            <m:t>)</m:t>
                          </m:r>
                        </m:e>
                        <m:sup>
                          <m:r>
                            <m:t>3</m:t>
                          </m:r>
                        </m:sup>
                      </m:sSup>
                    </m:den>
                  </m:f>
                </m:e>
              </m:d>
            </m:e>
            <m:sup>
              <m:r>
                <m:t>1</m:t>
              </m:r>
              <m:r>
                <m:t>/</m:t>
              </m:r>
              <m:r>
                <m:t>2</m:t>
              </m:r>
            </m:sup>
          </m:sSup>
          <m:nary>
            <m:naryPr>
              <m:chr m:val="∫"/>
              <m:limLoc m:val="subSup"/>
              <m:subHide m:val="0"/>
              <m:supHide m:val="0"/>
            </m:naryPr>
            <m:sub>
              <m:r>
                <m:t>0</m:t>
              </m:r>
            </m:sub>
            <m:sup>
              <m:r>
                <m:t>∞</m:t>
              </m:r>
            </m:sup>
            <m:e>
              <m:r>
                <m:t>E</m:t>
              </m:r>
            </m:e>
          </m:nary>
          <m:r>
            <m:t> </m:t>
          </m:r>
          <m:sSub>
            <m:e>
              <m:r>
                <m:t>σ</m:t>
              </m:r>
            </m:e>
            <m:sub>
              <m:r>
                <m:t>v</m:t>
              </m:r>
              <m:r>
                <m:t>j</m:t>
              </m:r>
            </m:sub>
          </m:sSub>
          <m:r>
            <m:t>(</m:t>
          </m:r>
          <m:r>
            <m:t>E</m:t>
          </m:r>
          <m:r>
            <m:t>)</m:t>
          </m:r>
          <m:sSup>
            <m:e>
              <m:r>
                <m:t>e</m:t>
              </m:r>
            </m:e>
            <m:sup>
              <m:r>
                <m:t>−</m:t>
              </m:r>
              <m:r>
                <m:t>E</m:t>
              </m:r>
              <m:r>
                <m:t>/</m:t>
              </m:r>
              <m:sSub>
                <m:e>
                  <m:r>
                    <m:t>k</m:t>
                  </m:r>
                </m:e>
                <m:sub>
                  <m:r>
                    <m:t>B</m:t>
                  </m:r>
                </m:sub>
              </m:sSub>
              <m:r>
                <m:t>T</m:t>
              </m:r>
            </m:sup>
          </m:sSup>
          <m:r>
            <m:t> </m:t>
          </m:r>
          <m:r>
            <m:t>d</m:t>
          </m:r>
          <m:r>
            <m:t>E</m:t>
          </m:r>
          <m:r>
            <m:t>.</m:t>
          </m:r>
        </m:oMath>
      </m:oMathPara>
    </w:p>
    <w:p>
      <w:pPr>
        <w:pStyle w:val="FirstParagraph"/>
      </w:pPr>
      <w:r>
        <w:t xml:space="preserve">若初始内态有热布居</w:t>
      </w:r>
      <w:r>
        <w:t xml:space="preserve"> </w:t>
      </w:r>
      <m:oMath>
        <m:sSub>
          <m:e>
            <m:r>
              <m:t>p</m:t>
            </m:r>
          </m:e>
          <m:sub>
            <m:r>
              <m:t>v</m:t>
            </m:r>
            <m:r>
              <m:t>j</m:t>
            </m:r>
          </m:sub>
        </m:sSub>
        <m:r>
          <m:t>(</m:t>
        </m:r>
        <m:r>
          <m:t>T</m:t>
        </m:r>
        <m:r>
          <m:t>)</m:t>
        </m:r>
      </m:oMath>
      <w:r>
        <w:t xml:space="preserve">，则总速率为</w:t>
      </w:r>
    </w:p>
    <w:p>
      <w:pPr>
        <w:pStyle w:val="BodyText"/>
      </w:pPr>
      <m:oMathPara>
        <m:oMathParaPr>
          <m:jc m:val="center"/>
        </m:oMathParaPr>
        <m:oMath>
          <m:r>
            <m:t>k</m:t>
          </m:r>
          <m:r>
            <m:t>(</m:t>
          </m:r>
          <m:r>
            <m:t>T</m:t>
          </m:r>
          <m:r>
            <m:t>)</m:t>
          </m:r>
          <m:r>
            <m:t>=</m:t>
          </m:r>
          <m:nary>
            <m:naryPr>
              <m:chr m:val="∑"/>
              <m:limLoc m:val="undOvr"/>
              <m:subHide m:val="0"/>
              <m:supHide m:val="1"/>
            </m:naryPr>
            <m:sub>
              <m:r>
                <m:t>v</m:t>
              </m:r>
              <m:r>
                <m:t>j</m:t>
              </m:r>
            </m:sub>
            <m:sup>
              <m:r>
                <m:t>​</m:t>
              </m:r>
            </m:sup>
            <m:e>
              <m:sSub>
                <m:e>
                  <m:r>
                    <m:t>p</m:t>
                  </m:r>
                </m:e>
                <m:sub>
                  <m:r>
                    <m:t>v</m:t>
                  </m:r>
                  <m:r>
                    <m:t>j</m:t>
                  </m:r>
                </m:sub>
              </m:sSub>
            </m:e>
          </m:nary>
          <m:r>
            <m:t>(</m:t>
          </m:r>
          <m:r>
            <m:t>T</m:t>
          </m:r>
          <m:r>
            <m:t>)</m:t>
          </m:r>
          <m:r>
            <m:t> </m:t>
          </m:r>
          <m:sSub>
            <m:e>
              <m:r>
                <m:t>k</m:t>
              </m:r>
            </m:e>
            <m:sub>
              <m:r>
                <m:t>v</m:t>
              </m:r>
              <m:r>
                <m:t>j</m:t>
              </m:r>
            </m:sub>
          </m:sSub>
          <m:r>
            <m:t>(</m:t>
          </m:r>
          <m:r>
            <m:t>T</m:t>
          </m:r>
          <m:r>
            <m:t>)</m:t>
          </m:r>
          <m:r>
            <m:t>.</m:t>
          </m:r>
        </m:oMath>
      </m:oMathPara>
    </w:p>
    <w:p>
      <w:pPr>
        <w:pStyle w:val="CaptionedFigure"/>
      </w:pPr>
      <w:r>
        <w:drawing>
          <wp:inline>
            <wp:extent cx="4319999" cy="2159999"/>
            <wp:effectExtent b="0" l="0" r="0" t="0"/>
            <wp:docPr descr="图 17.1：\mathrm{H} + \mathrm{H}_2 \to \mathrm{H}_2 + \mathrm{H} 准经典反应动力学（LEPS 势能面，E_{\mathrm{coll}}=1.5\ \mathrm{eV}，N = 2\times 10^5 条轨迹）结果：左图为反应不透明度函数 P_{\mathrm{rxn}}(b) 随碰撞参数 b 的衰减分布；右图为截面积分权重被积函数 b \cdot P_{\mathrm{rxn}}(b)，阴影面积正比于总反应截面（\sigma_{\mathrm{rxn}} = 0.616 \pm 0.009\ a_0^2）。" title="" id="1" name="Picture"/>
            <a:graphic>
              <a:graphicData uri="http://schemas.openxmlformats.org/drawingml/2006/picture">
                <pic:pic>
                  <pic:nvPicPr>
                    <pic:cNvPr descr="figures/fig08_qct_opacity_and_cross_section.png" id="0" name="Picture"/>
                    <pic:cNvPicPr>
                      <a:picLocks noChangeArrowheads="1" noChangeAspect="1"/>
                    </pic:cNvPicPr>
                  </pic:nvPicPr>
                  <pic:blipFill>
                    <a:blip r:embed="rId398"/>
                    <a:stretch>
                      <a:fillRect/>
                    </a:stretch>
                  </pic:blipFill>
                  <pic:spPr bwMode="auto">
                    <a:xfrm>
                      <a:off x="0" y="0"/>
                      <a:ext cx="4319999" cy="2159999"/>
                    </a:xfrm>
                    <a:prstGeom prst="rect">
                      <a:avLst/>
                    </a:prstGeom>
                    <a:noFill/>
                    <a:ln w="9525">
                      <a:noFill/>
                      <a:headEnd/>
                      <a:tailEnd/>
                    </a:ln>
                  </pic:spPr>
                </pic:pic>
              </a:graphicData>
            </a:graphic>
          </wp:inline>
        </w:drawing>
      </w:r>
    </w:p>
    <w:p>
      <w:pPr>
        <w:pStyle w:val="ImageCaption"/>
      </w:pPr>
      <w:r>
        <w:t xml:space="preserve">图 17.1：</w:t>
      </w:r>
      <m:oMath>
        <m:r>
          <m:rPr>
            <m:sty m:val="p"/>
          </m:rPr>
          <m:t>H</m:t>
        </m:r>
        <m:r>
          <m:t>+</m:t>
        </m:r>
        <m:sSub>
          <m:e>
            <m:r>
              <m:rPr>
                <m:sty m:val="p"/>
              </m:rPr>
              <m:t>H</m:t>
            </m:r>
          </m:e>
          <m:sub>
            <m:r>
              <m:t>2</m:t>
            </m:r>
          </m:sub>
        </m:sSub>
        <m:r>
          <m:t>→</m:t>
        </m:r>
        <m:sSub>
          <m:e>
            <m:r>
              <m:rPr>
                <m:sty m:val="p"/>
              </m:rPr>
              <m:t>H</m:t>
            </m:r>
          </m:e>
          <m:sub>
            <m:r>
              <m:t>2</m:t>
            </m:r>
          </m:sub>
        </m:sSub>
        <m:r>
          <m:t>+</m:t>
        </m:r>
        <m:r>
          <m:rPr>
            <m:sty m:val="p"/>
          </m:rPr>
          <m:t>H</m:t>
        </m:r>
      </m:oMath>
      <w:r>
        <w:t xml:space="preserve"> </w:t>
      </w:r>
      <w:r>
        <w:t xml:space="preserve">准经典反应动力学（LEPS 势能面，</w:t>
      </w:r>
      <m:oMath>
        <m:sSub>
          <m:e>
            <m:r>
              <m:t>E</m:t>
            </m:r>
          </m:e>
          <m:sub>
            <m:r>
              <m:rPr>
                <m:sty m:val="p"/>
              </m:rPr>
              <m:t>c</m:t>
            </m:r>
            <m:r>
              <m:rPr>
                <m:sty m:val="p"/>
              </m:rPr>
              <m:t>o</m:t>
            </m:r>
            <m:r>
              <m:rPr>
                <m:sty m:val="p"/>
              </m:rPr>
              <m:t>l</m:t>
            </m:r>
            <m:r>
              <m:rPr>
                <m:sty m:val="p"/>
              </m:rPr>
              <m:t>l</m:t>
            </m:r>
          </m:sub>
        </m:sSub>
        <m:r>
          <m:t>=</m:t>
        </m:r>
        <m:r>
          <m:t>1.5</m:t>
        </m:r>
        <m:r>
          <m:t> </m:t>
        </m:r>
        <m:r>
          <m:rPr>
            <m:sty m:val="p"/>
          </m:rPr>
          <m:t>e</m:t>
        </m:r>
        <m:r>
          <m:rPr>
            <m:sty m:val="p"/>
          </m:rPr>
          <m:t>V</m:t>
        </m:r>
      </m:oMath>
      <w:r>
        <w:t xml:space="preserve">，</w:t>
      </w:r>
      <m:oMath>
        <m:r>
          <m:t>N</m:t>
        </m:r>
        <m:r>
          <m:t>=</m:t>
        </m:r>
        <m:r>
          <m:t>2</m:t>
        </m:r>
        <m:r>
          <m:t>×</m:t>
        </m:r>
        <m:sSup>
          <m:e>
            <m:r>
              <m:t>10</m:t>
            </m:r>
          </m:e>
          <m:sup>
            <m:r>
              <m:t>5</m:t>
            </m:r>
          </m:sup>
        </m:sSup>
      </m:oMath>
      <w:r>
        <w:t xml:space="preserve"> </w:t>
      </w:r>
      <w:r>
        <w:t xml:space="preserve">条轨迹）结果：左图为反应不透明度函数</w:t>
      </w:r>
      <w:r>
        <w:t xml:space="preserve"> </w:t>
      </w:r>
      <m:oMath>
        <m:sSub>
          <m:e>
            <m:r>
              <m:t>P</m:t>
            </m:r>
          </m:e>
          <m:sub>
            <m:r>
              <m:rPr>
                <m:sty m:val="p"/>
              </m:rPr>
              <m:t>r</m:t>
            </m:r>
            <m:r>
              <m:rPr>
                <m:sty m:val="p"/>
              </m:rPr>
              <m:t>x</m:t>
            </m:r>
            <m:r>
              <m:rPr>
                <m:sty m:val="p"/>
              </m:rPr>
              <m:t>n</m:t>
            </m:r>
          </m:sub>
        </m:sSub>
        <m:r>
          <m:t>(</m:t>
        </m:r>
        <m:r>
          <m:t>b</m:t>
        </m:r>
        <m:r>
          <m:t>)</m:t>
        </m:r>
      </m:oMath>
      <w:r>
        <w:t xml:space="preserve"> </w:t>
      </w:r>
      <w:r>
        <w:t xml:space="preserve">随碰撞参数</w:t>
      </w:r>
      <w:r>
        <w:t xml:space="preserve"> </w:t>
      </w:r>
      <m:oMath>
        <m:r>
          <m:t>b</m:t>
        </m:r>
      </m:oMath>
      <w:r>
        <w:t xml:space="preserve"> </w:t>
      </w:r>
      <w:r>
        <w:t xml:space="preserve">的衰减分布；右图为截面积分权重被积函数</w:t>
      </w:r>
      <w:r>
        <w:t xml:space="preserve"> </w:t>
      </w:r>
      <m:oMath>
        <m:r>
          <m:t>b</m:t>
        </m:r>
        <m:r>
          <m:t>⋅</m:t>
        </m:r>
        <m:sSub>
          <m:e>
            <m:r>
              <m:t>P</m:t>
            </m:r>
          </m:e>
          <m:sub>
            <m:r>
              <m:rPr>
                <m:sty m:val="p"/>
              </m:rPr>
              <m:t>r</m:t>
            </m:r>
            <m:r>
              <m:rPr>
                <m:sty m:val="p"/>
              </m:rPr>
              <m:t>x</m:t>
            </m:r>
            <m:r>
              <m:rPr>
                <m:sty m:val="p"/>
              </m:rPr>
              <m:t>n</m:t>
            </m:r>
          </m:sub>
        </m:sSub>
        <m:r>
          <m:t>(</m:t>
        </m:r>
        <m:r>
          <m:t>b</m:t>
        </m:r>
        <m:r>
          <m:t>)</m:t>
        </m:r>
      </m:oMath>
      <w:r>
        <w:t xml:space="preserve">，阴影面积正比于总反应截面（</w:t>
      </w:r>
      <m:oMath>
        <m:sSub>
          <m:e>
            <m:r>
              <m:t>σ</m:t>
            </m:r>
          </m:e>
          <m:sub>
            <m:r>
              <m:rPr>
                <m:sty m:val="p"/>
              </m:rPr>
              <m:t>r</m:t>
            </m:r>
            <m:r>
              <m:rPr>
                <m:sty m:val="p"/>
              </m:rPr>
              <m:t>x</m:t>
            </m:r>
            <m:r>
              <m:rPr>
                <m:sty m:val="p"/>
              </m:rPr>
              <m:t>n</m:t>
            </m:r>
          </m:sub>
        </m:sSub>
        <m:r>
          <m:t>=</m:t>
        </m:r>
        <m:r>
          <m:t>0.616</m:t>
        </m:r>
        <m:r>
          <m:t>±</m:t>
        </m:r>
        <m:r>
          <m:t>0.009</m:t>
        </m:r>
        <m:r>
          <m:t> </m:t>
        </m:r>
        <m:sSubSup>
          <m:e>
            <m:r>
              <m:t>a</m:t>
            </m:r>
          </m:e>
          <m:sub>
            <m:r>
              <m:t>0</m:t>
            </m:r>
          </m:sub>
          <m:sup>
            <m:r>
              <m:t>2</m:t>
            </m:r>
          </m:sup>
        </m:sSubSup>
      </m:oMath>
      <w:r>
        <w:t xml:space="preserve">）。</w:t>
      </w:r>
    </w:p>
    <w:p>
      <w:pPr>
        <w:pStyle w:val="Heading3"/>
      </w:pPr>
      <w:bookmarkStart w:id="399" w:name="统计误差与系综收敛"/>
      <w:r>
        <w:t xml:space="preserve">17.5　统计误差与系综收敛</w:t>
      </w:r>
      <w:bookmarkEnd w:id="399"/>
    </w:p>
    <w:p>
      <w:pPr>
        <w:pStyle w:val="FirstParagraph"/>
      </w:pPr>
      <w:r>
        <w:t xml:space="preserve">若反应概率为</w:t>
      </w:r>
      <w:r>
        <w:t xml:space="preserve"> </w:t>
      </w:r>
      <m:oMath>
        <m:r>
          <m:t>P</m:t>
        </m:r>
      </m:oMath>
      <w:r>
        <w:t xml:space="preserve">，轨迹数为</w:t>
      </w:r>
      <w:r>
        <w:t xml:space="preserve"> </w:t>
      </w:r>
      <m:oMath>
        <m:r>
          <m:t>N</m:t>
        </m:r>
      </m:oMath>
      <w:r>
        <w:t xml:space="preserve">，二项分布标准误差为</w:t>
      </w:r>
    </w:p>
    <w:p>
      <w:pPr>
        <w:pStyle w:val="BodyText"/>
      </w:pPr>
      <m:oMathPara>
        <m:oMathParaPr>
          <m:jc m:val="center"/>
        </m:oMathParaPr>
        <m:oMath>
          <m:r>
            <m:t>δ</m:t>
          </m:r>
          <m:r>
            <m:t>σ</m:t>
          </m:r>
          <m:r>
            <m:t>=</m:t>
          </m:r>
          <m:r>
            <m:t>π</m:t>
          </m:r>
          <m:sSubSup>
            <m:e>
              <m:r>
                <m:t>b</m:t>
              </m:r>
            </m:e>
            <m:sub>
              <m:r>
                <m:rPr>
                  <m:nor/>
                  <m:sty m:val="p"/>
                </m:rPr>
                <m:t>max</m:t>
              </m:r>
            </m:sub>
            <m:sup>
              <m:r>
                <m:t>2</m:t>
              </m:r>
            </m:sup>
          </m:sSubSup>
          <m:rad>
            <m:radPr>
              <m:degHide m:val="1"/>
            </m:radPr>
            <m:deg/>
            <m:e>
              <m:f>
                <m:fPr>
                  <m:type m:val="bar"/>
                </m:fPr>
                <m:num>
                  <m:r>
                    <m:t>P</m:t>
                  </m:r>
                  <m:r>
                    <m:t>(</m:t>
                  </m:r>
                  <m:r>
                    <m:t>1</m:t>
                  </m:r>
                  <m:r>
                    <m:t>−</m:t>
                  </m:r>
                  <m:r>
                    <m:t>P</m:t>
                  </m:r>
                  <m:r>
                    <m:t>)</m:t>
                  </m:r>
                </m:num>
                <m:den>
                  <m:r>
                    <m:t>N</m:t>
                  </m:r>
                </m:den>
              </m:f>
            </m:e>
          </m:rad>
          <m:r>
            <m:t>.</m:t>
          </m:r>
        </m:oMath>
      </m:oMathPara>
    </w:p>
    <w:p>
      <w:pPr>
        <w:pStyle w:val="FirstParagraph"/>
      </w:pPr>
      <w:r>
        <w:t xml:space="preserve">对低概率事件，应使用 Wilson 置信区间而不是简单正态近似。除统计误差外，还必须检查：</w:t>
      </w:r>
    </w:p>
    <w:p>
      <w:pPr>
        <w:numPr>
          <w:ilvl w:val="0"/>
          <w:numId w:val="1153"/>
        </w:numPr>
        <w:pStyle w:val="Compact"/>
      </w:pPr>
      <m:oMath>
        <m:sSub>
          <m:e>
            <m:r>
              <m:t>b</m:t>
            </m:r>
          </m:e>
          <m:sub>
            <m:r>
              <m:rPr>
                <m:nor/>
                <m:sty m:val="p"/>
              </m:rPr>
              <m:t>max</m:t>
            </m:r>
          </m:sub>
        </m:sSub>
      </m:oMath>
      <w:r>
        <w:t xml:space="preserve"> </w:t>
      </w:r>
      <w:r>
        <w:t xml:space="preserve">收敛；</w:t>
      </w:r>
    </w:p>
    <w:p>
      <w:pPr>
        <w:numPr>
          <w:ilvl w:val="0"/>
          <w:numId w:val="1153"/>
        </w:numPr>
        <w:pStyle w:val="Compact"/>
      </w:pPr>
      <w:r>
        <w:t xml:space="preserve">初始分离距离</w:t>
      </w:r>
      <w:r>
        <w:t xml:space="preserve"> </w:t>
      </w:r>
      <m:oMath>
        <m:sSub>
          <m:e>
            <m:r>
              <m:t>R</m:t>
            </m:r>
          </m:e>
          <m:sub>
            <m:r>
              <m:t>0</m:t>
            </m:r>
          </m:sub>
        </m:sSub>
      </m:oMath>
      <w:r>
        <w:t xml:space="preserve"> </w:t>
      </w:r>
      <w:r>
        <w:t xml:space="preserve">收敛；</w:t>
      </w:r>
    </w:p>
    <w:p>
      <w:pPr>
        <w:numPr>
          <w:ilvl w:val="0"/>
          <w:numId w:val="1153"/>
        </w:numPr>
        <w:pStyle w:val="Compact"/>
      </w:pPr>
      <w:r>
        <w:t xml:space="preserve">时间步长</w:t>
      </w:r>
      <w:r>
        <w:t xml:space="preserve"> </w:t>
      </w:r>
      <m:oMath>
        <m:r>
          <m:t>Δ</m:t>
        </m:r>
        <m:r>
          <m:t>t</m:t>
        </m:r>
      </m:oMath>
      <w:r>
        <w:t xml:space="preserve"> </w:t>
      </w:r>
      <w:r>
        <w:t xml:space="preserve">收敛；</w:t>
      </w:r>
    </w:p>
    <w:p>
      <w:pPr>
        <w:numPr>
          <w:ilvl w:val="0"/>
          <w:numId w:val="1153"/>
        </w:numPr>
        <w:pStyle w:val="Compact"/>
      </w:pPr>
      <w:r>
        <w:t xml:space="preserve">终态判据</w:t>
      </w:r>
      <w:r>
        <w:t xml:space="preserve"> </w:t>
      </w:r>
      <m:oMath>
        <m:sSub>
          <m:e>
            <m:r>
              <m:t>R</m:t>
            </m:r>
          </m:e>
          <m:sub>
            <m:r>
              <m:t>∞</m:t>
            </m:r>
          </m:sub>
        </m:sSub>
      </m:oMath>
      <w:r>
        <w:t xml:space="preserve"> </w:t>
      </w:r>
      <w:r>
        <w:t xml:space="preserve">收敛；</w:t>
      </w:r>
    </w:p>
    <w:p>
      <w:pPr>
        <w:numPr>
          <w:ilvl w:val="0"/>
          <w:numId w:val="1153"/>
        </w:numPr>
        <w:pStyle w:val="Compact"/>
      </w:pPr>
      <w:r>
        <w:t xml:space="preserve">分箱方法收敛；</w:t>
      </w:r>
    </w:p>
    <w:p>
      <w:pPr>
        <w:numPr>
          <w:ilvl w:val="0"/>
          <w:numId w:val="1153"/>
        </w:numPr>
        <w:pStyle w:val="Compact"/>
      </w:pPr>
      <w:r>
        <w:t xml:space="preserve">随机数种子敏感性；</w:t>
      </w:r>
    </w:p>
    <w:p>
      <w:pPr>
        <w:numPr>
          <w:ilvl w:val="0"/>
          <w:numId w:val="1153"/>
        </w:numPr>
        <w:pStyle w:val="Compact"/>
      </w:pPr>
      <w:r>
        <w:t xml:space="preserve">总能量、总角动量守恒。</w:t>
      </w:r>
    </w:p>
    <w:p>
      <w:pPr>
        <w:pStyle w:val="Heading3"/>
      </w:pPr>
      <w:bookmarkStart w:id="400" w:name="零点能泄漏与修正"/>
      <w:r>
        <w:t xml:space="preserve">17.6　零点能泄漏与修正</w:t>
      </w:r>
      <w:bookmarkEnd w:id="400"/>
    </w:p>
    <w:p>
      <w:pPr>
        <w:pStyle w:val="FirstParagraph"/>
      </w:pPr>
      <w:r>
        <w:t xml:space="preserve">经典轨迹没有量子零点能约束，振动能可能泄漏到转动或平动能，导致产物内能低于量子零点能。这称为零点能泄漏。常见处理方式包括：</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做法</w:t>
            </w:r>
          </w:p>
        </w:tc>
        <w:tc>
          <w:tcPr>
            <w:tcBorders>
              <w:bottom w:val="single"/>
            </w:tcBorders>
            <w:vAlign w:val="bottom"/>
          </w:tcPr>
          <w:p>
            <w:pPr>
              <w:pStyle w:val="Compact"/>
              <w:jc w:val="left"/>
            </w:pPr>
            <w:r>
              <w:t xml:space="preserve">优点</w:t>
            </w:r>
          </w:p>
        </w:tc>
        <w:tc>
          <w:tcPr>
            <w:tcBorders>
              <w:bottom w:val="single"/>
            </w:tcBorders>
            <w:vAlign w:val="bottom"/>
          </w:tcPr>
          <w:p>
            <w:pPr>
              <w:pStyle w:val="Compact"/>
              <w:jc w:val="left"/>
            </w:pPr>
            <w:r>
              <w:t xml:space="preserve">缺点</w:t>
            </w:r>
          </w:p>
        </w:tc>
      </w:tr>
      <w:tr>
        <w:tc>
          <w:p>
            <w:pPr>
              <w:pStyle w:val="Compact"/>
              <w:jc w:val="left"/>
            </w:pPr>
            <w:r>
              <w:t xml:space="preserve">被动约束</w:t>
            </w:r>
          </w:p>
        </w:tc>
        <w:tc>
          <w:p>
            <w:pPr>
              <w:pStyle w:val="Compact"/>
              <w:jc w:val="left"/>
            </w:pPr>
            <w:r>
              <w:t xml:space="preserve">只在终态分箱时排除低于 ZPE 的轨迹</w:t>
            </w:r>
          </w:p>
        </w:tc>
        <w:tc>
          <w:p>
            <w:pPr>
              <w:pStyle w:val="Compact"/>
              <w:jc w:val="left"/>
            </w:pPr>
            <w:r>
              <w:t xml:space="preserve">简单</w:t>
            </w:r>
          </w:p>
        </w:tc>
        <w:tc>
          <w:p>
            <w:pPr>
              <w:pStyle w:val="Compact"/>
              <w:jc w:val="left"/>
            </w:pPr>
            <w:r>
              <w:t xml:space="preserve">改变样本总体，可能违反细致平衡</w:t>
            </w:r>
          </w:p>
        </w:tc>
      </w:tr>
      <w:tr>
        <w:tc>
          <w:p>
            <w:pPr>
              <w:pStyle w:val="Compact"/>
              <w:jc w:val="left"/>
            </w:pPr>
            <w:r>
              <w:t xml:space="preserve">主动约束</w:t>
            </w:r>
          </w:p>
        </w:tc>
        <w:tc>
          <w:p>
            <w:pPr>
              <w:pStyle w:val="Compact"/>
              <w:jc w:val="left"/>
            </w:pPr>
            <w:r>
              <w:t xml:space="preserve">传播中禁止振动作用量低于 ZPE</w:t>
            </w:r>
          </w:p>
        </w:tc>
        <w:tc>
          <w:p>
            <w:pPr>
              <w:pStyle w:val="Compact"/>
              <w:jc w:val="left"/>
            </w:pPr>
            <w:r>
              <w:t xml:space="preserve">保持产物量子可指认</w:t>
            </w:r>
          </w:p>
        </w:tc>
        <w:tc>
          <w:p>
            <w:pPr>
              <w:pStyle w:val="Compact"/>
              <w:jc w:val="left"/>
            </w:pPr>
            <w:r>
              <w:t xml:space="preserve">需要修改动力学，破坏严格经典性</w:t>
            </w:r>
          </w:p>
        </w:tc>
      </w:tr>
      <w:tr>
        <w:tc>
          <w:p>
            <w:pPr>
              <w:pStyle w:val="Compact"/>
              <w:jc w:val="left"/>
            </w:pPr>
            <w:r>
              <w:t xml:space="preserve">高斯分箱</w:t>
            </w:r>
          </w:p>
        </w:tc>
        <w:tc>
          <w:p>
            <w:pPr>
              <w:pStyle w:val="Compact"/>
              <w:jc w:val="left"/>
            </w:pPr>
            <w:r>
              <w:t xml:space="preserve">用轨迹能量与量子能级的距离加权</w:t>
            </w:r>
          </w:p>
        </w:tc>
        <w:tc>
          <w:p>
            <w:pPr>
              <w:pStyle w:val="Compact"/>
              <w:jc w:val="left"/>
            </w:pPr>
            <w:r>
              <w:t xml:space="preserve">减少硬边界伪影</w:t>
            </w:r>
          </w:p>
        </w:tc>
        <w:tc>
          <w:p>
            <w:pPr>
              <w:pStyle w:val="Compact"/>
              <w:jc w:val="left"/>
            </w:pPr>
            <w:r>
              <w:t xml:space="preserve">参数依赖</w:t>
            </w:r>
          </w:p>
        </w:tc>
      </w:tr>
      <w:tr>
        <w:tc>
          <w:p>
            <w:pPr>
              <w:pStyle w:val="Compact"/>
              <w:jc w:val="left"/>
            </w:pPr>
            <w:r>
              <w:t xml:space="preserve">作用量分箱</w:t>
            </w:r>
          </w:p>
        </w:tc>
        <w:tc>
          <w:p>
            <w:pPr>
              <w:pStyle w:val="Compact"/>
              <w:jc w:val="left"/>
            </w:pPr>
            <w:r>
              <w:t xml:space="preserve">用经典作用量而非能量指认量子态</w:t>
            </w:r>
          </w:p>
        </w:tc>
        <w:tc>
          <w:p>
            <w:pPr>
              <w:pStyle w:val="Compact"/>
              <w:jc w:val="left"/>
            </w:pPr>
            <w:r>
              <w:t xml:space="preserve">更接近半经典理论</w:t>
            </w:r>
          </w:p>
        </w:tc>
        <w:tc>
          <w:p>
            <w:pPr>
              <w:pStyle w:val="Compact"/>
              <w:jc w:val="left"/>
            </w:pPr>
            <w:r>
              <w:t xml:space="preserve">实现复杂</w:t>
            </w:r>
          </w:p>
        </w:tc>
      </w:tr>
      <w:tr>
        <w:tc>
          <w:p>
            <w:pPr>
              <w:pStyle w:val="Compact"/>
              <w:jc w:val="left"/>
            </w:pPr>
            <w:r>
              <w:t xml:space="preserve">量子修正势</w:t>
            </w:r>
          </w:p>
        </w:tc>
        <w:tc>
          <w:p>
            <w:pPr>
              <w:pStyle w:val="Compact"/>
              <w:jc w:val="left"/>
            </w:pPr>
            <w:r>
              <w:t xml:space="preserve">在经典势中加入 ZPE 修正项</w:t>
            </w:r>
          </w:p>
        </w:tc>
        <w:tc>
          <w:p>
            <w:pPr>
              <w:pStyle w:val="Compact"/>
              <w:jc w:val="left"/>
            </w:pPr>
            <w:r>
              <w:t xml:space="preserve">可减少泄漏</w:t>
            </w:r>
          </w:p>
        </w:tc>
        <w:tc>
          <w:p>
            <w:pPr>
              <w:pStyle w:val="Compact"/>
              <w:jc w:val="left"/>
            </w:pPr>
            <w:r>
              <w:t xml:space="preserve">势能面依赖，非普适</w:t>
            </w:r>
          </w:p>
        </w:tc>
      </w:tr>
    </w:tbl>
    <w:p>
      <w:pPr>
        <w:pStyle w:val="BodyText"/>
      </w:pPr>
      <w:r>
        <w:t xml:space="preserve">无论采用哪种修正，都应在文档中明确说明；不同修正会得到不同的态到态分支比。</w:t>
      </w:r>
    </w:p>
    <w:p>
      <w:pPr>
        <w:pStyle w:val="Heading3"/>
      </w:pPr>
      <w:bookmarkStart w:id="401" w:name="qct-与表面跳跃的关系"/>
      <w:r>
        <w:t xml:space="preserve">17.7　QCT 与表面跳跃的关系</w:t>
      </w:r>
      <w:bookmarkEnd w:id="401"/>
    </w:p>
    <w:p>
      <w:pPr>
        <w:pStyle w:val="FirstParagraph"/>
      </w:pPr>
      <w:r>
        <w:t xml:space="preserve">FSSH 可以看作</w:t>
      </w:r>
      <w:r>
        <w:t xml:space="preserve">“</w:t>
      </w:r>
      <w:r>
        <w:t xml:space="preserve">经典核 + 量子电子振幅</w:t>
      </w:r>
      <w:r>
        <w:t xml:space="preserve">”</w:t>
      </w:r>
      <w:r>
        <w:t xml:space="preserve">的混合方法；QCT 则是全经典核与经典内部自由度。两者的联系与区别是：</w:t>
      </w:r>
    </w:p>
    <w:tbl>
      <w:tblPr>
        <w:tblStyle w:val="Table"/>
        <w:tblW w:type="pct" w:w="0.0"/>
        <w:tblLook w:firstRow="1"/>
      </w:tblPr>
      <w:tblGrid/>
      <w:tr>
        <w:trPr>
          <w:cnfStyle w:firstRow="1"/>
        </w:trPr>
        <w:tc>
          <w:tcPr>
            <w:tcBorders>
              <w:bottom w:val="single"/>
            </w:tcBorders>
            <w:vAlign w:val="bottom"/>
          </w:tcPr>
          <w:p>
            <w:pPr>
              <w:pStyle w:val="Compact"/>
              <w:jc w:val="left"/>
            </w:pPr>
            <w:r>
              <w:t xml:space="preserve">特征</w:t>
            </w:r>
          </w:p>
        </w:tc>
        <w:tc>
          <w:tcPr>
            <w:tcBorders>
              <w:bottom w:val="single"/>
            </w:tcBorders>
            <w:vAlign w:val="bottom"/>
          </w:tcPr>
          <w:p>
            <w:pPr>
              <w:pStyle w:val="Compact"/>
              <w:jc w:val="left"/>
            </w:pPr>
            <w:r>
              <w:t xml:space="preserve">QCT</w:t>
            </w:r>
          </w:p>
        </w:tc>
        <w:tc>
          <w:tcPr>
            <w:tcBorders>
              <w:bottom w:val="single"/>
            </w:tcBorders>
            <w:vAlign w:val="bottom"/>
          </w:tcPr>
          <w:p>
            <w:pPr>
              <w:pStyle w:val="Compact"/>
              <w:jc w:val="left"/>
            </w:pPr>
            <w:r>
              <w:t xml:space="preserve">FSSH</w:t>
            </w:r>
          </w:p>
        </w:tc>
      </w:tr>
      <w:tr>
        <w:tc>
          <w:p>
            <w:pPr>
              <w:pStyle w:val="Compact"/>
              <w:jc w:val="left"/>
            </w:pPr>
            <w:r>
              <w:t xml:space="preserve">电子态</w:t>
            </w:r>
          </w:p>
        </w:tc>
        <w:tc>
          <w:p>
            <w:pPr>
              <w:pStyle w:val="Compact"/>
              <w:jc w:val="left"/>
            </w:pPr>
            <w:r>
              <w:t xml:space="preserve">通常冻结在一个绝热面上</w:t>
            </w:r>
          </w:p>
        </w:tc>
        <w:tc>
          <w:p>
            <w:pPr>
              <w:pStyle w:val="Compact"/>
              <w:jc w:val="left"/>
            </w:pPr>
            <w:r>
              <w:t xml:space="preserve">多个电子态相干演化</w:t>
            </w:r>
          </w:p>
        </w:tc>
      </w:tr>
      <w:tr>
        <w:tc>
          <w:p>
            <w:pPr>
              <w:pStyle w:val="Compact"/>
              <w:jc w:val="left"/>
            </w:pPr>
            <w:r>
              <w:t xml:space="preserve">核运动</w:t>
            </w:r>
          </w:p>
        </w:tc>
        <w:tc>
          <w:p>
            <w:pPr>
              <w:pStyle w:val="Compact"/>
              <w:jc w:val="left"/>
            </w:pPr>
            <w:r>
              <w:t xml:space="preserve">经典</w:t>
            </w:r>
          </w:p>
        </w:tc>
        <w:tc>
          <w:p>
            <w:pPr>
              <w:pStyle w:val="Compact"/>
              <w:jc w:val="left"/>
            </w:pPr>
            <w:r>
              <w:t xml:space="preserve">经典</w:t>
            </w:r>
          </w:p>
        </w:tc>
      </w:tr>
      <w:tr>
        <w:tc>
          <w:p>
            <w:pPr>
              <w:pStyle w:val="Compact"/>
              <w:jc w:val="left"/>
            </w:pPr>
            <w:r>
              <w:t xml:space="preserve">非绝热跃迁</w:t>
            </w:r>
          </w:p>
        </w:tc>
        <w:tc>
          <w:p>
            <w:pPr>
              <w:pStyle w:val="Compact"/>
              <w:jc w:val="left"/>
            </w:pPr>
            <w:r>
              <w:t xml:space="preserve">不描述</w:t>
            </w:r>
          </w:p>
        </w:tc>
        <w:tc>
          <w:p>
            <w:pPr>
              <w:pStyle w:val="Compact"/>
              <w:jc w:val="left"/>
            </w:pPr>
            <w:r>
              <w:t xml:space="preserve">随机跳跃</w:t>
            </w:r>
          </w:p>
        </w:tc>
      </w:tr>
      <w:tr>
        <w:tc>
          <w:p>
            <w:pPr>
              <w:pStyle w:val="Compact"/>
              <w:jc w:val="left"/>
            </w:pPr>
            <w:r>
              <w:t xml:space="preserve">量子干涉</w:t>
            </w:r>
          </w:p>
        </w:tc>
        <w:tc>
          <w:p>
            <w:pPr>
              <w:pStyle w:val="Compact"/>
              <w:jc w:val="left"/>
            </w:pPr>
            <w:r>
              <w:t xml:space="preserve">不描述</w:t>
            </w:r>
          </w:p>
        </w:tc>
        <w:tc>
          <w:p>
            <w:pPr>
              <w:pStyle w:val="Compact"/>
              <w:jc w:val="left"/>
            </w:pPr>
            <w:r>
              <w:t xml:space="preserve">部分通过电子振幅保留</w:t>
            </w:r>
          </w:p>
        </w:tc>
      </w:tr>
      <w:tr>
        <w:tc>
          <w:p>
            <w:pPr>
              <w:pStyle w:val="Compact"/>
              <w:jc w:val="left"/>
            </w:pPr>
            <w:r>
              <w:t xml:space="preserve">成本</w:t>
            </w:r>
          </w:p>
        </w:tc>
        <w:tc>
          <w:p>
            <w:pPr>
              <w:pStyle w:val="Compact"/>
              <w:jc w:val="left"/>
            </w:pPr>
            <w:r>
              <w:t xml:space="preserve">低</w:t>
            </w:r>
          </w:p>
        </w:tc>
        <w:tc>
          <w:p>
            <w:pPr>
              <w:pStyle w:val="Compact"/>
              <w:jc w:val="left"/>
            </w:pPr>
            <w:r>
              <w:t xml:space="preserve">中</w:t>
            </w:r>
          </w:p>
        </w:tc>
      </w:tr>
      <w:tr>
        <w:tc>
          <w:p>
            <w:pPr>
              <w:pStyle w:val="Compact"/>
              <w:jc w:val="left"/>
            </w:pPr>
            <w:r>
              <w:t xml:space="preserve">适用</w:t>
            </w:r>
          </w:p>
        </w:tc>
        <w:tc>
          <w:p>
            <w:pPr>
              <w:pStyle w:val="Compact"/>
              <w:jc w:val="left"/>
            </w:pPr>
            <w:r>
              <w:t xml:space="preserve">高温反应、大体系</w:t>
            </w:r>
          </w:p>
        </w:tc>
        <w:tc>
          <w:p>
            <w:pPr>
              <w:pStyle w:val="Compact"/>
              <w:jc w:val="left"/>
            </w:pPr>
            <w:r>
              <w:t xml:space="preserve">非绝热光化学、电荷转移</w:t>
            </w:r>
          </w:p>
        </w:tc>
      </w:tr>
    </w:tbl>
    <w:p>
      <w:pPr>
        <w:pStyle w:val="BodyText"/>
      </w:pPr>
      <w:r>
        <w:t xml:space="preserve">对非绝热反应，也可把 QCT 推广为</w:t>
      </w:r>
      <w:r>
        <w:t xml:space="preserve">“</w:t>
      </w:r>
      <w:r>
        <w:t xml:space="preserve">准经典非绝热轨迹</w:t>
      </w:r>
      <w:r>
        <w:t xml:space="preserve">”</w:t>
      </w:r>
      <w:r>
        <w:t xml:space="preserve">：核仍用经典轨迹，电子态用 FSSH 或 Ehrenfest 演化；此时需要同时记录电子态、核轨迹和内态作用量。</w:t>
      </w:r>
    </w:p>
    <w:p>
      <w:pPr>
        <w:pStyle w:val="Heading3"/>
      </w:pPr>
      <w:bookmarkStart w:id="402" w:name="推荐模块接口"/>
      <w:r>
        <w:t xml:space="preserve">17.8　推荐模块接口</w:t>
      </w:r>
      <w:bookmarkEnd w:id="402"/>
    </w:p>
    <w:p>
      <w:pPr>
        <w:pStyle w:val="FirstParagraph"/>
      </w:pPr>
      <w:r>
        <w:t xml:space="preserve">GeneralModule 当前已有 FSSH 模块，可用于 Tully 基准模型；但还没有通用的 QCT 反应散射模块。建议新增：</w:t>
      </w:r>
    </w:p>
    <w:p>
      <w:pPr>
        <w:pStyle w:val="SourceCode"/>
      </w:pPr>
      <w:r>
        <w:rPr>
          <w:rStyle w:val="KeywordTok"/>
        </w:rPr>
        <w:t xml:space="preserve">module</w:t>
      </w:r>
      <w:r>
        <w:rPr>
          <w:rStyle w:val="NormalTok"/>
        </w:rPr>
        <w:t xml:space="preserve"> mod_qct_dynamics</w:t>
      </w:r>
      <w:r>
        <w:br/>
      </w:r>
      <w:r>
        <w:rPr>
          <w:rStyle w:val="NormalTok"/>
        </w:rPr>
        <w:t xml:space="preserve">    </w:t>
      </w:r>
      <w:r>
        <w:rPr>
          <w:rStyle w:val="KeywordTok"/>
        </w:rPr>
        <w:t xml:space="preserve">use</w:t>
      </w:r>
      <w:r>
        <w:rPr>
          <w:rStyle w:val="NormalTok"/>
        </w:rPr>
        <w:t xml:space="preserve">, </w:t>
      </w:r>
      <w:r>
        <w:rPr>
          <w:rStyle w:val="KeywordTok"/>
        </w:rPr>
        <w:t xml:space="preserve">intrinsic</w:t>
      </w:r>
      <w:r>
        <w:rPr>
          <w:rStyle w:val="NormalTok"/>
        </w:rPr>
        <w:t xml:space="preserve"> </w:t>
      </w:r>
      <w:r>
        <w:rPr>
          <w:rStyle w:val="DataTypeTok"/>
        </w:rPr>
        <w:t xml:space="preserve">::</w:t>
      </w:r>
      <w:r>
        <w:rPr>
          <w:rStyle w:val="NormalTok"/>
        </w:rPr>
        <w:t xml:space="preserve"> iso_fortran_env, </w:t>
      </w:r>
      <w:r>
        <w:rPr>
          <w:rStyle w:val="KeywordTok"/>
        </w:rPr>
        <w:t xml:space="preserve">only</w:t>
      </w:r>
      <w:r>
        <w:rPr>
          <w:rStyle w:val="NormalTok"/>
        </w:rPr>
        <w:t xml:space="preserve">: dp </w:t>
      </w:r>
      <w:r>
        <w:rPr>
          <w:rStyle w:val="KeywordTok"/>
        </w:rPr>
        <w:t xml:space="preserve">=</w:t>
      </w:r>
      <w:r>
        <w:rPr>
          <w:rStyle w:val="OperatorTok"/>
        </w:rPr>
        <w:t xml:space="preserve">&gt;</w:t>
      </w:r>
      <w:r>
        <w:rPr>
          <w:rStyle w:val="NormalTok"/>
        </w:rPr>
        <w:t xml:space="preserve"> real64</w:t>
      </w:r>
      <w:r>
        <w:br/>
      </w:r>
      <w:r>
        <w:rPr>
          <w:rStyle w:val="NormalTok"/>
        </w:rPr>
        <w:t xml:space="preserve">    </w:t>
      </w:r>
      <w:r>
        <w:rPr>
          <w:rStyle w:val="KeywordTok"/>
        </w:rPr>
        <w:t xml:space="preserve">implicit</w:t>
      </w:r>
      <w:r>
        <w:rPr>
          <w:rStyle w:val="NormalTok"/>
        </w:rPr>
        <w:t xml:space="preserve"> </w:t>
      </w:r>
      <w:r>
        <w:rPr>
          <w:rStyle w:val="KeywordTok"/>
        </w:rPr>
        <w:t xml:space="preserve">none</w:t>
      </w:r>
      <w:r>
        <w:br/>
      </w:r>
      <w:r>
        <w:rPr>
          <w:rStyle w:val="NormalTok"/>
        </w:rPr>
        <w:t xml:space="preserve">    </w:t>
      </w:r>
      <w:r>
        <w:rPr>
          <w:rStyle w:val="DataTypeTok"/>
        </w:rPr>
        <w:t xml:space="preserve">private</w:t>
      </w:r>
      <w:r>
        <w:br/>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qct_config_t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qct_trajectory_t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qct_result_t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qct_init_trajectory</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qct_propagate_step</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qct_analyze_final_state</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run_qct_ensemble</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qct_cross_section</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qct_thermal_rate</w:t>
      </w:r>
      <w:r>
        <w:br/>
      </w:r>
      <w:r>
        <w:br/>
      </w:r>
      <w:r>
        <w:rPr>
          <w:rStyle w:val="NormalTok"/>
        </w:rPr>
        <w:t xml:space="preserve">    </w:t>
      </w:r>
      <w:r>
        <w:rPr>
          <w:rStyle w:val="DataTypeTok"/>
        </w:rPr>
        <w:t xml:space="preserve">type</w:t>
      </w:r>
      <w:r>
        <w:rPr>
          <w:rStyle w:val="NormalTok"/>
        </w:rPr>
        <w:t xml:space="preserve"> </w:t>
      </w:r>
      <w:r>
        <w:rPr>
          <w:rStyle w:val="DataTypeTok"/>
        </w:rPr>
        <w:t xml:space="preserve">::</w:t>
      </w:r>
      <w:r>
        <w:rPr>
          <w:rStyle w:val="NormalTok"/>
        </w:rPr>
        <w:t xml:space="preserve"> qct_config_t</w:t>
      </w:r>
      <w:r>
        <w:br/>
      </w:r>
      <w:r>
        <w:rPr>
          <w:rStyle w:val="DataTypeTok"/>
        </w:rPr>
        <w:t xml:space="preserve">        real(dp)</w:t>
      </w:r>
      <w:r>
        <w:rPr>
          <w:rStyle w:val="NormalTok"/>
        </w:rPr>
        <w:t xml:space="preserve"> </w:t>
      </w:r>
      <w:r>
        <w:rPr>
          <w:rStyle w:val="DataTypeTok"/>
        </w:rPr>
        <w:t xml:space="preserve">::</w:t>
      </w:r>
      <w:r>
        <w:rPr>
          <w:rStyle w:val="NormalTok"/>
        </w:rPr>
        <w:t xml:space="preserve"> e_coll </w:t>
      </w:r>
      <w:r>
        <w:rPr>
          <w:rStyle w:val="KeywordTok"/>
        </w:rPr>
        <w:t xml:space="preserve">=</w:t>
      </w:r>
      <w:r>
        <w:rPr>
          <w:rStyle w:val="NormalTok"/>
        </w:rPr>
        <w:t xml:space="preserve"> </w:t>
      </w:r>
      <w:r>
        <w:rPr>
          <w:rStyle w:val="FloatTok"/>
        </w:rPr>
        <w:t xml:space="preserve">0.0_dp</w:t>
      </w:r>
      <w:r>
        <w:br/>
      </w:r>
      <w:r>
        <w:rPr>
          <w:rStyle w:val="DataTypeTok"/>
        </w:rPr>
        <w:t xml:space="preserve">        real(dp)</w:t>
      </w:r>
      <w:r>
        <w:rPr>
          <w:rStyle w:val="NormalTok"/>
        </w:rPr>
        <w:t xml:space="preserve"> </w:t>
      </w:r>
      <w:r>
        <w:rPr>
          <w:rStyle w:val="DataTypeTok"/>
        </w:rPr>
        <w:t xml:space="preserve">::</w:t>
      </w:r>
      <w:r>
        <w:rPr>
          <w:rStyle w:val="NormalTok"/>
        </w:rPr>
        <w:t xml:space="preserve"> b_max </w:t>
      </w:r>
      <w:r>
        <w:rPr>
          <w:rStyle w:val="KeywordTok"/>
        </w:rPr>
        <w:t xml:space="preserve">=</w:t>
      </w:r>
      <w:r>
        <w:rPr>
          <w:rStyle w:val="NormalTok"/>
        </w:rPr>
        <w:t xml:space="preserve"> </w:t>
      </w:r>
      <w:r>
        <w:rPr>
          <w:rStyle w:val="FloatTok"/>
        </w:rPr>
        <w:t xml:space="preserve">0.0_dp</w:t>
      </w:r>
      <w:r>
        <w:br/>
      </w:r>
      <w:r>
        <w:rPr>
          <w:rStyle w:val="DataTypeTok"/>
        </w:rPr>
        <w:t xml:space="preserve">        real(dp)</w:t>
      </w:r>
      <w:r>
        <w:rPr>
          <w:rStyle w:val="NormalTok"/>
        </w:rPr>
        <w:t xml:space="preserve"> </w:t>
      </w:r>
      <w:r>
        <w:rPr>
          <w:rStyle w:val="DataTypeTok"/>
        </w:rPr>
        <w:t xml:space="preserve">::</w:t>
      </w:r>
      <w:r>
        <w:rPr>
          <w:rStyle w:val="NormalTok"/>
        </w:rPr>
        <w:t xml:space="preserve"> r_start </w:t>
      </w:r>
      <w:r>
        <w:rPr>
          <w:rStyle w:val="KeywordTok"/>
        </w:rPr>
        <w:t xml:space="preserve">=</w:t>
      </w:r>
      <w:r>
        <w:rPr>
          <w:rStyle w:val="NormalTok"/>
        </w:rPr>
        <w:t xml:space="preserve"> </w:t>
      </w:r>
      <w:r>
        <w:rPr>
          <w:rStyle w:val="FloatTok"/>
        </w:rPr>
        <w:t xml:space="preserve">0.0_dp</w:t>
      </w:r>
      <w:r>
        <w:br/>
      </w:r>
      <w:r>
        <w:rPr>
          <w:rStyle w:val="DataTypeTok"/>
        </w:rPr>
        <w:t xml:space="preserve">        real(dp)</w:t>
      </w:r>
      <w:r>
        <w:rPr>
          <w:rStyle w:val="NormalTok"/>
        </w:rPr>
        <w:t xml:space="preserve"> </w:t>
      </w:r>
      <w:r>
        <w:rPr>
          <w:rStyle w:val="DataTypeTok"/>
        </w:rPr>
        <w:t xml:space="preserve">::</w:t>
      </w:r>
      <w:r>
        <w:rPr>
          <w:rStyle w:val="NormalTok"/>
        </w:rPr>
        <w:t xml:space="preserve"> r_</w:t>
      </w:r>
      <w:r>
        <w:rPr>
          <w:rStyle w:val="KeywordTok"/>
        </w:rPr>
        <w:t xml:space="preserve">end</w:t>
      </w:r>
      <w:r>
        <w:rPr>
          <w:rStyle w:val="NormalTok"/>
        </w:rPr>
        <w:t xml:space="preserve"> </w:t>
      </w:r>
      <w:r>
        <w:rPr>
          <w:rStyle w:val="KeywordTok"/>
        </w:rPr>
        <w:t xml:space="preserve">=</w:t>
      </w:r>
      <w:r>
        <w:rPr>
          <w:rStyle w:val="NormalTok"/>
        </w:rPr>
        <w:t xml:space="preserve"> </w:t>
      </w:r>
      <w:r>
        <w:rPr>
          <w:rStyle w:val="FloatTok"/>
        </w:rPr>
        <w:t xml:space="preserve">0.0_dp</w:t>
      </w:r>
      <w:r>
        <w:br/>
      </w:r>
      <w:r>
        <w:rPr>
          <w:rStyle w:val="DataTypeTok"/>
        </w:rPr>
        <w:t xml:space="preserve">        real(dp)</w:t>
      </w:r>
      <w:r>
        <w:rPr>
          <w:rStyle w:val="NormalTok"/>
        </w:rPr>
        <w:t xml:space="preserve"> </w:t>
      </w:r>
      <w:r>
        <w:rPr>
          <w:rStyle w:val="DataTypeTok"/>
        </w:rPr>
        <w:t xml:space="preserve">::</w:t>
      </w:r>
      <w:r>
        <w:rPr>
          <w:rStyle w:val="NormalTok"/>
        </w:rPr>
        <w:t xml:space="preserve"> dt </w:t>
      </w:r>
      <w:r>
        <w:rPr>
          <w:rStyle w:val="KeywordTok"/>
        </w:rPr>
        <w:t xml:space="preserve">=</w:t>
      </w:r>
      <w:r>
        <w:rPr>
          <w:rStyle w:val="NormalTok"/>
        </w:rPr>
        <w:t xml:space="preserve"> </w:t>
      </w:r>
      <w:r>
        <w:rPr>
          <w:rStyle w:val="FloatTok"/>
        </w:rPr>
        <w:t xml:space="preserve">0.0_dp</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n_traj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max_steps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v_initial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j_initial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seed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logical</w:t>
      </w:r>
      <w:r>
        <w:rPr>
          <w:rStyle w:val="NormalTok"/>
        </w:rPr>
        <w:t xml:space="preserve">  </w:t>
      </w:r>
      <w:r>
        <w:rPr>
          <w:rStyle w:val="DataTypeTok"/>
        </w:rPr>
        <w:t xml:space="preserve">::</w:t>
      </w:r>
      <w:r>
        <w:rPr>
          <w:rStyle w:val="NormalTok"/>
        </w:rPr>
        <w:t xml:space="preserve"> enforce_zpe </w:t>
      </w:r>
      <w:r>
        <w:rPr>
          <w:rStyle w:val="KeywordTok"/>
        </w:rPr>
        <w:t xml:space="preserve">=</w:t>
      </w:r>
      <w:r>
        <w:rPr>
          <w:rStyle w:val="NormalTok"/>
        </w:rPr>
        <w:t xml:space="preserve"> </w:t>
      </w:r>
      <w:r>
        <w:rPr>
          <w:rStyle w:val="ConstantTok"/>
        </w:rPr>
        <w:t xml:space="preserve">.false.</w:t>
      </w:r>
      <w:r>
        <w:br/>
      </w:r>
      <w:r>
        <w:rPr>
          <w:rStyle w:val="NormalTok"/>
        </w:rPr>
        <w:t xml:space="preserve">    </w:t>
      </w:r>
      <w:r>
        <w:rPr>
          <w:rStyle w:val="DataTypeTok"/>
        </w:rPr>
        <w:t xml:space="preserve">end type</w:t>
      </w:r>
      <w:r>
        <w:rPr>
          <w:rStyle w:val="NormalTok"/>
        </w:rPr>
        <w:t xml:space="preserve"> qct_config_t</w:t>
      </w:r>
      <w:r>
        <w:br/>
      </w:r>
      <w:r>
        <w:br/>
      </w:r>
      <w:r>
        <w:rPr>
          <w:rStyle w:val="NormalTok"/>
        </w:rPr>
        <w:t xml:space="preserve">    </w:t>
      </w:r>
      <w:r>
        <w:rPr>
          <w:rStyle w:val="DataTypeTok"/>
        </w:rPr>
        <w:t xml:space="preserve">type</w:t>
      </w:r>
      <w:r>
        <w:rPr>
          <w:rStyle w:val="NormalTok"/>
        </w:rPr>
        <w:t xml:space="preserve"> </w:t>
      </w:r>
      <w:r>
        <w:rPr>
          <w:rStyle w:val="DataTypeTok"/>
        </w:rPr>
        <w:t xml:space="preserve">::</w:t>
      </w:r>
      <w:r>
        <w:rPr>
          <w:rStyle w:val="NormalTok"/>
        </w:rPr>
        <w:t xml:space="preserve"> qct_trajectory_t</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q(:)</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p(:)</w:t>
      </w:r>
      <w:r>
        <w:br/>
      </w:r>
      <w:r>
        <w:rPr>
          <w:rStyle w:val="DataTypeTok"/>
        </w:rPr>
        <w:t xml:space="preserve">        real(dp)</w:t>
      </w:r>
      <w:r>
        <w:rPr>
          <w:rStyle w:val="NormalTok"/>
        </w:rPr>
        <w:t xml:space="preserve"> </w:t>
      </w:r>
      <w:r>
        <w:rPr>
          <w:rStyle w:val="DataTypeTok"/>
        </w:rPr>
        <w:t xml:space="preserve">::</w:t>
      </w:r>
      <w:r>
        <w:rPr>
          <w:rStyle w:val="NormalTok"/>
        </w:rPr>
        <w:t xml:space="preserve"> time </w:t>
      </w:r>
      <w:r>
        <w:rPr>
          <w:rStyle w:val="KeywordTok"/>
        </w:rPr>
        <w:t xml:space="preserve">=</w:t>
      </w:r>
      <w:r>
        <w:rPr>
          <w:rStyle w:val="NormalTok"/>
        </w:rPr>
        <w:t xml:space="preserve"> </w:t>
      </w:r>
      <w:r>
        <w:rPr>
          <w:rStyle w:val="FloatTok"/>
        </w:rPr>
        <w:t xml:space="preserve">0.0_dp</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v_final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integer</w:t>
      </w:r>
      <w:r>
        <w:rPr>
          <w:rStyle w:val="NormalTok"/>
        </w:rPr>
        <w:t xml:space="preserve">  </w:t>
      </w:r>
      <w:r>
        <w:rPr>
          <w:rStyle w:val="DataTypeTok"/>
        </w:rPr>
        <w:t xml:space="preserve">::</w:t>
      </w:r>
      <w:r>
        <w:rPr>
          <w:rStyle w:val="NormalTok"/>
        </w:rPr>
        <w:t xml:space="preserve"> j_final </w:t>
      </w:r>
      <w:r>
        <w:rPr>
          <w:rStyle w:val="Keyword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logical</w:t>
      </w:r>
      <w:r>
        <w:rPr>
          <w:rStyle w:val="NormalTok"/>
        </w:rPr>
        <w:t xml:space="preserve">  </w:t>
      </w:r>
      <w:r>
        <w:rPr>
          <w:rStyle w:val="DataTypeTok"/>
        </w:rPr>
        <w:t xml:space="preserve">::</w:t>
      </w:r>
      <w:r>
        <w:rPr>
          <w:rStyle w:val="NormalTok"/>
        </w:rPr>
        <w:t xml:space="preserve"> reactive </w:t>
      </w:r>
      <w:r>
        <w:rPr>
          <w:rStyle w:val="KeywordTok"/>
        </w:rPr>
        <w:t xml:space="preserve">=</w:t>
      </w:r>
      <w:r>
        <w:rPr>
          <w:rStyle w:val="NormalTok"/>
        </w:rPr>
        <w:t xml:space="preserve"> </w:t>
      </w:r>
      <w:r>
        <w:rPr>
          <w:rStyle w:val="ConstantTok"/>
        </w:rPr>
        <w:t xml:space="preserve">.false.</w:t>
      </w:r>
      <w:r>
        <w:br/>
      </w:r>
      <w:r>
        <w:rPr>
          <w:rStyle w:val="NormalTok"/>
        </w:rPr>
        <w:t xml:space="preserve">        </w:t>
      </w:r>
      <w:r>
        <w:rPr>
          <w:rStyle w:val="DataTypeTok"/>
        </w:rPr>
        <w:t xml:space="preserve">logical</w:t>
      </w:r>
      <w:r>
        <w:rPr>
          <w:rStyle w:val="NormalTok"/>
        </w:rPr>
        <w:t xml:space="preserve">  </w:t>
      </w:r>
      <w:r>
        <w:rPr>
          <w:rStyle w:val="DataTypeTok"/>
        </w:rPr>
        <w:t xml:space="preserve">::</w:t>
      </w:r>
      <w:r>
        <w:rPr>
          <w:rStyle w:val="NormalTok"/>
        </w:rPr>
        <w:t xml:space="preserve"> converged </w:t>
      </w:r>
      <w:r>
        <w:rPr>
          <w:rStyle w:val="KeywordTok"/>
        </w:rPr>
        <w:t xml:space="preserve">=</w:t>
      </w:r>
      <w:r>
        <w:rPr>
          <w:rStyle w:val="NormalTok"/>
        </w:rPr>
        <w:t xml:space="preserve"> </w:t>
      </w:r>
      <w:r>
        <w:rPr>
          <w:rStyle w:val="ConstantTok"/>
        </w:rPr>
        <w:t xml:space="preserve">.false.</w:t>
      </w:r>
      <w:r>
        <w:br/>
      </w:r>
      <w:r>
        <w:rPr>
          <w:rStyle w:val="NormalTok"/>
        </w:rPr>
        <w:t xml:space="preserve">    </w:t>
      </w:r>
      <w:r>
        <w:rPr>
          <w:rStyle w:val="DataTypeTok"/>
        </w:rPr>
        <w:t xml:space="preserve">end type</w:t>
      </w:r>
      <w:r>
        <w:rPr>
          <w:rStyle w:val="NormalTok"/>
        </w:rPr>
        <w:t xml:space="preserve"> qct_trajectory_t</w:t>
      </w:r>
      <w:r>
        <w:br/>
      </w:r>
      <w:r>
        <w:br/>
      </w:r>
      <w:r>
        <w:rPr>
          <w:rStyle w:val="NormalTok"/>
        </w:rPr>
        <w:t xml:space="preserve">    </w:t>
      </w:r>
      <w:r>
        <w:rPr>
          <w:rStyle w:val="DataTypeTok"/>
        </w:rPr>
        <w:t xml:space="preserve">type</w:t>
      </w:r>
      <w:r>
        <w:rPr>
          <w:rStyle w:val="NormalTok"/>
        </w:rPr>
        <w:t xml:space="preserve"> </w:t>
      </w:r>
      <w:r>
        <w:rPr>
          <w:rStyle w:val="DataTypeTok"/>
        </w:rPr>
        <w:t xml:space="preserve">::</w:t>
      </w:r>
      <w:r>
        <w:rPr>
          <w:rStyle w:val="NormalTok"/>
        </w:rPr>
        <w:t xml:space="preserve"> qct_result_t</w:t>
      </w:r>
      <w:r>
        <w:br/>
      </w:r>
      <w:r>
        <w:rPr>
          <w:rStyle w:val="DataTypeTok"/>
        </w:rPr>
        <w:t xml:space="preserve">        real(dp)</w:t>
      </w:r>
      <w:r>
        <w:rPr>
          <w:rStyle w:val="NormalTok"/>
        </w:rPr>
        <w:t xml:space="preserve"> </w:t>
      </w:r>
      <w:r>
        <w:rPr>
          <w:rStyle w:val="DataTypeTok"/>
        </w:rPr>
        <w:t xml:space="preserve">::</w:t>
      </w:r>
      <w:r>
        <w:rPr>
          <w:rStyle w:val="NormalTok"/>
        </w:rPr>
        <w:t xml:space="preserve"> cross_section </w:t>
      </w:r>
      <w:r>
        <w:rPr>
          <w:rStyle w:val="KeywordTok"/>
        </w:rPr>
        <w:t xml:space="preserve">=</w:t>
      </w:r>
      <w:r>
        <w:rPr>
          <w:rStyle w:val="NormalTok"/>
        </w:rPr>
        <w:t xml:space="preserve"> </w:t>
      </w:r>
      <w:r>
        <w:rPr>
          <w:rStyle w:val="FloatTok"/>
        </w:rPr>
        <w:t xml:space="preserve">0.0_dp</w:t>
      </w:r>
      <w:r>
        <w:br/>
      </w:r>
      <w:r>
        <w:rPr>
          <w:rStyle w:val="DataTypeTok"/>
        </w:rPr>
        <w:t xml:space="preserve">        real(dp)</w:t>
      </w:r>
      <w:r>
        <w:rPr>
          <w:rStyle w:val="NormalTok"/>
        </w:rPr>
        <w:t xml:space="preserve"> </w:t>
      </w:r>
      <w:r>
        <w:rPr>
          <w:rStyle w:val="DataTypeTok"/>
        </w:rPr>
        <w:t xml:space="preserve">::</w:t>
      </w:r>
      <w:r>
        <w:rPr>
          <w:rStyle w:val="NormalTok"/>
        </w:rPr>
        <w:t xml:space="preserve"> stat_error </w:t>
      </w:r>
      <w:r>
        <w:rPr>
          <w:rStyle w:val="KeywordTok"/>
        </w:rPr>
        <w:t xml:space="preserve">=</w:t>
      </w:r>
      <w:r>
        <w:rPr>
          <w:rStyle w:val="NormalTok"/>
        </w:rPr>
        <w:t xml:space="preserve"> </w:t>
      </w:r>
      <w:r>
        <w:rPr>
          <w:rStyle w:val="FloatTok"/>
        </w:rPr>
        <w:t xml:space="preserve">0.0_dp</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opacity_b(:)</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opacity_p(:)</w:t>
      </w:r>
      <w:r>
        <w:br/>
      </w:r>
      <w:r>
        <w:rPr>
          <w:rStyle w:val="DataTypeTok"/>
        </w:rPr>
        <w:t xml:space="preserve">        real(dp)</w:t>
      </w:r>
      <w:r>
        <w:rPr>
          <w:rStyle w:val="NormalTok"/>
        </w:rPr>
        <w:t xml:space="preserve">, </w:t>
      </w:r>
      <w:r>
        <w:rPr>
          <w:rStyle w:val="DataTypeTok"/>
        </w:rPr>
        <w:t xml:space="preserve">allocatable</w:t>
      </w:r>
      <w:r>
        <w:rPr>
          <w:rStyle w:val="NormalTok"/>
        </w:rPr>
        <w:t xml:space="preserve"> </w:t>
      </w:r>
      <w:r>
        <w:rPr>
          <w:rStyle w:val="DataTypeTok"/>
        </w:rPr>
        <w:t xml:space="preserve">::</w:t>
      </w:r>
      <w:r>
        <w:rPr>
          <w:rStyle w:val="NormalTok"/>
        </w:rPr>
        <w:t xml:space="preserve"> state_cross_section(:, :)</w:t>
      </w:r>
      <w:r>
        <w:br/>
      </w:r>
      <w:r>
        <w:rPr>
          <w:rStyle w:val="NormalTok"/>
        </w:rPr>
        <w:t xml:space="preserve">    </w:t>
      </w:r>
      <w:r>
        <w:rPr>
          <w:rStyle w:val="DataTypeTok"/>
        </w:rPr>
        <w:t xml:space="preserve">end type</w:t>
      </w:r>
      <w:r>
        <w:rPr>
          <w:rStyle w:val="NormalTok"/>
        </w:rPr>
        <w:t xml:space="preserve"> qct_result_t</w:t>
      </w:r>
      <w:r>
        <w:br/>
      </w:r>
      <w:r>
        <w:br/>
      </w:r>
      <w:r>
        <w:rPr>
          <w:rStyle w:val="CommentTok"/>
        </w:rPr>
        <w:t xml:space="preserve">contains</w:t>
      </w:r>
      <w:r>
        <w:br/>
      </w:r>
      <w:r>
        <w:br/>
      </w:r>
      <w:r>
        <w:rPr>
          <w:rStyle w:val="NormalTok"/>
        </w:rPr>
        <w:t xml:space="preserve">    </w:t>
      </w:r>
      <w:r>
        <w:rPr>
          <w:rStyle w:val="KeywordTok"/>
        </w:rPr>
        <w:t xml:space="preserve">subroutine</w:t>
      </w:r>
      <w:r>
        <w:rPr>
          <w:rStyle w:val="NormalTok"/>
        </w:rPr>
        <w:t xml:space="preserve"> qct_propagate_step(cfg, traj, pes_grad)</w:t>
      </w:r>
      <w:r>
        <w:br/>
      </w:r>
      <w:r>
        <w:rPr>
          <w:rStyle w:val="NormalTok"/>
        </w:rPr>
        <w:t xml:space="preserve">        </w:t>
      </w:r>
      <w:r>
        <w:rPr>
          <w:rStyle w:val="DataTypeTok"/>
        </w:rPr>
        <w:t xml:space="preserve">type(qct_config_t)</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cfg</w:t>
      </w:r>
      <w:r>
        <w:br/>
      </w:r>
      <w:r>
        <w:rPr>
          <w:rStyle w:val="NormalTok"/>
        </w:rPr>
        <w:t xml:space="preserve">        </w:t>
      </w:r>
      <w:r>
        <w:rPr>
          <w:rStyle w:val="DataTypeTok"/>
        </w:rPr>
        <w:t xml:space="preserve">type(qct_trajectory_t)</w:t>
      </w:r>
      <w:r>
        <w:rPr>
          <w:rStyle w:val="NormalTok"/>
        </w:rPr>
        <w:t xml:space="preserve">, </w:t>
      </w:r>
      <w:r>
        <w:rPr>
          <w:rStyle w:val="DataTypeTok"/>
        </w:rPr>
        <w:t xml:space="preserve">intent(inout)</w:t>
      </w:r>
      <w:r>
        <w:rPr>
          <w:rStyle w:val="NormalTok"/>
        </w:rPr>
        <w:t xml:space="preserve"> </w:t>
      </w:r>
      <w:r>
        <w:rPr>
          <w:rStyle w:val="DataTypeTok"/>
        </w:rPr>
        <w:t xml:space="preserve">::</w:t>
      </w:r>
      <w:r>
        <w:rPr>
          <w:rStyle w:val="NormalTok"/>
        </w:rPr>
        <w:t xml:space="preserve"> traj</w:t>
      </w:r>
      <w:r>
        <w:br/>
      </w:r>
      <w:r>
        <w:rPr>
          <w:rStyle w:val="NormalTok"/>
        </w:rPr>
        <w:t xml:space="preserve">        </w:t>
      </w:r>
      <w:r>
        <w:rPr>
          <w:rStyle w:val="KeywordTok"/>
        </w:rPr>
        <w:t xml:space="preserve">interface</w:t>
      </w:r>
      <w:r>
        <w:br/>
      </w:r>
      <w:r>
        <w:rPr>
          <w:rStyle w:val="NormalTok"/>
        </w:rPr>
        <w:t xml:space="preserve">            </w:t>
      </w:r>
      <w:r>
        <w:rPr>
          <w:rStyle w:val="KeywordTok"/>
        </w:rPr>
        <w:t xml:space="preserve">pure</w:t>
      </w:r>
      <w:r>
        <w:rPr>
          <w:rStyle w:val="NormalTok"/>
        </w:rPr>
        <w:t xml:space="preserve"> </w:t>
      </w:r>
      <w:r>
        <w:rPr>
          <w:rStyle w:val="KeywordTok"/>
        </w:rPr>
        <w:t xml:space="preserve">subroutine</w:t>
      </w:r>
      <w:r>
        <w:rPr>
          <w:rStyle w:val="NormalTok"/>
        </w:rPr>
        <w:t xml:space="preserve"> pes_grad(q, v, grad)</w:t>
      </w:r>
      <w:r>
        <w:br/>
      </w:r>
      <w:r>
        <w:rPr>
          <w:rStyle w:val="NormalTok"/>
        </w:rPr>
        <w:t xml:space="preserve">                import dp</w:t>
      </w:r>
      <w:r>
        <w:br/>
      </w:r>
      <w:r>
        <w:rPr>
          <w:rStyle w:val="DataTypeTok"/>
        </w:rPr>
        <w:t xml:space="preserve">                real(dp)</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q(:)</w:t>
      </w:r>
      <w:r>
        <w:br/>
      </w:r>
      <w:r>
        <w:rPr>
          <w:rStyle w:val="DataTypeTok"/>
        </w:rPr>
        <w:t xml:space="preserve">                real(dp)</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v</w:t>
      </w:r>
      <w:r>
        <w:br/>
      </w:r>
      <w:r>
        <w:rPr>
          <w:rStyle w:val="DataTypeTok"/>
        </w:rPr>
        <w:t xml:space="preserve">                real(dp)</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grad(:)</w:t>
      </w:r>
      <w:r>
        <w:br/>
      </w:r>
      <w:r>
        <w:rPr>
          <w:rStyle w:val="NormalTok"/>
        </w:rPr>
        <w:t xml:space="preserve">            </w:t>
      </w:r>
      <w:r>
        <w:rPr>
          <w:rStyle w:val="KeywordTok"/>
        </w:rPr>
        <w:t xml:space="preserve">end subroutine</w:t>
      </w:r>
      <w:r>
        <w:rPr>
          <w:rStyle w:val="NormalTok"/>
        </w:rPr>
        <w:t xml:space="preserve"> pes_grad</w:t>
      </w:r>
      <w:r>
        <w:br/>
      </w:r>
      <w:r>
        <w:rPr>
          <w:rStyle w:val="NormalTok"/>
        </w:rPr>
        <w:t xml:space="preserve">        </w:t>
      </w:r>
      <w:r>
        <w:rPr>
          <w:rStyle w:val="KeywordTok"/>
        </w:rPr>
        <w:t xml:space="preserve">end interface</w:t>
      </w:r>
      <w:r>
        <w:br/>
      </w:r>
      <w:r>
        <w:rPr>
          <w:rStyle w:val="NormalTok"/>
        </w:rPr>
        <w:t xml:space="preserve">    </w:t>
      </w:r>
      <w:r>
        <w:rPr>
          <w:rStyle w:val="KeywordTok"/>
        </w:rPr>
        <w:t xml:space="preserve">end subroutine</w:t>
      </w:r>
      <w:r>
        <w:rPr>
          <w:rStyle w:val="NormalTok"/>
        </w:rPr>
        <w:t xml:space="preserve"> qct_propagate_step</w:t>
      </w:r>
      <w:r>
        <w:br/>
      </w:r>
      <w:r>
        <w:br/>
      </w:r>
      <w:r>
        <w:rPr>
          <w:rStyle w:val="KeywordTok"/>
        </w:rPr>
        <w:t xml:space="preserve">end module</w:t>
      </w:r>
      <w:r>
        <w:rPr>
          <w:rStyle w:val="NormalTok"/>
        </w:rPr>
        <w:t xml:space="preserve"> mod_qct_dynamics</w:t>
      </w:r>
    </w:p>
    <w:p>
      <w:pPr>
        <w:pStyle w:val="FirstParagraph"/>
      </w:pPr>
      <w:r>
        <w:t xml:space="preserve">实际实现时，势能面梯度最好由独立模块提供，例如：</w:t>
      </w:r>
    </w:p>
    <w:p>
      <w:pPr>
        <w:numPr>
          <w:ilvl w:val="0"/>
          <w:numId w:val="1154"/>
        </w:numPr>
        <w:pStyle w:val="Compact"/>
      </w:pPr>
      <w:r>
        <w:t xml:space="preserve">一维势能面：</w:t>
      </w:r>
      <w:r>
        <w:rPr>
          <w:rStyle w:val="VerbatimChar"/>
        </w:rPr>
        <w:t xml:space="preserve">mod_interpolation</w:t>
      </w:r>
      <w:r>
        <w:t xml:space="preserve">；</w:t>
      </w:r>
    </w:p>
    <w:p>
      <w:pPr>
        <w:numPr>
          <w:ilvl w:val="0"/>
          <w:numId w:val="1154"/>
        </w:numPr>
        <w:pStyle w:val="Compact"/>
      </w:pPr>
      <w:r>
        <w:t xml:space="preserve">多维解析势能面：新模块</w:t>
      </w:r>
      <w:r>
        <w:t xml:space="preserve"> </w:t>
      </w:r>
      <w:r>
        <w:rPr>
          <w:rStyle w:val="VerbatimChar"/>
        </w:rPr>
        <w:t xml:space="preserve">mod_pes_surface</w:t>
      </w:r>
      <w:r>
        <w:t xml:space="preserve">；</w:t>
      </w:r>
    </w:p>
    <w:p>
      <w:pPr>
        <w:numPr>
          <w:ilvl w:val="0"/>
          <w:numId w:val="1154"/>
        </w:numPr>
        <w:pStyle w:val="Compact"/>
      </w:pPr>
      <w:r>
        <w:t xml:space="preserve">机器学习势能面：</w:t>
      </w:r>
      <w:r>
        <w:rPr>
          <w:rStyle w:val="VerbatimChar"/>
        </w:rPr>
        <w:t xml:space="preserve">mod_pes_machine_learning</w:t>
      </w:r>
      <w:r>
        <w:t xml:space="preserve">；</w:t>
      </w:r>
    </w:p>
    <w:p>
      <w:pPr>
        <w:numPr>
          <w:ilvl w:val="0"/>
          <w:numId w:val="1154"/>
        </w:numPr>
        <w:pStyle w:val="Compact"/>
      </w:pPr>
      <w:r>
        <w:t xml:space="preserve">反应 Jacobi 坐标：</w:t>
      </w:r>
      <w:r>
        <w:rPr>
          <w:rStyle w:val="VerbatimChar"/>
        </w:rPr>
        <w:t xml:space="preserve">mod_triatomic_geometry</w:t>
      </w:r>
      <w:r>
        <w:t xml:space="preserve">。</w:t>
      </w:r>
    </w:p>
    <w:p>
      <w:pPr>
        <w:pStyle w:val="FirstParagraph"/>
      </w:pPr>
      <w:r>
        <w:t xml:space="preserve">上述接口的 Python 参考实现已经可用：</w:t>
      </w:r>
      <w:r>
        <w:rPr>
          <w:rStyle w:val="VerbatimChar"/>
        </w:rPr>
        <w:t xml:space="preserve">python/pygenmod/qct.py</w:t>
      </w:r>
      <w:r>
        <w:t xml:space="preserve"> </w:t>
      </w:r>
      <w:r>
        <w:t xml:space="preserve">按</w:t>
      </w:r>
      <w:r>
        <w:t xml:space="preserve"> </w:t>
      </w:r>
      <w:r>
        <w:rPr>
          <w:rStyle w:val="VerbatimChar"/>
        </w:rPr>
        <w:t xml:space="preserve">qct_config_t</w:t>
      </w:r>
      <w:r>
        <w:t xml:space="preserve">/</w:t>
      </w:r>
      <w:r>
        <w:rPr>
          <w:rStyle w:val="VerbatimChar"/>
        </w:rPr>
        <w:t xml:space="preserve">qct_trajectory_t</w:t>
      </w:r>
      <w:r>
        <w:t xml:space="preserve">/</w:t>
      </w:r>
      <w:r>
        <w:rPr>
          <w:rStyle w:val="VerbatimChar"/>
        </w:rPr>
        <w:t xml:space="preserve">qct_result_t</w:t>
      </w:r>
      <w:r>
        <w:t xml:space="preserve"> </w:t>
      </w:r>
      <w:r>
        <w:t xml:space="preserve">的字段组织数据类，</w:t>
      </w:r>
      <w:r>
        <w:t xml:space="preserve"> </w:t>
      </w:r>
      <w:r>
        <w:t xml:space="preserve">并提供</w:t>
      </w:r>
      <w:r>
        <w:t xml:space="preserve"> </w:t>
      </w:r>
      <w:r>
        <w:rPr>
          <w:rStyle w:val="VerbatimChar"/>
        </w:rPr>
        <w:t xml:space="preserve">qct_init_trajectory</w:t>
      </w:r>
      <w:r>
        <w:t xml:space="preserve">、</w:t>
      </w:r>
      <w:r>
        <w:rPr>
          <w:rStyle w:val="VerbatimChar"/>
        </w:rPr>
        <w:t xml:space="preserve">qct_propagate_step</w:t>
      </w:r>
      <w:r>
        <w:t xml:space="preserve">、</w:t>
      </w:r>
      <w:r>
        <w:rPr>
          <w:rStyle w:val="VerbatimChar"/>
        </w:rPr>
        <w:t xml:space="preserve">qct_analyze_final_state</w:t>
      </w:r>
      <w:r>
        <w:t xml:space="preserve">、</w:t>
      </w:r>
      <w:r>
        <w:t xml:space="preserve"> </w:t>
      </w:r>
      <w:r>
        <w:rPr>
          <w:rStyle w:val="VerbatimChar"/>
        </w:rPr>
        <w:t xml:space="preserve">run_qct_ensemble</w:t>
      </w:r>
      <w:r>
        <w:t xml:space="preserve">、</w:t>
      </w:r>
      <w:r>
        <w:rPr>
          <w:rStyle w:val="VerbatimChar"/>
        </w:rPr>
        <w:t xml:space="preserve">qct_cross_section</w:t>
      </w:r>
      <w:r>
        <w:t xml:space="preserve">、</w:t>
      </w:r>
      <w:r>
        <w:rPr>
          <w:rStyle w:val="VerbatimChar"/>
        </w:rPr>
        <w:t xml:space="preserve">qct_thermal_rate</w:t>
      </w:r>
      <w:r>
        <w:t xml:space="preserve"> </w:t>
      </w:r>
      <w:r>
        <w:t xml:space="preserve">等同名函数；</w:t>
      </w:r>
      <w:r>
        <w:t xml:space="preserve"> </w:t>
      </w:r>
      <w:r>
        <w:t xml:space="preserve">默认势能面为 H + H</w:t>
      </w:r>
      <m:oMath>
        <m:sSub>
          <m:e>
            <m:r>
              <m:t>​</m:t>
            </m:r>
          </m:e>
          <m:sub>
            <m:r>
              <m:t>2</m:t>
            </m:r>
          </m:sub>
        </m:sSub>
      </m:oMath>
      <w:r>
        <w:t xml:space="preserve"> </w:t>
      </w:r>
      <w:r>
        <w:t xml:space="preserve">的 LEPS 面（Karplus–Porter–Sharma），初条件按</w:t>
      </w:r>
      <w:r>
        <w:t xml:space="preserve"> </w:t>
      </w:r>
      <w:r>
        <w:t xml:space="preserve">17.2 节在不变环面上均匀抽样。</w:t>
      </w:r>
    </w:p>
    <w:p>
      <w:pPr>
        <w:pStyle w:val="Heading4"/>
      </w:pPr>
      <w:bookmarkStart w:id="403" w:name="对应源码-fortran-原生实现"/>
      <w:r>
        <w:t xml:space="preserve">对应源码 (Fortran 原生实现)</w:t>
      </w:r>
      <w:bookmarkEnd w:id="403"/>
    </w:p>
    <w:p>
      <w:pPr>
        <w:numPr>
          <w:ilvl w:val="0"/>
          <w:numId w:val="1155"/>
        </w:numPr>
        <w:pStyle w:val="Compact"/>
      </w:pPr>
      <w:hyperlink r:id="rId317">
        <w:r>
          <w:rPr>
            <w:rStyle w:val="Hyperlink"/>
          </w:rPr>
          <w:t xml:space="preserve">src/mod_qct_dynamics.f90</w:t>
        </w:r>
      </w:hyperlink>
      <w:r>
        <w:t xml:space="preserve">（QCT 反应动力学模块）</w:t>
      </w:r>
    </w:p>
    <w:p>
      <w:pPr>
        <w:numPr>
          <w:ilvl w:val="0"/>
          <w:numId w:val="1155"/>
        </w:numPr>
        <w:pStyle w:val="Compact"/>
      </w:pPr>
      <w:r>
        <w:t xml:space="preserve">二维码：</w:t>
      </w:r>
      <w:r>
        <w:rPr>
          <w:rStyle w:val="VerbatimChar"/>
        </w:rPr>
        <w:t xml:space="preserve">qr/src__mod_qct_dynamics.f90.png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qct_dynamics.f90.png" id="0" name="Picture"/>
                    <pic:cNvPicPr>
                      <a:picLocks noChangeArrowheads="1" noChangeAspect="1"/>
                    </pic:cNvPicPr>
                  </pic:nvPicPr>
                  <pic:blipFill>
                    <a:blip r:embed="rId404"/>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405" w:name="参考文献-7"/>
      <w:r>
        <w:t xml:space="preserve">17.9　参考文献</w:t>
      </w:r>
      <w:bookmarkEnd w:id="405"/>
    </w:p>
    <w:p>
      <w:pPr>
        <w:numPr>
          <w:ilvl w:val="0"/>
          <w:numId w:val="1156"/>
        </w:numPr>
        <w:pStyle w:val="Compact"/>
      </w:pPr>
      <w:r>
        <w:t xml:space="preserve">M. Karplus, R. N. Porter, and R. D. Sharma,</w:t>
      </w:r>
      <w:r>
        <w:t xml:space="preserve"> </w:t>
      </w:r>
      <w:r>
        <w:t xml:space="preserve">“</w:t>
      </w:r>
      <w:r>
        <w:t xml:space="preserve">Exchange reactions with activation energy. I. Simple barrier potential for (H,H2)</w:t>
      </w:r>
      <w:r>
        <w:t xml:space="preserve">”</w:t>
      </w:r>
      <w:r>
        <w:t xml:space="preserve">,</w:t>
      </w:r>
      <w:r>
        <w:t xml:space="preserve"> </w:t>
      </w:r>
      <w:r>
        <w:rPr>
          <w:i/>
        </w:rPr>
        <w:t xml:space="preserve">J. Chem. Phys.</w:t>
      </w:r>
      <w:r>
        <w:t xml:space="preserve"> </w:t>
      </w:r>
      <w:r>
        <w:rPr>
          <w:b/>
        </w:rPr>
        <w:t xml:space="preserve">43</w:t>
      </w:r>
      <w:r>
        <w:t xml:space="preserve">, 3259 (1965). DOI: 10.1063/1.1697301.</w:t>
      </w:r>
    </w:p>
    <w:p>
      <w:pPr>
        <w:numPr>
          <w:ilvl w:val="0"/>
          <w:numId w:val="1156"/>
        </w:numPr>
        <w:pStyle w:val="Compact"/>
      </w:pPr>
      <w:r>
        <w:t xml:space="preserve">D. G. Truhlar and J. T. Muckerman,</w:t>
      </w:r>
      <w:r>
        <w:t xml:space="preserve"> </w:t>
      </w:r>
      <w:r>
        <w:t xml:space="preserve">“</w:t>
      </w:r>
      <w:r>
        <w:t xml:space="preserve">Reactive scattering cross sections III: Quasiclassical trajectory calculation of cross sections</w:t>
      </w:r>
      <w:r>
        <w:t xml:space="preserve">”</w:t>
      </w:r>
      <w:r>
        <w:t xml:space="preserve">, in</w:t>
      </w:r>
      <w:r>
        <w:t xml:space="preserve"> </w:t>
      </w:r>
      <w:r>
        <w:rPr>
          <w:i/>
        </w:rPr>
        <w:t xml:space="preserve">Methods in Computational Physics</w:t>
      </w:r>
      <w:r>
        <w:t xml:space="preserve">, Vol. 10, Academic Press, New York, 1971.</w:t>
      </w:r>
    </w:p>
    <w:p>
      <w:pPr>
        <w:numPr>
          <w:ilvl w:val="0"/>
          <w:numId w:val="1156"/>
        </w:numPr>
        <w:pStyle w:val="Compact"/>
      </w:pPr>
      <w:r>
        <w:t xml:space="preserve">J. C. Tully,</w:t>
      </w:r>
      <w:r>
        <w:t xml:space="preserve"> </w:t>
      </w:r>
      <w:r>
        <w:t xml:space="preserve">“</w:t>
      </w:r>
      <w:r>
        <w:t xml:space="preserve">Molecular dynamics with electronic transitions</w:t>
      </w:r>
      <w:r>
        <w:t xml:space="preserve">”</w:t>
      </w:r>
      <w:r>
        <w:t xml:space="preserve">,</w:t>
      </w:r>
      <w:r>
        <w:t xml:space="preserve"> </w:t>
      </w:r>
      <w:r>
        <w:rPr>
          <w:i/>
        </w:rPr>
        <w:t xml:space="preserve">J. Chem. Phys.</w:t>
      </w:r>
      <w:r>
        <w:t xml:space="preserve"> </w:t>
      </w:r>
      <w:r>
        <w:rPr>
          <w:b/>
        </w:rPr>
        <w:t xml:space="preserve">93</w:t>
      </w:r>
      <w:r>
        <w:t xml:space="preserve">, 1061 (1990). DOI: 10.1063/1.459170.</w:t>
      </w:r>
    </w:p>
    <w:p>
      <w:pPr>
        <w:numPr>
          <w:ilvl w:val="0"/>
          <w:numId w:val="1156"/>
        </w:numPr>
        <w:pStyle w:val="Compact"/>
      </w:pPr>
      <w:r>
        <w:t xml:space="preserve">D. J. Tannor,</w:t>
      </w:r>
      <w:r>
        <w:t xml:space="preserve"> </w:t>
      </w:r>
      <w:r>
        <w:rPr>
          <w:i/>
        </w:rPr>
        <w:t xml:space="preserve">Introduction to Quantum Mechanics: A Time-Dependent Perspective</w:t>
      </w:r>
      <w:r>
        <w:t xml:space="preserve">, University Science Books, Sausalito, 2007.</w:t>
      </w:r>
    </w:p>
    <w:p>
      <w:pPr>
        <w:numPr>
          <w:ilvl w:val="0"/>
          <w:numId w:val="1156"/>
        </w:numPr>
        <w:pStyle w:val="Compact"/>
      </w:pPr>
      <w:r>
        <w:t xml:space="preserve">GeneralModule 源码：</w:t>
      </w:r>
      <w:hyperlink r:id="rId21">
        <w:r>
          <w:rPr>
            <w:rStyle w:val="Hyperlink"/>
          </w:rPr>
          <w:t xml:space="preserve">https://github.com/l1Ha/QuantumGeneralModule</w:t>
        </w:r>
      </w:hyperlink>
    </w:p>
    <w:p>
      <w:pPr>
        <w:pStyle w:val="Heading2"/>
      </w:pPr>
      <w:bookmarkStart w:id="406" w:name="第18章-高维量子方法扩展"/>
      <w:r>
        <w:t xml:space="preserve">第18章　高维量子方法扩展</w:t>
      </w:r>
      <w:bookmarkEnd w:id="406"/>
    </w:p>
    <w:p>
      <w:pPr>
        <w:pStyle w:val="FirstParagraph"/>
      </w:pPr>
      <w:r>
        <w:t xml:space="preserve">量子波包方法的困难来自维度灾难。若每个维度取</w:t>
      </w:r>
      <w:r>
        <w:t xml:space="preserve"> </w:t>
      </w:r>
      <m:oMath>
        <m:r>
          <m:t>n</m:t>
        </m:r>
      </m:oMath>
      <w:r>
        <w:t xml:space="preserve"> </w:t>
      </w:r>
      <w:r>
        <w:t xml:space="preserve">个基函数或网格点，全张量积基的大小为</w:t>
      </w:r>
    </w:p>
    <w:p>
      <w:pPr>
        <w:pStyle w:val="BodyText"/>
      </w:pPr>
      <m:oMathPara>
        <m:oMathParaPr>
          <m:jc m:val="center"/>
        </m:oMathParaPr>
        <m:oMath>
          <m:sSub>
            <m:e>
              <m:r>
                <m:t>N</m:t>
              </m:r>
            </m:e>
            <m:sub>
              <m:r>
                <m:rPr>
                  <m:sty m:val="p"/>
                </m:rPr>
                <m:t>t</m:t>
              </m:r>
              <m:r>
                <m:rPr>
                  <m:sty m:val="p"/>
                </m:rPr>
                <m:t>o</m:t>
              </m:r>
              <m:r>
                <m:rPr>
                  <m:sty m:val="p"/>
                </m:rPr>
                <m:t>t</m:t>
              </m:r>
            </m:sub>
          </m:sSub>
          <m:r>
            <m:t>=</m:t>
          </m:r>
          <m:nary>
            <m:naryPr>
              <m:chr m:val="∏"/>
              <m:limLoc m:val="undOvr"/>
              <m:subHide m:val="0"/>
              <m:supHide m:val="0"/>
            </m:naryPr>
            <m:sub>
              <m:r>
                <m:t>κ</m:t>
              </m:r>
              <m:r>
                <m:t>=</m:t>
              </m:r>
              <m:r>
                <m:t>1</m:t>
              </m:r>
            </m:sub>
            <m:sup>
              <m:r>
                <m:t>D</m:t>
              </m:r>
            </m:sup>
            <m:e>
              <m:sSub>
                <m:e>
                  <m:r>
                    <m:t>n</m:t>
                  </m:r>
                </m:e>
                <m:sub>
                  <m:r>
                    <m:t>κ</m:t>
                  </m:r>
                </m:sub>
              </m:sSub>
            </m:e>
          </m:nary>
          <m:r>
            <m:t>.</m:t>
          </m:r>
        </m:oMath>
      </m:oMathPara>
    </w:p>
    <w:p>
      <w:pPr>
        <w:pStyle w:val="FirstParagraph"/>
      </w:pPr>
      <w:r>
        <w:t xml:space="preserve">稠密矩阵存储为</w:t>
      </w:r>
      <w:r>
        <w:t xml:space="preserve"> </w:t>
      </w:r>
      <m:oMath>
        <m:r>
          <m:t>O</m:t>
        </m:r>
        <m:r>
          <m:t>(</m:t>
        </m:r>
        <m:sSubSup>
          <m:e>
            <m:r>
              <m:t>N</m:t>
            </m:r>
          </m:e>
          <m:sub>
            <m:r>
              <m:rPr>
                <m:sty m:val="p"/>
              </m:rPr>
              <m:t>t</m:t>
            </m:r>
            <m:r>
              <m:rPr>
                <m:sty m:val="p"/>
              </m:rPr>
              <m:t>o</m:t>
            </m:r>
            <m:r>
              <m:rPr>
                <m:sty m:val="p"/>
              </m:rPr>
              <m:t>t</m:t>
            </m:r>
          </m:sub>
          <m:sup>
            <m:r>
              <m:t>2</m:t>
            </m:r>
          </m:sup>
        </m:sSubSup>
        <m:r>
          <m:t>)</m:t>
        </m:r>
      </m:oMath>
      <w:r>
        <w:t xml:space="preserve">，稠密对角化为</w:t>
      </w:r>
      <w:r>
        <w:t xml:space="preserve"> </w:t>
      </w:r>
      <m:oMath>
        <m:r>
          <m:t>O</m:t>
        </m:r>
        <m:r>
          <m:t>(</m:t>
        </m:r>
        <m:sSubSup>
          <m:e>
            <m:r>
              <m:t>N</m:t>
            </m:r>
          </m:e>
          <m:sub>
            <m:r>
              <m:rPr>
                <m:sty m:val="p"/>
              </m:rPr>
              <m:t>t</m:t>
            </m:r>
            <m:r>
              <m:rPr>
                <m:sty m:val="p"/>
              </m:rPr>
              <m:t>o</m:t>
            </m:r>
            <m:r>
              <m:rPr>
                <m:sty m:val="p"/>
              </m:rPr>
              <m:t>t</m:t>
            </m:r>
          </m:sub>
          <m:sup>
            <m:r>
              <m:t>3</m:t>
            </m:r>
          </m:sup>
        </m:sSubSup>
        <m:r>
          <m:t>)</m:t>
        </m:r>
      </m:oMath>
      <w:r>
        <w:t xml:space="preserve">。当</w:t>
      </w:r>
      <w:r>
        <w:t xml:space="preserve"> </w:t>
      </w:r>
      <m:oMath>
        <m:r>
          <m:t>D</m:t>
        </m:r>
      </m:oMath>
      <w:r>
        <w:t xml:space="preserve"> </w:t>
      </w:r>
      <w:r>
        <w:t xml:space="preserve">增大时，即使</w:t>
      </w:r>
      <w:r>
        <w:t xml:space="preserve"> </w:t>
      </w:r>
      <m:oMath>
        <m:r>
          <m:t>n</m:t>
        </m:r>
        <m:r>
          <m:t>=</m:t>
        </m:r>
        <m:r>
          <m:t>10</m:t>
        </m:r>
      </m:oMath>
      <w:r>
        <w:t xml:space="preserve">、</w:t>
      </w:r>
      <m:oMath>
        <m:r>
          <m:t>D</m:t>
        </m:r>
        <m:r>
          <m:t>=</m:t>
        </m:r>
        <m:r>
          <m:t>12</m:t>
        </m:r>
      </m:oMath>
      <w:r>
        <w:t xml:space="preserve">，全基也已达到</w:t>
      </w:r>
      <w:r>
        <w:t xml:space="preserve"> </w:t>
      </w:r>
      <m:oMath>
        <m:sSup>
          <m:e>
            <m:r>
              <m:t>10</m:t>
            </m:r>
          </m:e>
          <m:sup>
            <m:r>
              <m:t>12</m:t>
            </m:r>
          </m:sup>
        </m:sSup>
      </m:oMath>
      <w:r>
        <w:t xml:space="preserve"> </w:t>
      </w:r>
      <w:r>
        <w:t xml:space="preserve">个基函数。因此，高维量子方法的核心不是更快对角化，而是改变表示方式。</w:t>
      </w:r>
    </w:p>
    <w:p>
      <w:pPr>
        <w:pStyle w:val="Heading3"/>
      </w:pPr>
      <w:bookmarkStart w:id="407" w:name="和积哈密顿量"/>
      <w:r>
        <w:t xml:space="preserve">18.1　和积哈密顿量</w:t>
      </w:r>
      <w:bookmarkEnd w:id="407"/>
    </w:p>
    <w:p>
      <w:pPr>
        <w:pStyle w:val="FirstParagraph"/>
      </w:pPr>
      <w:r>
        <w:t xml:space="preserve">高维方法的第一个关键步骤是把哈密顿量写成和积（Sum-of-Products, SOP）形式：</w:t>
      </w:r>
    </w:p>
    <w:p>
      <w:pPr>
        <w:pStyle w:val="BodyText"/>
      </w:pPr>
      <m:oMathPara>
        <m:oMathParaPr>
          <m:jc m:val="center"/>
        </m:oMathParaPr>
        <m:oMath>
          <m:acc>
            <m:accPr>
              <m:chr m:val="̂"/>
            </m:accPr>
            <m:e>
              <m:r>
                <m:t>H</m:t>
              </m:r>
            </m:e>
          </m:acc>
          <m:r>
            <m:t>=</m:t>
          </m:r>
          <m:nary>
            <m:naryPr>
              <m:chr m:val="∑"/>
              <m:limLoc m:val="undOvr"/>
              <m:subHide m:val="0"/>
              <m:supHide m:val="0"/>
            </m:naryPr>
            <m:sub>
              <m:r>
                <m:t>α</m:t>
              </m:r>
              <m:r>
                <m:t>=</m:t>
              </m:r>
              <m:r>
                <m:t>1</m:t>
              </m:r>
            </m:sub>
            <m:sup>
              <m:r>
                <m:t>M</m:t>
              </m:r>
            </m:sup>
            <m:e>
              <m:sSub>
                <m:e>
                  <m:r>
                    <m:t>c</m:t>
                  </m:r>
                </m:e>
                <m:sub>
                  <m:r>
                    <m:t>α</m:t>
                  </m:r>
                </m:sub>
              </m:sSub>
            </m:e>
          </m:nary>
          <m:nary>
            <m:naryPr>
              <m:chr m:val="∏"/>
              <m:limLoc m:val="undOvr"/>
              <m:subHide m:val="0"/>
              <m:supHide m:val="0"/>
            </m:naryPr>
            <m:sub>
              <m:r>
                <m:t>κ</m:t>
              </m:r>
              <m:r>
                <m:t>=</m:t>
              </m:r>
              <m:r>
                <m:t>1</m:t>
              </m:r>
            </m:sub>
            <m:sup>
              <m:r>
                <m:t>D</m:t>
              </m:r>
            </m:sup>
            <m:e>
              <m:sSubSup>
                <m:e>
                  <m:acc>
                    <m:accPr>
                      <m:chr m:val="̂"/>
                    </m:accPr>
                    <m:e>
                      <m:r>
                        <m:t>h</m:t>
                      </m:r>
                    </m:e>
                  </m:acc>
                </m:e>
                <m:sub>
                  <m:r>
                    <m:t>α</m:t>
                  </m:r>
                </m:sub>
                <m:sup>
                  <m:r>
                    <m:t>(</m:t>
                  </m:r>
                  <m:r>
                    <m:t>κ</m:t>
                  </m:r>
                  <m:r>
                    <m:t>)</m:t>
                  </m:r>
                </m:sup>
              </m:sSubSup>
            </m:e>
          </m:nary>
          <m:r>
            <m:t>.</m:t>
          </m:r>
        </m:oMath>
      </m:oMathPara>
    </w:p>
    <w:p>
      <w:pPr>
        <w:pStyle w:val="FirstParagraph"/>
      </w:pPr>
      <w:r>
        <w:t xml:space="preserve">作用于全张量波函数：</w:t>
      </w:r>
    </w:p>
    <w:p>
      <w:pPr>
        <w:pStyle w:val="BodyText"/>
      </w:pPr>
      <m:oMathPara>
        <m:oMathParaPr>
          <m:jc m:val="center"/>
        </m:oMathParaPr>
        <m:oMath>
          <m:r>
            <m:t>Ψ</m:t>
          </m:r>
          <m:r>
            <m:t>(</m:t>
          </m:r>
          <m:sSub>
            <m:e>
              <m:r>
                <m:t>q</m:t>
              </m:r>
            </m:e>
            <m:sub>
              <m:r>
                <m:t>1</m:t>
              </m:r>
            </m:sub>
          </m:sSub>
          <m:r>
            <m:t>,</m:t>
          </m:r>
          <m:r>
            <m:t>…</m:t>
          </m:r>
          <m:r>
            <m:t>,</m:t>
          </m:r>
          <m:sSub>
            <m:e>
              <m:r>
                <m:t>q</m:t>
              </m:r>
            </m:e>
            <m:sub>
              <m:r>
                <m:t>D</m:t>
              </m:r>
            </m:sub>
          </m:sSub>
          <m:r>
            <m:t>)</m:t>
          </m:r>
          <m:r>
            <m:t>=</m:t>
          </m:r>
          <m:nary>
            <m:naryPr>
              <m:chr m:val="∑"/>
              <m:limLoc m:val="undOvr"/>
              <m:subHide m:val="0"/>
              <m:supHide m:val="1"/>
            </m:naryPr>
            <m:sub>
              <m:sSub>
                <m:e>
                  <m:r>
                    <m:t>i</m:t>
                  </m:r>
                </m:e>
                <m:sub>
                  <m:r>
                    <m:t>1</m:t>
                  </m:r>
                </m:sub>
              </m:sSub>
              <m:r>
                <m:t>,</m:t>
              </m:r>
              <m:r>
                <m:t>…</m:t>
              </m:r>
              <m:r>
                <m:t>,</m:t>
              </m:r>
              <m:sSub>
                <m:e>
                  <m:r>
                    <m:t>i</m:t>
                  </m:r>
                </m:e>
                <m:sub>
                  <m:r>
                    <m:t>D</m:t>
                  </m:r>
                </m:sub>
              </m:sSub>
            </m:sub>
            <m:sup>
              <m:r>
                <m:t>​</m:t>
              </m:r>
            </m:sup>
            <m:e>
              <m:sSub>
                <m:e>
                  <m:r>
                    <m:t>C</m:t>
                  </m:r>
                </m:e>
                <m:sub>
                  <m:sSub>
                    <m:e>
                      <m:r>
                        <m:t>i</m:t>
                      </m:r>
                    </m:e>
                    <m:sub>
                      <m:r>
                        <m:t>1</m:t>
                      </m:r>
                    </m:sub>
                  </m:sSub>
                  <m:r>
                    <m:t>…</m:t>
                  </m:r>
                  <m:sSub>
                    <m:e>
                      <m:r>
                        <m:t>i</m:t>
                      </m:r>
                    </m:e>
                    <m:sub>
                      <m:r>
                        <m:t>D</m:t>
                      </m:r>
                    </m:sub>
                  </m:sSub>
                </m:sub>
              </m:sSub>
            </m:e>
          </m:nary>
          <m:nary>
            <m:naryPr>
              <m:chr m:val="∏"/>
              <m:limLoc m:val="undOvr"/>
              <m:subHide m:val="0"/>
              <m:supHide m:val="0"/>
            </m:naryPr>
            <m:sub>
              <m:r>
                <m:t>κ</m:t>
              </m:r>
              <m:r>
                <m:t>=</m:t>
              </m:r>
              <m:r>
                <m:t>1</m:t>
              </m:r>
            </m:sub>
            <m:sup>
              <m:r>
                <m:t>D</m:t>
              </m:r>
            </m:sup>
            <m:e>
              <m:sSubSup>
                <m:e>
                  <m:r>
                    <m:t>χ</m:t>
                  </m:r>
                </m:e>
                <m:sub>
                  <m:sSub>
                    <m:e>
                      <m:r>
                        <m:t>i</m:t>
                      </m:r>
                    </m:e>
                    <m:sub>
                      <m:r>
                        <m:t>κ</m:t>
                      </m:r>
                    </m:sub>
                  </m:sSub>
                </m:sub>
                <m:sup>
                  <m:r>
                    <m:t>(</m:t>
                  </m:r>
                  <m:r>
                    <m:t>κ</m:t>
                  </m:r>
                  <m:r>
                    <m:t>)</m:t>
                  </m:r>
                </m:sup>
              </m:sSubSup>
            </m:e>
          </m:nary>
          <m:r>
            <m:t>(</m:t>
          </m:r>
          <m:sSub>
            <m:e>
              <m:r>
                <m:t>q</m:t>
              </m:r>
            </m:e>
            <m:sub>
              <m:r>
                <m:t>κ</m:t>
              </m:r>
            </m:sub>
          </m:sSub>
          <m:r>
            <m:t>)</m:t>
          </m:r>
          <m:r>
            <m:t>.</m:t>
          </m:r>
        </m:oMath>
      </m:oMathPara>
    </w:p>
    <w:p>
      <w:pPr>
        <w:pStyle w:val="FirstParagraph"/>
      </w:pPr>
      <w:r>
        <w:t xml:space="preserve">SOP 哈密顿量的矩阵—向量乘法不需要构造全矩阵：</w:t>
      </w:r>
    </w:p>
    <w:p>
      <w:pPr>
        <w:pStyle w:val="BodyText"/>
      </w:pPr>
      <m:oMathPara>
        <m:oMathParaPr>
          <m:jc m:val="center"/>
        </m:oMathParaPr>
        <m:oMath>
          <m:r>
            <m:rPr>
              <m:sty m:val="b"/>
            </m:rPr>
            <m:t>v</m:t>
          </m:r>
          <m:r>
            <m:t>=</m:t>
          </m:r>
          <m:nary>
            <m:naryPr>
              <m:chr m:val="∑"/>
              <m:limLoc m:val="undOvr"/>
              <m:subHide m:val="0"/>
              <m:supHide m:val="0"/>
            </m:naryPr>
            <m:sub>
              <m:r>
                <m:t>α</m:t>
              </m:r>
              <m:r>
                <m:t>=</m:t>
              </m:r>
              <m:r>
                <m:t>1</m:t>
              </m:r>
            </m:sub>
            <m:sup>
              <m:r>
                <m:t>M</m:t>
              </m:r>
            </m:sup>
            <m:e>
              <m:sSub>
                <m:e>
                  <m:r>
                    <m:t>c</m:t>
                  </m:r>
                </m:e>
                <m:sub>
                  <m:r>
                    <m:t>α</m:t>
                  </m:r>
                </m:sub>
              </m:sSub>
            </m:e>
          </m:nary>
          <m:nary>
            <m:naryPr>
              <m:chr m:val="⨂"/>
              <m:limLoc m:val="undOvr"/>
              <m:subHide m:val="0"/>
              <m:supHide m:val="0"/>
            </m:naryPr>
            <m:sub>
              <m:r>
                <m:t>κ</m:t>
              </m:r>
              <m:r>
                <m:t>=</m:t>
              </m:r>
              <m:r>
                <m:t>1</m:t>
              </m:r>
            </m:sub>
            <m:sup>
              <m:r>
                <m:t>D</m:t>
              </m:r>
            </m:sup>
            <m:e>
              <m:sSubSup>
                <m:e>
                  <m:r>
                    <m:rPr>
                      <m:sty m:val="b"/>
                    </m:rPr>
                    <m:t>h</m:t>
                  </m:r>
                </m:e>
                <m:sub>
                  <m:r>
                    <m:t>α</m:t>
                  </m:r>
                </m:sub>
                <m:sup>
                  <m:r>
                    <m:t>(</m:t>
                  </m:r>
                  <m:r>
                    <m:t>κ</m:t>
                  </m:r>
                  <m:r>
                    <m:t>)</m:t>
                  </m:r>
                </m:sup>
              </m:sSubSup>
            </m:e>
          </m:nary>
          <m:sSup>
            <m:e>
              <m:r>
                <m:rPr>
                  <m:sty m:val="b"/>
                </m:rPr>
                <m:t>u</m:t>
              </m:r>
            </m:e>
            <m:sup>
              <m:r>
                <m:t>(</m:t>
              </m:r>
              <m:r>
                <m:t>κ</m:t>
              </m:r>
              <m:r>
                <m:t>)</m:t>
              </m:r>
            </m:sup>
          </m:sSup>
          <m:r>
            <m:t>.</m:t>
          </m:r>
        </m:oMath>
      </m:oMathPara>
    </w:p>
    <w:p>
      <w:pPr>
        <w:pStyle w:val="FirstParagraph"/>
      </w:pPr>
      <w:r>
        <w:t xml:space="preserve">若每个局部算符为稠密</w:t>
      </w:r>
      <w:r>
        <w:t xml:space="preserve"> </w:t>
      </w:r>
      <m:oMath>
        <m:r>
          <m:t>n</m:t>
        </m:r>
        <m:r>
          <m:t>×</m:t>
        </m:r>
        <m:r>
          <m:t>n</m:t>
        </m:r>
      </m:oMath>
      <w:r>
        <w:t xml:space="preserve"> </w:t>
      </w:r>
      <w:r>
        <w:t xml:space="preserve">矩阵，代价为</w:t>
      </w:r>
      <w:r>
        <w:t xml:space="preserve"> </w:t>
      </w:r>
      <m:oMath>
        <m:r>
          <m:t>O</m:t>
        </m:r>
        <m:r>
          <m:t>(</m:t>
        </m:r>
        <m:r>
          <m:t>M</m:t>
        </m:r>
        <m:r>
          <m:t>D</m:t>
        </m:r>
        <m:sSup>
          <m:e>
            <m:r>
              <m:t>n</m:t>
            </m:r>
          </m:e>
          <m:sup>
            <m:r>
              <m:t>D</m:t>
            </m:r>
            <m:r>
              <m:t>+</m:t>
            </m:r>
            <m:r>
              <m:t>1</m:t>
            </m:r>
          </m:sup>
        </m:sSup>
        <m:r>
          <m:t>)</m:t>
        </m:r>
      </m:oMath>
      <w:r>
        <w:t xml:space="preserve">；若局部算符稀疏或可用 FFT，则可显著降低。SOP 表示是 MCTDH、张量网络和高维 Krylov 方法的基础。</w:t>
      </w:r>
    </w:p>
    <w:p>
      <w:pPr>
        <w:pStyle w:val="Heading4"/>
      </w:pPr>
      <w:bookmarkStart w:id="408" w:name="对应源码-42"/>
      <w:r>
        <w:t xml:space="preserve">对应源码</w:t>
      </w:r>
      <w:bookmarkEnd w:id="408"/>
    </w:p>
    <w:p>
      <w:pPr>
        <w:numPr>
          <w:ilvl w:val="0"/>
          <w:numId w:val="1157"/>
        </w:numPr>
        <w:pStyle w:val="Compact"/>
      </w:pPr>
      <w:hyperlink r:id="rId313">
        <w:r>
          <w:rPr>
            <w:rStyle w:val="Hyperlink"/>
          </w:rPr>
          <w:t xml:space="preserve">python/pygenmod/sop_hamiltonian.py</w:t>
        </w:r>
      </w:hyperlink>
      <w:r>
        <w:t xml:space="preserve">（Python 参考实现：SOP 矩阵自由作用与 POTFIT 分解）</w:t>
      </w:r>
    </w:p>
    <w:p>
      <w:pPr>
        <w:numPr>
          <w:ilvl w:val="0"/>
          <w:numId w:val="1157"/>
        </w:numPr>
        <w:pStyle w:val="Compact"/>
      </w:pPr>
      <w:r>
        <w:t xml:space="preserve">二维码：</w:t>
      </w:r>
      <w:r>
        <w:rPr>
          <w:rStyle w:val="VerbatimChar"/>
        </w:rPr>
        <w:t xml:space="preserve">qr/python__pygenmod__sop_hamiltonian.py.png</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sop_hamiltonian.py.png" id="0" name="Picture"/>
                    <pic:cNvPicPr>
                      <a:picLocks noChangeArrowheads="1" noChangeAspect="1"/>
                    </pic:cNvPicPr>
                  </pic:nvPicPr>
                  <pic:blipFill>
                    <a:blip r:embed="rId409"/>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t xml:space="preserve">势能面通常不是严格 SOP，可使用：</w:t>
      </w:r>
    </w:p>
    <w:p>
      <w:pPr>
        <w:numPr>
          <w:ilvl w:val="0"/>
          <w:numId w:val="1158"/>
        </w:numPr>
        <w:pStyle w:val="Compact"/>
      </w:pPr>
      <w:r>
        <w:rPr>
          <w:b/>
        </w:rPr>
        <w:t xml:space="preserve">POTFIT</w:t>
      </w:r>
      <w:r>
        <w:t xml:space="preserve">：把全网格势能拟合成最优 SOP；</w:t>
      </w:r>
    </w:p>
    <w:p>
      <w:pPr>
        <w:numPr>
          <w:ilvl w:val="0"/>
          <w:numId w:val="1158"/>
        </w:numPr>
        <w:pStyle w:val="Compact"/>
      </w:pPr>
      <w:r>
        <w:rPr>
          <w:b/>
        </w:rPr>
        <w:t xml:space="preserve">MCTDH 变分势能拟合</w:t>
      </w:r>
      <w:r>
        <w:t xml:space="preserve">：在时变单粒子函数空间中重新拟合；</w:t>
      </w:r>
    </w:p>
    <w:p>
      <w:pPr>
        <w:numPr>
          <w:ilvl w:val="0"/>
          <w:numId w:val="1158"/>
        </w:numPr>
        <w:pStyle w:val="Compact"/>
      </w:pPr>
      <w:r>
        <w:rPr>
          <w:b/>
        </w:rPr>
        <w:t xml:space="preserve">逐维优先拟合</w:t>
      </w:r>
      <w:r>
        <w:t xml:space="preserve">：先拟合强耦合维，再处理弱耦合维；</w:t>
      </w:r>
    </w:p>
    <w:p>
      <w:pPr>
        <w:numPr>
          <w:ilvl w:val="0"/>
          <w:numId w:val="1158"/>
        </w:numPr>
        <w:pStyle w:val="Compact"/>
      </w:pPr>
      <w:r>
        <w:rPr>
          <w:b/>
        </w:rPr>
        <w:t xml:space="preserve">神经网势能面</w:t>
      </w:r>
      <w:r>
        <w:t xml:space="preserve">：直接给出能量和梯度，再通过自动微分得到 SOP 近似；</w:t>
      </w:r>
    </w:p>
    <w:p>
      <w:pPr>
        <w:numPr>
          <w:ilvl w:val="0"/>
          <w:numId w:val="1158"/>
        </w:numPr>
        <w:pStyle w:val="Compact"/>
      </w:pPr>
      <w:r>
        <w:rPr>
          <w:b/>
        </w:rPr>
        <w:t xml:space="preserve">对称不变多项式</w:t>
      </w:r>
      <w:r>
        <w:t xml:space="preserve">：对同核/置换对称体系尤其有效。</w:t>
      </w:r>
    </w:p>
    <w:p>
      <w:pPr>
        <w:pStyle w:val="Heading3"/>
      </w:pPr>
      <w:bookmarkStart w:id="410" w:name="mctdh-与多层扩展"/>
      <w:r>
        <w:t xml:space="preserve">18.2　MCTDH 与多层扩展</w:t>
      </w:r>
      <w:bookmarkEnd w:id="410"/>
    </w:p>
    <w:p>
      <w:pPr>
        <w:pStyle w:val="FirstParagraph"/>
      </w:pPr>
      <w:r>
        <w:t xml:space="preserve">MCTDH 把波函数写成时间依赖单粒子函数（SPF）的张量积展开：</w:t>
      </w:r>
    </w:p>
    <w:p>
      <w:pPr>
        <w:pStyle w:val="BodyText"/>
      </w:pPr>
      <m:oMathPara>
        <m:oMathParaPr>
          <m:jc m:val="center"/>
        </m:oMathParaPr>
        <m:oMath>
          <m:r>
            <m:t>Ψ</m:t>
          </m:r>
          <m:r>
            <m:t>(</m:t>
          </m:r>
          <m:sSub>
            <m:e>
              <m:r>
                <m:t>q</m:t>
              </m:r>
            </m:e>
            <m:sub>
              <m:r>
                <m:t>1</m:t>
              </m:r>
            </m:sub>
          </m:sSub>
          <m:r>
            <m:t>,</m:t>
          </m:r>
          <m:r>
            <m:t>…</m:t>
          </m:r>
          <m:r>
            <m:t>,</m:t>
          </m:r>
          <m:sSub>
            <m:e>
              <m:r>
                <m:t>q</m:t>
              </m:r>
            </m:e>
            <m:sub>
              <m:r>
                <m:t>D</m:t>
              </m:r>
            </m:sub>
          </m:sSub>
          <m:r>
            <m:t>,</m:t>
          </m:r>
          <m:r>
            <m:t>t</m:t>
          </m:r>
          <m:r>
            <m:t>)</m:t>
          </m:r>
          <m:r>
            <m:t>=</m:t>
          </m:r>
          <m:nary>
            <m:naryPr>
              <m:chr m:val="∑"/>
              <m:limLoc m:val="undOvr"/>
              <m:subHide m:val="0"/>
              <m:supHide m:val="1"/>
            </m:naryPr>
            <m:sub>
              <m:sSub>
                <m:e>
                  <m:r>
                    <m:t>j</m:t>
                  </m:r>
                </m:e>
                <m:sub>
                  <m:r>
                    <m:t>1</m:t>
                  </m:r>
                </m:sub>
              </m:sSub>
              <m:r>
                <m:t>,</m:t>
              </m:r>
              <m:r>
                <m:t>…</m:t>
              </m:r>
              <m:r>
                <m:t>,</m:t>
              </m:r>
              <m:sSub>
                <m:e>
                  <m:r>
                    <m:t>j</m:t>
                  </m:r>
                </m:e>
                <m:sub>
                  <m:r>
                    <m:t>D</m:t>
                  </m:r>
                </m:sub>
              </m:sSub>
            </m:sub>
            <m:sup>
              <m:r>
                <m:t>​</m:t>
              </m:r>
            </m:sup>
            <m:e>
              <m:sSub>
                <m:e>
                  <m:r>
                    <m:t>A</m:t>
                  </m:r>
                </m:e>
                <m:sub>
                  <m:sSub>
                    <m:e>
                      <m:r>
                        <m:t>j</m:t>
                      </m:r>
                    </m:e>
                    <m:sub>
                      <m:r>
                        <m:t>1</m:t>
                      </m:r>
                    </m:sub>
                  </m:sSub>
                  <m:r>
                    <m:t>…</m:t>
                  </m:r>
                  <m:sSub>
                    <m:e>
                      <m:r>
                        <m:t>j</m:t>
                      </m:r>
                    </m:e>
                    <m:sub>
                      <m:r>
                        <m:t>D</m:t>
                      </m:r>
                    </m:sub>
                  </m:sSub>
                </m:sub>
              </m:sSub>
            </m:e>
          </m:nary>
          <m:r>
            <m:t>(</m:t>
          </m:r>
          <m:r>
            <m:t>t</m:t>
          </m:r>
          <m:r>
            <m:t>)</m:t>
          </m:r>
          <m:nary>
            <m:naryPr>
              <m:chr m:val="∏"/>
              <m:limLoc m:val="undOvr"/>
              <m:subHide m:val="0"/>
              <m:supHide m:val="0"/>
            </m:naryPr>
            <m:sub>
              <m:r>
                <m:t>κ</m:t>
              </m:r>
              <m:r>
                <m:t>=</m:t>
              </m:r>
              <m:r>
                <m:t>1</m:t>
              </m:r>
            </m:sub>
            <m:sup>
              <m:r>
                <m:t>D</m:t>
              </m:r>
            </m:sup>
            <m:e>
              <m:sSubSup>
                <m:e>
                  <m:r>
                    <m:t>φ</m:t>
                  </m:r>
                </m:e>
                <m:sub>
                  <m:sSub>
                    <m:e>
                      <m:r>
                        <m:t>j</m:t>
                      </m:r>
                    </m:e>
                    <m:sub>
                      <m:r>
                        <m:t>κ</m:t>
                      </m:r>
                    </m:sub>
                  </m:sSub>
                </m:sub>
                <m:sup>
                  <m:r>
                    <m:t>(</m:t>
                  </m:r>
                  <m:r>
                    <m:t>κ</m:t>
                  </m:r>
                  <m:r>
                    <m:t>)</m:t>
                  </m:r>
                </m:sup>
              </m:sSubSup>
            </m:e>
          </m:nary>
          <m:r>
            <m:t>(</m:t>
          </m:r>
          <m:sSub>
            <m:e>
              <m:r>
                <m:t>q</m:t>
              </m:r>
            </m:e>
            <m:sub>
              <m:r>
                <m:t>κ</m:t>
              </m:r>
            </m:sub>
          </m:sSub>
          <m:r>
            <m:t>,</m:t>
          </m:r>
          <m:r>
            <m:t>t</m:t>
          </m:r>
          <m:r>
            <m:t>)</m:t>
          </m:r>
          <m:r>
            <m:t>.</m:t>
          </m:r>
        </m:oMath>
      </m:oMathPara>
    </w:p>
    <w:p>
      <w:pPr>
        <w:pStyle w:val="FirstParagraph"/>
      </w:pPr>
      <w:r>
        <w:t xml:space="preserve">若每个维度保留</w:t>
      </w:r>
      <w:r>
        <w:t xml:space="preserve"> </w:t>
      </w:r>
      <m:oMath>
        <m:sSub>
          <m:e>
            <m:r>
              <m:t>n</m:t>
            </m:r>
          </m:e>
          <m:sub>
            <m:r>
              <m:rPr>
                <m:sty m:val="p"/>
              </m:rPr>
              <m:t>S</m:t>
            </m:r>
            <m:r>
              <m:rPr>
                <m:sty m:val="p"/>
              </m:rPr>
              <m:t>P</m:t>
            </m:r>
            <m:r>
              <m:rPr>
                <m:sty m:val="p"/>
              </m:rPr>
              <m:t>F</m:t>
            </m:r>
          </m:sub>
        </m:sSub>
      </m:oMath>
      <w:r>
        <w:t xml:space="preserve"> </w:t>
      </w:r>
      <w:r>
        <w:t xml:space="preserve">个 SPF，系数张量大小为</w:t>
      </w:r>
      <w:r>
        <w:t xml:space="preserve"> </w:t>
      </w:r>
      <m:oMath>
        <m:sSubSup>
          <m:e>
            <m:r>
              <m:t>n</m:t>
            </m:r>
          </m:e>
          <m:sub>
            <m:r>
              <m:rPr>
                <m:sty m:val="p"/>
              </m:rPr>
              <m:t>S</m:t>
            </m:r>
            <m:r>
              <m:rPr>
                <m:sty m:val="p"/>
              </m:rPr>
              <m:t>P</m:t>
            </m:r>
            <m:r>
              <m:rPr>
                <m:sty m:val="p"/>
              </m:rPr>
              <m:t>F</m:t>
            </m:r>
          </m:sub>
          <m:sup>
            <m:r>
              <m:t>D</m:t>
            </m:r>
          </m:sup>
        </m:sSubSup>
      </m:oMath>
      <w:r>
        <w:t xml:space="preserve">。对低维问题这已经减小；对更高维，则使用多层 MCTDH（ML-MCTDH）：把多个物理坐标组合成逻辑自由度，再分层组织 SPF 和系数张量。</w:t>
      </w:r>
    </w:p>
    <w:p>
      <w:pPr>
        <w:pStyle w:val="BodyText"/>
      </w:pPr>
      <w:r>
        <w:t xml:space="preserve">MCTDH 的系数方程为</w:t>
      </w:r>
    </w:p>
    <w:p>
      <w:pPr>
        <w:pStyle w:val="BodyText"/>
      </w:pPr>
      <m:oMathPara>
        <m:oMathParaPr>
          <m:jc m:val="center"/>
        </m:oMathParaPr>
        <m:oMath>
          <m:r>
            <m:t>i</m:t>
          </m:r>
          <m:r>
            <m:t>ℏ</m:t>
          </m:r>
          <m:acc>
            <m:accPr>
              <m:chr m:val="̇"/>
            </m:accPr>
            <m:e>
              <m:r>
                <m:rPr>
                  <m:sty m:val="b"/>
                </m:rPr>
                <m:t>A</m:t>
              </m:r>
            </m:e>
          </m:acc>
          <m:r>
            <m:t>=</m:t>
          </m:r>
          <m:r>
            <m:rPr>
              <m:sty m:val="p"/>
              <m:scr m:val="script"/>
            </m:rPr>
            <m:t>H</m:t>
          </m:r>
          <m:r>
            <m:t>(</m:t>
          </m:r>
          <m:r>
            <m:t>t</m:t>
          </m:r>
          <m:r>
            <m:t>)</m:t>
          </m:r>
          <m:r>
            <m:rPr>
              <m:sty m:val="b"/>
            </m:rPr>
            <m:t>A</m:t>
          </m:r>
          <m:r>
            <m:t>.</m:t>
          </m:r>
        </m:oMath>
      </m:oMathPara>
    </w:p>
    <w:p>
      <w:pPr>
        <w:pStyle w:val="FirstParagraph"/>
      </w:pPr>
      <w:r>
        <w:t xml:space="preserve">SPF 方程一般形式为</w:t>
      </w:r>
    </w:p>
    <w:p>
      <w:pPr>
        <w:pStyle w:val="BodyText"/>
      </w:pPr>
      <m:oMathPara>
        <m:oMathParaPr>
          <m:jc m:val="center"/>
        </m:oMathParaPr>
        <m:oMath>
          <m:r>
            <m:t>i</m:t>
          </m:r>
          <m:r>
            <m:t>ℏ</m:t>
          </m:r>
          <m:sSup>
            <m:e>
              <m:acc>
                <m:accPr>
                  <m:chr m:val="̇"/>
                </m:accPr>
                <m:e>
                  <m:r>
                    <m:rPr>
                      <m:sty m:val="b"/>
                    </m:rPr>
                    <m:t>φ</m:t>
                  </m:r>
                </m:e>
              </m:acc>
            </m:e>
            <m:sup>
              <m:r>
                <m:t>(</m:t>
              </m:r>
              <m:r>
                <m:t>κ</m:t>
              </m:r>
              <m:r>
                <m:t>)</m:t>
              </m:r>
            </m:sup>
          </m:sSup>
          <m:r>
            <m:t>=</m:t>
          </m:r>
          <m:d>
            <m:dPr>
              <m:begChr m:val="["/>
              <m:endChr m:val="]"/>
              <m:grow/>
            </m:dPr>
            <m:e>
              <m:r>
                <m:t>1</m:t>
              </m:r>
              <m:r>
                <m:t>−</m:t>
              </m:r>
              <m:sSup>
                <m:e>
                  <m:r>
                    <m:t>P</m:t>
                  </m:r>
                </m:e>
                <m:sup>
                  <m:r>
                    <m:t>(</m:t>
                  </m:r>
                  <m:r>
                    <m:t>κ</m:t>
                  </m:r>
                  <m:r>
                    <m:t>)</m:t>
                  </m:r>
                </m:sup>
              </m:sSup>
            </m:e>
          </m:d>
          <m:sSup>
            <m:e>
              <m:d>
                <m:dPr>
                  <m:begChr m:val="["/>
                  <m:endChr m:val="]"/>
                  <m:grow/>
                </m:dPr>
                <m:e>
                  <m:sSup>
                    <m:e>
                      <m:r>
                        <m:t>ρ</m:t>
                      </m:r>
                    </m:e>
                    <m:sup>
                      <m:r>
                        <m:t>(</m:t>
                      </m:r>
                      <m:r>
                        <m:t>κ</m:t>
                      </m:r>
                      <m:r>
                        <m:t>)</m:t>
                      </m:r>
                    </m:sup>
                  </m:sSup>
                </m:e>
              </m:d>
            </m:e>
            <m:sup>
              <m:r>
                <m:t>−</m:t>
              </m:r>
              <m:r>
                <m:t>1</m:t>
              </m:r>
            </m:sup>
          </m:sSup>
          <m:sSup>
            <m:e>
              <m:r>
                <m:rPr>
                  <m:sty m:val="p"/>
                  <m:scr m:val="script"/>
                </m:rPr>
                <m:t>H</m:t>
              </m:r>
            </m:e>
            <m:sup>
              <m:r>
                <m:t>(</m:t>
              </m:r>
              <m:r>
                <m:t>κ</m:t>
              </m:r>
              <m:r>
                <m:t>)</m:t>
              </m:r>
            </m:sup>
          </m:sSup>
          <m:sSup>
            <m:e>
              <m:r>
                <m:rPr>
                  <m:sty m:val="b"/>
                </m:rPr>
                <m:t>φ</m:t>
              </m:r>
            </m:e>
            <m:sup>
              <m:r>
                <m:t>(</m:t>
              </m:r>
              <m:r>
                <m:t>κ</m:t>
              </m:r>
              <m:r>
                <m:t>)</m:t>
              </m:r>
            </m:sup>
          </m:sSup>
          <m:r>
            <m:t>,</m:t>
          </m:r>
        </m:oMath>
      </m:oMathPara>
    </w:p>
    <w:p>
      <w:pPr>
        <w:pStyle w:val="FirstParagraph"/>
      </w:pPr>
      <w:r>
        <w:t xml:space="preserve">其中</w:t>
      </w:r>
      <w:r>
        <w:t xml:space="preserve"> </w:t>
      </w:r>
      <m:oMath>
        <m:sSup>
          <m:e>
            <m:r>
              <m:t>P</m:t>
            </m:r>
          </m:e>
          <m:sup>
            <m:r>
              <m:t>(</m:t>
            </m:r>
            <m:r>
              <m:t>κ</m:t>
            </m:r>
            <m:r>
              <m:t>)</m:t>
            </m:r>
          </m:sup>
        </m:sSup>
      </m:oMath>
      <w:r>
        <w:t xml:space="preserve"> </w:t>
      </w:r>
      <w:r>
        <w:t xml:space="preserve">是第</w:t>
      </w:r>
      <w:r>
        <w:t xml:space="preserve"> </w:t>
      </w:r>
      <m:oMath>
        <m:r>
          <m:t>κ</m:t>
        </m:r>
      </m:oMath>
      <w:r>
        <w:t xml:space="preserve"> </w:t>
      </w:r>
      <w:r>
        <w:t xml:space="preserve">维 SPF 空间的投影算符，</w:t>
      </w:r>
      <m:oMath>
        <m:sSup>
          <m:e>
            <m:r>
              <m:t>ρ</m:t>
            </m:r>
          </m:e>
          <m:sup>
            <m:r>
              <m:t>(</m:t>
            </m:r>
            <m:r>
              <m:t>κ</m:t>
            </m:r>
            <m:r>
              <m:t>)</m:t>
            </m:r>
          </m:sup>
        </m:sSup>
      </m:oMath>
      <w:r>
        <w:t xml:space="preserve"> </w:t>
      </w:r>
      <w:r>
        <w:t xml:space="preserve">是该维密度矩阵。上式应理解为规范固定后的标准形式；实际实现中</w:t>
      </w:r>
      <w:r>
        <w:t xml:space="preserve"> </w:t>
      </w:r>
      <m:oMath>
        <m:sSup>
          <m:e>
            <m:r>
              <m:t>ρ</m:t>
            </m:r>
          </m:e>
          <m:sup>
            <m:r>
              <m:t>(</m:t>
            </m:r>
            <m:r>
              <m:t>κ</m:t>
            </m:r>
            <m:r>
              <m:t>)</m:t>
            </m:r>
          </m:sup>
        </m:sSup>
      </m:oMath>
      <w:r>
        <w:t xml:space="preserve"> </w:t>
      </w:r>
      <w:r>
        <w:t xml:space="preserve">可能奇异或病态，需使用伪逆、正则化或合适的规范条件。MCTDH 的优势是 SPF 随时间自适应；代价是每步需要构造均值场矩阵和势能 SOP。</w:t>
      </w:r>
    </w:p>
    <w:p>
      <w:pPr>
        <w:pStyle w:val="Heading4"/>
      </w:pPr>
      <w:bookmarkStart w:id="411" w:name="对应源码-43"/>
      <w:r>
        <w:t xml:space="preserve">对应源码</w:t>
      </w:r>
      <w:bookmarkEnd w:id="411"/>
    </w:p>
    <w:p>
      <w:pPr>
        <w:numPr>
          <w:ilvl w:val="0"/>
          <w:numId w:val="1159"/>
        </w:numPr>
        <w:pStyle w:val="Compact"/>
      </w:pPr>
      <w:hyperlink r:id="rId315">
        <w:r>
          <w:rPr>
            <w:rStyle w:val="Hyperlink"/>
          </w:rPr>
          <w:t xml:space="preserve">python/pygenmod/mctdh_core.py</w:t>
        </w:r>
      </w:hyperlink>
      <w:r>
        <w:t xml:space="preserve">（Python 参考实现：A 系数与 SPF 联合传播（自然规范 + RK4））</w:t>
      </w:r>
    </w:p>
    <w:p>
      <w:pPr>
        <w:numPr>
          <w:ilvl w:val="0"/>
          <w:numId w:val="1159"/>
        </w:numPr>
        <w:pStyle w:val="Compact"/>
      </w:pPr>
      <w:r>
        <w:t xml:space="preserve">二维码：</w:t>
      </w:r>
      <w:r>
        <w:rPr>
          <w:rStyle w:val="VerbatimChar"/>
        </w:rPr>
        <w:t xml:space="preserve">qr/python__pygenmod__mctdh_core.py.png</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mctdh_core.py.png" id="0" name="Picture"/>
                    <pic:cNvPicPr>
                      <a:picLocks noChangeArrowheads="1" noChangeAspect="1"/>
                    </pic:cNvPicPr>
                  </pic:nvPicPr>
                  <pic:blipFill>
                    <a:blip r:embed="rId412"/>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t xml:space="preserve">MCTDH 适合：</w:t>
      </w:r>
    </w:p>
    <w:p>
      <w:pPr>
        <w:numPr>
          <w:ilvl w:val="0"/>
          <w:numId w:val="1160"/>
        </w:numPr>
        <w:pStyle w:val="Compact"/>
      </w:pPr>
      <w:r>
        <w:t xml:space="preserve">中等维强耦合体系；</w:t>
      </w:r>
    </w:p>
    <w:p>
      <w:pPr>
        <w:numPr>
          <w:ilvl w:val="0"/>
          <w:numId w:val="1160"/>
        </w:numPr>
        <w:pStyle w:val="Compact"/>
      </w:pPr>
      <w:r>
        <w:t xml:space="preserve">需要高精度量子干涉和隧穿；</w:t>
      </w:r>
    </w:p>
    <w:p>
      <w:pPr>
        <w:numPr>
          <w:ilvl w:val="0"/>
          <w:numId w:val="1160"/>
        </w:numPr>
        <w:pStyle w:val="Compact"/>
      </w:pPr>
      <w:r>
        <w:t xml:space="preserve">势能面可以写成 SOP；</w:t>
      </w:r>
    </w:p>
    <w:p>
      <w:pPr>
        <w:numPr>
          <w:ilvl w:val="0"/>
          <w:numId w:val="1160"/>
        </w:numPr>
        <w:pStyle w:val="Compact"/>
      </w:pPr>
      <w:r>
        <w:t xml:space="preserve">维度约在 6—24，视耦合结构和 SPF 数而定。</w:t>
      </w:r>
    </w:p>
    <w:p>
      <w:pPr>
        <w:pStyle w:val="Heading3"/>
      </w:pPr>
      <w:bookmarkStart w:id="413" w:name="张量列车与矩阵乘积态"/>
      <w:r>
        <w:t xml:space="preserve">18.3　张量列车与矩阵乘积态</w:t>
      </w:r>
      <w:bookmarkEnd w:id="413"/>
    </w:p>
    <w:p>
      <w:pPr>
        <w:pStyle w:val="FirstParagraph"/>
      </w:pPr>
      <w:r>
        <w:t xml:space="preserve">张量列车（Tensor Train, TT）把高阶张量表示为一串三阶核：</w:t>
      </w:r>
    </w:p>
    <w:p>
      <w:pPr>
        <w:pStyle w:val="BodyText"/>
      </w:pPr>
      <m:oMathPara>
        <m:oMathParaPr>
          <m:jc m:val="center"/>
        </m:oMathParaPr>
        <m:oMath>
          <m:sSub>
            <m:e>
              <m:r>
                <m:t>C</m:t>
              </m:r>
            </m:e>
            <m:sub>
              <m:sSub>
                <m:e>
                  <m:r>
                    <m:t>i</m:t>
                  </m:r>
                </m:e>
                <m:sub>
                  <m:r>
                    <m:t>1</m:t>
                  </m:r>
                </m:sub>
              </m:sSub>
              <m:r>
                <m:t>…</m:t>
              </m:r>
              <m:sSub>
                <m:e>
                  <m:r>
                    <m:t>i</m:t>
                  </m:r>
                </m:e>
                <m:sub>
                  <m:r>
                    <m:t>D</m:t>
                  </m:r>
                </m:sub>
              </m:sSub>
            </m:sub>
          </m:sSub>
          <m:r>
            <m:t>=</m:t>
          </m:r>
          <m:nary>
            <m:naryPr>
              <m:chr m:val="∑"/>
              <m:limLoc m:val="undOvr"/>
              <m:subHide m:val="0"/>
              <m:supHide m:val="1"/>
            </m:naryPr>
            <m:sub>
              <m:sSub>
                <m:e>
                  <m:r>
                    <m:t>α</m:t>
                  </m:r>
                </m:e>
                <m:sub>
                  <m:r>
                    <m:t>1</m:t>
                  </m:r>
                </m:sub>
              </m:sSub>
              <m:r>
                <m:t>,</m:t>
              </m:r>
              <m:r>
                <m:t>…</m:t>
              </m:r>
              <m:r>
                <m:t>,</m:t>
              </m:r>
              <m:sSub>
                <m:e>
                  <m:r>
                    <m:t>α</m:t>
                  </m:r>
                </m:e>
                <m:sub>
                  <m:r>
                    <m:t>D</m:t>
                  </m:r>
                  <m:r>
                    <m:t>−</m:t>
                  </m:r>
                  <m:r>
                    <m:t>1</m:t>
                  </m:r>
                </m:sub>
              </m:sSub>
            </m:sub>
            <m:sup>
              <m:r>
                <m:t>​</m:t>
              </m:r>
            </m:sup>
            <m:e>
              <m:sSubSup>
                <m:e>
                  <m:r>
                    <m:t>G</m:t>
                  </m:r>
                </m:e>
                <m:sub>
                  <m:sSub>
                    <m:e>
                      <m:r>
                        <m:t>α</m:t>
                      </m:r>
                    </m:e>
                    <m:sub>
                      <m:r>
                        <m:t>1</m:t>
                      </m:r>
                    </m:sub>
                  </m:sSub>
                  <m:sSub>
                    <m:e>
                      <m:r>
                        <m:t>i</m:t>
                      </m:r>
                    </m:e>
                    <m:sub>
                      <m:r>
                        <m:t>1</m:t>
                      </m:r>
                    </m:sub>
                  </m:sSub>
                </m:sub>
                <m:sup>
                  <m:r>
                    <m:t>(</m:t>
                  </m:r>
                  <m:r>
                    <m:t>1</m:t>
                  </m:r>
                  <m:r>
                    <m:t>)</m:t>
                  </m:r>
                </m:sup>
              </m:sSubSup>
            </m:e>
          </m:nary>
          <m:sSubSup>
            <m:e>
              <m:r>
                <m:t>G</m:t>
              </m:r>
            </m:e>
            <m:sub>
              <m:sSub>
                <m:e>
                  <m:r>
                    <m:t>α</m:t>
                  </m:r>
                </m:e>
                <m:sub>
                  <m:r>
                    <m:t>1</m:t>
                  </m:r>
                </m:sub>
              </m:sSub>
              <m:sSub>
                <m:e>
                  <m:r>
                    <m:t>α</m:t>
                  </m:r>
                </m:e>
                <m:sub>
                  <m:r>
                    <m:t>2</m:t>
                  </m:r>
                </m:sub>
              </m:sSub>
              <m:sSub>
                <m:e>
                  <m:r>
                    <m:t>i</m:t>
                  </m:r>
                </m:e>
                <m:sub>
                  <m:r>
                    <m:t>2</m:t>
                  </m:r>
                </m:sub>
              </m:sSub>
            </m:sub>
            <m:sup>
              <m:r>
                <m:t>(</m:t>
              </m:r>
              <m:r>
                <m:t>2</m:t>
              </m:r>
              <m:r>
                <m:t>)</m:t>
              </m:r>
            </m:sup>
          </m:sSubSup>
          <m:r>
            <m:t>⋯</m:t>
          </m:r>
          <m:sSubSup>
            <m:e>
              <m:r>
                <m:t>G</m:t>
              </m:r>
            </m:e>
            <m:sub>
              <m:sSub>
                <m:e>
                  <m:r>
                    <m:t>α</m:t>
                  </m:r>
                </m:e>
                <m:sub>
                  <m:r>
                    <m:t>D</m:t>
                  </m:r>
                  <m:r>
                    <m:t>−</m:t>
                  </m:r>
                  <m:r>
                    <m:t>1</m:t>
                  </m:r>
                </m:sub>
              </m:sSub>
              <m:sSub>
                <m:e>
                  <m:r>
                    <m:t>i</m:t>
                  </m:r>
                </m:e>
                <m:sub>
                  <m:r>
                    <m:t>D</m:t>
                  </m:r>
                </m:sub>
              </m:sSub>
            </m:sub>
            <m:sup>
              <m:r>
                <m:t>(</m:t>
              </m:r>
              <m:r>
                <m:t>D</m:t>
              </m:r>
              <m:r>
                <m:t>)</m:t>
              </m:r>
            </m:sup>
          </m:sSubSup>
          <m:r>
            <m:t>.</m:t>
          </m:r>
        </m:oMath>
      </m:oMathPara>
    </w:p>
    <w:p>
      <w:pPr>
        <w:pStyle w:val="FirstParagraph"/>
      </w:pPr>
      <w:r>
        <w:t xml:space="preserve">若所有键维为</w:t>
      </w:r>
      <w:r>
        <w:t xml:space="preserve"> </w:t>
      </w:r>
      <m:oMath>
        <m:r>
          <m:t>r</m:t>
        </m:r>
      </m:oMath>
      <w:r>
        <w:t xml:space="preserve">，存储量约为</w:t>
      </w:r>
    </w:p>
    <w:p>
      <w:pPr>
        <w:pStyle w:val="BodyText"/>
      </w:pPr>
      <m:oMathPara>
        <m:oMathParaPr>
          <m:jc m:val="center"/>
        </m:oMathParaPr>
        <m:oMath>
          <m:r>
            <m:t>O</m:t>
          </m:r>
          <m:r>
            <m:t>(</m:t>
          </m:r>
          <m:r>
            <m:t>D</m:t>
          </m:r>
          <m:r>
            <m:t>n</m:t>
          </m:r>
          <m:sSup>
            <m:e>
              <m:r>
                <m:t>r</m:t>
              </m:r>
            </m:e>
            <m:sup>
              <m:r>
                <m:t>2</m:t>
              </m:r>
            </m:sup>
          </m:sSup>
          <m:r>
            <m:t>)</m:t>
          </m:r>
          <m:r>
            <m:t>,</m:t>
          </m:r>
        </m:oMath>
      </m:oMathPara>
    </w:p>
    <w:p>
      <w:pPr>
        <w:pStyle w:val="FirstParagraph"/>
      </w:pPr>
      <w:r>
        <w:t xml:space="preserve">而不是全张量的</w:t>
      </w:r>
      <w:r>
        <w:t xml:space="preserve"> </w:t>
      </w:r>
      <m:oMath>
        <m:r>
          <m:t>O</m:t>
        </m:r>
        <m:r>
          <m:t>(</m:t>
        </m:r>
        <m:sSup>
          <m:e>
            <m:r>
              <m:t>n</m:t>
            </m:r>
          </m:e>
          <m:sup>
            <m:r>
              <m:t>D</m:t>
            </m:r>
          </m:sup>
        </m:sSup>
        <m:r>
          <m:t>)</m:t>
        </m:r>
      </m:oMath>
      <w:r>
        <w:t xml:space="preserve">。若键维逐点变化</w:t>
      </w:r>
      <w:r>
        <w:t xml:space="preserve"> </w:t>
      </w:r>
      <m:oMath>
        <m:sSub>
          <m:e>
            <m:r>
              <m:t>r</m:t>
            </m:r>
          </m:e>
          <m:sub>
            <m:r>
              <m:t>κ</m:t>
            </m:r>
          </m:sub>
        </m:sSub>
      </m:oMath>
      <w:r>
        <w:t xml:space="preserve">，则更一般的存储量为</w:t>
      </w:r>
      <w:r>
        <w:t xml:space="preserve"> </w:t>
      </w:r>
      <m:oMath>
        <m:r>
          <m:t>O</m:t>
        </m:r>
        <m:r>
          <m:t>​</m:t>
        </m:r>
        <m:d>
          <m:dPr>
            <m:begChr m:val="("/>
            <m:endChr m:val=")"/>
            <m:grow/>
          </m:dPr>
          <m:e>
            <m:nary>
              <m:naryPr>
                <m:chr m:val="∑"/>
                <m:limLoc m:val="undOvr"/>
                <m:subHide m:val="0"/>
                <m:supHide m:val="0"/>
              </m:naryPr>
              <m:sub>
                <m:r>
                  <m:t>κ</m:t>
                </m:r>
                <m:r>
                  <m:t>=</m:t>
                </m:r>
                <m:r>
                  <m:t>1</m:t>
                </m:r>
              </m:sub>
              <m:sup>
                <m:r>
                  <m:t>D</m:t>
                </m:r>
              </m:sup>
              <m:e>
                <m:sSub>
                  <m:e>
                    <m:r>
                      <m:t>n</m:t>
                    </m:r>
                  </m:e>
                  <m:sub>
                    <m:r>
                      <m:t>κ</m:t>
                    </m:r>
                  </m:sub>
                </m:sSub>
              </m:e>
            </m:nary>
            <m:sSub>
              <m:e>
                <m:r>
                  <m:t>r</m:t>
                </m:r>
              </m:e>
              <m:sub>
                <m:r>
                  <m:t>κ</m:t>
                </m:r>
                <m:r>
                  <m:t>−</m:t>
                </m:r>
                <m:r>
                  <m:t>1</m:t>
                </m:r>
              </m:sub>
            </m:sSub>
            <m:sSub>
              <m:e>
                <m:r>
                  <m:t>r</m:t>
                </m:r>
              </m:e>
              <m:sub>
                <m:r>
                  <m:t>κ</m:t>
                </m:r>
              </m:sub>
            </m:sSub>
          </m:e>
        </m:d>
      </m:oMath>
      <w:r>
        <w:t xml:space="preserve">。矩阵乘积态（MPS）是 TT 在量子多体中的等价形式。</w:t>
      </w:r>
    </w:p>
    <w:p>
      <w:pPr>
        <w:pStyle w:val="BodyText"/>
      </w:pPr>
      <w:r>
        <w:t xml:space="preserve">TT/MPS 的关键操作包括：</w:t>
      </w:r>
    </w:p>
    <w:p>
      <w:pPr>
        <w:numPr>
          <w:ilvl w:val="0"/>
          <w:numId w:val="1161"/>
        </w:numPr>
        <w:pStyle w:val="Compact"/>
      </w:pPr>
      <w:r>
        <w:rPr>
          <w:b/>
        </w:rPr>
        <w:t xml:space="preserve">TT-SVD</w:t>
      </w:r>
      <w:r>
        <w:t xml:space="preserve">：由全张量截断得到 TT；</w:t>
      </w:r>
    </w:p>
    <w:p>
      <w:pPr>
        <w:numPr>
          <w:ilvl w:val="0"/>
          <w:numId w:val="1161"/>
        </w:numPr>
        <w:pStyle w:val="Compact"/>
      </w:pPr>
      <w:r>
        <w:rPr>
          <w:b/>
        </w:rPr>
        <w:t xml:space="preserve">TT 舍入</w:t>
      </w:r>
      <w:r>
        <w:t xml:space="preserve">：控制键维并最小化误差；</w:t>
      </w:r>
    </w:p>
    <w:p>
      <w:pPr>
        <w:numPr>
          <w:ilvl w:val="0"/>
          <w:numId w:val="1161"/>
        </w:numPr>
        <w:pStyle w:val="Compact"/>
      </w:pPr>
      <w:r>
        <w:rPr>
          <w:b/>
        </w:rPr>
        <w:t xml:space="preserve">TT-Cross</w:t>
      </w:r>
      <w:r>
        <w:t xml:space="preserve">：不构造全张量，仅抽样重要切片；</w:t>
      </w:r>
    </w:p>
    <w:p>
      <w:pPr>
        <w:numPr>
          <w:ilvl w:val="0"/>
          <w:numId w:val="1161"/>
        </w:numPr>
        <w:pStyle w:val="Compact"/>
      </w:pPr>
      <w:r>
        <w:rPr>
          <w:b/>
        </w:rPr>
        <w:t xml:space="preserve">DMRG-type 变分</w:t>
      </w:r>
      <w:r>
        <w:t xml:space="preserve">：求基态或定态本征对；</w:t>
      </w:r>
    </w:p>
    <w:p>
      <w:pPr>
        <w:numPr>
          <w:ilvl w:val="0"/>
          <w:numId w:val="1161"/>
        </w:numPr>
        <w:pStyle w:val="Compact"/>
      </w:pPr>
      <w:r>
        <w:rPr>
          <w:b/>
        </w:rPr>
        <w:t xml:space="preserve">TDVP</w:t>
      </w:r>
      <w:r>
        <w:t xml:space="preserve">：时间依赖变分原理传播；</w:t>
      </w:r>
    </w:p>
    <w:p>
      <w:pPr>
        <w:numPr>
          <w:ilvl w:val="0"/>
          <w:numId w:val="1161"/>
        </w:numPr>
        <w:pStyle w:val="Compact"/>
      </w:pPr>
      <w:r>
        <w:rPr>
          <w:b/>
        </w:rPr>
        <w:t xml:space="preserve">TEBD</w:t>
      </w:r>
      <w:r>
        <w:t xml:space="preserve">：对近邻耦合哈密顿量做键维截断的时间演化。</w:t>
      </w:r>
    </w:p>
    <w:p>
      <w:pPr>
        <w:pStyle w:val="FirstParagraph"/>
      </w:pPr>
      <w:r>
        <w:t xml:space="preserve">TT/MPS 对一维近邻耦合特别高效；对长程耦合或高维张量网络，需要更一般的分层张量表示。</w:t>
      </w:r>
    </w:p>
    <w:p>
      <w:pPr>
        <w:pStyle w:val="Heading4"/>
      </w:pPr>
      <w:bookmarkStart w:id="414" w:name="对应源码-44"/>
      <w:r>
        <w:t xml:space="preserve">对应源码</w:t>
      </w:r>
      <w:bookmarkEnd w:id="414"/>
    </w:p>
    <w:p>
      <w:pPr>
        <w:numPr>
          <w:ilvl w:val="0"/>
          <w:numId w:val="1162"/>
        </w:numPr>
        <w:pStyle w:val="Compact"/>
      </w:pPr>
      <w:hyperlink r:id="rId314">
        <w:r>
          <w:rPr>
            <w:rStyle w:val="Hyperlink"/>
          </w:rPr>
          <w:t xml:space="preserve">python/pygenmod/tensor_train.py</w:t>
        </w:r>
      </w:hyperlink>
      <w:r>
        <w:t xml:space="preserve">（Python 参考实现：TT-SVD、舍入、内积与 TT 算符）</w:t>
      </w:r>
    </w:p>
    <w:p>
      <w:pPr>
        <w:numPr>
          <w:ilvl w:val="0"/>
          <w:numId w:val="1162"/>
        </w:numPr>
        <w:pStyle w:val="Compact"/>
      </w:pPr>
      <w:r>
        <w:t xml:space="preserve">二维码：</w:t>
      </w:r>
      <w:r>
        <w:rPr>
          <w:rStyle w:val="VerbatimChar"/>
        </w:rPr>
        <w:t xml:space="preserve">qr/python__pygenmod__tensor_train.py.png</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tensor_train.py.png" id="0" name="Picture"/>
                    <pic:cNvPicPr>
                      <a:picLocks noChangeArrowheads="1" noChangeAspect="1"/>
                    </pic:cNvPicPr>
                  </pic:nvPicPr>
                  <pic:blipFill>
                    <a:blip r:embed="rId415"/>
                    <a:stretch>
                      <a:fillRect/>
                    </a:stretch>
                  </pic:blipFill>
                  <pic:spPr bwMode="auto">
                    <a:xfrm>
                      <a:off x="0" y="0"/>
                      <a:ext cx="719999" cy="719999"/>
                    </a:xfrm>
                    <a:prstGeom prst="rect">
                      <a:avLst/>
                    </a:prstGeom>
                    <a:noFill/>
                    <a:ln w="9525">
                      <a:noFill/>
                      <a:headEnd/>
                      <a:tailEnd/>
                    </a:ln>
                  </pic:spPr>
                </pic:pic>
              </a:graphicData>
            </a:graphic>
          </wp:inline>
        </w:drawing>
      </w:r>
    </w:p>
    <w:p>
      <w:pPr>
        <w:pStyle w:val="Heading3"/>
      </w:pPr>
      <w:bookmarkStart w:id="416" w:name="稀疏网格与-smolyak-构造"/>
      <w:r>
        <w:t xml:space="preserve">18.4　稀疏网格与 Smolyak 构造</w:t>
      </w:r>
      <w:bookmarkEnd w:id="416"/>
    </w:p>
    <w:p>
      <w:pPr>
        <w:pStyle w:val="FirstParagraph"/>
      </w:pPr>
      <w:r>
        <w:t xml:space="preserve">全张量网格的网格数为</w:t>
      </w:r>
      <w:r>
        <w:t xml:space="preserve"> </w:t>
      </w:r>
      <m:oMath>
        <m:sSup>
          <m:e>
            <m:r>
              <m:t>n</m:t>
            </m:r>
          </m:e>
          <m:sup>
            <m:r>
              <m:t>D</m:t>
            </m:r>
          </m:sup>
        </m:sSup>
      </m:oMath>
      <w:r>
        <w:t xml:space="preserve">。对光滑函数，稀疏网格可显著减少网格数。Smolyak 构造为</w:t>
      </w:r>
    </w:p>
    <w:p>
      <w:pPr>
        <w:pStyle w:val="BodyText"/>
      </w:pPr>
      <m:oMathPara>
        <m:oMathParaPr>
          <m:jc m:val="center"/>
        </m:oMathParaPr>
        <m:oMath>
          <m:sSubSup>
            <m:e>
              <m:r>
                <m:rPr>
                  <m:sty m:val="p"/>
                  <m:scr m:val="script"/>
                </m:rPr>
                <m:t>U</m:t>
              </m:r>
            </m:e>
            <m:sub>
              <m:r>
                <m:t>N</m:t>
              </m:r>
            </m:sub>
            <m:sup>
              <m:r>
                <m:t>D</m:t>
              </m:r>
            </m:sup>
          </m:sSubSup>
          <m:r>
            <m:t>f</m:t>
          </m:r>
          <m:r>
            <m:t>=</m:t>
          </m:r>
          <m:nary>
            <m:naryPr>
              <m:chr m:val="∑"/>
              <m:limLoc m:val="undOvr"/>
              <m:subHide m:val="0"/>
              <m:supHide m:val="1"/>
            </m:naryPr>
            <m:sub>
              <m:r>
                <m:t>N</m:t>
              </m:r>
              <m:r>
                <m:t>−</m:t>
              </m:r>
              <m:r>
                <m:t>D</m:t>
              </m:r>
              <m:r>
                <m:t>+</m:t>
              </m:r>
              <m:r>
                <m:t>1</m:t>
              </m:r>
              <m:r>
                <m:t>≤</m:t>
              </m:r>
              <m:r>
                <m:t>|</m:t>
              </m:r>
              <m:r>
                <m:rPr>
                  <m:sty m:val="b"/>
                </m:rPr>
                <m:t>l</m:t>
              </m:r>
              <m:sSub>
                <m:e>
                  <m:r>
                    <m:t>|</m:t>
                  </m:r>
                </m:e>
                <m:sub>
                  <m:r>
                    <m:t>1</m:t>
                  </m:r>
                </m:sub>
              </m:sSub>
              <m:r>
                <m:t>≤</m:t>
              </m:r>
              <m:r>
                <m:t>N</m:t>
              </m:r>
            </m:sub>
            <m:sup>
              <m:r>
                <m:t>​</m:t>
              </m:r>
            </m:sup>
            <m:e>
              <m:r>
                <m:t>(</m:t>
              </m:r>
            </m:e>
          </m:nary>
          <m:r>
            <m:t>−</m:t>
          </m:r>
          <m:r>
            <m:t>1</m:t>
          </m:r>
          <m:sSup>
            <m:e>
              <m:r>
                <m:t>)</m:t>
              </m:r>
            </m:e>
            <m:sup>
              <m:r>
                <m:t>N</m:t>
              </m:r>
              <m:r>
                <m:t>−</m:t>
              </m:r>
              <m:r>
                <m:t>|</m:t>
              </m:r>
              <m:r>
                <m:rPr>
                  <m:sty m:val="b"/>
                </m:rPr>
                <m:t>l</m:t>
              </m:r>
              <m:sSub>
                <m:e>
                  <m:r>
                    <m:t>|</m:t>
                  </m:r>
                </m:e>
                <m:sub>
                  <m:r>
                    <m:t>1</m:t>
                  </m:r>
                </m:sub>
              </m:sSub>
            </m:sup>
          </m:sSup>
          <m:d>
            <m:dPr>
              <m:begChr m:val="("/>
              <m:endChr m:val=")"/>
              <m:grow/>
            </m:dPr>
            <m:e>
              <m:f>
                <m:fPr>
                  <m:type m:val="noBar"/>
                </m:fPr>
                <m:num>
                  <m:r>
                    <m:t>D</m:t>
                  </m:r>
                  <m:r>
                    <m:t>−</m:t>
                  </m:r>
                  <m:r>
                    <m:t>1</m:t>
                  </m:r>
                </m:num>
                <m:den>
                  <m:r>
                    <m:t>N</m:t>
                  </m:r>
                  <m:r>
                    <m:t>−</m:t>
                  </m:r>
                  <m:r>
                    <m:t>|</m:t>
                  </m:r>
                  <m:r>
                    <m:rPr>
                      <m:sty m:val="b"/>
                    </m:rPr>
                    <m:t>l</m:t>
                  </m:r>
                  <m:sSub>
                    <m:e>
                      <m:r>
                        <m:t>|</m:t>
                      </m:r>
                    </m:e>
                    <m:sub>
                      <m:r>
                        <m:t>1</m:t>
                      </m:r>
                    </m:sub>
                  </m:sSub>
                </m:den>
              </m:f>
            </m:e>
          </m:d>
          <m:d>
            <m:dPr>
              <m:begChr m:val="["/>
              <m:endChr m:val="]"/>
              <m:grow/>
            </m:dPr>
            <m:e>
              <m:nary>
                <m:naryPr>
                  <m:chr m:val="⨂"/>
                  <m:limLoc m:val="undOvr"/>
                  <m:subHide m:val="0"/>
                  <m:supHide m:val="0"/>
                </m:naryPr>
                <m:sub>
                  <m:r>
                    <m:t>κ</m:t>
                  </m:r>
                  <m:r>
                    <m:t>=</m:t>
                  </m:r>
                  <m:r>
                    <m:t>1</m:t>
                  </m:r>
                </m:sub>
                <m:sup>
                  <m:r>
                    <m:t>D</m:t>
                  </m:r>
                </m:sup>
                <m:e>
                  <m:sSubSup>
                    <m:e>
                      <m:r>
                        <m:rPr>
                          <m:sty m:val="p"/>
                          <m:scr m:val="script"/>
                        </m:rPr>
                        <m:t>U</m:t>
                      </m:r>
                    </m:e>
                    <m:sub>
                      <m:sSub>
                        <m:e>
                          <m:r>
                            <m:t>l</m:t>
                          </m:r>
                        </m:e>
                        <m:sub>
                          <m:r>
                            <m:t>κ</m:t>
                          </m:r>
                        </m:sub>
                      </m:sSub>
                    </m:sub>
                    <m:sup>
                      <m:r>
                        <m:t>(</m:t>
                      </m:r>
                      <m:r>
                        <m:t>κ</m:t>
                      </m:r>
                      <m:r>
                        <m:t>)</m:t>
                      </m:r>
                    </m:sup>
                  </m:sSubSup>
                </m:e>
              </m:nary>
            </m:e>
          </m:d>
          <m:r>
            <m:t>f</m:t>
          </m:r>
          <m:r>
            <m:t>,</m:t>
          </m:r>
          <m:r>
            <m:t>  </m:t>
          </m:r>
          <m:sSub>
            <m:e>
              <m:r>
                <m:t>l</m:t>
              </m:r>
            </m:e>
            <m:sub>
              <m:r>
                <m:t>κ</m:t>
              </m:r>
            </m:sub>
          </m:sSub>
          <m:r>
            <m:t>≥</m:t>
          </m:r>
          <m:r>
            <m:t>1</m:t>
          </m:r>
          <m:r>
            <m:t>.</m:t>
          </m:r>
        </m:oMath>
      </m:oMathPara>
    </w:p>
    <w:p>
      <w:pPr>
        <w:pStyle w:val="FirstParagraph"/>
      </w:pPr>
      <w:r>
        <w:t xml:space="preserve">其中</w:t>
      </w:r>
      <w:r>
        <w:t xml:space="preserve"> </w:t>
      </w:r>
      <m:oMath>
        <m:sSub>
          <m:e>
            <m:r>
              <m:t>l</m:t>
            </m:r>
          </m:e>
          <m:sub>
            <m:r>
              <m:t>κ</m:t>
            </m:r>
          </m:sub>
        </m:sSub>
      </m:oMath>
      <w:r>
        <w:t xml:space="preserve"> </w:t>
      </w:r>
      <w:r>
        <w:t xml:space="preserve">是每一维的一维求积级别，</w:t>
      </w:r>
      <m:oMath>
        <m:r>
          <m:t>|</m:t>
        </m:r>
        <m:r>
          <m:rPr>
            <m:sty m:val="b"/>
          </m:rPr>
          <m:t>l</m:t>
        </m:r>
        <m:sSub>
          <m:e>
            <m:r>
              <m:t>|</m:t>
            </m:r>
          </m:e>
          <m:sub>
            <m:r>
              <m:t>1</m:t>
            </m:r>
          </m:sub>
        </m:sSub>
        <m:r>
          <m:t>=</m:t>
        </m:r>
        <m:nary>
          <m:naryPr>
            <m:chr m:val="∑"/>
            <m:limLoc m:val="undOvr"/>
            <m:subHide m:val="0"/>
            <m:supHide m:val="1"/>
          </m:naryPr>
          <m:sub>
            <m:r>
              <m:t>κ</m:t>
            </m:r>
          </m:sub>
          <m:sup>
            <m:r>
              <m:t>​</m:t>
            </m:r>
          </m:sup>
          <m:e>
            <m:sSub>
              <m:e>
                <m:r>
                  <m:t>l</m:t>
                </m:r>
              </m:e>
              <m:sub>
                <m:r>
                  <m:t>κ</m:t>
                </m:r>
              </m:sub>
            </m:sSub>
          </m:e>
        </m:nary>
      </m:oMath>
      <w:r>
        <w:t xml:space="preserve">。等价地，可写成差分算子形式</w:t>
      </w:r>
      <w:r>
        <w:t xml:space="preserve"> </w:t>
      </w:r>
      <m:oMath>
        <m:nary>
          <m:naryPr>
            <m:chr m:val="∑"/>
            <m:limLoc m:val="undOvr"/>
            <m:subHide m:val="0"/>
            <m:supHide m:val="1"/>
          </m:naryPr>
          <m:sub>
            <m:r>
              <m:t>|</m:t>
            </m:r>
            <m:r>
              <m:rPr>
                <m:sty m:val="b"/>
              </m:rPr>
              <m:t>l</m:t>
            </m:r>
            <m:sSub>
              <m:e>
                <m:r>
                  <m:t>|</m:t>
                </m:r>
              </m:e>
              <m:sub>
                <m:r>
                  <m:t>1</m:t>
                </m:r>
              </m:sub>
            </m:sSub>
            <m:r>
              <m:t>≤</m:t>
            </m:r>
            <m:r>
              <m:t>N</m:t>
            </m:r>
          </m:sub>
          <m:sup>
            <m:r>
              <m:t>​</m:t>
            </m:r>
          </m:sup>
          <m:e>
            <m:sSub>
              <m:e>
                <m:r>
                  <m:t>Δ</m:t>
                </m:r>
              </m:e>
              <m:sub>
                <m:r>
                  <m:rPr>
                    <m:sty m:val="b"/>
                  </m:rPr>
                  <m:t>l</m:t>
                </m:r>
              </m:sub>
            </m:sSub>
          </m:e>
        </m:nary>
      </m:oMath>
      <w:r>
        <w:t xml:space="preserve">，其中</w:t>
      </w:r>
      <w:r>
        <w:t xml:space="preserve"> </w:t>
      </w:r>
      <m:oMath>
        <m:sSub>
          <m:e>
            <m:r>
              <m:t>Δ</m:t>
            </m:r>
          </m:e>
          <m:sub>
            <m:r>
              <m:t>l</m:t>
            </m:r>
          </m:sub>
        </m:sSub>
        <m:r>
          <m:t>=</m:t>
        </m:r>
        <m:sSub>
          <m:e>
            <m:r>
              <m:rPr>
                <m:sty m:val="p"/>
                <m:scr m:val="script"/>
              </m:rPr>
              <m:t>U</m:t>
            </m:r>
          </m:e>
          <m:sub>
            <m:r>
              <m:t>l</m:t>
            </m:r>
          </m:sub>
        </m:sSub>
        <m:r>
          <m:t>−</m:t>
        </m:r>
        <m:sSub>
          <m:e>
            <m:r>
              <m:rPr>
                <m:sty m:val="p"/>
                <m:scr m:val="script"/>
              </m:rPr>
              <m:t>U</m:t>
            </m:r>
          </m:e>
          <m:sub>
            <m:r>
              <m:t>l</m:t>
            </m:r>
            <m:r>
              <m:t>−</m:t>
            </m:r>
            <m:r>
              <m:t>1</m:t>
            </m:r>
          </m:sub>
        </m:sSub>
      </m:oMath>
      <w:r>
        <w:t xml:space="preserve">。对光滑函数，其网格数增长近似为</w:t>
      </w:r>
    </w:p>
    <w:p>
      <w:pPr>
        <w:pStyle w:val="BodyText"/>
      </w:pPr>
      <m:oMathPara>
        <m:oMathParaPr>
          <m:jc m:val="center"/>
        </m:oMathParaPr>
        <m:oMath>
          <m:r>
            <m:t>O</m:t>
          </m:r>
          <m:r>
            <m:t>​</m:t>
          </m:r>
          <m:d>
            <m:dPr>
              <m:begChr m:val="("/>
              <m:endChr m:val=")"/>
              <m:grow/>
            </m:dPr>
            <m:e>
              <m:r>
                <m:t>N</m:t>
              </m:r>
              <m:r>
                <m:t>(</m:t>
              </m:r>
              <m:r>
                <m:rPr>
                  <m:nor/>
                  <m:sty m:val="p"/>
                </m:rPr>
                <m:t>log</m:t>
              </m:r>
              <m:r>
                <m:t>N</m:t>
              </m:r>
              <m:sSup>
                <m:e>
                  <m:r>
                    <m:t>)</m:t>
                  </m:r>
                </m:e>
                <m:sup>
                  <m:r>
                    <m:t>D</m:t>
                  </m:r>
                  <m:r>
                    <m:t>−</m:t>
                  </m:r>
                  <m:r>
                    <m:t>1</m:t>
                  </m:r>
                </m:sup>
              </m:sSup>
            </m:e>
          </m:d>
          <m:r>
            <m:t>,</m:t>
          </m:r>
        </m:oMath>
      </m:oMathPara>
    </w:p>
    <w:p>
      <w:pPr>
        <w:pStyle w:val="FirstParagraph"/>
      </w:pPr>
      <w:r>
        <w:t xml:space="preserve">而不是</w:t>
      </w:r>
      <w:r>
        <w:t xml:space="preserve"> </w:t>
      </w:r>
      <m:oMath>
        <m:r>
          <m:t>O</m:t>
        </m:r>
        <m:r>
          <m:t>(</m:t>
        </m:r>
        <m:sSup>
          <m:e>
            <m:r>
              <m:t>N</m:t>
            </m:r>
          </m:e>
          <m:sup>
            <m:r>
              <m:t>D</m:t>
            </m:r>
          </m:sup>
        </m:sSup>
        <m:r>
          <m:t>)</m:t>
        </m:r>
      </m:oMath>
      <w:r>
        <w:t xml:space="preserve">。该复杂度依赖于函数光滑性和一维求积规则的选择；对强振荡、强局域或奇点问题，需要自适应稀疏网格。</w:t>
      </w:r>
    </w:p>
    <w:p>
      <w:pPr>
        <w:pStyle w:val="Heading4"/>
      </w:pPr>
      <w:bookmarkStart w:id="417" w:name="对应源码-45"/>
      <w:r>
        <w:t xml:space="preserve">对应源码</w:t>
      </w:r>
      <w:bookmarkEnd w:id="417"/>
    </w:p>
    <w:p>
      <w:pPr>
        <w:numPr>
          <w:ilvl w:val="0"/>
          <w:numId w:val="1163"/>
        </w:numPr>
        <w:pStyle w:val="Compact"/>
      </w:pPr>
      <w:hyperlink r:id="rId316">
        <w:r>
          <w:rPr>
            <w:rStyle w:val="Hyperlink"/>
          </w:rPr>
          <w:t xml:space="preserve">python/pygenmod/sparse_grid.py</w:t>
        </w:r>
      </w:hyperlink>
      <w:r>
        <w:t xml:space="preserve">（Python 参考实现：嵌套 Clenshaw–Curtis 规则与 Smolyak 构造）</w:t>
      </w:r>
    </w:p>
    <w:p>
      <w:pPr>
        <w:numPr>
          <w:ilvl w:val="0"/>
          <w:numId w:val="1163"/>
        </w:numPr>
        <w:pStyle w:val="Compact"/>
      </w:pPr>
      <w:r>
        <w:t xml:space="preserve">二维码：</w:t>
      </w:r>
      <w:r>
        <w:rPr>
          <w:rStyle w:val="VerbatimChar"/>
        </w:rPr>
        <w:t xml:space="preserve">qr/python__pygenmod__sparse_grid.py.png</w:t>
      </w:r>
    </w:p>
    <w:p>
      <w:pPr>
        <w:pStyle w:val="FirstParagraph"/>
      </w:pPr>
      <w:r>
        <w:drawing>
          <wp:inline>
            <wp:extent cx="719999" cy="719999"/>
            <wp:effectExtent b="0" l="0" r="0" t="0"/>
            <wp:docPr descr="" title="" id="1" name="Picture"/>
            <a:graphic>
              <a:graphicData uri="http://schemas.openxmlformats.org/drawingml/2006/picture">
                <pic:pic>
                  <pic:nvPicPr>
                    <pic:cNvPr descr="qr/python__pygenmod__sparse_grid.py.png" id="0" name="Picture"/>
                    <pic:cNvPicPr>
                      <a:picLocks noChangeArrowheads="1" noChangeAspect="1"/>
                    </pic:cNvPicPr>
                  </pic:nvPicPr>
                  <pic:blipFill>
                    <a:blip r:embed="rId418"/>
                    <a:stretch>
                      <a:fillRect/>
                    </a:stretch>
                  </pic:blipFill>
                  <pic:spPr bwMode="auto">
                    <a:xfrm>
                      <a:off x="0" y="0"/>
                      <a:ext cx="719999" cy="719999"/>
                    </a:xfrm>
                    <a:prstGeom prst="rect">
                      <a:avLst/>
                    </a:prstGeom>
                    <a:noFill/>
                    <a:ln w="9525">
                      <a:noFill/>
                      <a:headEnd/>
                      <a:tailEnd/>
                    </a:ln>
                  </pic:spPr>
                </pic:pic>
              </a:graphicData>
            </a:graphic>
          </wp:inline>
        </w:drawing>
      </w:r>
    </w:p>
    <w:p>
      <w:pPr>
        <w:pStyle w:val="CaptionedFigure"/>
      </w:pPr>
      <w:r>
        <w:drawing>
          <wp:inline>
            <wp:extent cx="4319999" cy="2159999"/>
            <wp:effectExtent b="0" l="0" r="0" t="0"/>
            <wp:docPr descr="图 18.1：二维全张量积网格（左图，289 个节点）与采用嵌套 Clenshaw-Curtis 规则构造的 Smolyak 稀疏网格 \mathcal{U}_5^2（右图，仅 69 个节点）对比。在保证光滑函数相同代数精度下，稀疏网格实现了近 90% 的网格点数压缩。" title="" id="1" name="Picture"/>
            <a:graphic>
              <a:graphicData uri="http://schemas.openxmlformats.org/drawingml/2006/picture">
                <pic:pic>
                  <pic:nvPicPr>
                    <pic:cNvPr descr="figures/fig09_smolyak_sparse_grid.png" id="0" name="Picture"/>
                    <pic:cNvPicPr>
                      <a:picLocks noChangeArrowheads="1" noChangeAspect="1"/>
                    </pic:cNvPicPr>
                  </pic:nvPicPr>
                  <pic:blipFill>
                    <a:blip r:embed="rId419"/>
                    <a:stretch>
                      <a:fillRect/>
                    </a:stretch>
                  </pic:blipFill>
                  <pic:spPr bwMode="auto">
                    <a:xfrm>
                      <a:off x="0" y="0"/>
                      <a:ext cx="4319999" cy="2159999"/>
                    </a:xfrm>
                    <a:prstGeom prst="rect">
                      <a:avLst/>
                    </a:prstGeom>
                    <a:noFill/>
                    <a:ln w="9525">
                      <a:noFill/>
                      <a:headEnd/>
                      <a:tailEnd/>
                    </a:ln>
                  </pic:spPr>
                </pic:pic>
              </a:graphicData>
            </a:graphic>
          </wp:inline>
        </w:drawing>
      </w:r>
    </w:p>
    <w:p>
      <w:pPr>
        <w:pStyle w:val="ImageCaption"/>
      </w:pPr>
      <w:r>
        <w:t xml:space="preserve">图 18.1：二维全张量积网格（左图，289 个节点）与采用嵌套 Clenshaw-Curtis 规则构造的 Smolyak 稀疏网格</w:t>
      </w:r>
      <w:r>
        <w:t xml:space="preserve"> </w:t>
      </w:r>
      <m:oMath>
        <m:sSubSup>
          <m:e>
            <m:r>
              <m:rPr>
                <m:sty m:val="p"/>
                <m:scr m:val="script"/>
              </m:rPr>
              <m:t>U</m:t>
            </m:r>
          </m:e>
          <m:sub>
            <m:r>
              <m:t>5</m:t>
            </m:r>
          </m:sub>
          <m:sup>
            <m:r>
              <m:t>2</m:t>
            </m:r>
          </m:sup>
        </m:sSubSup>
      </m:oMath>
      <w:r>
        <w:t xml:space="preserve">（右图，仅 69 个节点）对比。在保证光滑函数相同代数精度下，稀疏网格实现了近 90% 的网格点数压缩。</w:t>
      </w:r>
    </w:p>
    <w:p>
      <w:pPr>
        <w:pStyle w:val="Heading3"/>
      </w:pPr>
      <w:bookmarkStart w:id="420" w:name="剪枝乘积基"/>
      <w:r>
        <w:t xml:space="preserve">18.5　剪枝乘积基</w:t>
      </w:r>
      <w:bookmarkEnd w:id="420"/>
    </w:p>
    <w:p>
      <w:pPr>
        <w:pStyle w:val="FirstParagraph"/>
      </w:pPr>
      <w:r>
        <w:t xml:space="preserve">另一类方法不从全张量积基出发，而是剪枝掉物理上不重要的基函数组合。若</w:t>
      </w:r>
      <w:r>
        <w:t xml:space="preserve"> </w:t>
      </w:r>
      <m:oMath>
        <m:sSubSup>
          <m:e>
            <m:r>
              <m:t>ϵ</m:t>
            </m:r>
          </m:e>
          <m:sub>
            <m:sSub>
              <m:e>
                <m:r>
                  <m:t>n</m:t>
                </m:r>
              </m:e>
              <m:sub>
                <m:r>
                  <m:t>κ</m:t>
                </m:r>
              </m:sub>
            </m:sSub>
          </m:sub>
          <m:sup>
            <m:r>
              <m:t>(</m:t>
            </m:r>
            <m:r>
              <m:t>κ</m:t>
            </m:r>
            <m:r>
              <m:t>)</m:t>
            </m:r>
          </m:sup>
        </m:sSubSup>
      </m:oMath>
      <w:r>
        <w:t xml:space="preserve"> </w:t>
      </w:r>
      <w:r>
        <w:t xml:space="preserve">是第</w:t>
      </w:r>
      <w:r>
        <w:t xml:space="preserve"> </w:t>
      </w:r>
      <m:oMath>
        <m:r>
          <m:t>κ</m:t>
        </m:r>
      </m:oMath>
      <w:r>
        <w:t xml:space="preserve"> </w:t>
      </w:r>
      <w:r>
        <w:t xml:space="preserve">维单粒子基的能量，可构造能量截断乘积基：</w:t>
      </w:r>
    </w:p>
    <w:p>
      <w:pPr>
        <w:pStyle w:val="BodyText"/>
      </w:pPr>
      <m:oMathPara>
        <m:oMathParaPr>
          <m:jc m:val="center"/>
        </m:oMathParaPr>
        <m:oMath>
          <m:sSub>
            <m:e>
              <m:r>
                <m:rPr>
                  <m:sty m:val="p"/>
                  <m:scr m:val="script"/>
                </m:rPr>
                <m:t>B</m:t>
              </m:r>
            </m:e>
            <m:sub>
              <m:r>
                <m:rPr>
                  <m:sty m:val="p"/>
                </m:rPr>
                <m:t>p</m:t>
              </m:r>
              <m:r>
                <m:rPr>
                  <m:sty m:val="p"/>
                </m:rPr>
                <m:t>r</m:t>
              </m:r>
              <m:r>
                <m:rPr>
                  <m:sty m:val="p"/>
                </m:rPr>
                <m:t>u</m:t>
              </m:r>
              <m:r>
                <m:rPr>
                  <m:sty m:val="p"/>
                </m:rPr>
                <m:t>n</m:t>
              </m:r>
              <m:r>
                <m:rPr>
                  <m:sty m:val="p"/>
                </m:rPr>
                <m:t>e</m:t>
              </m:r>
              <m:r>
                <m:rPr>
                  <m:sty m:val="p"/>
                </m:rPr>
                <m:t>d</m:t>
              </m:r>
            </m:sub>
          </m:sSub>
          <m:r>
            <m:t>=</m:t>
          </m:r>
          <m:d>
            <m:dPr>
              <m:begChr m:val="{"/>
              <m:endChr m:val="}"/>
              <m:grow/>
            </m:dPr>
            <m:e>
              <m:r>
                <m:t>(</m:t>
              </m:r>
              <m:sSub>
                <m:e>
                  <m:r>
                    <m:t>n</m:t>
                  </m:r>
                </m:e>
                <m:sub>
                  <m:r>
                    <m:t>1</m:t>
                  </m:r>
                </m:sub>
              </m:sSub>
              <m:r>
                <m:t>,</m:t>
              </m:r>
              <m:r>
                <m:t>…</m:t>
              </m:r>
              <m:r>
                <m:t>,</m:t>
              </m:r>
              <m:sSub>
                <m:e>
                  <m:r>
                    <m:t>n</m:t>
                  </m:r>
                </m:e>
                <m:sub>
                  <m:r>
                    <m:t>D</m:t>
                  </m:r>
                </m:sub>
              </m:sSub>
              <m:r>
                <m:t>)</m:t>
              </m:r>
              <m:r>
                <m:t>:</m:t>
              </m:r>
              <m:nary>
                <m:naryPr>
                  <m:chr m:val="∑"/>
                  <m:limLoc m:val="undOvr"/>
                  <m:subHide m:val="0"/>
                  <m:supHide m:val="0"/>
                </m:naryPr>
                <m:sub>
                  <m:r>
                    <m:t>κ</m:t>
                  </m:r>
                  <m:r>
                    <m:t>=</m:t>
                  </m:r>
                  <m:r>
                    <m:t>1</m:t>
                  </m:r>
                </m:sub>
                <m:sup>
                  <m:r>
                    <m:t>D</m:t>
                  </m:r>
                </m:sup>
                <m:e>
                  <m:sSubSup>
                    <m:e>
                      <m:r>
                        <m:t>ϵ</m:t>
                      </m:r>
                    </m:e>
                    <m:sub>
                      <m:sSub>
                        <m:e>
                          <m:r>
                            <m:t>n</m:t>
                          </m:r>
                        </m:e>
                        <m:sub>
                          <m:r>
                            <m:t>κ</m:t>
                          </m:r>
                        </m:sub>
                      </m:sSub>
                    </m:sub>
                    <m:sup>
                      <m:r>
                        <m:t>(</m:t>
                      </m:r>
                      <m:r>
                        <m:t>κ</m:t>
                      </m:r>
                      <m:r>
                        <m:t>)</m:t>
                      </m:r>
                    </m:sup>
                  </m:sSubSup>
                </m:e>
              </m:nary>
              <m:r>
                <m:t>≤</m:t>
              </m:r>
              <m:sSub>
                <m:e>
                  <m:r>
                    <m:t>E</m:t>
                  </m:r>
                </m:e>
                <m:sub>
                  <m:r>
                    <m:rPr>
                      <m:sty m:val="p"/>
                    </m:rPr>
                    <m:t>c</m:t>
                  </m:r>
                  <m:r>
                    <m:rPr>
                      <m:sty m:val="p"/>
                    </m:rPr>
                    <m:t>u</m:t>
                  </m:r>
                  <m:r>
                    <m:rPr>
                      <m:sty m:val="p"/>
                    </m:rPr>
                    <m:t>t</m:t>
                  </m:r>
                </m:sub>
              </m:sSub>
              <m:r>
                <m:t>,</m:t>
              </m:r>
              <m:r>
                <m:t> </m:t>
              </m:r>
              <m:sSub>
                <m:e>
                  <m:r>
                    <m:t>n</m:t>
                  </m:r>
                </m:e>
                <m:sub>
                  <m:r>
                    <m:t>κ</m:t>
                  </m:r>
                </m:sub>
              </m:sSub>
              <m:r>
                <m:t>∈</m:t>
              </m:r>
              <m:sSub>
                <m:e>
                  <m:r>
                    <m:rPr>
                      <m:sty m:val="p"/>
                      <m:scr m:val="script"/>
                    </m:rPr>
                    <m:t>S</m:t>
                  </m:r>
                </m:e>
                <m:sub>
                  <m:r>
                    <m:t>κ</m:t>
                  </m:r>
                </m:sub>
              </m:sSub>
            </m:e>
          </m:d>
          <m:r>
            <m:t>.</m:t>
          </m:r>
        </m:oMath>
      </m:oMathPara>
    </w:p>
    <w:p>
      <w:pPr>
        <w:pStyle w:val="FirstParagraph"/>
      </w:pPr>
      <w:r>
        <w:t xml:space="preserve">也可结合 QCT 采样得到的可达相空间来剪枝：</w:t>
      </w:r>
    </w:p>
    <w:p>
      <w:pPr>
        <w:pStyle w:val="BodyText"/>
      </w:pPr>
      <m:oMathPara>
        <m:oMathParaPr>
          <m:jc m:val="center"/>
        </m:oMathParaPr>
        <m:oMath>
          <m:sSub>
            <m:e>
              <m:r>
                <m:rPr>
                  <m:sty m:val="p"/>
                  <m:scr m:val="script"/>
                </m:rPr>
                <m:t>B</m:t>
              </m:r>
            </m:e>
            <m:sub>
              <m:r>
                <m:rPr>
                  <m:sty m:val="p"/>
                </m:rPr>
                <m:t>Q</m:t>
              </m:r>
              <m:r>
                <m:rPr>
                  <m:sty m:val="p"/>
                </m:rPr>
                <m:t>C</m:t>
              </m:r>
              <m:r>
                <m:rPr>
                  <m:sty m:val="p"/>
                </m:rPr>
                <m:t>T</m:t>
              </m:r>
            </m:sub>
          </m:sSub>
          <m:r>
            <m:t>=</m:t>
          </m:r>
          <m:d>
            <m:dPr>
              <m:begChr m:val="{"/>
              <m:endChr m:val="}"/>
              <m:grow/>
            </m:dPr>
            <m:e>
              <m:r>
                <m:t>(</m:t>
              </m:r>
              <m:sSub>
                <m:e>
                  <m:r>
                    <m:t>n</m:t>
                  </m:r>
                </m:e>
                <m:sub>
                  <m:r>
                    <m:t>1</m:t>
                  </m:r>
                </m:sub>
              </m:sSub>
              <m:r>
                <m:t>,</m:t>
              </m:r>
              <m:r>
                <m:t>…</m:t>
              </m:r>
              <m:r>
                <m:t>,</m:t>
              </m:r>
              <m:sSub>
                <m:e>
                  <m:r>
                    <m:t>n</m:t>
                  </m:r>
                </m:e>
                <m:sub>
                  <m:r>
                    <m:t>D</m:t>
                  </m:r>
                </m:sub>
              </m:sSub>
              <m:r>
                <m:t>)</m:t>
              </m:r>
              <m:r>
                <m:t>:</m:t>
              </m:r>
              <m:r>
                <m:t>(</m:t>
              </m:r>
              <m:sSub>
                <m:e>
                  <m:r>
                    <m:t>n</m:t>
                  </m:r>
                </m:e>
                <m:sub>
                  <m:r>
                    <m:t>1</m:t>
                  </m:r>
                </m:sub>
              </m:sSub>
              <m:r>
                <m:t>,</m:t>
              </m:r>
              <m:r>
                <m:t>…</m:t>
              </m:r>
              <m:r>
                <m:t>,</m:t>
              </m:r>
              <m:sSub>
                <m:e>
                  <m:r>
                    <m:t>n</m:t>
                  </m:r>
                </m:e>
                <m:sub>
                  <m:r>
                    <m:t>D</m:t>
                  </m:r>
                </m:sub>
              </m:sSub>
              <m:r>
                <m:t>)</m:t>
              </m:r>
              <m:r>
                <m:rPr>
                  <m:nor/>
                  <m:sty m:val="p"/>
                </m:rPr>
                <m:t> 与 QCT 轨迹终态分布重叠</m:t>
              </m:r>
            </m:e>
          </m:d>
          <m:r>
            <m:t>.</m:t>
          </m:r>
        </m:oMath>
      </m:oMathPara>
    </w:p>
    <w:p>
      <w:pPr>
        <w:pStyle w:val="FirstParagraph"/>
      </w:pPr>
      <w:r>
        <w:t xml:space="preserve">剪枝基的优点是易与现有 DVR/FGH 框架兼容；缺点是基组不再有全张量结构，矩阵—向量乘法需要自定义稀疏索引。</w:t>
      </w:r>
    </w:p>
    <w:p>
      <w:pPr>
        <w:pStyle w:val="Heading3"/>
      </w:pPr>
      <w:bookmarkStart w:id="421" w:name="高维势能面"/>
      <w:r>
        <w:t xml:space="preserve">18.6　高维势能面</w:t>
      </w:r>
      <w:bookmarkEnd w:id="421"/>
    </w:p>
    <w:p>
      <w:pPr>
        <w:pStyle w:val="FirstParagraph"/>
      </w:pPr>
      <w:r>
        <w:t xml:space="preserve">高维量子方法的瓶颈常不在传播，而在势能面：</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适用</w:t>
            </w:r>
          </w:p>
        </w:tc>
        <w:tc>
          <w:tcPr>
            <w:tcBorders>
              <w:bottom w:val="single"/>
            </w:tcBorders>
            <w:vAlign w:val="bottom"/>
          </w:tcPr>
          <w:p>
            <w:pPr>
              <w:pStyle w:val="Compact"/>
              <w:jc w:val="left"/>
            </w:pPr>
            <w:r>
              <w:t xml:space="preserve">优点</w:t>
            </w:r>
          </w:p>
        </w:tc>
        <w:tc>
          <w:tcPr>
            <w:tcBorders>
              <w:bottom w:val="single"/>
            </w:tcBorders>
            <w:vAlign w:val="bottom"/>
          </w:tcPr>
          <w:p>
            <w:pPr>
              <w:pStyle w:val="Compact"/>
              <w:jc w:val="left"/>
            </w:pPr>
            <w:r>
              <w:t xml:space="preserve">难点</w:t>
            </w:r>
          </w:p>
        </w:tc>
      </w:tr>
      <w:tr>
        <w:tc>
          <w:p>
            <w:pPr>
              <w:pStyle w:val="Compact"/>
              <w:jc w:val="left"/>
            </w:pPr>
            <w:r>
              <w:t xml:space="preserve">全网格表</w:t>
            </w:r>
          </w:p>
        </w:tc>
        <w:tc>
          <w:p>
            <w:pPr>
              <w:pStyle w:val="Compact"/>
              <w:jc w:val="left"/>
            </w:pPr>
            <w:r>
              <w:t xml:space="preserve">低维</w:t>
            </w:r>
          </w:p>
        </w:tc>
        <w:tc>
          <w:p>
            <w:pPr>
              <w:pStyle w:val="Compact"/>
              <w:jc w:val="left"/>
            </w:pPr>
            <w:r>
              <w:t xml:space="preserve">精确、简单</w:t>
            </w:r>
          </w:p>
        </w:tc>
        <w:tc>
          <w:p>
            <w:pPr>
              <w:pStyle w:val="Compact"/>
              <w:jc w:val="left"/>
            </w:pPr>
            <w:r>
              <w:t xml:space="preserve">网格数指数增长</w:t>
            </w:r>
          </w:p>
        </w:tc>
      </w:tr>
      <w:tr>
        <w:tc>
          <w:p>
            <w:pPr>
              <w:pStyle w:val="Compact"/>
              <w:jc w:val="left"/>
            </w:pPr>
            <w:r>
              <w:t xml:space="preserve">张量样条</w:t>
            </w:r>
          </w:p>
        </w:tc>
        <w:tc>
          <w:p>
            <w:pPr>
              <w:pStyle w:val="Compact"/>
              <w:jc w:val="left"/>
            </w:pPr>
            <w:r>
              <w:t xml:space="preserve">中维</w:t>
            </w:r>
          </w:p>
        </w:tc>
        <w:tc>
          <w:p>
            <w:pPr>
              <w:pStyle w:val="Compact"/>
              <w:jc w:val="left"/>
            </w:pPr>
            <w:r>
              <w:t xml:space="preserve">局部支撑</w:t>
            </w:r>
          </w:p>
        </w:tc>
        <w:tc>
          <w:p>
            <w:pPr>
              <w:pStyle w:val="Compact"/>
              <w:jc w:val="left"/>
            </w:pPr>
            <w:r>
              <w:t xml:space="preserve">高维存储大</w:t>
            </w:r>
          </w:p>
        </w:tc>
      </w:tr>
      <w:tr>
        <w:tc>
          <w:p>
            <w:pPr>
              <w:pStyle w:val="Compact"/>
              <w:jc w:val="left"/>
            </w:pPr>
            <w:r>
              <w:t xml:space="preserve">POTFIT/SOP</w:t>
            </w:r>
          </w:p>
        </w:tc>
        <w:tc>
          <w:p>
            <w:pPr>
              <w:pStyle w:val="Compact"/>
              <w:jc w:val="left"/>
            </w:pPr>
            <w:r>
              <w:t xml:space="preserve">MCTDH</w:t>
            </w:r>
          </w:p>
        </w:tc>
        <w:tc>
          <w:p>
            <w:pPr>
              <w:pStyle w:val="Compact"/>
              <w:jc w:val="left"/>
            </w:pPr>
            <w:r>
              <w:t xml:space="preserve">与传播器匹配</w:t>
            </w:r>
          </w:p>
        </w:tc>
        <w:tc>
          <w:p>
            <w:pPr>
              <w:pStyle w:val="Compact"/>
              <w:jc w:val="left"/>
            </w:pPr>
            <w:r>
              <w:t xml:space="preserve">拟合误差</w:t>
            </w:r>
          </w:p>
        </w:tc>
      </w:tr>
      <w:tr>
        <w:tc>
          <w:p>
            <w:pPr>
              <w:pStyle w:val="Compact"/>
              <w:jc w:val="left"/>
            </w:pPr>
            <w:r>
              <w:t xml:space="preserve">神经网络势</w:t>
            </w:r>
          </w:p>
        </w:tc>
        <w:tc>
          <w:p>
            <w:pPr>
              <w:pStyle w:val="Compact"/>
              <w:jc w:val="left"/>
            </w:pPr>
            <w:r>
              <w:t xml:space="preserve">高维</w:t>
            </w:r>
          </w:p>
        </w:tc>
        <w:tc>
          <w:p>
            <w:pPr>
              <w:pStyle w:val="Compact"/>
              <w:jc w:val="left"/>
            </w:pPr>
            <w:r>
              <w:t xml:space="preserve">可扩展、可微</w:t>
            </w:r>
          </w:p>
        </w:tc>
        <w:tc>
          <w:p>
            <w:pPr>
              <w:pStyle w:val="Compact"/>
              <w:jc w:val="left"/>
            </w:pPr>
            <w:r>
              <w:t xml:space="preserve">需要主动学习与不确定性</w:t>
            </w:r>
          </w:p>
        </w:tc>
      </w:tr>
      <w:tr>
        <w:tc>
          <w:p>
            <w:pPr>
              <w:pStyle w:val="Compact"/>
              <w:jc w:val="left"/>
            </w:pPr>
            <w:r>
              <w:t xml:space="preserve">对称不变多项式</w:t>
            </w:r>
          </w:p>
        </w:tc>
        <w:tc>
          <w:p>
            <w:pPr>
              <w:pStyle w:val="Compact"/>
              <w:jc w:val="left"/>
            </w:pPr>
            <w:r>
              <w:t xml:space="preserve">同核/置换体系</w:t>
            </w:r>
          </w:p>
        </w:tc>
        <w:tc>
          <w:p>
            <w:pPr>
              <w:pStyle w:val="Compact"/>
              <w:jc w:val="left"/>
            </w:pPr>
            <w:r>
              <w:t xml:space="preserve">保持对称性</w:t>
            </w:r>
          </w:p>
        </w:tc>
        <w:tc>
          <w:p>
            <w:pPr>
              <w:pStyle w:val="Compact"/>
              <w:jc w:val="left"/>
            </w:pPr>
            <w:r>
              <w:t xml:space="preserve">基函数规模增长</w:t>
            </w:r>
          </w:p>
        </w:tc>
      </w:tr>
      <w:tr>
        <w:tc>
          <w:p>
            <w:pPr>
              <w:pStyle w:val="Compact"/>
              <w:jc w:val="left"/>
            </w:pPr>
            <w:r>
              <w:t xml:space="preserve">局域谐波近似</w:t>
            </w:r>
          </w:p>
        </w:tc>
        <w:tc>
          <w:p>
            <w:pPr>
              <w:pStyle w:val="Compact"/>
              <w:jc w:val="left"/>
            </w:pPr>
            <w:r>
              <w:t xml:space="preserve">大分子</w:t>
            </w:r>
          </w:p>
        </w:tc>
        <w:tc>
          <w:p>
            <w:pPr>
              <w:pStyle w:val="Compact"/>
              <w:jc w:val="left"/>
            </w:pPr>
            <w:r>
              <w:t xml:space="preserve">可自动生成</w:t>
            </w:r>
          </w:p>
        </w:tc>
        <w:tc>
          <w:p>
            <w:pPr>
              <w:pStyle w:val="Compact"/>
              <w:jc w:val="left"/>
            </w:pPr>
            <w:r>
              <w:t xml:space="preserve">精度受振幅限制</w:t>
            </w:r>
          </w:p>
        </w:tc>
      </w:tr>
    </w:tbl>
    <w:p>
      <w:pPr>
        <w:pStyle w:val="BodyText"/>
      </w:pPr>
      <w:r>
        <w:t xml:space="preserve">对高维势能面，应同时提供能量、梯度和 Hessians 的检验，特别是对称性、渐近行为和梯度守恒。</w:t>
      </w:r>
    </w:p>
    <w:p>
      <w:pPr>
        <w:pStyle w:val="Heading3"/>
      </w:pPr>
      <w:bookmarkStart w:id="422" w:name="方法选择"/>
      <w:r>
        <w:t xml:space="preserve">18.7　方法选择</w:t>
      </w:r>
      <w:bookmarkEnd w:id="422"/>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推荐方法</w:t>
            </w:r>
          </w:p>
        </w:tc>
      </w:tr>
      <w:tr>
        <w:tc>
          <w:p>
            <w:pPr>
              <w:pStyle w:val="Compact"/>
              <w:jc w:val="left"/>
            </w:pPr>
            <w:r>
              <w:t xml:space="preserve">1—3</w:t>
            </w:r>
          </w:p>
        </w:tc>
        <w:tc>
          <w:p>
            <w:pPr>
              <w:pStyle w:val="Compact"/>
              <w:jc w:val="left"/>
            </w:pPr>
            <w:r>
              <w:t xml:space="preserve">FGH/DVR 直接对角化或 Split-Operator</w:t>
            </w:r>
          </w:p>
        </w:tc>
      </w:tr>
      <w:tr>
        <w:tc>
          <w:p>
            <w:pPr>
              <w:pStyle w:val="Compact"/>
              <w:jc w:val="left"/>
            </w:pPr>
            <w:r>
              <w:t xml:space="preserve">4—9</w:t>
            </w:r>
          </w:p>
        </w:tc>
        <w:tc>
          <w:p>
            <w:pPr>
              <w:pStyle w:val="Compact"/>
              <w:jc w:val="left"/>
            </w:pPr>
            <w:r>
              <w:t xml:space="preserve">SOP + Krylov/Chebyshev，或剪枝乘积基</w:t>
            </w:r>
          </w:p>
        </w:tc>
      </w:tr>
      <w:tr>
        <w:tc>
          <w:p>
            <w:pPr>
              <w:pStyle w:val="Compact"/>
              <w:jc w:val="left"/>
            </w:pPr>
            <w:r>
              <w:t xml:space="preserve">10—24</w:t>
            </w:r>
          </w:p>
        </w:tc>
        <w:tc>
          <w:p>
            <w:pPr>
              <w:pStyle w:val="Compact"/>
              <w:jc w:val="left"/>
            </w:pPr>
            <w:r>
              <w:t xml:space="preserve">MCTDH / ML-MCTDH</w:t>
            </w:r>
          </w:p>
        </w:tc>
      </w:tr>
      <w:tr>
        <w:tc>
          <w:p>
            <w:pPr>
              <w:pStyle w:val="Compact"/>
              <w:jc w:val="left"/>
            </w:pPr>
            <w:r>
              <w:t xml:space="preserve">更高维</w:t>
            </w:r>
          </w:p>
        </w:tc>
        <w:tc>
          <w:p>
            <w:pPr>
              <w:pStyle w:val="Compact"/>
              <w:jc w:val="left"/>
            </w:pPr>
            <w:r>
              <w:t xml:space="preserve">TT/MPS、TDVP、TEBD</w:t>
            </w:r>
          </w:p>
        </w:tc>
      </w:tr>
      <w:tr>
        <w:tc>
          <w:p>
            <w:pPr>
              <w:pStyle w:val="Compact"/>
              <w:jc w:val="left"/>
            </w:pPr>
            <w:r>
              <w:t xml:space="preserve">量子效应弱</w:t>
            </w:r>
          </w:p>
        </w:tc>
        <w:tc>
          <w:p>
            <w:pPr>
              <w:pStyle w:val="Compact"/>
              <w:jc w:val="left"/>
            </w:pPr>
            <w:r>
              <w:t xml:space="preserve">QCT / 表面跳跃</w:t>
            </w:r>
          </w:p>
        </w:tc>
      </w:tr>
      <w:tr>
        <w:tc>
          <w:p>
            <w:pPr>
              <w:pStyle w:val="Compact"/>
              <w:jc w:val="left"/>
            </w:pPr>
            <w:r>
              <w:t xml:space="preserve">需要干涉与隧穿</w:t>
            </w:r>
          </w:p>
        </w:tc>
        <w:tc>
          <w:p>
            <w:pPr>
              <w:pStyle w:val="Compact"/>
              <w:jc w:val="left"/>
            </w:pPr>
            <w:r>
              <w:t xml:space="preserve">全量子方法</w:t>
            </w:r>
          </w:p>
        </w:tc>
      </w:tr>
    </w:tbl>
    <w:p>
      <w:pPr>
        <w:pStyle w:val="Heading3"/>
      </w:pPr>
      <w:bookmarkStart w:id="423" w:name="generalmodule-的高维扩展路线"/>
      <w:r>
        <w:t xml:space="preserve">18.8　GeneralModule 的高维扩展路线</w:t>
      </w:r>
      <w:bookmarkEnd w:id="423"/>
    </w:p>
    <w:p>
      <w:pPr>
        <w:pStyle w:val="FirstParagraph"/>
      </w:pPr>
      <w:r>
        <w:t xml:space="preserve">当前 GeneralModule 的量子方法主要面向低维和中维问题：</w:t>
      </w:r>
    </w:p>
    <w:p>
      <w:pPr>
        <w:numPr>
          <w:ilvl w:val="0"/>
          <w:numId w:val="1164"/>
        </w:numPr>
        <w:pStyle w:val="Compact"/>
      </w:pPr>
      <w:r>
        <w:rPr>
          <w:rStyle w:val="VerbatimChar"/>
        </w:rPr>
        <w:t xml:space="preserve">mod_dvr_grid</w:t>
      </w:r>
      <w:r>
        <w:t xml:space="preserve">：一维 Sinc-DVR、Legendre-DVR、FGH；</w:t>
      </w:r>
    </w:p>
    <w:p>
      <w:pPr>
        <w:numPr>
          <w:ilvl w:val="0"/>
          <w:numId w:val="1164"/>
        </w:numPr>
        <w:pStyle w:val="Compact"/>
      </w:pPr>
      <w:r>
        <w:rPr>
          <w:rStyle w:val="VerbatimChar"/>
        </w:rPr>
        <w:t xml:space="preserve">mod_linear_algebra</w:t>
      </w:r>
      <w:r>
        <w:t xml:space="preserve">：稠密对称本征求解、FFT、矩阵求逆；</w:t>
      </w:r>
    </w:p>
    <w:p>
      <w:pPr>
        <w:numPr>
          <w:ilvl w:val="0"/>
          <w:numId w:val="1164"/>
        </w:numPr>
        <w:pStyle w:val="Compact"/>
      </w:pPr>
      <w:r>
        <w:rPr>
          <w:rStyle w:val="VerbatimChar"/>
        </w:rPr>
        <w:t xml:space="preserve">mod_wavepacket_propagator</w:t>
      </w:r>
      <w:r>
        <w:t xml:space="preserve">：1D/2D Split-Operator、RK4、ABM4；</w:t>
      </w:r>
    </w:p>
    <w:p>
      <w:pPr>
        <w:numPr>
          <w:ilvl w:val="0"/>
          <w:numId w:val="1164"/>
        </w:numPr>
        <w:pStyle w:val="Compact"/>
      </w:pPr>
      <w:r>
        <w:rPr>
          <w:rStyle w:val="VerbatimChar"/>
        </w:rPr>
        <w:t xml:space="preserve">mod_chebyshev_propagator</w:t>
      </w:r>
      <w:r>
        <w:t xml:space="preserve">：大步长谱传播。</w:t>
      </w:r>
    </w:p>
    <w:p>
      <w:pPr>
        <w:pStyle w:val="FirstParagraph"/>
      </w:pPr>
      <w:r>
        <w:t xml:space="preserve">高维扩展建议新增四个模块：</w:t>
      </w:r>
    </w:p>
    <w:p>
      <w:pPr>
        <w:pStyle w:val="SourceCode"/>
      </w:pPr>
      <w:r>
        <w:rPr>
          <w:rStyle w:val="KeywordTok"/>
        </w:rPr>
        <w:t xml:space="preserve">module</w:t>
      </w:r>
      <w:r>
        <w:rPr>
          <w:rStyle w:val="NormalTok"/>
        </w:rPr>
        <w:t xml:space="preserve"> mod_sop_hamiltonian</w:t>
      </w:r>
      <w:r>
        <w:br/>
      </w:r>
      <w:r>
        <w:rPr>
          <w:rStyle w:val="NormalTok"/>
        </w:rPr>
        <w:t xml:space="preserve">    </w:t>
      </w:r>
      <w:r>
        <w:rPr>
          <w:rStyle w:val="CommentTok"/>
        </w:rPr>
        <w:t xml:space="preserve">! 和积哈密顿量：H = sum_alpha c_alpha prod_kappa h_alpha^(kappa)</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sop_hamiltonian_t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sop_apply</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sop_from_potfit</w:t>
      </w:r>
      <w:r>
        <w:br/>
      </w:r>
      <w:r>
        <w:rPr>
          <w:rStyle w:val="KeywordTok"/>
        </w:rPr>
        <w:t xml:space="preserve">end module</w:t>
      </w:r>
      <w:r>
        <w:rPr>
          <w:rStyle w:val="NormalTok"/>
        </w:rPr>
        <w:t xml:space="preserve"> mod_sop_hamiltonian</w:t>
      </w:r>
      <w:r>
        <w:br/>
      </w:r>
      <w:r>
        <w:br/>
      </w:r>
      <w:r>
        <w:rPr>
          <w:rStyle w:val="KeywordTok"/>
        </w:rPr>
        <w:t xml:space="preserve">module</w:t>
      </w:r>
      <w:r>
        <w:rPr>
          <w:rStyle w:val="NormalTok"/>
        </w:rPr>
        <w:t xml:space="preserve"> mod_tensor_train</w:t>
      </w:r>
      <w:r>
        <w:br/>
      </w:r>
      <w:r>
        <w:rPr>
          <w:rStyle w:val="NormalTok"/>
        </w:rPr>
        <w:t xml:space="preserve">    </w:t>
      </w:r>
      <w:r>
        <w:rPr>
          <w:rStyle w:val="CommentTok"/>
        </w:rPr>
        <w:t xml:space="preserve">! TT/MPS 表示与舍入</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tt_tensor_t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tt_from_dense</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tt_round</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tt_apply</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tt_dot</w:t>
      </w:r>
      <w:r>
        <w:br/>
      </w:r>
      <w:r>
        <w:rPr>
          <w:rStyle w:val="KeywordTok"/>
        </w:rPr>
        <w:t xml:space="preserve">end module</w:t>
      </w:r>
      <w:r>
        <w:rPr>
          <w:rStyle w:val="NormalTok"/>
        </w:rPr>
        <w:t xml:space="preserve"> mod_tensor_train</w:t>
      </w:r>
      <w:r>
        <w:br/>
      </w:r>
      <w:r>
        <w:br/>
      </w:r>
      <w:r>
        <w:rPr>
          <w:rStyle w:val="KeywordTok"/>
        </w:rPr>
        <w:t xml:space="preserve">module</w:t>
      </w:r>
      <w:r>
        <w:rPr>
          <w:rStyle w:val="NormalTok"/>
        </w:rPr>
        <w:t xml:space="preserve"> mod_mctdh_core</w:t>
      </w:r>
      <w:r>
        <w:br/>
      </w:r>
      <w:r>
        <w:rPr>
          <w:rStyle w:val="NormalTok"/>
        </w:rPr>
        <w:t xml:space="preserve">    </w:t>
      </w:r>
      <w:r>
        <w:rPr>
          <w:rStyle w:val="CommentTok"/>
        </w:rPr>
        <w:t xml:space="preserve">! MCTDH 系数与 SPF 传播</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mctdh_config_t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mctdh_state_t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mctdh_propagate_step</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mctdh_mean_field</w:t>
      </w:r>
      <w:r>
        <w:br/>
      </w:r>
      <w:r>
        <w:rPr>
          <w:rStyle w:val="KeywordTok"/>
        </w:rPr>
        <w:t xml:space="preserve">end module</w:t>
      </w:r>
      <w:r>
        <w:rPr>
          <w:rStyle w:val="NormalTok"/>
        </w:rPr>
        <w:t xml:space="preserve"> mod_mctdh_core</w:t>
      </w:r>
      <w:r>
        <w:br/>
      </w:r>
      <w:r>
        <w:br/>
      </w:r>
      <w:r>
        <w:rPr>
          <w:rStyle w:val="KeywordTok"/>
        </w:rPr>
        <w:t xml:space="preserve">module</w:t>
      </w:r>
      <w:r>
        <w:rPr>
          <w:rStyle w:val="NormalTok"/>
        </w:rPr>
        <w:t xml:space="preserve"> mod_sparse_grid</w:t>
      </w:r>
      <w:r>
        <w:br/>
      </w:r>
      <w:r>
        <w:rPr>
          <w:rStyle w:val="NormalTok"/>
        </w:rPr>
        <w:t xml:space="preserve">    </w:t>
      </w:r>
      <w:r>
        <w:rPr>
          <w:rStyle w:val="CommentTok"/>
        </w:rPr>
        <w:t xml:space="preserve">! Smolyak 稀疏网格与自适应加点</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sparse_grid_t</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smolyak_build</w:t>
      </w:r>
      <w:r>
        <w:br/>
      </w:r>
      <w:r>
        <w:rPr>
          <w:rStyle w:val="NormalTok"/>
        </w:rPr>
        <w:t xml:space="preserve">    </w:t>
      </w:r>
      <w:r>
        <w:rPr>
          <w:rStyle w:val="DataTypeTok"/>
        </w:rPr>
        <w:t xml:space="preserve">public</w:t>
      </w:r>
      <w:r>
        <w:rPr>
          <w:rStyle w:val="NormalTok"/>
        </w:rPr>
        <w:t xml:space="preserve"> </w:t>
      </w:r>
      <w:r>
        <w:rPr>
          <w:rStyle w:val="DataTypeTok"/>
        </w:rPr>
        <w:t xml:space="preserve">::</w:t>
      </w:r>
      <w:r>
        <w:rPr>
          <w:rStyle w:val="NormalTok"/>
        </w:rPr>
        <w:t xml:space="preserve"> sparse_grid_refine</w:t>
      </w:r>
      <w:r>
        <w:br/>
      </w:r>
      <w:r>
        <w:rPr>
          <w:rStyle w:val="KeywordTok"/>
        </w:rPr>
        <w:t xml:space="preserve">end module</w:t>
      </w:r>
      <w:r>
        <w:rPr>
          <w:rStyle w:val="NormalTok"/>
        </w:rPr>
        <w:t xml:space="preserve"> mod_sparse_grid</w:t>
      </w:r>
    </w:p>
    <w:p>
      <w:pPr>
        <w:pStyle w:val="FirstParagraph"/>
      </w:pPr>
      <w:r>
        <w:t xml:space="preserve">四个模块的 Python 参考实现已同步落地：</w:t>
      </w:r>
      <w:r>
        <w:t xml:space="preserve"> </w:t>
      </w:r>
      <w:hyperlink r:id="rId313">
        <w:r>
          <w:rPr>
            <w:rStyle w:val="VerbatimChar"/>
          </w:rPr>
          <w:t xml:space="preserve">sop_hamiltonian.py</w:t>
        </w:r>
      </w:hyperlink>
      <w:r>
        <w:t xml:space="preserve">、</w:t>
      </w:r>
      <w:r>
        <w:t xml:space="preserve"> </w:t>
      </w:r>
      <w:hyperlink r:id="rId314">
        <w:r>
          <w:rPr>
            <w:rStyle w:val="VerbatimChar"/>
          </w:rPr>
          <w:t xml:space="preserve">tensor_train.py</w:t>
        </w:r>
      </w:hyperlink>
      <w:r>
        <w:t xml:space="preserve">、</w:t>
      </w:r>
      <w:r>
        <w:t xml:space="preserve"> </w:t>
      </w:r>
      <w:hyperlink r:id="rId315">
        <w:r>
          <w:rPr>
            <w:rStyle w:val="VerbatimChar"/>
          </w:rPr>
          <w:t xml:space="preserve">mctdh_core.py</w:t>
        </w:r>
      </w:hyperlink>
      <w:r>
        <w:t xml:space="preserve">、</w:t>
      </w:r>
      <w:r>
        <w:t xml:space="preserve"> </w:t>
      </w:r>
      <w:hyperlink r:id="rId316">
        <w:r>
          <w:rPr>
            <w:rStyle w:val="VerbatimChar"/>
          </w:rPr>
          <w:t xml:space="preserve">sparse_grid.py</w:t>
        </w:r>
      </w:hyperlink>
      <w:r>
        <w:t xml:space="preserve">，</w:t>
      </w:r>
      <w:r>
        <w:t xml:space="preserve"> </w:t>
      </w:r>
      <w:r>
        <w:t xml:space="preserve">与本节的 Fortran 接口一一对应，并已按 18.9 节的验证层次通过单元测试</w:t>
      </w:r>
      <w:r>
        <w:t xml:space="preserve"> </w:t>
      </w:r>
      <w:r>
        <w:t xml:space="preserve">（SOP 作用对照稠密 Kronecker 和、TT 舍入往返、Smolyak 两种构造逐点一致、</w:t>
      </w:r>
      <w:r>
        <w:t xml:space="preserve"> </w:t>
      </w:r>
      <w:r>
        <w:t xml:space="preserve">MCTDH 全空间精确性与 SPF 收敛）。</w:t>
      </w:r>
    </w:p>
    <w:p>
      <w:pPr>
        <w:pStyle w:val="Heading4"/>
      </w:pPr>
      <w:bookmarkStart w:id="424" w:name="对应源码-fortran-原生实现-1"/>
      <w:r>
        <w:t xml:space="preserve">对应源码 (Fortran 原生实现)</w:t>
      </w:r>
      <w:bookmarkEnd w:id="424"/>
    </w:p>
    <w:p>
      <w:pPr>
        <w:numPr>
          <w:ilvl w:val="0"/>
          <w:numId w:val="1165"/>
        </w:numPr>
        <w:pStyle w:val="Compact"/>
      </w:pPr>
      <w:hyperlink r:id="rId318">
        <w:r>
          <w:rPr>
            <w:rStyle w:val="Hyperlink"/>
          </w:rPr>
          <w:t xml:space="preserve">src/mod_sop_hamiltonian.f90</w:t>
        </w:r>
      </w:hyperlink>
    </w:p>
    <w:p>
      <w:pPr>
        <w:numPr>
          <w:ilvl w:val="0"/>
          <w:numId w:val="1165"/>
        </w:numPr>
        <w:pStyle w:val="Compact"/>
      </w:pPr>
      <w:hyperlink r:id="rId319">
        <w:r>
          <w:rPr>
            <w:rStyle w:val="Hyperlink"/>
          </w:rPr>
          <w:t xml:space="preserve">src/mod_tensor_train.f90</w:t>
        </w:r>
      </w:hyperlink>
    </w:p>
    <w:p>
      <w:pPr>
        <w:numPr>
          <w:ilvl w:val="0"/>
          <w:numId w:val="1165"/>
        </w:numPr>
        <w:pStyle w:val="Compact"/>
      </w:pPr>
      <w:hyperlink r:id="rId320">
        <w:r>
          <w:rPr>
            <w:rStyle w:val="Hyperlink"/>
          </w:rPr>
          <w:t xml:space="preserve">src/mod_sparse_grid.f90</w:t>
        </w:r>
      </w:hyperlink>
    </w:p>
    <w:p>
      <w:pPr>
        <w:numPr>
          <w:ilvl w:val="0"/>
          <w:numId w:val="1165"/>
        </w:numPr>
        <w:pStyle w:val="Compact"/>
      </w:pPr>
      <w:r>
        <w:t xml:space="preserve">二维码：</w:t>
      </w:r>
      <w:r>
        <w:rPr>
          <w:rStyle w:val="VerbatimChar"/>
        </w:rPr>
        <w:t xml:space="preserve">qr/src__mod_sop_hamiltonian.f90.png</w:t>
      </w:r>
      <w:r>
        <w:t xml:space="preserve">、</w:t>
      </w:r>
      <w:r>
        <w:rPr>
          <w:rStyle w:val="VerbatimChar"/>
        </w:rPr>
        <w:t xml:space="preserve">qr/src__mod_tensor_train.f90.png</w:t>
      </w:r>
      <w:r>
        <w:t xml:space="preserve">、</w:t>
      </w:r>
      <w:r>
        <w:rPr>
          <w:rStyle w:val="VerbatimChar"/>
        </w:rPr>
        <w:t xml:space="preserve">qr/src__mod_sparse_grid.f90.png</w:t>
      </w:r>
    </w:p>
    <w:p>
      <w:pPr>
        <w:pStyle w:val="FirstParagraph"/>
      </w:pPr>
      <w:r>
        <w:drawing>
          <wp:inline>
            <wp:extent cx="719999" cy="719999"/>
            <wp:effectExtent b="0" l="0" r="0" t="0"/>
            <wp:docPr descr="" title="" id="1" name="Picture"/>
            <a:graphic>
              <a:graphicData uri="http://schemas.openxmlformats.org/drawingml/2006/picture">
                <pic:pic>
                  <pic:nvPicPr>
                    <pic:cNvPr descr="qr/src__mod_sop_hamiltonian.f90.png" id="0" name="Picture"/>
                    <pic:cNvPicPr>
                      <a:picLocks noChangeArrowheads="1" noChangeAspect="1"/>
                    </pic:cNvPicPr>
                  </pic:nvPicPr>
                  <pic:blipFill>
                    <a:blip r:embed="rId425"/>
                    <a:stretch>
                      <a:fillRect/>
                    </a:stretch>
                  </pic:blipFill>
                  <pic:spPr bwMode="auto">
                    <a:xfrm>
                      <a:off x="0" y="0"/>
                      <a:ext cx="719999" cy="719999"/>
                    </a:xfrm>
                    <a:prstGeom prst="rect">
                      <a:avLst/>
                    </a:prstGeom>
                    <a:noFill/>
                    <a:ln w="9525">
                      <a:noFill/>
                      <a:headEnd/>
                      <a:tailEnd/>
                    </a:ln>
                  </pic:spPr>
                </pic:pic>
              </a:graphicData>
            </a:graphic>
          </wp:inline>
        </w:drawing>
      </w:r>
      <w:r>
        <w:t xml:space="preserve"> </w:t>
      </w:r>
      <w:r>
        <w:drawing>
          <wp:inline>
            <wp:extent cx="719999" cy="719999"/>
            <wp:effectExtent b="0" l="0" r="0" t="0"/>
            <wp:docPr descr="" title="" id="1" name="Picture"/>
            <a:graphic>
              <a:graphicData uri="http://schemas.openxmlformats.org/drawingml/2006/picture">
                <pic:pic>
                  <pic:nvPicPr>
                    <pic:cNvPr descr="qr/src__mod_tensor_train.f90.png" id="0" name="Picture"/>
                    <pic:cNvPicPr>
                      <a:picLocks noChangeArrowheads="1" noChangeAspect="1"/>
                    </pic:cNvPicPr>
                  </pic:nvPicPr>
                  <pic:blipFill>
                    <a:blip r:embed="rId426"/>
                    <a:stretch>
                      <a:fillRect/>
                    </a:stretch>
                  </pic:blipFill>
                  <pic:spPr bwMode="auto">
                    <a:xfrm>
                      <a:off x="0" y="0"/>
                      <a:ext cx="719999" cy="719999"/>
                    </a:xfrm>
                    <a:prstGeom prst="rect">
                      <a:avLst/>
                    </a:prstGeom>
                    <a:noFill/>
                    <a:ln w="9525">
                      <a:noFill/>
                      <a:headEnd/>
                      <a:tailEnd/>
                    </a:ln>
                  </pic:spPr>
                </pic:pic>
              </a:graphicData>
            </a:graphic>
          </wp:inline>
        </w:drawing>
      </w:r>
      <w:r>
        <w:t xml:space="preserve"> </w:t>
      </w:r>
      <w:r>
        <w:drawing>
          <wp:inline>
            <wp:extent cx="719999" cy="719999"/>
            <wp:effectExtent b="0" l="0" r="0" t="0"/>
            <wp:docPr descr="" title="" id="1" name="Picture"/>
            <a:graphic>
              <a:graphicData uri="http://schemas.openxmlformats.org/drawingml/2006/picture">
                <pic:pic>
                  <pic:nvPicPr>
                    <pic:cNvPr descr="qr/src__mod_sparse_grid.f90.png" id="0" name="Picture"/>
                    <pic:cNvPicPr>
                      <a:picLocks noChangeArrowheads="1" noChangeAspect="1"/>
                    </pic:cNvPicPr>
                  </pic:nvPicPr>
                  <pic:blipFill>
                    <a:blip r:embed="rId427"/>
                    <a:stretch>
                      <a:fillRect/>
                    </a:stretch>
                  </pic:blipFill>
                  <pic:spPr bwMode="auto">
                    <a:xfrm>
                      <a:off x="0" y="0"/>
                      <a:ext cx="719999" cy="719999"/>
                    </a:xfrm>
                    <a:prstGeom prst="rect">
                      <a:avLst/>
                    </a:prstGeom>
                    <a:noFill/>
                    <a:ln w="9525">
                      <a:noFill/>
                      <a:headEnd/>
                      <a:tailEnd/>
                    </a:ln>
                  </pic:spPr>
                </pic:pic>
              </a:graphicData>
            </a:graphic>
          </wp:inline>
        </w:drawing>
      </w:r>
    </w:p>
    <w:p>
      <w:pPr>
        <w:pStyle w:val="BodyText"/>
      </w:pPr>
      <w:r>
        <w:t xml:space="preserve">建议的最小实现顺序：</w:t>
      </w:r>
    </w:p>
    <w:p>
      <w:pPr>
        <w:numPr>
          <w:ilvl w:val="0"/>
          <w:numId w:val="1166"/>
        </w:numPr>
        <w:pStyle w:val="Compact"/>
      </w:pPr>
      <w:r>
        <w:t xml:space="preserve">先实现 SOP 哈密顿量及其矩阵—向量乘法；</w:t>
      </w:r>
    </w:p>
    <w:p>
      <w:pPr>
        <w:numPr>
          <w:ilvl w:val="0"/>
          <w:numId w:val="1166"/>
        </w:numPr>
        <w:pStyle w:val="Compact"/>
      </w:pPr>
      <w:r>
        <w:t xml:space="preserve">用低维 FGH 结果验证 SOP 动作正确；</w:t>
      </w:r>
    </w:p>
    <w:p>
      <w:pPr>
        <w:numPr>
          <w:ilvl w:val="0"/>
          <w:numId w:val="1166"/>
        </w:numPr>
        <w:pStyle w:val="Compact"/>
      </w:pPr>
      <w:r>
        <w:t xml:space="preserve">实现 SOP + Chebyshev/Krylov 传播；</w:t>
      </w:r>
    </w:p>
    <w:p>
      <w:pPr>
        <w:numPr>
          <w:ilvl w:val="0"/>
          <w:numId w:val="1166"/>
        </w:numPr>
        <w:pStyle w:val="Compact"/>
      </w:pPr>
      <w:r>
        <w:t xml:space="preserve">实现 TT 舍入与 TT-Cross；</w:t>
      </w:r>
    </w:p>
    <w:p>
      <w:pPr>
        <w:numPr>
          <w:ilvl w:val="0"/>
          <w:numId w:val="1166"/>
        </w:numPr>
        <w:pStyle w:val="Compact"/>
      </w:pPr>
      <w:r>
        <w:t xml:space="preserve">用 TT 表示重现低维波包；</w:t>
      </w:r>
    </w:p>
    <w:p>
      <w:pPr>
        <w:numPr>
          <w:ilvl w:val="0"/>
          <w:numId w:val="1166"/>
        </w:numPr>
        <w:pStyle w:val="Compact"/>
      </w:pPr>
      <w:r>
        <w:t xml:space="preserve">实现 MCTDH 系数和 SPF 方程；</w:t>
      </w:r>
    </w:p>
    <w:p>
      <w:pPr>
        <w:numPr>
          <w:ilvl w:val="0"/>
          <w:numId w:val="1166"/>
        </w:numPr>
        <w:pStyle w:val="Compact"/>
      </w:pPr>
      <w:r>
        <w:t xml:space="preserve">用 3—6 维基准模型与 FGH/DVR 比对；</w:t>
      </w:r>
    </w:p>
    <w:p>
      <w:pPr>
        <w:numPr>
          <w:ilvl w:val="0"/>
          <w:numId w:val="1166"/>
        </w:numPr>
        <w:pStyle w:val="Compact"/>
      </w:pPr>
      <w:r>
        <w:t xml:space="preserve">最后接入高维势能面模块。</w:t>
      </w:r>
    </w:p>
    <w:p>
      <w:pPr>
        <w:pStyle w:val="Heading3"/>
      </w:pPr>
      <w:bookmarkStart w:id="428" w:name="验证策略"/>
      <w:r>
        <w:t xml:space="preserve">18.9　验证策略</w:t>
      </w:r>
      <w:bookmarkEnd w:id="428"/>
    </w:p>
    <w:p>
      <w:pPr>
        <w:pStyle w:val="FirstParagraph"/>
      </w:pPr>
      <w:r>
        <w:t xml:space="preserve">高维量子方法的验证层次：</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层次</w:t>
            </w:r>
          </w:p>
        </w:tc>
        <w:tc>
          <w:tcPr>
            <w:tcBorders>
              <w:bottom w:val="single"/>
            </w:tcBorders>
            <w:vAlign w:val="bottom"/>
          </w:tcPr>
          <w:p>
            <w:pPr>
              <w:pStyle w:val="Compact"/>
              <w:jc w:val="left"/>
            </w:pPr>
            <w:r>
              <w:t xml:space="preserve">检查内容</w:t>
            </w:r>
          </w:p>
        </w:tc>
      </w:tr>
      <w:tr>
        <w:tc>
          <w:p>
            <w:pPr>
              <w:pStyle w:val="Compact"/>
              <w:jc w:val="left"/>
            </w:pPr>
            <w:r>
              <w:t xml:space="preserve">代数</w:t>
            </w:r>
          </w:p>
        </w:tc>
        <w:tc>
          <w:p>
            <w:pPr>
              <w:pStyle w:val="Compact"/>
              <w:jc w:val="left"/>
            </w:pPr>
            <w:r>
              <w:t xml:space="preserve">SOP 与稠密矩阵作用的相对误差</w:t>
            </w:r>
          </w:p>
        </w:tc>
      </w:tr>
      <w:tr>
        <w:tc>
          <w:p>
            <w:pPr>
              <w:pStyle w:val="Compact"/>
              <w:jc w:val="left"/>
            </w:pPr>
            <w:r>
              <w:t xml:space="preserve">表示</w:t>
            </w:r>
          </w:p>
        </w:tc>
        <w:tc>
          <w:p>
            <w:pPr>
              <w:pStyle w:val="Compact"/>
              <w:jc w:val="left"/>
            </w:pPr>
            <w:r>
              <w:t xml:space="preserve">TT/MCTDH 截断误差随键维/SPF 数收敛</w:t>
            </w:r>
          </w:p>
        </w:tc>
      </w:tr>
      <w:tr>
        <w:tc>
          <w:p>
            <w:pPr>
              <w:pStyle w:val="Compact"/>
              <w:jc w:val="left"/>
            </w:pPr>
            <w:r>
              <w:t xml:space="preserve">动力学</w:t>
            </w:r>
          </w:p>
        </w:tc>
        <w:tc>
          <w:p>
            <w:pPr>
              <w:pStyle w:val="Compact"/>
              <w:jc w:val="left"/>
            </w:pPr>
            <w:r>
              <w:t xml:space="preserve">范数、能量、布居守恒</w:t>
            </w:r>
          </w:p>
        </w:tc>
      </w:tr>
      <w:tr>
        <w:tc>
          <w:p>
            <w:pPr>
              <w:pStyle w:val="Compact"/>
              <w:jc w:val="left"/>
            </w:pPr>
            <w:r>
              <w:t xml:space="preserve">物理极限</w:t>
            </w:r>
          </w:p>
        </w:tc>
        <w:tc>
          <w:p>
            <w:pPr>
              <w:pStyle w:val="Compact"/>
              <w:jc w:val="left"/>
            </w:pPr>
            <w:r>
              <w:t xml:space="preserve">弱耦合极限退化为可分离解</w:t>
            </w:r>
          </w:p>
        </w:tc>
      </w:tr>
      <w:tr>
        <w:tc>
          <w:p>
            <w:pPr>
              <w:pStyle w:val="Compact"/>
              <w:jc w:val="left"/>
            </w:pPr>
            <w:r>
              <w:t xml:space="preserve">交叉验证</w:t>
            </w:r>
          </w:p>
        </w:tc>
        <w:tc>
          <w:p>
            <w:pPr>
              <w:pStyle w:val="Compact"/>
              <w:jc w:val="left"/>
            </w:pPr>
            <w:r>
              <w:t xml:space="preserve">与 FGH/DVR、Split-Operator、QCT 比较</w:t>
            </w:r>
          </w:p>
        </w:tc>
      </w:tr>
      <w:tr>
        <w:tc>
          <w:p>
            <w:pPr>
              <w:pStyle w:val="Compact"/>
              <w:jc w:val="left"/>
            </w:pPr>
            <w:r>
              <w:t xml:space="preserve">观测量</w:t>
            </w:r>
          </w:p>
        </w:tc>
        <w:tc>
          <w:p>
            <w:pPr>
              <w:pStyle w:val="Compact"/>
              <w:jc w:val="left"/>
            </w:pPr>
            <w:r>
              <w:t xml:space="preserve">能级、速率、分支比、隧穿概率</w:t>
            </w:r>
          </w:p>
        </w:tc>
      </w:tr>
      <w:tr>
        <w:tc>
          <w:p>
            <w:pPr>
              <w:pStyle w:val="Compact"/>
              <w:jc w:val="left"/>
            </w:pPr>
            <w:r>
              <w:t xml:space="preserve">性能</w:t>
            </w:r>
          </w:p>
        </w:tc>
        <w:tc>
          <w:p>
            <w:pPr>
              <w:pStyle w:val="Compact"/>
              <w:jc w:val="left"/>
            </w:pPr>
            <w:r>
              <w:t xml:space="preserve">时间、内存、强/弱扩展</w:t>
            </w:r>
          </w:p>
        </w:tc>
      </w:tr>
    </w:tbl>
    <w:p>
      <w:pPr>
        <w:pStyle w:val="BodyText"/>
      </w:pPr>
      <w:r>
        <w:t xml:space="preserve">适用范围与模型边界：TT 与 MCTDH 的张量截断误差强烈依赖初态的纠缠熵增长率以及势能面的非谐耦合强度；验证协议应覆盖弱耦合到强耦合多个参数区域，以确定有效键维与单粒子函数基组的收敛边界。</w:t>
      </w:r>
    </w:p>
    <w:p>
      <w:pPr>
        <w:pStyle w:val="Heading3"/>
      </w:pPr>
      <w:bookmarkStart w:id="429" w:name="参考文献-8"/>
      <w:r>
        <w:t xml:space="preserve">18.10　参考文献</w:t>
      </w:r>
      <w:bookmarkEnd w:id="429"/>
    </w:p>
    <w:p>
      <w:pPr>
        <w:numPr>
          <w:ilvl w:val="0"/>
          <w:numId w:val="1167"/>
        </w:numPr>
        <w:pStyle w:val="Compact"/>
      </w:pPr>
      <w:r>
        <w:t xml:space="preserve">U. Manthe, H.-D. Meyer, and L. S. Cederbaum,</w:t>
      </w:r>
      <w:r>
        <w:t xml:space="preserve"> </w:t>
      </w:r>
      <w:r>
        <w:t xml:space="preserve">“</w:t>
      </w:r>
      <w:r>
        <w:t xml:space="preserve">Wave-packet dynamics within the multiconfiguration Hartree framework: General aspects and application to NOCl</w:t>
      </w:r>
      <w:r>
        <w:t xml:space="preserve">”</w:t>
      </w:r>
      <w:r>
        <w:t xml:space="preserve">,</w:t>
      </w:r>
      <w:r>
        <w:t xml:space="preserve"> </w:t>
      </w:r>
      <w:r>
        <w:rPr>
          <w:i/>
        </w:rPr>
        <w:t xml:space="preserve">J. Chem. Phys.</w:t>
      </w:r>
      <w:r>
        <w:t xml:space="preserve"> </w:t>
      </w:r>
      <w:r>
        <w:rPr>
          <w:b/>
        </w:rPr>
        <w:t xml:space="preserve">97</w:t>
      </w:r>
      <w:r>
        <w:t xml:space="preserve">, 3199 (1992). DOI: 10.1063/1.463007.</w:t>
      </w:r>
    </w:p>
    <w:p>
      <w:pPr>
        <w:numPr>
          <w:ilvl w:val="0"/>
          <w:numId w:val="1167"/>
        </w:numPr>
        <w:pStyle w:val="Compact"/>
      </w:pPr>
      <w:r>
        <w:t xml:space="preserve">M. H. Beck, A. Jäckle, G. A. Worth, and H.-D. Meyer,</w:t>
      </w:r>
      <w:r>
        <w:t xml:space="preserve"> </w:t>
      </w:r>
      <w:r>
        <w:t xml:space="preserve">“</w:t>
      </w:r>
      <w:r>
        <w:t xml:space="preserve">The multiconfiguration time-dependent Hartree (MCTDH) method: a highly efficient algorithm for propagating wavepackets</w:t>
      </w:r>
      <w:r>
        <w:t xml:space="preserve">”</w:t>
      </w:r>
      <w:r>
        <w:t xml:space="preserve">,</w:t>
      </w:r>
      <w:r>
        <w:t xml:space="preserve"> </w:t>
      </w:r>
      <w:r>
        <w:rPr>
          <w:i/>
        </w:rPr>
        <w:t xml:space="preserve">Phys. Rep.</w:t>
      </w:r>
      <w:r>
        <w:t xml:space="preserve"> </w:t>
      </w:r>
      <w:r>
        <w:rPr>
          <w:b/>
        </w:rPr>
        <w:t xml:space="preserve">324</w:t>
      </w:r>
      <w:r>
        <w:t xml:space="preserve">, 1 (2000). DOI: 10.1016/S0370-1573(99)00047-2.</w:t>
      </w:r>
    </w:p>
    <w:p>
      <w:pPr>
        <w:numPr>
          <w:ilvl w:val="0"/>
          <w:numId w:val="1167"/>
        </w:numPr>
        <w:pStyle w:val="Compact"/>
      </w:pPr>
      <w:r>
        <w:t xml:space="preserve">I. V. Oseledets,</w:t>
      </w:r>
      <w:r>
        <w:t xml:space="preserve"> </w:t>
      </w:r>
      <w:r>
        <w:t xml:space="preserve">“</w:t>
      </w:r>
      <w:r>
        <w:t xml:space="preserve">Tensor-train decomposition</w:t>
      </w:r>
      <w:r>
        <w:t xml:space="preserve">”</w:t>
      </w:r>
      <w:r>
        <w:t xml:space="preserve">,</w:t>
      </w:r>
      <w:r>
        <w:t xml:space="preserve"> </w:t>
      </w:r>
      <w:r>
        <w:rPr>
          <w:i/>
        </w:rPr>
        <w:t xml:space="preserve">SIAM J. Sci. Comput.</w:t>
      </w:r>
      <w:r>
        <w:t xml:space="preserve"> </w:t>
      </w:r>
      <w:r>
        <w:rPr>
          <w:b/>
        </w:rPr>
        <w:t xml:space="preserve">33</w:t>
      </w:r>
      <w:r>
        <w:t xml:space="preserve">, 2295 (2011). DOI: 10.1137/090752286.</w:t>
      </w:r>
    </w:p>
    <w:p>
      <w:pPr>
        <w:numPr>
          <w:ilvl w:val="0"/>
          <w:numId w:val="1167"/>
        </w:numPr>
        <w:pStyle w:val="Compact"/>
      </w:pPr>
      <w:r>
        <w:t xml:space="preserve">U. Schollwöck,</w:t>
      </w:r>
      <w:r>
        <w:t xml:space="preserve"> </w:t>
      </w:r>
      <w:r>
        <w:t xml:space="preserve">“</w:t>
      </w:r>
      <w:r>
        <w:t xml:space="preserve">The density-matrix renormalization group in the age of matrix product states</w:t>
      </w:r>
      <w:r>
        <w:t xml:space="preserve">”</w:t>
      </w:r>
      <w:r>
        <w:t xml:space="preserve">,</w:t>
      </w:r>
      <w:r>
        <w:t xml:space="preserve"> </w:t>
      </w:r>
      <w:r>
        <w:rPr>
          <w:i/>
        </w:rPr>
        <w:t xml:space="preserve">Ann. Phys.</w:t>
      </w:r>
      <w:r>
        <w:t xml:space="preserve"> </w:t>
      </w:r>
      <w:r>
        <w:rPr>
          <w:b/>
        </w:rPr>
        <w:t xml:space="preserve">326</w:t>
      </w:r>
      <w:r>
        <w:t xml:space="preserve">, 96 (2011). DOI: 10.1016/j.aop.2010.09.012.</w:t>
      </w:r>
    </w:p>
    <w:p>
      <w:pPr>
        <w:numPr>
          <w:ilvl w:val="0"/>
          <w:numId w:val="1167"/>
        </w:numPr>
        <w:pStyle w:val="Compact"/>
      </w:pPr>
      <w:r>
        <w:t xml:space="preserve">H.-J. Bungartz and M. Griebel,</w:t>
      </w:r>
      <w:r>
        <w:t xml:space="preserve"> </w:t>
      </w:r>
      <w:r>
        <w:t xml:space="preserve">“</w:t>
      </w:r>
      <w:r>
        <w:t xml:space="preserve">Sparse grids</w:t>
      </w:r>
      <w:r>
        <w:t xml:space="preserve">”</w:t>
      </w:r>
      <w:r>
        <w:t xml:space="preserve">,</w:t>
      </w:r>
      <w:r>
        <w:t xml:space="preserve"> </w:t>
      </w:r>
      <w:r>
        <w:rPr>
          <w:i/>
        </w:rPr>
        <w:t xml:space="preserve">Acta Numer.</w:t>
      </w:r>
      <w:r>
        <w:t xml:space="preserve"> </w:t>
      </w:r>
      <w:r>
        <w:rPr>
          <w:b/>
        </w:rPr>
        <w:t xml:space="preserve">13</w:t>
      </w:r>
      <w:r>
        <w:t xml:space="preserve">, 147 (2004). DOI: 10.1017/S0962492904000182.</w:t>
      </w:r>
    </w:p>
    <w:p>
      <w:pPr>
        <w:numPr>
          <w:ilvl w:val="0"/>
          <w:numId w:val="1167"/>
        </w:numPr>
        <w:pStyle w:val="Compact"/>
      </w:pPr>
      <w:r>
        <w:t xml:space="preserve">GeneralModule 源码：</w:t>
      </w:r>
      <w:hyperlink r:id="rId21">
        <w:r>
          <w:rPr>
            <w:rStyle w:val="Hyperlink"/>
          </w:rPr>
          <w:t xml:space="preserve">https://github.com/l1Ha/QuantumGeneralModule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2" Target="media/rId242.png" /><Relationship Type="http://schemas.openxmlformats.org/officeDocument/2006/relationships/image" Id="rId88" Target="media/rId88.png" /><Relationship Type="http://schemas.openxmlformats.org/officeDocument/2006/relationships/image" Id="rId150" Target="media/rId150.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43" Target="media/rId143.png" /><Relationship Type="http://schemas.openxmlformats.org/officeDocument/2006/relationships/image" Id="rId272" Target="media/rId272.png" /><Relationship Type="http://schemas.openxmlformats.org/officeDocument/2006/relationships/image" Id="rId398" Target="media/rId398.png" /><Relationship Type="http://schemas.openxmlformats.org/officeDocument/2006/relationships/image" Id="rId419" Target="media/rId419.png" /><Relationship Type="http://schemas.openxmlformats.org/officeDocument/2006/relationships/image" Id="rId152" Target="media/rId152.png" /><Relationship Type="http://schemas.openxmlformats.org/officeDocument/2006/relationships/image" Id="rId254" Target="media/rId254.png" /><Relationship Type="http://schemas.openxmlformats.org/officeDocument/2006/relationships/image" Id="rId78" Target="media/rId78.png" /><Relationship Type="http://schemas.openxmlformats.org/officeDocument/2006/relationships/image" Id="rId231" Target="media/rId231.png" /><Relationship Type="http://schemas.openxmlformats.org/officeDocument/2006/relationships/image" Id="rId62" Target="media/rId62.png" /><Relationship Type="http://schemas.openxmlformats.org/officeDocument/2006/relationships/image" Id="rId182" Target="media/rId182.png" /><Relationship Type="http://schemas.openxmlformats.org/officeDocument/2006/relationships/image" Id="rId295" Target="media/rId295.png" /><Relationship Type="http://schemas.openxmlformats.org/officeDocument/2006/relationships/image" Id="rId178" Target="media/rId178.png" /><Relationship Type="http://schemas.openxmlformats.org/officeDocument/2006/relationships/image" Id="rId293" Target="media/rId293.png" /><Relationship Type="http://schemas.openxmlformats.org/officeDocument/2006/relationships/image" Id="rId249" Target="media/rId249.png" /><Relationship Type="http://schemas.openxmlformats.org/officeDocument/2006/relationships/image" Id="rId257" Target="media/rId257.png" /><Relationship Type="http://schemas.openxmlformats.org/officeDocument/2006/relationships/image" Id="rId264" Target="media/rId264.png" /><Relationship Type="http://schemas.openxmlformats.org/officeDocument/2006/relationships/image" Id="rId271" Target="media/rId271.png" /><Relationship Type="http://schemas.openxmlformats.org/officeDocument/2006/relationships/image" Id="rId285" Target="media/rId285.png" /><Relationship Type="http://schemas.openxmlformats.org/officeDocument/2006/relationships/image" Id="rId180" Target="media/rId180.png" /><Relationship Type="http://schemas.openxmlformats.org/officeDocument/2006/relationships/image" Id="rId412" Target="media/rId412.png" /><Relationship Type="http://schemas.openxmlformats.org/officeDocument/2006/relationships/image" Id="rId396" Target="media/rId396.png" /><Relationship Type="http://schemas.openxmlformats.org/officeDocument/2006/relationships/image" Id="rId409" Target="media/rId409.png" /><Relationship Type="http://schemas.openxmlformats.org/officeDocument/2006/relationships/image" Id="rId418" Target="media/rId418.png" /><Relationship Type="http://schemas.openxmlformats.org/officeDocument/2006/relationships/image" Id="rId415" Target="media/rId415.png" /><Relationship Type="http://schemas.openxmlformats.org/officeDocument/2006/relationships/image" Id="rId83" Target="media/rId83.png" /><Relationship Type="http://schemas.openxmlformats.org/officeDocument/2006/relationships/image" Id="rId196" Target="media/rId196.png" /><Relationship Type="http://schemas.openxmlformats.org/officeDocument/2006/relationships/image" Id="rId22" Target="media/rId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58" Target="media/rId58.png" /><Relationship Type="http://schemas.openxmlformats.org/officeDocument/2006/relationships/image" Id="rId29" Target="media/rId29.png" /><Relationship Type="http://schemas.openxmlformats.org/officeDocument/2006/relationships/image" Id="rId142" Target="media/rId142.png" /><Relationship Type="http://schemas.openxmlformats.org/officeDocument/2006/relationships/image" Id="rId51" Target="media/rId51.png" /><Relationship Type="http://schemas.openxmlformats.org/officeDocument/2006/relationships/image" Id="rId368" Target="media/rId368.png" /><Relationship Type="http://schemas.openxmlformats.org/officeDocument/2006/relationships/image" Id="rId375" Target="media/rId375.png" /><Relationship Type="http://schemas.openxmlformats.org/officeDocument/2006/relationships/image" Id="rId33" Target="media/rId33.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65" Target="media/rId165.png" /><Relationship Type="http://schemas.openxmlformats.org/officeDocument/2006/relationships/image" Id="rId404" Target="media/rId404.png" /><Relationship Type="http://schemas.openxmlformats.org/officeDocument/2006/relationships/image" Id="rId54" Target="media/rId54.png" /><Relationship Type="http://schemas.openxmlformats.org/officeDocument/2006/relationships/image" Id="rId425" Target="media/rId425.png" /><Relationship Type="http://schemas.openxmlformats.org/officeDocument/2006/relationships/image" Id="rId427" Target="media/rId427.png" /><Relationship Type="http://schemas.openxmlformats.org/officeDocument/2006/relationships/image" Id="rId40" Target="media/rId40.png" /><Relationship Type="http://schemas.openxmlformats.org/officeDocument/2006/relationships/image" Id="rId168" Target="media/rId168.png" /><Relationship Type="http://schemas.openxmlformats.org/officeDocument/2006/relationships/image" Id="rId147" Target="media/rId147.png" /><Relationship Type="http://schemas.openxmlformats.org/officeDocument/2006/relationships/image" Id="rId426" Target="media/rId426.png" /><Relationship Type="http://schemas.openxmlformats.org/officeDocument/2006/relationships/image" Id="rId131" Target="media/rId131.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187" Target="media/rId187.png" /><Relationship Type="http://schemas.openxmlformats.org/officeDocument/2006/relationships/image" Id="rId189" Target="media/rId189.png" /><Relationship Type="http://schemas.openxmlformats.org/officeDocument/2006/relationships/image" Id="rId278" Target="media/rId278.png" /><Relationship Type="http://schemas.openxmlformats.org/officeDocument/2006/relationships/image" Id="rId124" Target="media/rId124.png" /><Relationship Type="http://schemas.openxmlformats.org/officeDocument/2006/relationships/image" Id="rId191" Target="media/rId191.png" /><Relationship Type="http://schemas.openxmlformats.org/officeDocument/2006/relationships/hyperlink" Id="rId156" Target="https://github.com/QuantumWavePacket/WavePacket-matlab" TargetMode="External" /><Relationship Type="http://schemas.openxmlformats.org/officeDocument/2006/relationships/hyperlink" Id="rId160" Target="https://github.com/davidlauvergnat/ElVibRot" TargetMode="External" /><Relationship Type="http://schemas.openxmlformats.org/officeDocument/2006/relationships/hyperlink" Id="rId154" Target="https://github.com/exomol/Duo" TargetMode="External" /><Relationship Type="http://schemas.openxmlformats.org/officeDocument/2006/relationships/hyperlink" Id="rId158" Target="https://github.com/hase-research-group/VENUS96" TargetMode="External" /><Relationship Type="http://schemas.openxmlformats.org/officeDocument/2006/relationships/hyperlink" Id="rId21" Target="https://github.com/l1Ha/QuantumGeneralModule" TargetMode="External" /><Relationship Type="http://schemas.openxmlformats.org/officeDocument/2006/relationships/hyperlink" Id="rId193" Target="https://github.com/l1Ha/QuantumGeneralModule/blob/main/.github/workflows/ci.yml" TargetMode="External" /><Relationship Type="http://schemas.openxmlformats.org/officeDocument/2006/relationships/hyperlink" Id="rId181" Target="https://github.com/l1Ha/QuantumGeneralModule/blob/main/CMakeLists.txt" TargetMode="External" /><Relationship Type="http://schemas.openxmlformats.org/officeDocument/2006/relationships/hyperlink" Id="rId311" Target="https://github.com/l1Ha/QuantumGeneralModule/blob/main/CONFIG_GUIDE.md" TargetMode="External" /><Relationship Type="http://schemas.openxmlformats.org/officeDocument/2006/relationships/hyperlink" Id="rId294" Target="https://github.com/l1Ha/QuantumGeneralModule/blob/main/LITERATURE.md" TargetMode="External" /><Relationship Type="http://schemas.openxmlformats.org/officeDocument/2006/relationships/hyperlink" Id="rId177" Target="https://github.com/l1Ha/QuantumGeneralModule/blob/main/Makefile" TargetMode="External" /><Relationship Type="http://schemas.openxmlformats.org/officeDocument/2006/relationships/hyperlink" Id="rId292" Target="https://github.com/l1Ha/QuantumGeneralModule/blob/main/README.md" TargetMode="External" /><Relationship Type="http://schemas.openxmlformats.org/officeDocument/2006/relationships/hyperlink" Id="rId248" Target="https://github.com/l1Ha/QuantumGeneralModule/blob/main/examples/ex01_fgh_diatomic_bound_states.f90" TargetMode="External" /><Relationship Type="http://schemas.openxmlformats.org/officeDocument/2006/relationships/hyperlink" Id="rId256" Target="https://github.com/l1Ha/QuantumGeneralModule/blob/main/examples/ex03_split_operator_1d.f90" TargetMode="External" /><Relationship Type="http://schemas.openxmlformats.org/officeDocument/2006/relationships/hyperlink" Id="rId263" Target="https://github.com/l1Ha/QuantumGeneralModule/blob/main/examples/ex07_scattering_wavefunctions_ti_td.f90" TargetMode="External" /><Relationship Type="http://schemas.openxmlformats.org/officeDocument/2006/relationships/hyperlink" Id="rId270" Target="https://github.com/l1Ha/QuantumGeneralModule/blob/main/examples/ex08_ultracold_feshbach_segmented.f90" TargetMode="External" /><Relationship Type="http://schemas.openxmlformats.org/officeDocument/2006/relationships/hyperlink" Id="rId284" Target="https://github.com/l1Ha/QuantumGeneralModule/blob/main/examples/ex30_tully_surface_hopping.f90" TargetMode="External" /><Relationship Type="http://schemas.openxmlformats.org/officeDocument/2006/relationships/hyperlink" Id="rId179" Target="https://github.com/l1Ha/QuantumGeneralModule/blob/main/fpm.toml" TargetMode="External" /><Relationship Type="http://schemas.openxmlformats.org/officeDocument/2006/relationships/hyperlink" Id="rId315" Target="https://github.com/l1Ha/QuantumGeneralModule/blob/main/python/pygenmod/mctdh_core.py" TargetMode="External" /><Relationship Type="http://schemas.openxmlformats.org/officeDocument/2006/relationships/hyperlink" Id="rId312" Target="https://github.com/l1Ha/QuantumGeneralModule/blob/main/python/pygenmod/qct.py" TargetMode="External" /><Relationship Type="http://schemas.openxmlformats.org/officeDocument/2006/relationships/hyperlink" Id="rId313" Target="https://github.com/l1Ha/QuantumGeneralModule/blob/main/python/pygenmod/sop_hamiltonian.py" TargetMode="External" /><Relationship Type="http://schemas.openxmlformats.org/officeDocument/2006/relationships/hyperlink" Id="rId316" Target="https://github.com/l1Ha/QuantumGeneralModule/blob/main/python/pygenmod/sparse_grid.py" TargetMode="External" /><Relationship Type="http://schemas.openxmlformats.org/officeDocument/2006/relationships/hyperlink" Id="rId314" Target="https://github.com/l1Ha/QuantumGeneralModule/blob/main/python/pygenmod/tensor_train.py" TargetMode="External" /><Relationship Type="http://schemas.openxmlformats.org/officeDocument/2006/relationships/hyperlink" Id="rId82" Target="https://github.com/l1Ha/QuantumGeneralModule/blob/main/python/pygenmod/visualizer.py" TargetMode="External" /><Relationship Type="http://schemas.openxmlformats.org/officeDocument/2006/relationships/hyperlink" Id="rId195" Target="https://github.com/l1Ha/QuantumGeneralModule/blob/main/python/test_pygenmod.py" TargetMode="External" /><Relationship Type="http://schemas.openxmlformats.org/officeDocument/2006/relationships/hyperlink" Id="rId175" Target="https://github.com/l1Ha/QuantumGeneralModule/blob/main/src/general_module.f90" TargetMode="External" /><Relationship Type="http://schemas.openxmlformats.org/officeDocument/2006/relationships/hyperlink" Id="rId101" Target="https://github.com/l1Ha/QuantumGeneralModule/blob/main/src/mod_absorbing_boundary.f90" TargetMode="External" /><Relationship Type="http://schemas.openxmlformats.org/officeDocument/2006/relationships/hyperlink" Id="rId209" Target="https://github.com/l1Ha/QuantumGeneralModule/blob/main/src/mod_autoionization_fano.f90" TargetMode="External" /><Relationship Type="http://schemas.openxmlformats.org/officeDocument/2006/relationships/hyperlink" Id="rId105" Target="https://github.com/l1Ha/QuantumGeneralModule/blob/main/src/mod_chebyshev_propagator.f90" TargetMode="External" /><Relationship Type="http://schemas.openxmlformats.org/officeDocument/2006/relationships/hyperlink" Id="rId206" Target="https://github.com/l1Ha/QuantumGeneralModule/blob/main/src/mod_confined_scattering.f90" TargetMode="External" /><Relationship Type="http://schemas.openxmlformats.org/officeDocument/2006/relationships/hyperlink" Id="rId57" Target="https://github.com/l1Ha/QuantumGeneralModule/blob/main/src/mod_constants.f90" TargetMode="External" /><Relationship Type="http://schemas.openxmlformats.org/officeDocument/2006/relationships/hyperlink" Id="rId233" Target="https://github.com/l1Ha/QuantumGeneralModule/blob/main/src/mod_coulomb_atomic.f90" TargetMode="External" /><Relationship Type="http://schemas.openxmlformats.org/officeDocument/2006/relationships/hyperlink" Id="rId321" Target="https://github.com/l1Ha/QuantumGeneralModule/blob/main/src/mod_coulomb_threebody.f90" TargetMode="External" /><Relationship Type="http://schemas.openxmlformats.org/officeDocument/2006/relationships/hyperlink" Id="rId212" Target="https://github.com/l1Ha/QuantumGeneralModule/blob/main/src/mod_crossed_field_scattering.f90" TargetMode="External" /><Relationship Type="http://schemas.openxmlformats.org/officeDocument/2006/relationships/hyperlink" Id="rId28" Target="https://github.com/l1Ha/QuantumGeneralModule/blob/main/src/mod_dvr_grid.f90" TargetMode="External" /><Relationship Type="http://schemas.openxmlformats.org/officeDocument/2006/relationships/hyperlink" Id="rId141" Target="https://github.com/l1Ha/QuantumGeneralModule/blob/main/src/mod_field_scattering.f90" TargetMode="External" /><Relationship Type="http://schemas.openxmlformats.org/officeDocument/2006/relationships/hyperlink" Id="rId234" Target="https://github.com/l1Ha/QuantumGeneralModule/blob/main/src/mod_hhg_spectra.f90" TargetMode="External" /><Relationship Type="http://schemas.openxmlformats.org/officeDocument/2006/relationships/hyperlink" Id="rId50" Target="https://github.com/l1Ha/QuantumGeneralModule/blob/main/src/mod_hyperspherical_reactive.f90" TargetMode="External" /><Relationship Type="http://schemas.openxmlformats.org/officeDocument/2006/relationships/hyperlink" Id="rId367" Target="https://github.com/l1Ha/QuantumGeneralModule/blob/main/src/mod_interpolation.f90" TargetMode="External" /><Relationship Type="http://schemas.openxmlformats.org/officeDocument/2006/relationships/hyperlink" Id="rId374" Target="https://github.com/l1Ha/QuantumGeneralModule/blob/main/src/mod_io_utils.f90" TargetMode="External" /><Relationship Type="http://schemas.openxmlformats.org/officeDocument/2006/relationships/hyperlink" Id="rId32" Target="https://github.com/l1Ha/QuantumGeneralModule/blob/main/src/mod_linear_algebra.f90" TargetMode="External" /><Relationship Type="http://schemas.openxmlformats.org/officeDocument/2006/relationships/hyperlink" Id="rId113" Target="https://github.com/l1Ha/QuantumGeneralModule/blob/main/src/mod_open_quantum.f90" TargetMode="External" /><Relationship Type="http://schemas.openxmlformats.org/officeDocument/2006/relationships/hyperlink" Id="rId118" Target="https://github.com/l1Ha/QuantumGeneralModule/blob/main/src/mod_optimal_control.f90" TargetMode="External" /><Relationship Type="http://schemas.openxmlformats.org/officeDocument/2006/relationships/hyperlink" Id="rId229" Target="https://github.com/l1Ha/QuantumGeneralModule/blob/main/src/mod_penning_associative_ionization.f90" TargetMode="External" /><Relationship Type="http://schemas.openxmlformats.org/officeDocument/2006/relationships/hyperlink" Id="rId164" Target="https://github.com/l1Ha/QuantumGeneralModule/blob/main/src/mod_photofragment_flux.f90" TargetMode="External" /><Relationship Type="http://schemas.openxmlformats.org/officeDocument/2006/relationships/hyperlink" Id="rId317" Target="https://github.com/l1Ha/QuantumGeneralModule/blob/main/src/mod_qct_dynamics.f90" TargetMode="External" /><Relationship Type="http://schemas.openxmlformats.org/officeDocument/2006/relationships/hyperlink" Id="rId225" Target="https://github.com/l1Ha/QuantumGeneralModule/blob/main/src/mod_relativistic_atomic.f90" TargetMode="External" /><Relationship Type="http://schemas.openxmlformats.org/officeDocument/2006/relationships/hyperlink" Id="rId226" Target="https://github.com/l1Ha/QuantumGeneralModule/blob/main/src/mod_resonant_xray_scattering.f90" TargetMode="External" /><Relationship Type="http://schemas.openxmlformats.org/officeDocument/2006/relationships/hyperlink" Id="rId53" Target="https://github.com/l1Ha/QuantumGeneralModule/blob/main/src/mod_rovibrational.f90" TargetMode="External" /><Relationship Type="http://schemas.openxmlformats.org/officeDocument/2006/relationships/hyperlink" Id="rId238" Target="https://github.com/l1Ha/QuantumGeneralModule/blob/main/src/mod_rydberg_blockade.f90" TargetMode="External" /><Relationship Type="http://schemas.openxmlformats.org/officeDocument/2006/relationships/hyperlink" Id="rId318" Target="https://github.com/l1Ha/QuantumGeneralModule/blob/main/src/mod_sop_hamiltonian.f90" TargetMode="External" /><Relationship Type="http://schemas.openxmlformats.org/officeDocument/2006/relationships/hyperlink" Id="rId320" Target="https://github.com/l1Ha/QuantumGeneralModule/blob/main/src/mod_sparse_grid.f90" TargetMode="External" /><Relationship Type="http://schemas.openxmlformats.org/officeDocument/2006/relationships/hyperlink" Id="rId39" Target="https://github.com/l1Ha/QuantumGeneralModule/blob/main/src/mod_special_functions.f90" TargetMode="External" /><Relationship Type="http://schemas.openxmlformats.org/officeDocument/2006/relationships/hyperlink" Id="rId217" Target="https://github.com/l1Ha/QuantumGeneralModule/blob/main/src/mod_spinor_bec.f90" TargetMode="External" /><Relationship Type="http://schemas.openxmlformats.org/officeDocument/2006/relationships/hyperlink" Id="rId235" Target="https://github.com/l1Ha/QuantumGeneralModule/blob/main/src/mod_strong_field_nsdi.f90" TargetMode="External" /><Relationship Type="http://schemas.openxmlformats.org/officeDocument/2006/relationships/hyperlink" Id="rId222" Target="https://github.com/l1Ha/QuantumGeneralModule/blob/main/src/mod_surface_electronic_friction.f90" TargetMode="External" /><Relationship Type="http://schemas.openxmlformats.org/officeDocument/2006/relationships/hyperlink" Id="rId167" Target="https://github.com/l1Ha/QuantumGeneralModule/blob/main/src/mod_surface_hopping_fssh.f90" TargetMode="External" /><Relationship Type="http://schemas.openxmlformats.org/officeDocument/2006/relationships/hyperlink" Id="rId221" Target="https://github.com/l1Ha/QuantumGeneralModule/blob/main/src/mod_surface_reaction_er.f90" TargetMode="External" /><Relationship Type="http://schemas.openxmlformats.org/officeDocument/2006/relationships/hyperlink" Id="rId220" Target="https://github.com/l1Ha/QuantumGeneralModule/blob/main/src/mod_surface_scattering.f90" TargetMode="External" /><Relationship Type="http://schemas.openxmlformats.org/officeDocument/2006/relationships/hyperlink" Id="rId146" Target="https://github.com/l1Ha/QuantumGeneralModule/blob/main/src/mod_td_scattering.f90" TargetMode="External" /><Relationship Type="http://schemas.openxmlformats.org/officeDocument/2006/relationships/hyperlink" Id="rId319" Target="https://github.com/l1Ha/QuantumGeneralModule/blob/main/src/mod_tensor_train.f90" TargetMode="External" /><Relationship Type="http://schemas.openxmlformats.org/officeDocument/2006/relationships/hyperlink" Id="rId203" Target="https://github.com/l1Ha/QuantumGeneralModule/blob/main/src/mod_three_body_recombination.f90" TargetMode="External" /><Relationship Type="http://schemas.openxmlformats.org/officeDocument/2006/relationships/hyperlink" Id="rId130" Target="https://github.com/l1Ha/QuantumGeneralModule/blob/main/src/mod_ti_scattering.f90" TargetMode="External" /><Relationship Type="http://schemas.openxmlformats.org/officeDocument/2006/relationships/hyperlink" Id="rId47" Target="https://github.com/l1Ha/QuantumGeneralModule/blob/main/src/mod_triatomic_geometry.f90" TargetMode="External" /><Relationship Type="http://schemas.openxmlformats.org/officeDocument/2006/relationships/hyperlink" Id="rId35" Target="https://github.com/l1Ha/QuantumGeneralModule/blob/main/src/mod_wavepacket_propagator.f90" TargetMode="External" /><Relationship Type="http://schemas.openxmlformats.org/officeDocument/2006/relationships/hyperlink" Id="rId186" Target="https://github.com/l1Ha/QuantumGeneralModule/blob/main/tests/run_all_tests.sh" TargetMode="External" /><Relationship Type="http://schemas.openxmlformats.org/officeDocument/2006/relationships/hyperlink" Id="rId188" Target="https://github.com/l1Ha/QuantumGeneralModule/blob/main/tests/test_dvr_grid.f90" TargetMode="External" /><Relationship Type="http://schemas.openxmlformats.org/officeDocument/2006/relationships/hyperlink" Id="rId123" Target="https://github.com/l1Ha/QuantumGeneralModule/blob/main/tests/test_open_quantum_opt.f90" TargetMode="External" /><Relationship Type="http://schemas.openxmlformats.org/officeDocument/2006/relationships/hyperlink" Id="rId122" Target="https://github.com/l1Ha/QuantumGeneralModule/blob/main/tests/test_propagators.f90" TargetMode="External" /><Relationship Type="http://schemas.openxmlformats.org/officeDocument/2006/relationships/hyperlink" Id="rId190" Target="https://github.com/l1Ha/QuantumGeneralModule/blob/main/tests/test_ti_scattering.f90" TargetMode="External" /><Relationship Type="http://schemas.openxmlformats.org/officeDocument/2006/relationships/hyperlink" Id="rId157" Target="https://github.com/molscat/molscat" TargetMode="External" /><Relationship Type="http://schemas.openxmlformats.org/officeDocument/2006/relationships/hyperlink" Id="rId155" Target="https://github.com/rleroy/LEVEL" TargetMode="External" /><Relationship Type="http://schemas.openxmlformats.org/officeDocument/2006/relationships/hyperlink" Id="rId159" Target="https://github.com/szquser/pyqct" TargetMode="External" /><Relationship Type="http://schemas.openxmlformats.org/officeDocument/2006/relationships/hyperlink" Id="rId161" Target="https://www.pci.uni-heidelberg.de/tc/usr/mctdh/" TargetMode="External" /></Relationships>
</file>

<file path=word/_rels/footnotes.xml.rels><?xml version="1.0" encoding="UTF-8"?>
<Relationships xmlns="http://schemas.openxmlformats.org/package/2006/relationships"><Relationship Type="http://schemas.openxmlformats.org/officeDocument/2006/relationships/hyperlink" Id="rId156" Target="https://github.com/QuantumWavePacket/WavePacket-matlab" TargetMode="External" /><Relationship Type="http://schemas.openxmlformats.org/officeDocument/2006/relationships/hyperlink" Id="rId160" Target="https://github.com/davidlauvergnat/ElVibRot" TargetMode="External" /><Relationship Type="http://schemas.openxmlformats.org/officeDocument/2006/relationships/hyperlink" Id="rId154" Target="https://github.com/exomol/Duo" TargetMode="External" /><Relationship Type="http://schemas.openxmlformats.org/officeDocument/2006/relationships/hyperlink" Id="rId158" Target="https://github.com/hase-research-group/VENUS96" TargetMode="External" /><Relationship Type="http://schemas.openxmlformats.org/officeDocument/2006/relationships/hyperlink" Id="rId21" Target="https://github.com/l1Ha/QuantumGeneralModule" TargetMode="External" /><Relationship Type="http://schemas.openxmlformats.org/officeDocument/2006/relationships/hyperlink" Id="rId193" Target="https://github.com/l1Ha/QuantumGeneralModule/blob/main/.github/workflows/ci.yml" TargetMode="External" /><Relationship Type="http://schemas.openxmlformats.org/officeDocument/2006/relationships/hyperlink" Id="rId181" Target="https://github.com/l1Ha/QuantumGeneralModule/blob/main/CMakeLists.txt" TargetMode="External" /><Relationship Type="http://schemas.openxmlformats.org/officeDocument/2006/relationships/hyperlink" Id="rId311" Target="https://github.com/l1Ha/QuantumGeneralModule/blob/main/CONFIG_GUIDE.md" TargetMode="External" /><Relationship Type="http://schemas.openxmlformats.org/officeDocument/2006/relationships/hyperlink" Id="rId294" Target="https://github.com/l1Ha/QuantumGeneralModule/blob/main/LITERATURE.md" TargetMode="External" /><Relationship Type="http://schemas.openxmlformats.org/officeDocument/2006/relationships/hyperlink" Id="rId177" Target="https://github.com/l1Ha/QuantumGeneralModule/blob/main/Makefile" TargetMode="External" /><Relationship Type="http://schemas.openxmlformats.org/officeDocument/2006/relationships/hyperlink" Id="rId292" Target="https://github.com/l1Ha/QuantumGeneralModule/blob/main/README.md" TargetMode="External" /><Relationship Type="http://schemas.openxmlformats.org/officeDocument/2006/relationships/hyperlink" Id="rId248" Target="https://github.com/l1Ha/QuantumGeneralModule/blob/main/examples/ex01_fgh_diatomic_bound_states.f90" TargetMode="External" /><Relationship Type="http://schemas.openxmlformats.org/officeDocument/2006/relationships/hyperlink" Id="rId256" Target="https://github.com/l1Ha/QuantumGeneralModule/blob/main/examples/ex03_split_operator_1d.f90" TargetMode="External" /><Relationship Type="http://schemas.openxmlformats.org/officeDocument/2006/relationships/hyperlink" Id="rId263" Target="https://github.com/l1Ha/QuantumGeneralModule/blob/main/examples/ex07_scattering_wavefunctions_ti_td.f90" TargetMode="External" /><Relationship Type="http://schemas.openxmlformats.org/officeDocument/2006/relationships/hyperlink" Id="rId270" Target="https://github.com/l1Ha/QuantumGeneralModule/blob/main/examples/ex08_ultracold_feshbach_segmented.f90" TargetMode="External" /><Relationship Type="http://schemas.openxmlformats.org/officeDocument/2006/relationships/hyperlink" Id="rId284" Target="https://github.com/l1Ha/QuantumGeneralModule/blob/main/examples/ex30_tully_surface_hopping.f90" TargetMode="External" /><Relationship Type="http://schemas.openxmlformats.org/officeDocument/2006/relationships/hyperlink" Id="rId179" Target="https://github.com/l1Ha/QuantumGeneralModule/blob/main/fpm.toml" TargetMode="External" /><Relationship Type="http://schemas.openxmlformats.org/officeDocument/2006/relationships/hyperlink" Id="rId315" Target="https://github.com/l1Ha/QuantumGeneralModule/blob/main/python/pygenmod/mctdh_core.py" TargetMode="External" /><Relationship Type="http://schemas.openxmlformats.org/officeDocument/2006/relationships/hyperlink" Id="rId312" Target="https://github.com/l1Ha/QuantumGeneralModule/blob/main/python/pygenmod/qct.py" TargetMode="External" /><Relationship Type="http://schemas.openxmlformats.org/officeDocument/2006/relationships/hyperlink" Id="rId313" Target="https://github.com/l1Ha/QuantumGeneralModule/blob/main/python/pygenmod/sop_hamiltonian.py" TargetMode="External" /><Relationship Type="http://schemas.openxmlformats.org/officeDocument/2006/relationships/hyperlink" Id="rId316" Target="https://github.com/l1Ha/QuantumGeneralModule/blob/main/python/pygenmod/sparse_grid.py" TargetMode="External" /><Relationship Type="http://schemas.openxmlformats.org/officeDocument/2006/relationships/hyperlink" Id="rId314" Target="https://github.com/l1Ha/QuantumGeneralModule/blob/main/python/pygenmod/tensor_train.py" TargetMode="External" /><Relationship Type="http://schemas.openxmlformats.org/officeDocument/2006/relationships/hyperlink" Id="rId82" Target="https://github.com/l1Ha/QuantumGeneralModule/blob/main/python/pygenmod/visualizer.py" TargetMode="External" /><Relationship Type="http://schemas.openxmlformats.org/officeDocument/2006/relationships/hyperlink" Id="rId195" Target="https://github.com/l1Ha/QuantumGeneralModule/blob/main/python/test_pygenmod.py" TargetMode="External" /><Relationship Type="http://schemas.openxmlformats.org/officeDocument/2006/relationships/hyperlink" Id="rId175" Target="https://github.com/l1Ha/QuantumGeneralModule/blob/main/src/general_module.f90" TargetMode="External" /><Relationship Type="http://schemas.openxmlformats.org/officeDocument/2006/relationships/hyperlink" Id="rId101" Target="https://github.com/l1Ha/QuantumGeneralModule/blob/main/src/mod_absorbing_boundary.f90" TargetMode="External" /><Relationship Type="http://schemas.openxmlformats.org/officeDocument/2006/relationships/hyperlink" Id="rId209" Target="https://github.com/l1Ha/QuantumGeneralModule/blob/main/src/mod_autoionization_fano.f90" TargetMode="External" /><Relationship Type="http://schemas.openxmlformats.org/officeDocument/2006/relationships/hyperlink" Id="rId105" Target="https://github.com/l1Ha/QuantumGeneralModule/blob/main/src/mod_chebyshev_propagator.f90" TargetMode="External" /><Relationship Type="http://schemas.openxmlformats.org/officeDocument/2006/relationships/hyperlink" Id="rId206" Target="https://github.com/l1Ha/QuantumGeneralModule/blob/main/src/mod_confined_scattering.f90" TargetMode="External" /><Relationship Type="http://schemas.openxmlformats.org/officeDocument/2006/relationships/hyperlink" Id="rId57" Target="https://github.com/l1Ha/QuantumGeneralModule/blob/main/src/mod_constants.f90" TargetMode="External" /><Relationship Type="http://schemas.openxmlformats.org/officeDocument/2006/relationships/hyperlink" Id="rId233" Target="https://github.com/l1Ha/QuantumGeneralModule/blob/main/src/mod_coulomb_atomic.f90" TargetMode="External" /><Relationship Type="http://schemas.openxmlformats.org/officeDocument/2006/relationships/hyperlink" Id="rId321" Target="https://github.com/l1Ha/QuantumGeneralModule/blob/main/src/mod_coulomb_threebody.f90" TargetMode="External" /><Relationship Type="http://schemas.openxmlformats.org/officeDocument/2006/relationships/hyperlink" Id="rId212" Target="https://github.com/l1Ha/QuantumGeneralModule/blob/main/src/mod_crossed_field_scattering.f90" TargetMode="External" /><Relationship Type="http://schemas.openxmlformats.org/officeDocument/2006/relationships/hyperlink" Id="rId28" Target="https://github.com/l1Ha/QuantumGeneralModule/blob/main/src/mod_dvr_grid.f90" TargetMode="External" /><Relationship Type="http://schemas.openxmlformats.org/officeDocument/2006/relationships/hyperlink" Id="rId141" Target="https://github.com/l1Ha/QuantumGeneralModule/blob/main/src/mod_field_scattering.f90" TargetMode="External" /><Relationship Type="http://schemas.openxmlformats.org/officeDocument/2006/relationships/hyperlink" Id="rId234" Target="https://github.com/l1Ha/QuantumGeneralModule/blob/main/src/mod_hhg_spectra.f90" TargetMode="External" /><Relationship Type="http://schemas.openxmlformats.org/officeDocument/2006/relationships/hyperlink" Id="rId50" Target="https://github.com/l1Ha/QuantumGeneralModule/blob/main/src/mod_hyperspherical_reactive.f90" TargetMode="External" /><Relationship Type="http://schemas.openxmlformats.org/officeDocument/2006/relationships/hyperlink" Id="rId367" Target="https://github.com/l1Ha/QuantumGeneralModule/blob/main/src/mod_interpolation.f90" TargetMode="External" /><Relationship Type="http://schemas.openxmlformats.org/officeDocument/2006/relationships/hyperlink" Id="rId374" Target="https://github.com/l1Ha/QuantumGeneralModule/blob/main/src/mod_io_utils.f90" TargetMode="External" /><Relationship Type="http://schemas.openxmlformats.org/officeDocument/2006/relationships/hyperlink" Id="rId32" Target="https://github.com/l1Ha/QuantumGeneralModule/blob/main/src/mod_linear_algebra.f90" TargetMode="External" /><Relationship Type="http://schemas.openxmlformats.org/officeDocument/2006/relationships/hyperlink" Id="rId113" Target="https://github.com/l1Ha/QuantumGeneralModule/blob/main/src/mod_open_quantum.f90" TargetMode="External" /><Relationship Type="http://schemas.openxmlformats.org/officeDocument/2006/relationships/hyperlink" Id="rId118" Target="https://github.com/l1Ha/QuantumGeneralModule/blob/main/src/mod_optimal_control.f90" TargetMode="External" /><Relationship Type="http://schemas.openxmlformats.org/officeDocument/2006/relationships/hyperlink" Id="rId229" Target="https://github.com/l1Ha/QuantumGeneralModule/blob/main/src/mod_penning_associative_ionization.f90" TargetMode="External" /><Relationship Type="http://schemas.openxmlformats.org/officeDocument/2006/relationships/hyperlink" Id="rId164" Target="https://github.com/l1Ha/QuantumGeneralModule/blob/main/src/mod_photofragment_flux.f90" TargetMode="External" /><Relationship Type="http://schemas.openxmlformats.org/officeDocument/2006/relationships/hyperlink" Id="rId317" Target="https://github.com/l1Ha/QuantumGeneralModule/blob/main/src/mod_qct_dynamics.f90" TargetMode="External" /><Relationship Type="http://schemas.openxmlformats.org/officeDocument/2006/relationships/hyperlink" Id="rId225" Target="https://github.com/l1Ha/QuantumGeneralModule/blob/main/src/mod_relativistic_atomic.f90" TargetMode="External" /><Relationship Type="http://schemas.openxmlformats.org/officeDocument/2006/relationships/hyperlink" Id="rId226" Target="https://github.com/l1Ha/QuantumGeneralModule/blob/main/src/mod_resonant_xray_scattering.f90" TargetMode="External" /><Relationship Type="http://schemas.openxmlformats.org/officeDocument/2006/relationships/hyperlink" Id="rId53" Target="https://github.com/l1Ha/QuantumGeneralModule/blob/main/src/mod_rovibrational.f90" TargetMode="External" /><Relationship Type="http://schemas.openxmlformats.org/officeDocument/2006/relationships/hyperlink" Id="rId238" Target="https://github.com/l1Ha/QuantumGeneralModule/blob/main/src/mod_rydberg_blockade.f90" TargetMode="External" /><Relationship Type="http://schemas.openxmlformats.org/officeDocument/2006/relationships/hyperlink" Id="rId318" Target="https://github.com/l1Ha/QuantumGeneralModule/blob/main/src/mod_sop_hamiltonian.f90" TargetMode="External" /><Relationship Type="http://schemas.openxmlformats.org/officeDocument/2006/relationships/hyperlink" Id="rId320" Target="https://github.com/l1Ha/QuantumGeneralModule/blob/main/src/mod_sparse_grid.f90" TargetMode="External" /><Relationship Type="http://schemas.openxmlformats.org/officeDocument/2006/relationships/hyperlink" Id="rId39" Target="https://github.com/l1Ha/QuantumGeneralModule/blob/main/src/mod_special_functions.f90" TargetMode="External" /><Relationship Type="http://schemas.openxmlformats.org/officeDocument/2006/relationships/hyperlink" Id="rId217" Target="https://github.com/l1Ha/QuantumGeneralModule/blob/main/src/mod_spinor_bec.f90" TargetMode="External" /><Relationship Type="http://schemas.openxmlformats.org/officeDocument/2006/relationships/hyperlink" Id="rId235" Target="https://github.com/l1Ha/QuantumGeneralModule/blob/main/src/mod_strong_field_nsdi.f90" TargetMode="External" /><Relationship Type="http://schemas.openxmlformats.org/officeDocument/2006/relationships/hyperlink" Id="rId222" Target="https://github.com/l1Ha/QuantumGeneralModule/blob/main/src/mod_surface_electronic_friction.f90" TargetMode="External" /><Relationship Type="http://schemas.openxmlformats.org/officeDocument/2006/relationships/hyperlink" Id="rId167" Target="https://github.com/l1Ha/QuantumGeneralModule/blob/main/src/mod_surface_hopping_fssh.f90" TargetMode="External" /><Relationship Type="http://schemas.openxmlformats.org/officeDocument/2006/relationships/hyperlink" Id="rId221" Target="https://github.com/l1Ha/QuantumGeneralModule/blob/main/src/mod_surface_reaction_er.f90" TargetMode="External" /><Relationship Type="http://schemas.openxmlformats.org/officeDocument/2006/relationships/hyperlink" Id="rId220" Target="https://github.com/l1Ha/QuantumGeneralModule/blob/main/src/mod_surface_scattering.f90" TargetMode="External" /><Relationship Type="http://schemas.openxmlformats.org/officeDocument/2006/relationships/hyperlink" Id="rId146" Target="https://github.com/l1Ha/QuantumGeneralModule/blob/main/src/mod_td_scattering.f90" TargetMode="External" /><Relationship Type="http://schemas.openxmlformats.org/officeDocument/2006/relationships/hyperlink" Id="rId319" Target="https://github.com/l1Ha/QuantumGeneralModule/blob/main/src/mod_tensor_train.f90" TargetMode="External" /><Relationship Type="http://schemas.openxmlformats.org/officeDocument/2006/relationships/hyperlink" Id="rId203" Target="https://github.com/l1Ha/QuantumGeneralModule/blob/main/src/mod_three_body_recombination.f90" TargetMode="External" /><Relationship Type="http://schemas.openxmlformats.org/officeDocument/2006/relationships/hyperlink" Id="rId130" Target="https://github.com/l1Ha/QuantumGeneralModule/blob/main/src/mod_ti_scattering.f90" TargetMode="External" /><Relationship Type="http://schemas.openxmlformats.org/officeDocument/2006/relationships/hyperlink" Id="rId47" Target="https://github.com/l1Ha/QuantumGeneralModule/blob/main/src/mod_triatomic_geometry.f90" TargetMode="External" /><Relationship Type="http://schemas.openxmlformats.org/officeDocument/2006/relationships/hyperlink" Id="rId35" Target="https://github.com/l1Ha/QuantumGeneralModule/blob/main/src/mod_wavepacket_propagator.f90" TargetMode="External" /><Relationship Type="http://schemas.openxmlformats.org/officeDocument/2006/relationships/hyperlink" Id="rId186" Target="https://github.com/l1Ha/QuantumGeneralModule/blob/main/tests/run_all_tests.sh" TargetMode="External" /><Relationship Type="http://schemas.openxmlformats.org/officeDocument/2006/relationships/hyperlink" Id="rId188" Target="https://github.com/l1Ha/QuantumGeneralModule/blob/main/tests/test_dvr_grid.f90" TargetMode="External" /><Relationship Type="http://schemas.openxmlformats.org/officeDocument/2006/relationships/hyperlink" Id="rId123" Target="https://github.com/l1Ha/QuantumGeneralModule/blob/main/tests/test_open_quantum_opt.f90" TargetMode="External" /><Relationship Type="http://schemas.openxmlformats.org/officeDocument/2006/relationships/hyperlink" Id="rId122" Target="https://github.com/l1Ha/QuantumGeneralModule/blob/main/tests/test_propagators.f90" TargetMode="External" /><Relationship Type="http://schemas.openxmlformats.org/officeDocument/2006/relationships/hyperlink" Id="rId190" Target="https://github.com/l1Ha/QuantumGeneralModule/blob/main/tests/test_ti_scattering.f90" TargetMode="External" /><Relationship Type="http://schemas.openxmlformats.org/officeDocument/2006/relationships/hyperlink" Id="rId157" Target="https://github.com/molscat/molscat" TargetMode="External" /><Relationship Type="http://schemas.openxmlformats.org/officeDocument/2006/relationships/hyperlink" Id="rId155" Target="https://github.com/rleroy/LEVEL" TargetMode="External" /><Relationship Type="http://schemas.openxmlformats.org/officeDocument/2006/relationships/hyperlink" Id="rId159" Target="https://github.com/szquser/pyqct" TargetMode="External" /><Relationship Type="http://schemas.openxmlformats.org/officeDocument/2006/relationships/hyperlink" Id="rId161" Target="https://www.pci.uni-heidelberg.de/tc/usr/mctd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量子动力学数值计算</dc:title>
  <dc:creator>李皓</dc:creator>
  <cp:keywords/>
  <dcterms:created xsi:type="dcterms:W3CDTF">2026-10-30T06:48:50Z</dcterms:created>
  <dcterms:modified xsi:type="dcterms:W3CDTF">2026-10-30T06:48:50Z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2026-09-25</vt:lpwstr>
  </property>
  <property fmtid="{D5CDD505-2E9C-101B-9397-08002B2CF9AE}" pid="3" name="edition">
    <vt:lpwstr>第四版</vt:lpwstr>
  </property>
  <property fmtid="{D5CDD505-2E9C-101B-9397-08002B2CF9AE}" pid="4" name="email">
    <vt:lpwstr>LIH_ao@outlook.com</vt:lpwstr>
  </property>
  <property fmtid="{D5CDD505-2E9C-101B-9397-08002B2CF9AE}" pid="5" name="subtitle">
    <vt:lpwstr>基于 GeneralModule 的 Fortran 2008 理论与实践</vt:lpwstr>
  </property>
</Properties>
</file>