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CB" w:rsidRPr="004A1BE1" w:rsidRDefault="00D64341" w:rsidP="00D64341">
      <w:pPr>
        <w:jc w:val="center"/>
      </w:pPr>
      <w:r>
        <w:t xml:space="preserve">Отчет </w:t>
      </w:r>
      <w:r>
        <w:rPr>
          <w:lang w:val="en-US"/>
        </w:rPr>
        <w:t>Use</w:t>
      </w:r>
      <w:r w:rsidRPr="004A1BE1">
        <w:t xml:space="preserve"> </w:t>
      </w:r>
      <w:r>
        <w:rPr>
          <w:lang w:val="en-US"/>
        </w:rPr>
        <w:t>Case</w:t>
      </w:r>
    </w:p>
    <w:p w:rsidR="00C14581" w:rsidRPr="00C14581" w:rsidRDefault="00C14581" w:rsidP="00D64341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Диаграмма прецедентов программы </w:t>
      </w:r>
      <w:r w:rsidRPr="004A1BE1">
        <w:rPr>
          <w:rFonts w:ascii="Times New Roman" w:eastAsia="Times New Roman" w:hAnsi="Times New Roman" w:cs="Times New Roman"/>
          <w:sz w:val="40"/>
          <w:szCs w:val="40"/>
        </w:rPr>
        <w:t>“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MigrationSystem</w:t>
      </w:r>
      <w:r w:rsidRPr="004A1BE1">
        <w:rPr>
          <w:rFonts w:ascii="Times New Roman" w:eastAsia="Times New Roman" w:hAnsi="Times New Roman" w:cs="Times New Roman"/>
          <w:sz w:val="40"/>
          <w:szCs w:val="40"/>
        </w:rPr>
        <w:t>”</w:t>
      </w:r>
    </w:p>
    <w:p w:rsidR="00D64341" w:rsidRPr="004A1BE1" w:rsidRDefault="00D64341" w:rsidP="00D64341">
      <w:pPr>
        <w:jc w:val="center"/>
      </w:pPr>
    </w:p>
    <w:p w:rsidR="00D64341" w:rsidRDefault="00D64341" w:rsidP="00D643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7090" cy="6096000"/>
            <wp:effectExtent l="0" t="0" r="0" b="0"/>
            <wp:docPr id="1" name="Рисунок 1" descr="C:\Users\pulin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lin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41" w:rsidRDefault="00D64341" w:rsidP="00D64341">
      <w:pPr>
        <w:jc w:val="center"/>
        <w:rPr>
          <w:lang w:val="en-US"/>
        </w:rPr>
      </w:pPr>
    </w:p>
    <w:p w:rsidR="00D64341" w:rsidRDefault="00D64341" w:rsidP="00D64341">
      <w:pPr>
        <w:jc w:val="center"/>
        <w:rPr>
          <w:lang w:val="en-US"/>
        </w:rPr>
      </w:pPr>
    </w:p>
    <w:p w:rsidR="003F4978" w:rsidRDefault="003F4978" w:rsidP="00896E42">
      <w:pPr>
        <w:rPr>
          <w:lang w:val="en-US"/>
        </w:rPr>
      </w:pPr>
    </w:p>
    <w:p w:rsidR="00896E42" w:rsidRDefault="00896E42" w:rsidP="00896E42"/>
    <w:p w:rsidR="00D64341" w:rsidRDefault="00D64341" w:rsidP="00D64341"/>
    <w:p w:rsidR="003F4978" w:rsidRDefault="003F4978" w:rsidP="003F4978">
      <w:pPr>
        <w:rPr>
          <w:lang w:val="en-US"/>
        </w:rPr>
      </w:pPr>
    </w:p>
    <w:p w:rsidR="00D64341" w:rsidRPr="00896E42" w:rsidRDefault="004A1BE1" w:rsidP="00D643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E42">
        <w:rPr>
          <w:rFonts w:ascii="Times New Roman" w:hAnsi="Times New Roman" w:cs="Times New Roman"/>
          <w:sz w:val="24"/>
          <w:szCs w:val="24"/>
        </w:rPr>
        <w:lastRenderedPageBreak/>
        <w:t xml:space="preserve">Сценарий использования </w:t>
      </w:r>
      <w:r w:rsidRPr="00896E4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96E42">
        <w:rPr>
          <w:rFonts w:ascii="Times New Roman" w:hAnsi="Times New Roman" w:cs="Times New Roman"/>
          <w:sz w:val="24"/>
          <w:szCs w:val="24"/>
        </w:rPr>
        <w:t>Регистрация</w:t>
      </w:r>
      <w:r w:rsidRPr="00896E4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BE1" w:rsidTr="004A1BE1">
        <w:tc>
          <w:tcPr>
            <w:tcW w:w="4672" w:type="dxa"/>
          </w:tcPr>
          <w:p w:rsidR="004A1BE1" w:rsidRPr="00896E42" w:rsidRDefault="004A1BE1" w:rsidP="004A1B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4673" w:type="dxa"/>
          </w:tcPr>
          <w:p w:rsidR="004A1BE1" w:rsidRPr="00896E42" w:rsidRDefault="004A1BE1" w:rsidP="004A1B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</w:tr>
      <w:tr w:rsidR="004A1BE1" w:rsidTr="004A1BE1">
        <w:tc>
          <w:tcPr>
            <w:tcW w:w="4672" w:type="dxa"/>
          </w:tcPr>
          <w:p w:rsidR="004A1BE1" w:rsidRPr="00896E42" w:rsidRDefault="004A1BE1">
            <w:pPr>
              <w:rPr>
                <w:rFonts w:ascii="Times New Roman" w:hAnsi="Times New Roman" w:cs="Times New Roman"/>
              </w:rPr>
            </w:pPr>
            <w:r w:rsidRPr="00896E42">
              <w:rPr>
                <w:rFonts w:ascii="Times New Roman" w:hAnsi="Times New Roman" w:cs="Times New Roman"/>
              </w:rPr>
              <w:t>Пользователь инициирует регистрацию</w:t>
            </w:r>
          </w:p>
        </w:tc>
        <w:tc>
          <w:tcPr>
            <w:tcW w:w="4673" w:type="dxa"/>
          </w:tcPr>
          <w:p w:rsidR="004A1BE1" w:rsidRDefault="004A1BE1"/>
        </w:tc>
      </w:tr>
      <w:tr w:rsidR="004A1BE1" w:rsidTr="00896E42">
        <w:trPr>
          <w:trHeight w:val="3049"/>
        </w:trPr>
        <w:tc>
          <w:tcPr>
            <w:tcW w:w="4672" w:type="dxa"/>
          </w:tcPr>
          <w:p w:rsidR="004A1BE1" w:rsidRDefault="004A1BE1"/>
        </w:tc>
        <w:tc>
          <w:tcPr>
            <w:tcW w:w="4673" w:type="dxa"/>
          </w:tcPr>
          <w:p w:rsidR="00DE18FD" w:rsidRPr="00896E42" w:rsidRDefault="004A1BE1" w:rsidP="00DE1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Система требует данные о пользователе</w:t>
            </w:r>
            <w:r w:rsidR="00DE18FD" w:rsidRPr="00896E4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E18FD" w:rsidRPr="00896E42" w:rsidRDefault="00DE18FD" w:rsidP="00DE18FD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Дата въезда в Россию.</w:t>
            </w:r>
          </w:p>
          <w:p w:rsidR="00DE18FD" w:rsidRPr="00896E42" w:rsidRDefault="00DE18FD" w:rsidP="00DE18FD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Гражданином какой страны вы являетесь.</w:t>
            </w:r>
          </w:p>
          <w:p w:rsidR="00DE18FD" w:rsidRPr="00896E42" w:rsidRDefault="00DE18FD" w:rsidP="00DE18FD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Являетесь ли вы или член вашей семьи высококвалифицированным специалистом своей области.</w:t>
            </w:r>
          </w:p>
          <w:p w:rsidR="00DE18FD" w:rsidRPr="00896E42" w:rsidRDefault="00DE18FD" w:rsidP="00DE18FD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Входите ли вы в государственную программу переселения.</w:t>
            </w:r>
          </w:p>
          <w:p w:rsidR="00DE18FD" w:rsidRPr="00DE18FD" w:rsidRDefault="00DE18FD" w:rsidP="00DE18FD">
            <w:pPr>
              <w:pStyle w:val="a3"/>
              <w:numPr>
                <w:ilvl w:val="0"/>
                <w:numId w:val="5"/>
              </w:num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Состояли ли вы или член вашей семьи ранее на миграционном учёте.</w:t>
            </w:r>
          </w:p>
        </w:tc>
      </w:tr>
      <w:tr w:rsidR="004A1BE1" w:rsidTr="004A1BE1">
        <w:tc>
          <w:tcPr>
            <w:tcW w:w="4672" w:type="dxa"/>
          </w:tcPr>
          <w:p w:rsidR="004A1BE1" w:rsidRPr="00896E42" w:rsidRDefault="004A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данные</w:t>
            </w:r>
          </w:p>
        </w:tc>
        <w:tc>
          <w:tcPr>
            <w:tcW w:w="4673" w:type="dxa"/>
          </w:tcPr>
          <w:p w:rsidR="004A1BE1" w:rsidRDefault="004A1BE1"/>
        </w:tc>
      </w:tr>
      <w:tr w:rsidR="004A1BE1" w:rsidTr="004A1BE1">
        <w:tc>
          <w:tcPr>
            <w:tcW w:w="4672" w:type="dxa"/>
          </w:tcPr>
          <w:p w:rsidR="004A1BE1" w:rsidRDefault="004A1BE1"/>
        </w:tc>
        <w:tc>
          <w:tcPr>
            <w:tcW w:w="4673" w:type="dxa"/>
          </w:tcPr>
          <w:p w:rsidR="00DE18FD" w:rsidRDefault="004A1B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Система проверяет корректность данных</w:t>
            </w:r>
            <w:r w:rsidR="00DE18FD" w:rsidRPr="00896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96E42" w:rsidRDefault="00896E42" w:rsidP="00896E42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не может быть позднее сегодняшнего дня.</w:t>
            </w:r>
          </w:p>
          <w:p w:rsidR="00FA1E88" w:rsidRPr="00FA1E88" w:rsidRDefault="00FA1E88" w:rsidP="00FA1E8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Гражданство должно быть существующим.</w:t>
            </w:r>
          </w:p>
        </w:tc>
      </w:tr>
      <w:tr w:rsidR="004A1BE1" w:rsidTr="00896E42">
        <w:trPr>
          <w:trHeight w:val="660"/>
        </w:trPr>
        <w:tc>
          <w:tcPr>
            <w:tcW w:w="4672" w:type="dxa"/>
          </w:tcPr>
          <w:p w:rsidR="004A1BE1" w:rsidRDefault="004A1BE1"/>
        </w:tc>
        <w:tc>
          <w:tcPr>
            <w:tcW w:w="4673" w:type="dxa"/>
          </w:tcPr>
          <w:p w:rsidR="004A1BE1" w:rsidRPr="00896E42" w:rsidRDefault="004A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Система уведомляет пользователя о результате регистрации</w:t>
            </w:r>
          </w:p>
        </w:tc>
      </w:tr>
    </w:tbl>
    <w:p w:rsidR="00ED6177" w:rsidRDefault="00ED6177"/>
    <w:p w:rsidR="004A1BE1" w:rsidRDefault="004A1BE1"/>
    <w:p w:rsidR="004A1BE1" w:rsidRPr="00896E42" w:rsidRDefault="004A1BE1">
      <w:pPr>
        <w:rPr>
          <w:rFonts w:ascii="Times New Roman" w:hAnsi="Times New Roman" w:cs="Times New Roman"/>
          <w:sz w:val="24"/>
          <w:szCs w:val="24"/>
        </w:rPr>
      </w:pPr>
      <w:r w:rsidRPr="00896E42">
        <w:rPr>
          <w:rFonts w:ascii="Times New Roman" w:hAnsi="Times New Roman" w:cs="Times New Roman"/>
          <w:sz w:val="24"/>
          <w:szCs w:val="24"/>
        </w:rPr>
        <w:t>Сценарий использования “Просмотр дорожной карты”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BE1" w:rsidTr="004A1BE1">
        <w:tc>
          <w:tcPr>
            <w:tcW w:w="4672" w:type="dxa"/>
          </w:tcPr>
          <w:p w:rsidR="004A1BE1" w:rsidRPr="004A1BE1" w:rsidRDefault="004A1BE1" w:rsidP="004A1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3" w:type="dxa"/>
          </w:tcPr>
          <w:p w:rsidR="004A1BE1" w:rsidRPr="004A1BE1" w:rsidRDefault="004A1BE1" w:rsidP="004A1B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A1BE1" w:rsidTr="004A1BE1">
        <w:tc>
          <w:tcPr>
            <w:tcW w:w="4672" w:type="dxa"/>
          </w:tcPr>
          <w:p w:rsidR="004A1BE1" w:rsidRPr="00896E42" w:rsidRDefault="004A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Пользователь инициирует просмотр дорожной карты</w:t>
            </w:r>
          </w:p>
        </w:tc>
        <w:tc>
          <w:tcPr>
            <w:tcW w:w="4673" w:type="dxa"/>
          </w:tcPr>
          <w:p w:rsidR="004A1BE1" w:rsidRDefault="004A1BE1"/>
        </w:tc>
      </w:tr>
      <w:tr w:rsidR="004A1BE1" w:rsidTr="004A1BE1">
        <w:tc>
          <w:tcPr>
            <w:tcW w:w="4672" w:type="dxa"/>
          </w:tcPr>
          <w:p w:rsidR="004A1BE1" w:rsidRDefault="004A1BE1"/>
        </w:tc>
        <w:tc>
          <w:tcPr>
            <w:tcW w:w="4673" w:type="dxa"/>
          </w:tcPr>
          <w:p w:rsidR="004A1BE1" w:rsidRPr="00896E42" w:rsidRDefault="004A1BE1" w:rsidP="004A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уведомляет пользователя о необходимости обратиться </w:t>
            </w:r>
            <w:r w:rsidRPr="00896E4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к лицу, у которого проживаете.</w:t>
            </w:r>
          </w:p>
        </w:tc>
      </w:tr>
      <w:tr w:rsidR="004A1BE1" w:rsidTr="004A1BE1">
        <w:tc>
          <w:tcPr>
            <w:tcW w:w="4672" w:type="dxa"/>
          </w:tcPr>
          <w:p w:rsidR="004A1BE1" w:rsidRDefault="004A1BE1"/>
        </w:tc>
        <w:tc>
          <w:tcPr>
            <w:tcW w:w="4673" w:type="dxa"/>
          </w:tcPr>
          <w:p w:rsidR="004A1BE1" w:rsidRPr="00896E42" w:rsidRDefault="004A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t>Система выводит результат на основе регистрации</w:t>
            </w:r>
            <w:r w:rsidR="00896E42" w:rsidRPr="00896E4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96E42" w:rsidRPr="00896E42" w:rsidRDefault="00896E42" w:rsidP="00896E42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пользователь гражданин Киргизии, Казахстана, </w:t>
            </w: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Армении или</w:t>
            </w: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высококвалифицированный </w:t>
            </w: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(</w:t>
            </w: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ранее состоял на миграционном учете в РФ)</w:t>
            </w:r>
            <w:r w:rsidRPr="00896E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прибавляет 30 дней к дате въезда</w:t>
            </w: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96E42" w:rsidRPr="00896E42" w:rsidRDefault="00896E42" w:rsidP="00896E4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пользователь гражданин Таджикистана или Узбекистана прибавляет 15 дней к дате въезда</w:t>
            </w:r>
            <w:r w:rsidR="00FA1E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96E42" w:rsidRPr="00896E42" w:rsidRDefault="00896E42" w:rsidP="00896E4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пользователь гражданин другой страны прибавляет 7 дней к дате въезда</w:t>
            </w:r>
            <w:r w:rsidR="00FA1E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A1E88" w:rsidRPr="00FA1E88" w:rsidRDefault="00896E42" w:rsidP="00FA1E88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пользователь участник государственной программы </w:t>
            </w: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переселения соотечественников</w:t>
            </w:r>
            <w:r w:rsidR="00FA1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A1E88"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прибавляет 30 дней к дате въезда</w:t>
            </w:r>
            <w:r w:rsidR="00FA1E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96E42" w:rsidRPr="00896E42" w:rsidRDefault="00896E42" w:rsidP="00896E4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96E42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пользователь гражданин Белоруссии, Украины или является высококвалифицированным специалистом прибавляет 90</w:t>
            </w:r>
            <w:r w:rsidR="00FA1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дней </w:t>
            </w:r>
            <w:r w:rsidR="00FA1E88" w:rsidRPr="00FA1E88">
              <w:rPr>
                <w:rFonts w:ascii="Times New Roman" w:eastAsia="Times New Roman" w:hAnsi="Times New Roman" w:cs="Times New Roman"/>
                <w:sz w:val="24"/>
                <w:szCs w:val="24"/>
              </w:rPr>
              <w:t>к дате въезда</w:t>
            </w:r>
            <w:r w:rsidR="00FA1E88" w:rsidRPr="00FA1E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1BE1" w:rsidTr="004A1BE1">
        <w:tc>
          <w:tcPr>
            <w:tcW w:w="4672" w:type="dxa"/>
          </w:tcPr>
          <w:p w:rsidR="004A1BE1" w:rsidRPr="00896E42" w:rsidRDefault="004A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E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</w:t>
            </w:r>
            <w:r w:rsidR="00DE18FD" w:rsidRPr="00896E42">
              <w:rPr>
                <w:rFonts w:ascii="Times New Roman" w:hAnsi="Times New Roman" w:cs="Times New Roman"/>
                <w:sz w:val="24"/>
                <w:szCs w:val="24"/>
              </w:rPr>
              <w:t xml:space="preserve">ознакомляются с рекомендацией системы </w:t>
            </w:r>
          </w:p>
        </w:tc>
        <w:tc>
          <w:tcPr>
            <w:tcW w:w="4673" w:type="dxa"/>
          </w:tcPr>
          <w:p w:rsidR="004A1BE1" w:rsidRDefault="004A1BE1"/>
        </w:tc>
      </w:tr>
    </w:tbl>
    <w:p w:rsidR="004A1BE1" w:rsidRDefault="004A1BE1"/>
    <w:p w:rsidR="00FA1E88" w:rsidRPr="004A1BE1" w:rsidRDefault="00FA1E88">
      <w:bookmarkStart w:id="0" w:name="_GoBack"/>
      <w:bookmarkEnd w:id="0"/>
    </w:p>
    <w:sectPr w:rsidR="00FA1E88" w:rsidRPr="004A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EB4"/>
    <w:multiLevelType w:val="hybridMultilevel"/>
    <w:tmpl w:val="63D08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4B08"/>
    <w:multiLevelType w:val="hybridMultilevel"/>
    <w:tmpl w:val="F5D829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6057"/>
    <w:multiLevelType w:val="hybridMultilevel"/>
    <w:tmpl w:val="6F80E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484A"/>
    <w:multiLevelType w:val="hybridMultilevel"/>
    <w:tmpl w:val="24F2CAB2"/>
    <w:lvl w:ilvl="0" w:tplc="CA20D176">
      <w:start w:val="1"/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3684974"/>
    <w:multiLevelType w:val="hybridMultilevel"/>
    <w:tmpl w:val="2A682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F1DFA"/>
    <w:multiLevelType w:val="hybridMultilevel"/>
    <w:tmpl w:val="89C84276"/>
    <w:lvl w:ilvl="0" w:tplc="E76E038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529A1BFB"/>
    <w:multiLevelType w:val="hybridMultilevel"/>
    <w:tmpl w:val="41420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FC"/>
    <w:rsid w:val="003F4978"/>
    <w:rsid w:val="004A1BE1"/>
    <w:rsid w:val="00504BFC"/>
    <w:rsid w:val="005443CD"/>
    <w:rsid w:val="00866348"/>
    <w:rsid w:val="00896E42"/>
    <w:rsid w:val="00A36ECB"/>
    <w:rsid w:val="00C14581"/>
    <w:rsid w:val="00D64341"/>
    <w:rsid w:val="00DB3E17"/>
    <w:rsid w:val="00DE18FD"/>
    <w:rsid w:val="00ED6177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704E"/>
  <w15:chartTrackingRefBased/>
  <w15:docId w15:val="{F14A47B1-3BCF-407A-A5B6-5BD26F3A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177"/>
    <w:pPr>
      <w:ind w:left="720"/>
      <w:contextualSpacing/>
    </w:pPr>
  </w:style>
  <w:style w:type="table" w:styleId="a4">
    <w:name w:val="Table Grid"/>
    <w:basedOn w:val="a1"/>
    <w:uiPriority w:val="39"/>
    <w:rsid w:val="004A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A1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мясников</dc:creator>
  <cp:keywords/>
  <dc:description/>
  <cp:lastModifiedBy>Степан мясников</cp:lastModifiedBy>
  <cp:revision>5</cp:revision>
  <dcterms:created xsi:type="dcterms:W3CDTF">2024-10-03T17:04:00Z</dcterms:created>
  <dcterms:modified xsi:type="dcterms:W3CDTF">2024-10-08T11:21:00Z</dcterms:modified>
</cp:coreProperties>
</file>