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E221" w14:textId="77777777" w:rsidR="00261192" w:rsidRDefault="00261192" w:rsidP="00261192">
      <w:pPr>
        <w:pStyle w:val="Title1"/>
        <w:jc w:val="right"/>
      </w:pPr>
      <w:r>
        <w:rPr>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58961793" w:rsidR="00261192" w:rsidRPr="00AE3DD5" w:rsidRDefault="00000000">
      <w:pPr>
        <w:pStyle w:val="Title1"/>
        <w:rPr>
          <w:sz w:val="36"/>
          <w:szCs w:val="36"/>
        </w:rPr>
      </w:pPr>
      <w:r>
        <w:rPr>
          <w:noProof/>
        </w:rPr>
        <w:pict w14:anchorId="2975C902">
          <v:shapetype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F678F2">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F678F2"/>
              </w:txbxContent>
            </v:textbox>
            <w10:wrap anchorx="page" anchory="page"/>
            <w10:anchorlock/>
          </v:shape>
        </w:pict>
      </w:r>
      <w:r w:rsidR="00AE3DD5" w:rsidRPr="00AE3DD5">
        <w:rPr>
          <w:sz w:val="36"/>
          <w:szCs w:val="36"/>
        </w:rPr>
        <w:t>Final Report</w:t>
      </w:r>
    </w:p>
    <w:p w14:paraId="55F61646" w14:textId="33899A63" w:rsidR="00777EAA" w:rsidRDefault="00777EAA" w:rsidP="00AB6233">
      <w:pPr>
        <w:pStyle w:val="Subtitle1"/>
        <w:rPr>
          <w:noProof/>
          <w:sz w:val="28"/>
        </w:rPr>
      </w:pPr>
      <w:r w:rsidRPr="00777EAA">
        <w:rPr>
          <w:noProof/>
          <w:sz w:val="28"/>
        </w:rPr>
        <w:t>Navigation within a parameter space for creative activity</w:t>
      </w:r>
    </w:p>
    <w:p w14:paraId="08E38DE7" w14:textId="061B0EAB" w:rsidR="00687AEF" w:rsidRDefault="00777EAA" w:rsidP="00AB6233">
      <w:pPr>
        <w:pStyle w:val="Subtitle1"/>
      </w:pPr>
      <w:r>
        <w:t>Libby Athill</w:t>
      </w:r>
    </w:p>
    <w:p w14:paraId="24C0802D" w14:textId="77777777" w:rsidR="00252030" w:rsidRPr="00252030" w:rsidRDefault="00252030" w:rsidP="00252030">
      <w:pPr>
        <w:pStyle w:val="centred"/>
      </w:pPr>
    </w:p>
    <w:p w14:paraId="1CC77CD6" w14:textId="459F031E" w:rsidR="00423799" w:rsidRDefault="00C13534" w:rsidP="00AB6233">
      <w:pPr>
        <w:pStyle w:val="Subtitle1"/>
        <w:rPr>
          <w:b w:val="0"/>
        </w:rPr>
      </w:pPr>
      <w:r>
        <w:t>Submitted in accordance with the requirements for the degree of</w:t>
      </w:r>
      <w:r>
        <w:br/>
        <w:t>&lt;Name of Degree&gt;</w:t>
      </w:r>
      <w:r w:rsidR="00E87E91">
        <w:t xml:space="preserve"> </w:t>
      </w:r>
      <w:r w:rsidR="00E87E91" w:rsidRPr="001A12F1">
        <w:rPr>
          <w:b w:val="0"/>
        </w:rPr>
        <w:t>(</w:t>
      </w:r>
      <w:r w:rsidR="00E87E91" w:rsidRPr="007B0091">
        <w:rPr>
          <w:b w:val="0"/>
          <w:i/>
        </w:rPr>
        <w:t>e.g.</w:t>
      </w:r>
      <w:r w:rsidR="00E87E91" w:rsidRPr="001A12F1">
        <w:rPr>
          <w:b w:val="0"/>
        </w:rPr>
        <w:t xml:space="preserve"> BSc</w:t>
      </w:r>
      <w:r w:rsidR="001A12F1" w:rsidRPr="001A12F1">
        <w:rPr>
          <w:b w:val="0"/>
        </w:rPr>
        <w:t xml:space="preserve"> Computer Science)</w:t>
      </w:r>
    </w:p>
    <w:p w14:paraId="00477656" w14:textId="77777777" w:rsidR="007D4730" w:rsidRPr="007D4730" w:rsidRDefault="007D4730" w:rsidP="007D4730">
      <w:pPr>
        <w:pStyle w:val="centred"/>
      </w:pPr>
    </w:p>
    <w:p w14:paraId="4D42C08E" w14:textId="3F5EF3E8" w:rsidR="000C75AD" w:rsidRDefault="00777EAA" w:rsidP="000C75AD">
      <w:pPr>
        <w:pStyle w:val="centred"/>
      </w:pPr>
      <w:r>
        <w:rPr>
          <w:b/>
        </w:rPr>
        <w:t>2023/24</w:t>
      </w:r>
    </w:p>
    <w:p w14:paraId="50DAA8F0" w14:textId="77777777" w:rsidR="004F26B5" w:rsidRDefault="004F26B5" w:rsidP="000C75AD">
      <w:pPr>
        <w:pStyle w:val="centred"/>
      </w:pPr>
    </w:p>
    <w:p w14:paraId="457F0DE1" w14:textId="60C1C86A" w:rsidR="00F72C94" w:rsidRPr="00777EAA" w:rsidRDefault="00F72C94" w:rsidP="00C13534">
      <w:pPr>
        <w:pStyle w:val="centred"/>
        <w:rPr>
          <w:b/>
          <w:bCs/>
        </w:rPr>
      </w:pPr>
      <w:r>
        <w:t xml:space="preserve"> </w:t>
      </w:r>
      <w:r w:rsidRPr="00777EAA">
        <w:rPr>
          <w:b/>
          <w:bCs/>
        </w:rPr>
        <w:t>COMP3931 Individual Project</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7C013872" w14:textId="77777777" w:rsidR="00F306F5" w:rsidRPr="002431AF" w:rsidRDefault="00F306F5" w:rsidP="002431AF">
      <w:pPr>
        <w:rPr>
          <w:i/>
        </w:rPr>
      </w:pPr>
    </w:p>
    <w:p w14:paraId="55DF6C0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77"/>
        <w:gridCol w:w="2750"/>
        <w:gridCol w:w="3403"/>
      </w:tblGrid>
      <w:tr w:rsidR="00E57D0C" w14:paraId="6F041416" w14:textId="77777777" w:rsidTr="00F306F5">
        <w:tc>
          <w:tcPr>
            <w:tcW w:w="3124" w:type="dxa"/>
          </w:tcPr>
          <w:p w14:paraId="7740BAEF" w14:textId="77777777" w:rsidR="00E57D0C" w:rsidRPr="00F306F5" w:rsidRDefault="00F306F5" w:rsidP="00E57D0C">
            <w:pPr>
              <w:rPr>
                <w:b/>
              </w:rPr>
            </w:pPr>
            <w:r w:rsidRPr="00F306F5">
              <w:rPr>
                <w:b/>
              </w:rPr>
              <w:t>Items</w:t>
            </w:r>
          </w:p>
        </w:tc>
        <w:tc>
          <w:tcPr>
            <w:tcW w:w="2796" w:type="dxa"/>
          </w:tcPr>
          <w:p w14:paraId="095053F8" w14:textId="77777777" w:rsidR="00E57D0C" w:rsidRPr="00F306F5" w:rsidRDefault="00E57D0C" w:rsidP="002431AF">
            <w:pPr>
              <w:rPr>
                <w:b/>
              </w:rPr>
            </w:pPr>
            <w:r w:rsidRPr="00F306F5">
              <w:rPr>
                <w:b/>
              </w:rPr>
              <w:t>Format</w:t>
            </w:r>
          </w:p>
        </w:tc>
        <w:tc>
          <w:tcPr>
            <w:tcW w:w="3452"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F306F5">
        <w:tc>
          <w:tcPr>
            <w:tcW w:w="3124"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96" w:type="dxa"/>
          </w:tcPr>
          <w:p w14:paraId="717C7FB9" w14:textId="573E3EF4" w:rsidR="00E57D0C" w:rsidRPr="00F306F5" w:rsidRDefault="007A0BF7" w:rsidP="002431AF">
            <w:pPr>
              <w:rPr>
                <w:i/>
              </w:rPr>
            </w:pPr>
            <w:r>
              <w:rPr>
                <w:i/>
              </w:rPr>
              <w:t>PDF file</w:t>
            </w:r>
          </w:p>
        </w:tc>
        <w:tc>
          <w:tcPr>
            <w:tcW w:w="3452" w:type="dxa"/>
          </w:tcPr>
          <w:p w14:paraId="503CCCE6" w14:textId="573CD61A" w:rsidR="00E57D0C" w:rsidRPr="00F306F5" w:rsidRDefault="00CE4DB2" w:rsidP="00E57D0C">
            <w:pPr>
              <w:rPr>
                <w:i/>
              </w:rPr>
            </w:pPr>
            <w:r>
              <w:rPr>
                <w:i/>
              </w:rPr>
              <w:t>U</w:t>
            </w:r>
            <w:r w:rsidR="007A0BF7">
              <w:rPr>
                <w:i/>
              </w:rPr>
              <w:t>ploaded to Minerva (DD/MM/YY)</w:t>
            </w:r>
          </w:p>
        </w:tc>
      </w:tr>
      <w:tr w:rsidR="00E57D0C" w14:paraId="453F0494" w14:textId="77777777" w:rsidTr="00F306F5">
        <w:tc>
          <w:tcPr>
            <w:tcW w:w="3124" w:type="dxa"/>
          </w:tcPr>
          <w:p w14:paraId="18BE80F3" w14:textId="2BA86DC6" w:rsidR="00E57D0C" w:rsidRPr="00F306F5" w:rsidRDefault="0079042F" w:rsidP="00F678F2">
            <w:pPr>
              <w:rPr>
                <w:i/>
              </w:rPr>
            </w:pPr>
            <w:r>
              <w:rPr>
                <w:i/>
              </w:rPr>
              <w:t>Scanned p</w:t>
            </w:r>
            <w:r w:rsidR="00F306F5" w:rsidRPr="00F306F5">
              <w:rPr>
                <w:i/>
              </w:rPr>
              <w:t>articipant consent forms</w:t>
            </w:r>
          </w:p>
        </w:tc>
        <w:tc>
          <w:tcPr>
            <w:tcW w:w="2796" w:type="dxa"/>
          </w:tcPr>
          <w:p w14:paraId="5F65B7AD" w14:textId="06458C2C" w:rsidR="00E57D0C" w:rsidRPr="00F306F5" w:rsidRDefault="007A0BF7" w:rsidP="00F678F2">
            <w:pPr>
              <w:rPr>
                <w:i/>
              </w:rPr>
            </w:pPr>
            <w:r>
              <w:rPr>
                <w:i/>
              </w:rPr>
              <w:t>PDF file / file archive</w:t>
            </w:r>
          </w:p>
        </w:tc>
        <w:tc>
          <w:tcPr>
            <w:tcW w:w="3452" w:type="dxa"/>
          </w:tcPr>
          <w:p w14:paraId="5C445A09" w14:textId="3649F9A0" w:rsidR="00E57D0C" w:rsidRPr="00F306F5" w:rsidRDefault="007A0BF7" w:rsidP="00F678F2">
            <w:pPr>
              <w:rPr>
                <w:i/>
              </w:rPr>
            </w:pPr>
            <w:r>
              <w:rPr>
                <w:i/>
              </w:rPr>
              <w:t>Uploaded to Minerva</w:t>
            </w:r>
            <w:r w:rsidR="00F306F5">
              <w:rPr>
                <w:i/>
              </w:rPr>
              <w:t xml:space="preserve"> (</w:t>
            </w:r>
            <w:r>
              <w:rPr>
                <w:i/>
              </w:rPr>
              <w:t>DD</w:t>
            </w:r>
            <w:r w:rsidR="00F306F5">
              <w:rPr>
                <w:i/>
              </w:rPr>
              <w:t>/</w:t>
            </w:r>
            <w:r>
              <w:rPr>
                <w:i/>
              </w:rPr>
              <w:t>MM</w:t>
            </w:r>
            <w:r w:rsidR="00F306F5">
              <w:rPr>
                <w:i/>
              </w:rPr>
              <w:t>/</w:t>
            </w:r>
            <w:r>
              <w:rPr>
                <w:i/>
              </w:rPr>
              <w:t>YY</w:t>
            </w:r>
            <w:r w:rsidR="00F306F5">
              <w:rPr>
                <w:i/>
              </w:rPr>
              <w:t>)</w:t>
            </w:r>
          </w:p>
        </w:tc>
      </w:tr>
      <w:tr w:rsidR="00E57D0C" w14:paraId="283CF58A" w14:textId="77777777" w:rsidTr="00F306F5">
        <w:tc>
          <w:tcPr>
            <w:tcW w:w="3124" w:type="dxa"/>
          </w:tcPr>
          <w:p w14:paraId="1D9F7E87" w14:textId="32D26517" w:rsidR="00E57D0C" w:rsidRPr="00F306F5" w:rsidRDefault="007A0BF7" w:rsidP="002431AF">
            <w:pPr>
              <w:rPr>
                <w:i/>
              </w:rPr>
            </w:pPr>
            <w:r>
              <w:rPr>
                <w:i/>
              </w:rPr>
              <w:t>Link to online code repository</w:t>
            </w:r>
          </w:p>
        </w:tc>
        <w:tc>
          <w:tcPr>
            <w:tcW w:w="2796" w:type="dxa"/>
          </w:tcPr>
          <w:p w14:paraId="0AC5D5F1" w14:textId="0496A6CD" w:rsidR="00E57D0C" w:rsidRPr="00F306F5" w:rsidRDefault="00E57D0C" w:rsidP="002431AF">
            <w:pPr>
              <w:rPr>
                <w:i/>
              </w:rPr>
            </w:pPr>
            <w:r w:rsidRPr="00F306F5">
              <w:rPr>
                <w:i/>
              </w:rPr>
              <w:t>URL</w:t>
            </w:r>
          </w:p>
        </w:tc>
        <w:tc>
          <w:tcPr>
            <w:tcW w:w="3452" w:type="dxa"/>
          </w:tcPr>
          <w:p w14:paraId="62AD2A4F" w14:textId="2649EE2C"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7A0BF7">
              <w:rPr>
                <w:i/>
              </w:rPr>
              <w:t>DD</w:t>
            </w:r>
            <w:r>
              <w:rPr>
                <w:i/>
              </w:rPr>
              <w:t>/</w:t>
            </w:r>
            <w:r w:rsidR="007A0BF7">
              <w:rPr>
                <w:i/>
              </w:rPr>
              <w:t>MM</w:t>
            </w:r>
            <w:r>
              <w:rPr>
                <w:i/>
              </w:rPr>
              <w:t>/</w:t>
            </w:r>
            <w:r w:rsidR="007A0BF7">
              <w:rPr>
                <w:i/>
              </w:rPr>
              <w:t>YY</w:t>
            </w:r>
            <w:r>
              <w:rPr>
                <w:i/>
              </w:rPr>
              <w:t>)</w:t>
            </w:r>
          </w:p>
        </w:tc>
      </w:tr>
      <w:tr w:rsidR="00E57D0C" w14:paraId="0F0D7E20" w14:textId="77777777" w:rsidTr="00F306F5">
        <w:tc>
          <w:tcPr>
            <w:tcW w:w="3124" w:type="dxa"/>
          </w:tcPr>
          <w:p w14:paraId="45A464A2" w14:textId="2D7F2CB7" w:rsidR="00E57D0C" w:rsidRPr="00F306F5" w:rsidRDefault="007A0BF7" w:rsidP="002431AF">
            <w:pPr>
              <w:rPr>
                <w:i/>
              </w:rPr>
            </w:pPr>
            <w:r>
              <w:rPr>
                <w:i/>
              </w:rPr>
              <w:t>User manuals</w:t>
            </w:r>
          </w:p>
        </w:tc>
        <w:tc>
          <w:tcPr>
            <w:tcW w:w="2796" w:type="dxa"/>
          </w:tcPr>
          <w:p w14:paraId="4EB568DA" w14:textId="6436D5F8" w:rsidR="00E57D0C" w:rsidRPr="00F306F5" w:rsidRDefault="007A0BF7" w:rsidP="00E57D0C">
            <w:pPr>
              <w:rPr>
                <w:i/>
              </w:rPr>
            </w:pPr>
            <w:r>
              <w:rPr>
                <w:i/>
              </w:rPr>
              <w:t>PDF</w:t>
            </w:r>
          </w:p>
        </w:tc>
        <w:tc>
          <w:tcPr>
            <w:tcW w:w="3452" w:type="dxa"/>
          </w:tcPr>
          <w:p w14:paraId="20845069" w14:textId="48E37D78" w:rsidR="00E57D0C" w:rsidRPr="00F306F5" w:rsidRDefault="007A0BF7" w:rsidP="002431AF">
            <w:pPr>
              <w:rPr>
                <w:i/>
              </w:rPr>
            </w:pPr>
            <w:r>
              <w:rPr>
                <w:i/>
              </w:rPr>
              <w:t>Sent to c</w:t>
            </w:r>
            <w:r w:rsidR="00E57D0C" w:rsidRPr="00F306F5">
              <w:rPr>
                <w:i/>
              </w:rPr>
              <w:t>lient</w:t>
            </w:r>
            <w:r>
              <w:rPr>
                <w:i/>
              </w:rPr>
              <w:t xml:space="preserve"> and</w:t>
            </w:r>
            <w:r w:rsidR="00E57D0C" w:rsidRPr="00F306F5">
              <w:rPr>
                <w:i/>
              </w:rPr>
              <w:t xml:space="preserve"> supervisor</w:t>
            </w:r>
            <w:r w:rsidR="00F306F5">
              <w:rPr>
                <w:i/>
              </w:rPr>
              <w:t xml:space="preserve"> (</w:t>
            </w:r>
            <w:r>
              <w:rPr>
                <w:i/>
              </w:rPr>
              <w:t>DD/MM/YY</w:t>
            </w:r>
            <w:r w:rsidR="00F306F5">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77777777" w:rsidR="00261192" w:rsidRDefault="00261192" w:rsidP="00261192">
      <w:pPr>
        <w:pStyle w:val="Footer"/>
        <w:jc w:val="both"/>
      </w:pPr>
    </w:p>
    <w:p w14:paraId="1013B781" w14:textId="77777777" w:rsidR="00261192" w:rsidRDefault="00261192" w:rsidP="00261192">
      <w:pPr>
        <w:pStyle w:val="Footer"/>
        <w:tabs>
          <w:tab w:val="clear" w:pos="8306"/>
          <w:tab w:val="right" w:leader="underscore" w:pos="9072"/>
        </w:tabs>
      </w:pPr>
      <w:r>
        <w:tab/>
        <w:t>(Signature of student)</w:t>
      </w:r>
      <w:r>
        <w:tab/>
      </w:r>
    </w:p>
    <w:p w14:paraId="5F73818A" w14:textId="77777777" w:rsidR="00FA4D96" w:rsidRDefault="00FA4D96" w:rsidP="00FA4D96"/>
    <w:p w14:paraId="6D3D7561" w14:textId="77777777" w:rsidR="00F306F5" w:rsidRDefault="00F306F5" w:rsidP="00FA4D96"/>
    <w:p w14:paraId="77983F81" w14:textId="77777777" w:rsidR="00FA4D96" w:rsidRDefault="00CB5511" w:rsidP="00FA4D96">
      <w:r>
        <w:t>© &lt;Year of Submission</w:t>
      </w:r>
      <w:r w:rsidR="00FA4D96">
        <w:t>&gt; The University of Leeds and &lt;full name of candidate&gt;</w:t>
      </w:r>
    </w:p>
    <w:p w14:paraId="26C938BE" w14:textId="77777777" w:rsidR="00E87E2B" w:rsidRDefault="00E87E2B" w:rsidP="00E87E2B">
      <w:pPr>
        <w:pStyle w:val="Heading1"/>
      </w:pPr>
      <w:bookmarkStart w:id="0" w:name="_Toc407145087"/>
      <w:r>
        <w:lastRenderedPageBreak/>
        <w:t>Summary</w:t>
      </w:r>
      <w:bookmarkEnd w:id="0"/>
    </w:p>
    <w:p w14:paraId="625ED83C" w14:textId="3E73164B" w:rsidR="00FA2691" w:rsidRDefault="00C26E3A" w:rsidP="00270EFA">
      <w:pPr>
        <w:jc w:val="both"/>
        <w:rPr>
          <w:i/>
          <w:sz w:val="22"/>
          <w:szCs w:val="22"/>
        </w:rPr>
      </w:pPr>
      <w:r w:rsidRPr="00C26E3A">
        <w:rPr>
          <w:i/>
          <w:sz w:val="22"/>
          <w:szCs w:val="22"/>
        </w:rPr>
        <w:t xml:space="preserve">In many fields designers often generate digital artefacts by adjusting numerous parameters and selecting from multiple options. To enhance the creative process, a system can support users in navigating this design space; this involves visualising parameter changes (tweaking design elements such as line thickness, colour or shape) as steps in a journey or timeline, suggesting designs close to a given point, and enabling zoom in/out for detailed exploration. The project aims to design and specify a navigation system for a design-focused parameter space, drawing inspiration from computer drawings by artist Darrel Viner in the 1970s; in Viner's work, the artefacts take the form of intricate geometric patterns and abstract compositions, with parameters influencing elements like symmetry, complexity, and spatial arrangements. </w:t>
      </w:r>
      <w:r w:rsidR="006536DC">
        <w:rPr>
          <w:i/>
          <w:sz w:val="22"/>
          <w:szCs w:val="22"/>
        </w:rPr>
        <w:t>We</w:t>
      </w:r>
      <w:r w:rsidRPr="00C26E3A">
        <w:rPr>
          <w:i/>
          <w:sz w:val="22"/>
          <w:szCs w:val="22"/>
        </w:rPr>
        <w:t xml:space="preserve"> aim to allow artists and designers to manipulate these parameters in my solution to produce their own unique designs.</w:t>
      </w:r>
    </w:p>
    <w:p w14:paraId="6B9A6DC1" w14:textId="77777777" w:rsidR="00FA2691" w:rsidRPr="00FA2691" w:rsidRDefault="00FA2691" w:rsidP="00270EFA">
      <w:pPr>
        <w:jc w:val="both"/>
        <w:rPr>
          <w:i/>
          <w:sz w:val="22"/>
          <w:szCs w:val="22"/>
        </w:rPr>
      </w:pPr>
    </w:p>
    <w:p w14:paraId="02128A4E" w14:textId="77777777" w:rsidR="004F21EF" w:rsidRDefault="004F21EF" w:rsidP="004F21EF">
      <w:pPr>
        <w:pStyle w:val="Heading1"/>
      </w:pPr>
      <w:bookmarkStart w:id="1" w:name="_Toc407145088"/>
      <w:r>
        <w:lastRenderedPageBreak/>
        <w:t>Acknowledgements</w:t>
      </w:r>
      <w:bookmarkEnd w:id="1"/>
    </w:p>
    <w:p w14:paraId="1C50758E" w14:textId="7B592BDC"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where appropriate, reference to any contribution made by others to the project.</w:t>
      </w:r>
      <w:r w:rsidR="00F338E0">
        <w:rPr>
          <w:i/>
          <w:sz w:val="22"/>
          <w:szCs w:val="22"/>
        </w:rPr>
        <w:t>&gt;</w:t>
      </w:r>
    </w:p>
    <w:p w14:paraId="45AC748B" w14:textId="77777777" w:rsidR="00A22758"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‘proof reading’ which is defined as “the systematic checking and identification of errors in spelling, punctuation, grammar and sentence construction, formatting and layout in the text”; see</w:t>
      </w:r>
    </w:p>
    <w:p w14:paraId="55BA8A4D" w14:textId="00B91CB4" w:rsidR="00E87E2B" w:rsidRPr="00C73DF5" w:rsidRDefault="00A22758" w:rsidP="00270EFA">
      <w:pPr>
        <w:jc w:val="both"/>
        <w:rPr>
          <w:rFonts w:ascii="Courier" w:hAnsi="Courier"/>
          <w:i/>
          <w:sz w:val="21"/>
          <w:szCs w:val="21"/>
        </w:rPr>
      </w:pPr>
      <w:r w:rsidRPr="00C73DF5">
        <w:rPr>
          <w:rFonts w:ascii="Courier" w:hAnsi="Courier"/>
          <w:sz w:val="21"/>
          <w:szCs w:val="21"/>
        </w:rPr>
        <w:t>https:://www.leeds.ac.uk/secretariat/documents/proof_reading_policy.pdf</w:t>
      </w:r>
    </w:p>
    <w:p w14:paraId="705881EA" w14:textId="02A84207" w:rsidR="00687AEF" w:rsidRDefault="00A86C74">
      <w:pPr>
        <w:pStyle w:val="Heading1"/>
      </w:pPr>
      <w:bookmarkStart w:id="2" w:name="_Toc407145089"/>
      <w:r>
        <w:lastRenderedPageBreak/>
        <w:t xml:space="preserve">Table of </w:t>
      </w:r>
      <w:r w:rsidR="00687AEF">
        <w:t>Contents</w:t>
      </w:r>
      <w:bookmarkEnd w:id="2"/>
      <w:r w:rsidR="00EA63AC">
        <w:t xml:space="preserve"> (example of how to format)</w:t>
      </w:r>
    </w:p>
    <w:p w14:paraId="0E7CD4F6" w14:textId="77777777" w:rsidR="0093108E"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6602AB05" w14:textId="77777777" w:rsidR="0093108E" w:rsidRDefault="0093108E">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0F67CDDD" w14:textId="77777777" w:rsidR="0093108E" w:rsidRDefault="0093108E">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1C51521B" w14:textId="2715FCBA" w:rsidR="0093108E" w:rsidRDefault="0093108E">
      <w:pPr>
        <w:pStyle w:val="TOC1"/>
        <w:rPr>
          <w:rFonts w:asciiTheme="minorHAnsi" w:eastAsiaTheme="minorEastAsia" w:hAnsiTheme="minorHAnsi" w:cstheme="minorBidi"/>
          <w:b w:val="0"/>
          <w:noProof/>
          <w:sz w:val="22"/>
          <w:szCs w:val="22"/>
        </w:rPr>
      </w:pPr>
      <w:r>
        <w:rPr>
          <w:noProof/>
        </w:rPr>
        <w:t>Chapter 1</w:t>
      </w:r>
      <w:r w:rsidR="001110E8">
        <w:rPr>
          <w:noProof/>
        </w:rPr>
        <w:t xml:space="preserve"> Introduction and Background Research</w:t>
      </w:r>
      <w:r>
        <w:rPr>
          <w:noProof/>
        </w:rPr>
        <w:tab/>
      </w:r>
      <w:r>
        <w:rPr>
          <w:noProof/>
        </w:rPr>
        <w:fldChar w:fldCharType="begin"/>
      </w:r>
      <w:r>
        <w:rPr>
          <w:noProof/>
        </w:rPr>
        <w:instrText xml:space="preserve"> PAGEREF _Toc407145090 \h </w:instrText>
      </w:r>
      <w:r>
        <w:rPr>
          <w:noProof/>
        </w:rPr>
      </w:r>
      <w:r>
        <w:rPr>
          <w:noProof/>
        </w:rPr>
        <w:fldChar w:fldCharType="separate"/>
      </w:r>
      <w:r>
        <w:rPr>
          <w:noProof/>
        </w:rPr>
        <w:t>1</w:t>
      </w:r>
      <w:r>
        <w:rPr>
          <w:noProof/>
        </w:rPr>
        <w:fldChar w:fldCharType="end"/>
      </w:r>
    </w:p>
    <w:p w14:paraId="634BC043" w14:textId="3A2EE171" w:rsidR="0093108E" w:rsidRDefault="0093108E" w:rsidP="00D80D94">
      <w:pPr>
        <w:pStyle w:val="TOC2"/>
        <w:rPr>
          <w:noProof/>
        </w:rPr>
      </w:pPr>
      <w:r>
        <w:rPr>
          <w:noProof/>
        </w:rPr>
        <w:t xml:space="preserve">1.1  </w:t>
      </w:r>
      <w:r w:rsidR="00D80D94">
        <w:rPr>
          <w:noProof/>
        </w:rPr>
        <w:t>Introduction</w:t>
      </w:r>
      <w:r>
        <w:rPr>
          <w:noProof/>
        </w:rPr>
        <w:tab/>
      </w:r>
      <w:r>
        <w:rPr>
          <w:noProof/>
        </w:rPr>
        <w:fldChar w:fldCharType="begin"/>
      </w:r>
      <w:r>
        <w:rPr>
          <w:noProof/>
        </w:rPr>
        <w:instrText xml:space="preserve"> PAGEREF _Toc407145092 \h </w:instrText>
      </w:r>
      <w:r>
        <w:rPr>
          <w:noProof/>
        </w:rPr>
      </w:r>
      <w:r>
        <w:rPr>
          <w:noProof/>
        </w:rPr>
        <w:fldChar w:fldCharType="separate"/>
      </w:r>
      <w:r>
        <w:rPr>
          <w:noProof/>
        </w:rPr>
        <w:t>1</w:t>
      </w:r>
      <w:r>
        <w:rPr>
          <w:noProof/>
        </w:rPr>
        <w:fldChar w:fldCharType="end"/>
      </w:r>
    </w:p>
    <w:p w14:paraId="7002EEBB" w14:textId="4B27AD20" w:rsidR="00A00741" w:rsidRPr="00A00741" w:rsidRDefault="00A00741" w:rsidP="00A00741">
      <w:pPr>
        <w:pStyle w:val="TOC2"/>
        <w:rPr>
          <w:noProof/>
        </w:rPr>
      </w:pPr>
      <w:r>
        <w:rPr>
          <w:noProof/>
        </w:rPr>
        <w:t>1.2 Literature Review</w:t>
      </w:r>
    </w:p>
    <w:p w14:paraId="7F3C1EED" w14:textId="0BA4B5F6" w:rsidR="0093108E" w:rsidRDefault="0093108E">
      <w:pPr>
        <w:pStyle w:val="TOC1"/>
        <w:rPr>
          <w:rFonts w:asciiTheme="minorHAnsi" w:eastAsiaTheme="minorEastAsia" w:hAnsiTheme="minorHAnsi" w:cstheme="minorBidi"/>
          <w:b w:val="0"/>
          <w:noProof/>
          <w:sz w:val="22"/>
          <w:szCs w:val="22"/>
        </w:rPr>
      </w:pPr>
      <w:r>
        <w:rPr>
          <w:noProof/>
        </w:rPr>
        <w:t xml:space="preserve">Chapter 2 </w:t>
      </w:r>
      <w:r w:rsidR="001110E8">
        <w:rPr>
          <w:noProof/>
        </w:rPr>
        <w:t>Design and Implementation</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407B6667" w14:textId="77777777" w:rsidR="0093108E" w:rsidRDefault="0093108E">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59146471" w14:textId="77777777" w:rsidR="0093108E" w:rsidRDefault="0093108E">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7E5E39E2" w14:textId="77777777" w:rsidR="0093108E" w:rsidRDefault="0093108E">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7FDF9673" w14:textId="45298C73" w:rsidR="0093108E" w:rsidRDefault="0093108E">
      <w:pPr>
        <w:pStyle w:val="TOC1"/>
        <w:rPr>
          <w:rFonts w:asciiTheme="minorHAnsi" w:eastAsiaTheme="minorEastAsia" w:hAnsiTheme="minorHAnsi" w:cstheme="minorBidi"/>
          <w:b w:val="0"/>
          <w:noProof/>
          <w:sz w:val="22"/>
          <w:szCs w:val="22"/>
        </w:rPr>
      </w:pPr>
      <w:r>
        <w:rPr>
          <w:noProof/>
        </w:rPr>
        <w:t xml:space="preserve">Appendix A </w:t>
      </w:r>
      <w:r w:rsidR="00400605">
        <w:rPr>
          <w:noProof/>
        </w:rPr>
        <w:t>Self-appraisal</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3F9BA3A7" w14:textId="0B83D6B8" w:rsidR="0093108E" w:rsidRDefault="0093108E">
      <w:pPr>
        <w:pStyle w:val="TOC2"/>
        <w:rPr>
          <w:rFonts w:asciiTheme="minorHAnsi" w:eastAsiaTheme="minorEastAsia" w:hAnsiTheme="minorHAnsi" w:cstheme="minorBidi"/>
          <w:noProof/>
          <w:sz w:val="22"/>
          <w:szCs w:val="22"/>
        </w:rPr>
      </w:pPr>
      <w:r>
        <w:rPr>
          <w:noProof/>
        </w:rPr>
        <w:t>A.1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50E20A78" w14:textId="5BD10A16" w:rsidR="0093108E" w:rsidRDefault="0093108E">
      <w:pPr>
        <w:pStyle w:val="TOC3"/>
        <w:rPr>
          <w:rFonts w:asciiTheme="minorHAnsi" w:eastAsiaTheme="minorEastAsia" w:hAnsiTheme="minorHAnsi" w:cstheme="minorBidi"/>
          <w:noProof/>
          <w:sz w:val="22"/>
          <w:szCs w:val="22"/>
        </w:rPr>
      </w:pPr>
      <w:r>
        <w:rPr>
          <w:noProof/>
        </w:rPr>
        <w:t>A.1.1  Level 3 Heading with ‘heading 3’ Style</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0AB87E68" w14:textId="107A39C5" w:rsidR="0093108E" w:rsidRDefault="0093108E">
      <w:pPr>
        <w:pStyle w:val="TOC4"/>
        <w:rPr>
          <w:noProof/>
        </w:rPr>
      </w:pPr>
      <w:r>
        <w:rPr>
          <w:noProof/>
        </w:rPr>
        <w:t>A.1.1.1  Level 4 Heading with ‘heading 4’ Style</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1DDC8A86" w14:textId="4F8E3070" w:rsidR="00D86419" w:rsidRDefault="007335AA" w:rsidP="00D86419">
      <w:pPr>
        <w:pStyle w:val="TOC1"/>
        <w:rPr>
          <w:noProof/>
        </w:rPr>
      </w:pPr>
      <w:r>
        <w:rPr>
          <w:noProof/>
        </w:rPr>
        <w:t>Appendix B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D9C98D8" w14:textId="194F1627" w:rsidR="00D86419" w:rsidRDefault="00D86419" w:rsidP="00D86419">
      <w:pPr>
        <w:pStyle w:val="TOC2"/>
        <w:rPr>
          <w:rFonts w:asciiTheme="minorHAnsi" w:eastAsiaTheme="minorEastAsia" w:hAnsiTheme="minorHAnsi" w:cstheme="minorBidi"/>
          <w:noProof/>
          <w:sz w:val="22"/>
          <w:szCs w:val="22"/>
        </w:rPr>
      </w:pPr>
      <w:r>
        <w:rPr>
          <w:noProof/>
        </w:rPr>
        <w:t>B.1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1CE523D6" w14:textId="77777777" w:rsidR="00D86419" w:rsidRDefault="00D86419" w:rsidP="00D86419">
      <w:pPr>
        <w:pStyle w:val="TOC1"/>
        <w:rPr>
          <w:noProof/>
        </w:rPr>
      </w:pPr>
    </w:p>
    <w:p w14:paraId="08E6CDC9" w14:textId="5AD79ECB" w:rsidR="00816D11" w:rsidRDefault="00687AEF" w:rsidP="00D86419">
      <w:pPr>
        <w:pStyle w:val="TOC1"/>
        <w:ind w:left="0" w:firstLine="0"/>
        <w:rPr>
          <w:rFonts w:asciiTheme="minorHAnsi" w:eastAsiaTheme="minorEastAsia" w:hAnsiTheme="minorHAnsi" w:cstheme="minorBidi"/>
          <w:noProof/>
          <w:sz w:val="22"/>
          <w:szCs w:val="22"/>
        </w:rPr>
      </w:pPr>
      <w:r w:rsidRPr="00270EFA">
        <w:rPr>
          <w:sz w:val="22"/>
          <w:szCs w:val="22"/>
        </w:rPr>
        <w:fldChar w:fldCharType="end"/>
      </w:r>
    </w:p>
    <w:p w14:paraId="004C6BA1" w14:textId="77777777" w:rsidR="00687AEF" w:rsidRPr="00270EFA" w:rsidRDefault="00687AEF" w:rsidP="00270EFA">
      <w:pPr>
        <w:ind w:left="567"/>
        <w:rPr>
          <w:sz w:val="22"/>
          <w:szCs w:val="22"/>
        </w:rPr>
      </w:pPr>
    </w:p>
    <w:p w14:paraId="0EC9B6A4" w14:textId="77777777" w:rsidR="000D5DFF" w:rsidRPr="000D5DFF" w:rsidRDefault="000D5DFF" w:rsidP="000D5DFF"/>
    <w:p w14:paraId="6B705911" w14:textId="77777777" w:rsidR="00687AEF" w:rsidRDefault="00687AEF">
      <w:pPr>
        <w:sectPr w:rsidR="00687AEF" w:rsidSect="000A481C">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FAD14F3" w:rsidR="00687AEF" w:rsidRDefault="00687AEF">
      <w:pPr>
        <w:pStyle w:val="Heading1"/>
      </w:pPr>
      <w:bookmarkStart w:id="3" w:name="_Toc407145090"/>
      <w:r>
        <w:lastRenderedPageBreak/>
        <w:t>Chapter 1</w:t>
      </w:r>
      <w:r>
        <w:br/>
      </w:r>
      <w:bookmarkEnd w:id="3"/>
      <w:r w:rsidR="008D26B7">
        <w:t>Introduction and Background Research</w:t>
      </w:r>
    </w:p>
    <w:p w14:paraId="7E0967E5" w14:textId="63450B11" w:rsidR="004658C6" w:rsidRPr="00D23D39" w:rsidRDefault="00AF4052" w:rsidP="004658C6">
      <w:pPr>
        <w:rPr>
          <w:sz w:val="22"/>
          <w:szCs w:val="22"/>
        </w:rPr>
      </w:pPr>
      <w:r w:rsidRPr="00D23D39">
        <w:rPr>
          <w:sz w:val="22"/>
          <w:szCs w:val="22"/>
        </w:rPr>
        <w:t>&lt;</w:t>
      </w:r>
      <w:r w:rsidR="00AF55FA">
        <w:rPr>
          <w:sz w:val="22"/>
          <w:szCs w:val="22"/>
        </w:rPr>
        <w:t>Recommend using</w:t>
      </w:r>
      <w:r w:rsidRPr="00D23D39">
        <w:rPr>
          <w:sz w:val="22"/>
          <w:szCs w:val="22"/>
        </w:rPr>
        <w:t xml:space="preserve"> </w:t>
      </w:r>
      <w:r w:rsidR="00590E7E">
        <w:rPr>
          <w:sz w:val="22"/>
          <w:szCs w:val="22"/>
        </w:rPr>
        <w:t xml:space="preserve">‘Heading 1’ for chapter titles, </w:t>
      </w:r>
      <w:r w:rsidRPr="00D23D39">
        <w:rPr>
          <w:sz w:val="22"/>
          <w:szCs w:val="22"/>
        </w:rPr>
        <w:t>‘Heading 2’</w:t>
      </w:r>
      <w:r w:rsidR="00972AEC" w:rsidRPr="00D23D39">
        <w:rPr>
          <w:sz w:val="22"/>
          <w:szCs w:val="22"/>
        </w:rPr>
        <w:t xml:space="preserve"> style</w:t>
      </w:r>
      <w:r w:rsidRPr="00D23D39">
        <w:rPr>
          <w:sz w:val="22"/>
          <w:szCs w:val="22"/>
        </w:rPr>
        <w:t xml:space="preserve"> for section headings, ‘Heading 3’ for subsection headings, and ‘Heading 4’ for sub-subsection headings</w:t>
      </w:r>
      <w:r w:rsidR="00AF55FA">
        <w:rPr>
          <w:sz w:val="22"/>
          <w:szCs w:val="22"/>
        </w:rPr>
        <w:t xml:space="preserve">, but whatever you choose </w:t>
      </w:r>
      <w:r w:rsidR="005F3ABB">
        <w:rPr>
          <w:sz w:val="22"/>
          <w:szCs w:val="22"/>
        </w:rPr>
        <w:t>you must</w:t>
      </w:r>
      <w:r w:rsidR="00AF55FA">
        <w:rPr>
          <w:sz w:val="22"/>
          <w:szCs w:val="22"/>
        </w:rPr>
        <w:t xml:space="preserve"> be consistent</w:t>
      </w:r>
      <w:r w:rsidR="000E2B48">
        <w:rPr>
          <w:sz w:val="22"/>
          <w:szCs w:val="22"/>
        </w:rPr>
        <w:t xml:space="preserve">. Don’t forget that text </w:t>
      </w:r>
      <w:r w:rsidR="001E2002">
        <w:rPr>
          <w:sz w:val="22"/>
          <w:szCs w:val="22"/>
        </w:rPr>
        <w:t>(</w:t>
      </w:r>
      <w:r w:rsidR="007D47CF">
        <w:rPr>
          <w:sz w:val="22"/>
          <w:szCs w:val="22"/>
        </w:rPr>
        <w:t>other than headings</w:t>
      </w:r>
      <w:r w:rsidR="001E2002">
        <w:rPr>
          <w:sz w:val="22"/>
          <w:szCs w:val="22"/>
        </w:rPr>
        <w:t>)</w:t>
      </w:r>
      <w:r w:rsidR="007D47CF">
        <w:rPr>
          <w:sz w:val="22"/>
          <w:szCs w:val="22"/>
        </w:rPr>
        <w:t xml:space="preserve"> </w:t>
      </w:r>
      <w:r w:rsidR="000E2B48">
        <w:rPr>
          <w:sz w:val="22"/>
          <w:szCs w:val="22"/>
        </w:rPr>
        <w:t>should be 11 point.</w:t>
      </w:r>
      <w:r w:rsidRPr="00D23D39">
        <w:rPr>
          <w:sz w:val="22"/>
          <w:szCs w:val="22"/>
        </w:rPr>
        <w:t>&gt;</w:t>
      </w:r>
    </w:p>
    <w:p w14:paraId="3A6B6CCE" w14:textId="609114FA" w:rsidR="00687AEF" w:rsidRPr="00FB0B03" w:rsidRDefault="00A00741" w:rsidP="00FB0B03">
      <w:pPr>
        <w:pStyle w:val="Heading2"/>
      </w:pPr>
      <w:r w:rsidRPr="00FB0B03">
        <w:t>1.1 Introduction</w:t>
      </w:r>
    </w:p>
    <w:p w14:paraId="4639ED7B" w14:textId="7319B608" w:rsidR="00687AEF" w:rsidRPr="002C73E9" w:rsidRDefault="00D27D81">
      <w:pPr>
        <w:rPr>
          <w:sz w:val="22"/>
          <w:szCs w:val="22"/>
        </w:rPr>
      </w:pPr>
      <w:r w:rsidRPr="00D27D81">
        <w:rPr>
          <w:sz w:val="22"/>
          <w:szCs w:val="22"/>
        </w:rPr>
        <w:t xml:space="preserve">In many fields designers often generate digital artefacts by adjusting numerous parameters and selecting from multiple options such as brush thickness, colour, saturation, hue and shape. Users will want to access these changes by interacting with a software’s interface, usually via buttons, dropdowns or sliders. To enhance the creative process, a system can support users in navigating this design space; this involves visualising these parameter changes as steps in a journey or timeline, suggesting designs close to a given point, and enabling zoom in/out for detailed exploration. The project aims to design and specify a navigation system for a design-focused parameter space, drawing inspiration from computer drawings by artist Darrel Viner in the 1970s; in Viner's work, the artefacts take the form of intricate geometric patterns and abstract compositions, with parameters influencing elements like symmetry, complexity, and spatial arrangements. </w:t>
      </w:r>
      <w:r w:rsidR="00F04A64">
        <w:rPr>
          <w:sz w:val="22"/>
          <w:szCs w:val="22"/>
        </w:rPr>
        <w:t>We</w:t>
      </w:r>
      <w:r w:rsidRPr="00D27D81">
        <w:rPr>
          <w:sz w:val="22"/>
          <w:szCs w:val="22"/>
        </w:rPr>
        <w:t xml:space="preserve"> aim to allow artists and designers to manipulate these parameters in </w:t>
      </w:r>
      <w:r w:rsidR="00F04A64">
        <w:rPr>
          <w:sz w:val="22"/>
          <w:szCs w:val="22"/>
        </w:rPr>
        <w:t>a</w:t>
      </w:r>
      <w:r w:rsidRPr="00D27D81">
        <w:rPr>
          <w:sz w:val="22"/>
          <w:szCs w:val="22"/>
        </w:rPr>
        <w:t xml:space="preserve"> solution to produce their own unique designs.</w:t>
      </w:r>
    </w:p>
    <w:p w14:paraId="71A0F6E4" w14:textId="7A330227" w:rsidR="003074B2" w:rsidRPr="00C131D5" w:rsidRDefault="00A00741" w:rsidP="00C131D5">
      <w:pPr>
        <w:pStyle w:val="Heading2"/>
      </w:pPr>
      <w:r w:rsidRPr="002C73E9">
        <w:t>1.</w:t>
      </w:r>
      <w:r>
        <w:t>2</w:t>
      </w:r>
      <w:r w:rsidRPr="002C73E9">
        <w:t xml:space="preserve"> Literature</w:t>
      </w:r>
      <w:r w:rsidR="00BF4D2D">
        <w:t xml:space="preserve"> Review</w:t>
      </w:r>
      <w:r w:rsidR="00551406">
        <w:t xml:space="preserve"> </w:t>
      </w:r>
    </w:p>
    <w:p w14:paraId="103904C3" w14:textId="2BF837EC" w:rsidR="003074B2" w:rsidRDefault="003074B2">
      <w:pPr>
        <w:rPr>
          <w:sz w:val="22"/>
          <w:szCs w:val="22"/>
        </w:rPr>
      </w:pPr>
      <w:r w:rsidRPr="003074B2">
        <w:rPr>
          <w:sz w:val="22"/>
          <w:szCs w:val="22"/>
        </w:rPr>
        <w:t xml:space="preserve">Software assisted art has been of great interest since the 1960s and 1970s in which many artists focused on creating works </w:t>
      </w:r>
      <w:r w:rsidR="00F04A64" w:rsidRPr="003074B2">
        <w:rPr>
          <w:sz w:val="22"/>
          <w:szCs w:val="22"/>
        </w:rPr>
        <w:t>with</w:t>
      </w:r>
      <w:r w:rsidRPr="003074B2">
        <w:rPr>
          <w:sz w:val="22"/>
          <w:szCs w:val="22"/>
        </w:rPr>
        <w:t xml:space="preserve"> pen plotters [1] to draw artworks often of a tiled nature, using mathematical algorithms to create image sequences and art that are forced to follow a logical pattern. Darrell Viner, a sculptor-turned-computer-artist used the PICASSO programming language formulated by John Vince to create works that display an artistic artefact changed over iterations [2].</w:t>
      </w:r>
    </w:p>
    <w:p w14:paraId="4F80E8B2" w14:textId="77777777" w:rsidR="003074B2" w:rsidRDefault="003074B2">
      <w:pPr>
        <w:rPr>
          <w:sz w:val="22"/>
          <w:szCs w:val="22"/>
        </w:rPr>
      </w:pPr>
    </w:p>
    <w:p w14:paraId="0817AA39" w14:textId="77777777" w:rsidR="001F33E6" w:rsidRDefault="003074B2" w:rsidP="001F33E6">
      <w:pPr>
        <w:keepNext/>
        <w:jc w:val="center"/>
      </w:pPr>
      <w:r>
        <w:rPr>
          <w:noProof/>
          <w:bdr w:val="none" w:sz="0" w:space="0" w:color="auto" w:frame="1"/>
        </w:rPr>
        <w:lastRenderedPageBreak/>
        <w:drawing>
          <wp:inline distT="0" distB="0" distL="0" distR="0" wp14:anchorId="62D04F16" wp14:editId="382FA927">
            <wp:extent cx="3924300" cy="2697480"/>
            <wp:effectExtent l="0" t="0" r="0" b="7620"/>
            <wp:docPr id="513457753" name="Picture 1" descr="A white paper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57753" name="Picture 1" descr="A white paper with black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2697480"/>
                    </a:xfrm>
                    <a:prstGeom prst="rect">
                      <a:avLst/>
                    </a:prstGeom>
                    <a:noFill/>
                    <a:ln>
                      <a:noFill/>
                    </a:ln>
                  </pic:spPr>
                </pic:pic>
              </a:graphicData>
            </a:graphic>
          </wp:inline>
        </w:drawing>
      </w:r>
    </w:p>
    <w:p w14:paraId="332481E0" w14:textId="137FE148" w:rsidR="00461957" w:rsidRDefault="00461957" w:rsidP="00744854">
      <w:pPr>
        <w:pStyle w:val="figurecaption"/>
        <w:jc w:val="center"/>
        <w:rPr>
          <w:sz w:val="22"/>
          <w:szCs w:val="22"/>
        </w:rPr>
      </w:pPr>
      <w:bookmarkStart w:id="4" w:name="_Toc281120922"/>
      <w:bookmarkStart w:id="5" w:name="_Toc281123567"/>
      <w:bookmarkStart w:id="6" w:name="_Toc281125808"/>
      <w:bookmarkStart w:id="7" w:name="_Toc407145094"/>
      <w:r w:rsidRPr="002C73E9">
        <w:rPr>
          <w:b/>
          <w:sz w:val="22"/>
          <w:szCs w:val="22"/>
        </w:rPr>
        <w:t xml:space="preserve">Figure </w:t>
      </w:r>
      <w:r w:rsidR="00C131D5">
        <w:rPr>
          <w:b/>
          <w:sz w:val="22"/>
          <w:szCs w:val="22"/>
        </w:rPr>
        <w:t>1</w:t>
      </w:r>
      <w:r w:rsidR="00C131D5" w:rsidRPr="002C73E9">
        <w:rPr>
          <w:b/>
          <w:sz w:val="22"/>
          <w:szCs w:val="22"/>
        </w:rPr>
        <w:t>.1</w:t>
      </w:r>
      <w:r w:rsidR="00C131D5" w:rsidRPr="002C73E9">
        <w:rPr>
          <w:sz w:val="22"/>
          <w:szCs w:val="22"/>
        </w:rPr>
        <w:t xml:space="preserve"> Darrel</w:t>
      </w:r>
      <w:r>
        <w:rPr>
          <w:sz w:val="22"/>
          <w:szCs w:val="22"/>
        </w:rPr>
        <w:t xml:space="preserve"> Viner’s “Untitled”</w:t>
      </w:r>
    </w:p>
    <w:p w14:paraId="7F431E82" w14:textId="235E0867" w:rsidR="00744854" w:rsidRPr="00744854" w:rsidRDefault="00FA24BD" w:rsidP="004A2545">
      <w:pPr>
        <w:rPr>
          <w:sz w:val="22"/>
          <w:szCs w:val="18"/>
        </w:rPr>
      </w:pPr>
      <w:r w:rsidRPr="00744854">
        <w:rPr>
          <w:sz w:val="22"/>
          <w:szCs w:val="18"/>
        </w:rPr>
        <w:t>Viner drew his artefacts using a robotic arm controlled with ROS to move a physical pen held by a robotic arm</w:t>
      </w:r>
      <w:r w:rsidR="008443D3">
        <w:rPr>
          <w:sz w:val="22"/>
          <w:szCs w:val="18"/>
        </w:rPr>
        <w:t>, using iterative functions to draw artworks that included repetitive patterns of shapes that, over time, would change due to parameter changes in each loop</w:t>
      </w:r>
      <w:r w:rsidRPr="00744854">
        <w:rPr>
          <w:sz w:val="22"/>
          <w:szCs w:val="18"/>
        </w:rPr>
        <w:t xml:space="preserve">. </w:t>
      </w:r>
    </w:p>
    <w:p w14:paraId="22F06B8A" w14:textId="77777777" w:rsidR="00744854" w:rsidRPr="00744854" w:rsidRDefault="00744854" w:rsidP="004A2545">
      <w:pPr>
        <w:rPr>
          <w:sz w:val="22"/>
          <w:szCs w:val="18"/>
        </w:rPr>
      </w:pPr>
    </w:p>
    <w:p w14:paraId="3A76806B" w14:textId="57E97A2B" w:rsidR="00744854" w:rsidRPr="008443D3" w:rsidRDefault="00FA24BD" w:rsidP="004A2545">
      <w:pPr>
        <w:rPr>
          <w:sz w:val="22"/>
          <w:szCs w:val="18"/>
        </w:rPr>
      </w:pPr>
      <w:r w:rsidRPr="00744854">
        <w:rPr>
          <w:sz w:val="22"/>
          <w:szCs w:val="18"/>
        </w:rPr>
        <w:t>Similarly, artist Harold Cohen</w:t>
      </w:r>
      <w:r w:rsidR="00E51A1A" w:rsidRPr="00744854">
        <w:rPr>
          <w:sz w:val="22"/>
          <w:szCs w:val="18"/>
        </w:rPr>
        <w:t xml:space="preserve"> used AARON</w:t>
      </w:r>
      <w:r w:rsidR="008443D3">
        <w:rPr>
          <w:sz w:val="22"/>
          <w:szCs w:val="18"/>
        </w:rPr>
        <w:t xml:space="preserve"> – a primitive AI program</w:t>
      </w:r>
      <w:r w:rsidR="00CB15AE">
        <w:rPr>
          <w:sz w:val="22"/>
          <w:szCs w:val="18"/>
        </w:rPr>
        <w:t xml:space="preserve"> –</w:t>
      </w:r>
      <w:r w:rsidR="00E51A1A" w:rsidRPr="00744854">
        <w:rPr>
          <w:sz w:val="22"/>
          <w:szCs w:val="18"/>
        </w:rPr>
        <w:t xml:space="preserve"> to create physical artwork </w:t>
      </w:r>
      <w:r w:rsidR="00527CA3" w:rsidRPr="00744854">
        <w:rPr>
          <w:sz w:val="22"/>
          <w:szCs w:val="18"/>
        </w:rPr>
        <w:t>using</w:t>
      </w:r>
      <w:r w:rsidR="00E51A1A" w:rsidRPr="00744854">
        <w:rPr>
          <w:sz w:val="22"/>
          <w:szCs w:val="18"/>
        </w:rPr>
        <w:t xml:space="preserve"> turtle plotting devices</w:t>
      </w:r>
      <w:r w:rsidR="00527CA3" w:rsidRPr="00744854">
        <w:rPr>
          <w:sz w:val="22"/>
          <w:szCs w:val="18"/>
        </w:rPr>
        <w:t xml:space="preserve">, </w:t>
      </w:r>
      <w:r w:rsidR="00744854" w:rsidRPr="00744854">
        <w:rPr>
          <w:sz w:val="22"/>
          <w:szCs w:val="18"/>
        </w:rPr>
        <w:t>providing the program with a prompt and generates drawings using set rules and decision-making algorithms to generate the composition of the pre-determined elements, such as plants or human figures [6].</w:t>
      </w:r>
    </w:p>
    <w:p w14:paraId="1EAED4F8" w14:textId="079F860B" w:rsidR="00744854" w:rsidRDefault="00744854" w:rsidP="00744854">
      <w:pPr>
        <w:jc w:val="center"/>
      </w:pPr>
      <w:r>
        <w:rPr>
          <w:noProof/>
        </w:rPr>
        <w:drawing>
          <wp:inline distT="0" distB="0" distL="0" distR="0" wp14:anchorId="06BA5C47" wp14:editId="338A12C1">
            <wp:extent cx="3517900" cy="2638425"/>
            <wp:effectExtent l="0" t="0" r="6350" b="9525"/>
            <wp:docPr id="892085619" name="Picture 1" descr="A line art of people in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85619" name="Picture 1" descr="A line art of people in a fores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3209" cy="2642407"/>
                    </a:xfrm>
                    <a:prstGeom prst="rect">
                      <a:avLst/>
                    </a:prstGeom>
                    <a:noFill/>
                    <a:ln>
                      <a:noFill/>
                    </a:ln>
                  </pic:spPr>
                </pic:pic>
              </a:graphicData>
            </a:graphic>
          </wp:inline>
        </w:drawing>
      </w:r>
    </w:p>
    <w:p w14:paraId="4B9E7C41" w14:textId="0E74CF99" w:rsidR="00744854" w:rsidRDefault="00744854" w:rsidP="00744854">
      <w:pPr>
        <w:jc w:val="center"/>
        <w:rPr>
          <w:sz w:val="22"/>
          <w:szCs w:val="18"/>
        </w:rPr>
      </w:pPr>
      <w:r w:rsidRPr="00744854">
        <w:rPr>
          <w:b/>
          <w:bCs/>
          <w:sz w:val="22"/>
          <w:szCs w:val="18"/>
        </w:rPr>
        <w:t>Figure 1.2</w:t>
      </w:r>
      <w:r w:rsidRPr="00744854">
        <w:rPr>
          <w:sz w:val="22"/>
          <w:szCs w:val="18"/>
        </w:rPr>
        <w:t xml:space="preserve"> Harold Cohen’s “Adam and Eve” [6]</w:t>
      </w:r>
    </w:p>
    <w:p w14:paraId="39ABBF58" w14:textId="77777777" w:rsidR="00D415C3" w:rsidRDefault="00CB15AE" w:rsidP="008443D3">
      <w:pPr>
        <w:rPr>
          <w:sz w:val="22"/>
          <w:szCs w:val="18"/>
        </w:rPr>
      </w:pPr>
      <w:r>
        <w:rPr>
          <w:sz w:val="22"/>
          <w:szCs w:val="18"/>
        </w:rPr>
        <w:t xml:space="preserve">Drawing from the historical context of software-assisted artwork, we can conclude that the use of technology in a creative space can allow the exploration of methods used by </w:t>
      </w:r>
      <w:r>
        <w:rPr>
          <w:sz w:val="22"/>
          <w:szCs w:val="18"/>
        </w:rPr>
        <w:lastRenderedPageBreak/>
        <w:t xml:space="preserve">traditional artists, enabling users to witness the transformation of their work as parameters are adjusted and tweaked, providing control over the creative process. As seen in Cohen’s work, a system may also be capable of making decisions based on a set of rules that are either collected from existing artworks or from user choices (Cohen’s AARON system “learned” from parameters set by Cohen [6]), allowing software to take a co-creator position in artistic spaces, not only responding to commands but providing suggestions. </w:t>
      </w:r>
    </w:p>
    <w:p w14:paraId="653D9998" w14:textId="77777777" w:rsidR="00D415C3" w:rsidRDefault="00D415C3" w:rsidP="008443D3">
      <w:pPr>
        <w:rPr>
          <w:sz w:val="22"/>
          <w:szCs w:val="18"/>
        </w:rPr>
      </w:pPr>
    </w:p>
    <w:p w14:paraId="705BF91A" w14:textId="5A732C61" w:rsidR="008443D3" w:rsidRPr="00744854" w:rsidRDefault="00D415C3" w:rsidP="008443D3">
      <w:pPr>
        <w:rPr>
          <w:sz w:val="22"/>
          <w:szCs w:val="18"/>
        </w:rPr>
      </w:pPr>
      <w:r>
        <w:rPr>
          <w:sz w:val="22"/>
          <w:szCs w:val="18"/>
        </w:rPr>
        <w:t>Inspired by the works mentioned, our</w:t>
      </w:r>
      <w:r w:rsidR="00CB15AE">
        <w:rPr>
          <w:sz w:val="22"/>
          <w:szCs w:val="18"/>
        </w:rPr>
        <w:t xml:space="preserve"> goal is to create an environment where this iterative exploration of parameters is enabled in an easy-to-understand and </w:t>
      </w:r>
      <w:r>
        <w:rPr>
          <w:sz w:val="22"/>
          <w:szCs w:val="18"/>
        </w:rPr>
        <w:t>user-friendly manner to facilitate a software-aided workspace.</w:t>
      </w:r>
    </w:p>
    <w:p w14:paraId="04EF6E27" w14:textId="043BE024" w:rsidR="00687AEF" w:rsidRDefault="00687AEF" w:rsidP="00F14D96">
      <w:pPr>
        <w:pStyle w:val="Heading1"/>
      </w:pPr>
      <w:r>
        <w:lastRenderedPageBreak/>
        <w:t>Chapter 2</w:t>
      </w:r>
      <w:r w:rsidR="00983B80">
        <w:br/>
      </w:r>
      <w:bookmarkEnd w:id="4"/>
      <w:bookmarkEnd w:id="5"/>
      <w:bookmarkEnd w:id="6"/>
      <w:bookmarkEnd w:id="7"/>
      <w:r w:rsidR="0080550F">
        <w:t>Design and Implementation</w:t>
      </w:r>
    </w:p>
    <w:p w14:paraId="70616E76" w14:textId="1EE88691" w:rsidR="00CE5768" w:rsidRPr="00273D10" w:rsidRDefault="00783DE6" w:rsidP="00273D10">
      <w:pPr>
        <w:pStyle w:val="Heading2"/>
      </w:pPr>
      <w:bookmarkStart w:id="8" w:name="_Toc281120923"/>
      <w:bookmarkStart w:id="9" w:name="_Toc281123568"/>
      <w:bookmarkStart w:id="10" w:name="_Toc281125809"/>
      <w:r w:rsidRPr="00273D10">
        <w:t>2.1 Developing</w:t>
      </w:r>
      <w:r w:rsidR="00D253B7">
        <w:t xml:space="preserve"> a Navigation Space</w:t>
      </w:r>
    </w:p>
    <w:p w14:paraId="6D54EC5F" w14:textId="75E9BBB7" w:rsidR="00E62CEB" w:rsidRDefault="00C131D5" w:rsidP="00CE5768">
      <w:pPr>
        <w:rPr>
          <w:sz w:val="22"/>
          <w:szCs w:val="22"/>
        </w:rPr>
      </w:pPr>
      <w:r>
        <w:rPr>
          <w:sz w:val="22"/>
          <w:szCs w:val="22"/>
        </w:rPr>
        <w:t>To</w:t>
      </w:r>
      <w:r w:rsidR="00783DE6">
        <w:rPr>
          <w:sz w:val="22"/>
          <w:szCs w:val="22"/>
        </w:rPr>
        <w:t xml:space="preserve"> explore creative parameters, a user will need an easy-to-understand interface that allows them to interact with the </w:t>
      </w:r>
      <w:r w:rsidR="00C6637B">
        <w:rPr>
          <w:sz w:val="22"/>
          <w:szCs w:val="22"/>
        </w:rPr>
        <w:t xml:space="preserve">software tool. This interface should follow all relevant </w:t>
      </w:r>
      <w:r w:rsidR="00C516FC">
        <w:rPr>
          <w:sz w:val="22"/>
          <w:szCs w:val="22"/>
        </w:rPr>
        <w:t xml:space="preserve">UI </w:t>
      </w:r>
      <w:r w:rsidR="00F331E0">
        <w:rPr>
          <w:sz w:val="22"/>
          <w:szCs w:val="22"/>
        </w:rPr>
        <w:t xml:space="preserve">principles </w:t>
      </w:r>
      <w:r w:rsidR="00CF4E00">
        <w:rPr>
          <w:sz w:val="22"/>
          <w:szCs w:val="22"/>
        </w:rPr>
        <w:t>to create a pleasant, simple experience for the user</w:t>
      </w:r>
      <w:r w:rsidR="00637B65">
        <w:rPr>
          <w:sz w:val="22"/>
          <w:szCs w:val="22"/>
        </w:rPr>
        <w:t xml:space="preserve">; </w:t>
      </w:r>
      <w:r w:rsidR="000F04C6">
        <w:rPr>
          <w:sz w:val="22"/>
          <w:szCs w:val="22"/>
        </w:rPr>
        <w:t xml:space="preserve">Shneiderman states “when an interactive system is well design, the interface almost disappears, enabling users to concentrate on </w:t>
      </w:r>
      <w:r w:rsidR="00D450EA">
        <w:rPr>
          <w:sz w:val="22"/>
          <w:szCs w:val="22"/>
        </w:rPr>
        <w:t>exploration”</w:t>
      </w:r>
      <w:r w:rsidR="004F7F64">
        <w:rPr>
          <w:sz w:val="22"/>
          <w:szCs w:val="22"/>
        </w:rPr>
        <w:t xml:space="preserve"> [3], and this is one of the many aims of this tool; the user should be able to focus purely on </w:t>
      </w:r>
      <w:r w:rsidR="00F8621E">
        <w:rPr>
          <w:sz w:val="22"/>
          <w:szCs w:val="22"/>
        </w:rPr>
        <w:t>their artwork</w:t>
      </w:r>
      <w:r w:rsidR="006B26B7">
        <w:rPr>
          <w:sz w:val="22"/>
          <w:szCs w:val="22"/>
        </w:rPr>
        <w:t xml:space="preserve"> and not </w:t>
      </w:r>
      <w:r w:rsidR="002A6302">
        <w:rPr>
          <w:sz w:val="22"/>
          <w:szCs w:val="22"/>
        </w:rPr>
        <w:t>the burden of a user-“unfriendly” interface.</w:t>
      </w:r>
      <w:r w:rsidR="00F8621E">
        <w:rPr>
          <w:sz w:val="22"/>
          <w:szCs w:val="22"/>
        </w:rPr>
        <w:t xml:space="preserve"> </w:t>
      </w:r>
    </w:p>
    <w:p w14:paraId="71DA65EB" w14:textId="77777777" w:rsidR="00AA4257" w:rsidRDefault="00AA4257" w:rsidP="00CE5768">
      <w:pPr>
        <w:rPr>
          <w:sz w:val="22"/>
          <w:szCs w:val="22"/>
        </w:rPr>
      </w:pPr>
    </w:p>
    <w:p w14:paraId="648AA9C9" w14:textId="5A341CE0" w:rsidR="00B47AE0" w:rsidRDefault="00AA4257" w:rsidP="00CE5768">
      <w:pPr>
        <w:rPr>
          <w:sz w:val="22"/>
          <w:szCs w:val="22"/>
        </w:rPr>
      </w:pPr>
      <w:r>
        <w:rPr>
          <w:sz w:val="22"/>
          <w:szCs w:val="22"/>
        </w:rPr>
        <w:t xml:space="preserve">To </w:t>
      </w:r>
      <w:r w:rsidR="00B47AE0">
        <w:rPr>
          <w:sz w:val="22"/>
          <w:szCs w:val="22"/>
        </w:rPr>
        <w:t xml:space="preserve">align with </w:t>
      </w:r>
      <w:proofErr w:type="spellStart"/>
      <w:r w:rsidR="00B47AE0">
        <w:rPr>
          <w:sz w:val="22"/>
          <w:szCs w:val="22"/>
        </w:rPr>
        <w:t>Shniederman’s</w:t>
      </w:r>
      <w:proofErr w:type="spellEnd"/>
      <w:r w:rsidR="00B47AE0">
        <w:rPr>
          <w:sz w:val="22"/>
          <w:szCs w:val="22"/>
        </w:rPr>
        <w:t xml:space="preserve"> assertation,</w:t>
      </w:r>
      <w:r>
        <w:rPr>
          <w:sz w:val="22"/>
          <w:szCs w:val="22"/>
        </w:rPr>
        <w:t xml:space="preserve"> user stories can be a useful tool </w:t>
      </w:r>
      <w:r w:rsidR="00B47AE0">
        <w:rPr>
          <w:sz w:val="22"/>
          <w:szCs w:val="22"/>
        </w:rPr>
        <w:t>to pinpoint the practical implications of such principles. By creating a narrative, we can find the requirements essential for a user-centric solution.</w:t>
      </w:r>
    </w:p>
    <w:p w14:paraId="0F143D69" w14:textId="77777777" w:rsidR="00B47AE0" w:rsidRDefault="00B47AE0" w:rsidP="00CE5768">
      <w:pPr>
        <w:rPr>
          <w:sz w:val="22"/>
          <w:szCs w:val="22"/>
        </w:rPr>
      </w:pPr>
    </w:p>
    <w:p w14:paraId="7B1E980E" w14:textId="70494849" w:rsidR="00B47AE0" w:rsidRDefault="00B47AE0" w:rsidP="00B47AE0">
      <w:pPr>
        <w:pStyle w:val="Heading4"/>
      </w:pPr>
      <w:r>
        <w:t>User Stories</w:t>
      </w:r>
    </w:p>
    <w:tbl>
      <w:tblPr>
        <w:tblStyle w:val="TableGrid"/>
        <w:tblW w:w="0" w:type="auto"/>
        <w:tblLook w:val="04A0" w:firstRow="1" w:lastRow="0" w:firstColumn="1" w:lastColumn="0" w:noHBand="0" w:noVBand="1"/>
      </w:tblPr>
      <w:tblGrid>
        <w:gridCol w:w="9242"/>
      </w:tblGrid>
      <w:tr w:rsidR="00E73F9E" w14:paraId="3C9A9A8C" w14:textId="77777777" w:rsidTr="00E73F9E">
        <w:tc>
          <w:tcPr>
            <w:tcW w:w="9242" w:type="dxa"/>
          </w:tcPr>
          <w:p w14:paraId="5703E7A6" w14:textId="77777777" w:rsidR="00E73F9E" w:rsidRPr="00E73F9E" w:rsidRDefault="00E73F9E" w:rsidP="00E73F9E">
            <w:pPr>
              <w:rPr>
                <w:sz w:val="22"/>
                <w:szCs w:val="22"/>
              </w:rPr>
            </w:pPr>
            <w:r w:rsidRPr="00E73F9E">
              <w:rPr>
                <w:sz w:val="22"/>
                <w:szCs w:val="22"/>
              </w:rPr>
              <w:t>As a designer,</w:t>
            </w:r>
          </w:p>
          <w:p w14:paraId="4BDAC1EA" w14:textId="77777777" w:rsidR="00E73F9E" w:rsidRPr="00E73F9E" w:rsidRDefault="00E73F9E" w:rsidP="00E73F9E">
            <w:pPr>
              <w:rPr>
                <w:sz w:val="22"/>
                <w:szCs w:val="22"/>
              </w:rPr>
            </w:pPr>
            <w:r w:rsidRPr="00E73F9E">
              <w:rPr>
                <w:sz w:val="22"/>
                <w:szCs w:val="22"/>
              </w:rPr>
              <w:t>I want a software environment that has a variety of drawing tools</w:t>
            </w:r>
          </w:p>
          <w:p w14:paraId="5CE79DB9" w14:textId="640495C6" w:rsidR="00E73F9E" w:rsidRPr="00E73F9E" w:rsidRDefault="00E73F9E" w:rsidP="00E73F9E">
            <w:pPr>
              <w:rPr>
                <w:rFonts w:ascii="Arial" w:hAnsi="Arial" w:cs="Arial"/>
                <w:sz w:val="22"/>
                <w:szCs w:val="22"/>
              </w:rPr>
            </w:pPr>
            <w:r w:rsidRPr="00E73F9E">
              <w:rPr>
                <w:rFonts w:ascii="Arial" w:hAnsi="Arial" w:cs="Arial"/>
                <w:sz w:val="22"/>
                <w:szCs w:val="22"/>
              </w:rPr>
              <w:t xml:space="preserve">So that I can freely create and experiment with design parameters </w:t>
            </w:r>
          </w:p>
        </w:tc>
      </w:tr>
      <w:tr w:rsidR="00E73F9E" w14:paraId="1BE1A87C" w14:textId="77777777" w:rsidTr="00E73F9E">
        <w:tc>
          <w:tcPr>
            <w:tcW w:w="9242" w:type="dxa"/>
          </w:tcPr>
          <w:p w14:paraId="1841D642" w14:textId="77777777" w:rsidR="00E73F9E" w:rsidRPr="00E73F9E" w:rsidRDefault="00E73F9E" w:rsidP="00E73F9E">
            <w:pPr>
              <w:rPr>
                <w:sz w:val="22"/>
                <w:szCs w:val="22"/>
              </w:rPr>
            </w:pPr>
            <w:r w:rsidRPr="00E73F9E">
              <w:rPr>
                <w:sz w:val="22"/>
                <w:szCs w:val="22"/>
              </w:rPr>
              <w:t>As an artist,</w:t>
            </w:r>
          </w:p>
          <w:p w14:paraId="30C55946" w14:textId="77777777" w:rsidR="00E73F9E" w:rsidRPr="00E73F9E" w:rsidRDefault="00E73F9E" w:rsidP="00E73F9E">
            <w:pPr>
              <w:rPr>
                <w:sz w:val="22"/>
                <w:szCs w:val="22"/>
              </w:rPr>
            </w:pPr>
            <w:r w:rsidRPr="00E73F9E">
              <w:rPr>
                <w:sz w:val="22"/>
                <w:szCs w:val="22"/>
              </w:rPr>
              <w:t>I want an easy-to-understand and accessible interface</w:t>
            </w:r>
          </w:p>
          <w:p w14:paraId="1227CC9F" w14:textId="3D388BE9" w:rsidR="00E73F9E" w:rsidRPr="00E73F9E" w:rsidRDefault="00E73F9E" w:rsidP="00B47AE0">
            <w:pPr>
              <w:rPr>
                <w:rFonts w:ascii="Arial" w:hAnsi="Arial" w:cs="Arial"/>
                <w:sz w:val="22"/>
                <w:szCs w:val="22"/>
              </w:rPr>
            </w:pPr>
            <w:r w:rsidRPr="00E73F9E">
              <w:rPr>
                <w:rFonts w:ascii="Arial" w:hAnsi="Arial" w:cs="Arial"/>
                <w:sz w:val="22"/>
                <w:szCs w:val="22"/>
              </w:rPr>
              <w:t>So that I can work with a new piece of software intuitively without interruption</w:t>
            </w:r>
          </w:p>
        </w:tc>
      </w:tr>
      <w:tr w:rsidR="00E73F9E" w14:paraId="7245B51D" w14:textId="77777777" w:rsidTr="00E73F9E">
        <w:tc>
          <w:tcPr>
            <w:tcW w:w="9242" w:type="dxa"/>
          </w:tcPr>
          <w:p w14:paraId="731729D9" w14:textId="77777777" w:rsidR="00E73F9E" w:rsidRPr="00E73F9E" w:rsidRDefault="00E73F9E" w:rsidP="00E73F9E">
            <w:pPr>
              <w:rPr>
                <w:sz w:val="22"/>
                <w:szCs w:val="22"/>
              </w:rPr>
            </w:pPr>
            <w:r w:rsidRPr="00E73F9E">
              <w:rPr>
                <w:sz w:val="22"/>
                <w:szCs w:val="22"/>
              </w:rPr>
              <w:t>As a designer,</w:t>
            </w:r>
          </w:p>
          <w:p w14:paraId="5AAD5AAC" w14:textId="77777777" w:rsidR="00E73F9E" w:rsidRPr="00E73F9E" w:rsidRDefault="00E73F9E" w:rsidP="00E73F9E">
            <w:pPr>
              <w:rPr>
                <w:sz w:val="22"/>
                <w:szCs w:val="22"/>
              </w:rPr>
            </w:pPr>
            <w:r w:rsidRPr="00E73F9E">
              <w:rPr>
                <w:sz w:val="22"/>
                <w:szCs w:val="22"/>
              </w:rPr>
              <w:t>I want a tool that will save my progress over time</w:t>
            </w:r>
          </w:p>
          <w:p w14:paraId="3B0963C8" w14:textId="3D5C3F96" w:rsidR="00E73F9E" w:rsidRPr="00E73F9E" w:rsidRDefault="00E73F9E" w:rsidP="00B47AE0">
            <w:pPr>
              <w:rPr>
                <w:rFonts w:ascii="Arial" w:hAnsi="Arial" w:cs="Arial"/>
                <w:sz w:val="22"/>
                <w:szCs w:val="22"/>
              </w:rPr>
            </w:pPr>
            <w:r w:rsidRPr="00E73F9E">
              <w:rPr>
                <w:rFonts w:ascii="Arial" w:hAnsi="Arial" w:cs="Arial"/>
                <w:sz w:val="22"/>
                <w:szCs w:val="22"/>
              </w:rPr>
              <w:t>So that I can explore how my design has changed in each iteration</w:t>
            </w:r>
          </w:p>
        </w:tc>
      </w:tr>
      <w:tr w:rsidR="00E73F9E" w14:paraId="3A53027B" w14:textId="77777777" w:rsidTr="00E73F9E">
        <w:tc>
          <w:tcPr>
            <w:tcW w:w="9242" w:type="dxa"/>
          </w:tcPr>
          <w:p w14:paraId="1EF2A845" w14:textId="77777777" w:rsidR="00E73F9E" w:rsidRPr="00E73F9E" w:rsidRDefault="00E73F9E" w:rsidP="00E73F9E">
            <w:pPr>
              <w:rPr>
                <w:sz w:val="22"/>
                <w:szCs w:val="22"/>
              </w:rPr>
            </w:pPr>
            <w:r w:rsidRPr="00E73F9E">
              <w:rPr>
                <w:sz w:val="22"/>
                <w:szCs w:val="22"/>
              </w:rPr>
              <w:t>As an artist,</w:t>
            </w:r>
          </w:p>
          <w:p w14:paraId="5E2E22A6" w14:textId="77777777" w:rsidR="00E73F9E" w:rsidRPr="00E73F9E" w:rsidRDefault="00E73F9E" w:rsidP="00E73F9E">
            <w:pPr>
              <w:rPr>
                <w:sz w:val="22"/>
                <w:szCs w:val="22"/>
              </w:rPr>
            </w:pPr>
            <w:r w:rsidRPr="00E73F9E">
              <w:rPr>
                <w:sz w:val="22"/>
                <w:szCs w:val="22"/>
              </w:rPr>
              <w:t>I want a drawing tool that allows me to sketch freely and offer suggestions</w:t>
            </w:r>
          </w:p>
          <w:p w14:paraId="774201FB" w14:textId="7589A980" w:rsidR="00E73F9E" w:rsidRPr="00E73F9E" w:rsidRDefault="00E73F9E" w:rsidP="00B47AE0">
            <w:pPr>
              <w:rPr>
                <w:rFonts w:ascii="Arial" w:hAnsi="Arial" w:cs="Arial"/>
                <w:sz w:val="22"/>
                <w:szCs w:val="22"/>
              </w:rPr>
            </w:pPr>
            <w:r w:rsidRPr="00E73F9E">
              <w:rPr>
                <w:rFonts w:ascii="Arial" w:hAnsi="Arial" w:cs="Arial"/>
                <w:sz w:val="22"/>
                <w:szCs w:val="22"/>
              </w:rPr>
              <w:t>So that I can explore creative possibilities</w:t>
            </w:r>
          </w:p>
        </w:tc>
      </w:tr>
    </w:tbl>
    <w:p w14:paraId="5814F454" w14:textId="77777777" w:rsidR="00B47AE0" w:rsidRDefault="00B47AE0" w:rsidP="00B47AE0">
      <w:pPr>
        <w:rPr>
          <w:sz w:val="22"/>
          <w:szCs w:val="22"/>
        </w:rPr>
      </w:pPr>
    </w:p>
    <w:p w14:paraId="6816A724" w14:textId="77777777" w:rsidR="00B47AE0" w:rsidRDefault="00B47AE0" w:rsidP="00B47AE0">
      <w:pPr>
        <w:rPr>
          <w:sz w:val="22"/>
          <w:szCs w:val="22"/>
        </w:rPr>
      </w:pPr>
    </w:p>
    <w:p w14:paraId="1240FE6D" w14:textId="77777777" w:rsidR="00B47AE0" w:rsidRPr="002C73E9" w:rsidRDefault="00B47AE0" w:rsidP="00CE5768">
      <w:pPr>
        <w:rPr>
          <w:sz w:val="22"/>
          <w:szCs w:val="22"/>
        </w:rPr>
      </w:pPr>
    </w:p>
    <w:p w14:paraId="051655B2" w14:textId="4CCD71CE" w:rsidR="00E42FEC" w:rsidRDefault="003E36E8" w:rsidP="003E36E8">
      <w:pPr>
        <w:pStyle w:val="Heading2"/>
      </w:pPr>
      <w:bookmarkStart w:id="11" w:name="_Ref211243133"/>
      <w:bookmarkStart w:id="12" w:name="_Ref211244070"/>
      <w:bookmarkStart w:id="13" w:name="_Ref211244082"/>
      <w:bookmarkStart w:id="14" w:name="_Ref211246315"/>
      <w:bookmarkStart w:id="15" w:name="_Toc274043718"/>
      <w:bookmarkStart w:id="16" w:name="_Toc274124477"/>
      <w:r>
        <w:t>2.1.1 Requirements</w:t>
      </w:r>
    </w:p>
    <w:tbl>
      <w:tblPr>
        <w:tblStyle w:val="TableGrid"/>
        <w:tblW w:w="0" w:type="auto"/>
        <w:tblLook w:val="04A0" w:firstRow="1" w:lastRow="0" w:firstColumn="1" w:lastColumn="0" w:noHBand="0" w:noVBand="1"/>
      </w:tblPr>
      <w:tblGrid>
        <w:gridCol w:w="675"/>
        <w:gridCol w:w="3945"/>
        <w:gridCol w:w="2311"/>
        <w:gridCol w:w="2311"/>
      </w:tblGrid>
      <w:tr w:rsidR="00395922" w14:paraId="672CA806" w14:textId="77777777" w:rsidTr="004276DC">
        <w:tc>
          <w:tcPr>
            <w:tcW w:w="675" w:type="dxa"/>
          </w:tcPr>
          <w:p w14:paraId="25394031" w14:textId="7BF2F5FD" w:rsidR="00395922" w:rsidRDefault="00395922" w:rsidP="00CE5768">
            <w:pPr>
              <w:rPr>
                <w:sz w:val="22"/>
                <w:szCs w:val="22"/>
              </w:rPr>
            </w:pPr>
            <w:r>
              <w:rPr>
                <w:sz w:val="22"/>
                <w:szCs w:val="22"/>
              </w:rPr>
              <w:t>No.</w:t>
            </w:r>
          </w:p>
        </w:tc>
        <w:tc>
          <w:tcPr>
            <w:tcW w:w="3945" w:type="dxa"/>
          </w:tcPr>
          <w:p w14:paraId="20606760" w14:textId="7036AD96" w:rsidR="00395922" w:rsidRDefault="00395922" w:rsidP="00CE5768">
            <w:pPr>
              <w:rPr>
                <w:sz w:val="22"/>
                <w:szCs w:val="22"/>
              </w:rPr>
            </w:pPr>
            <w:r>
              <w:rPr>
                <w:sz w:val="22"/>
                <w:szCs w:val="22"/>
              </w:rPr>
              <w:t>Requirement Description</w:t>
            </w:r>
          </w:p>
        </w:tc>
        <w:tc>
          <w:tcPr>
            <w:tcW w:w="2311" w:type="dxa"/>
          </w:tcPr>
          <w:p w14:paraId="2D6AA3F8" w14:textId="09F02BFF" w:rsidR="00395922" w:rsidRDefault="007A3778" w:rsidP="00CE5768">
            <w:pPr>
              <w:rPr>
                <w:sz w:val="22"/>
                <w:szCs w:val="22"/>
              </w:rPr>
            </w:pPr>
            <w:r>
              <w:rPr>
                <w:sz w:val="22"/>
                <w:szCs w:val="22"/>
              </w:rPr>
              <w:t>Testing Method</w:t>
            </w:r>
          </w:p>
        </w:tc>
        <w:tc>
          <w:tcPr>
            <w:tcW w:w="2311" w:type="dxa"/>
          </w:tcPr>
          <w:p w14:paraId="6F212F9E" w14:textId="4B823F5F" w:rsidR="00395922" w:rsidRDefault="007A3778" w:rsidP="00CE5768">
            <w:pPr>
              <w:rPr>
                <w:sz w:val="22"/>
                <w:szCs w:val="22"/>
              </w:rPr>
            </w:pPr>
            <w:r>
              <w:rPr>
                <w:sz w:val="22"/>
                <w:szCs w:val="22"/>
              </w:rPr>
              <w:t>Validation Criteria</w:t>
            </w:r>
          </w:p>
        </w:tc>
      </w:tr>
      <w:bookmarkEnd w:id="11"/>
      <w:bookmarkEnd w:id="12"/>
      <w:bookmarkEnd w:id="13"/>
      <w:bookmarkEnd w:id="14"/>
      <w:bookmarkEnd w:id="15"/>
      <w:bookmarkEnd w:id="16"/>
      <w:tr w:rsidR="007A3778" w14:paraId="03B1BF2C" w14:textId="77777777" w:rsidTr="004276DC">
        <w:trPr>
          <w:trHeight w:val="1363"/>
        </w:trPr>
        <w:tc>
          <w:tcPr>
            <w:tcW w:w="675" w:type="dxa"/>
          </w:tcPr>
          <w:p w14:paraId="2852F5CF" w14:textId="529DEC1E" w:rsidR="007A3778" w:rsidRDefault="007A3778" w:rsidP="007A3778">
            <w:pPr>
              <w:rPr>
                <w:sz w:val="22"/>
                <w:szCs w:val="22"/>
              </w:rPr>
            </w:pPr>
            <w:r>
              <w:rPr>
                <w:sz w:val="22"/>
                <w:szCs w:val="22"/>
              </w:rPr>
              <w:t>1.</w:t>
            </w:r>
          </w:p>
        </w:tc>
        <w:tc>
          <w:tcPr>
            <w:tcW w:w="3945" w:type="dxa"/>
          </w:tcPr>
          <w:p w14:paraId="11ACC9A3" w14:textId="08816027" w:rsidR="007A3778" w:rsidRPr="004276DC" w:rsidRDefault="007A3778" w:rsidP="007A3778">
            <w:pPr>
              <w:rPr>
                <w:sz w:val="22"/>
                <w:szCs w:val="18"/>
              </w:rPr>
            </w:pPr>
            <w:r w:rsidRPr="00A55A6A">
              <w:rPr>
                <w:sz w:val="22"/>
                <w:szCs w:val="18"/>
              </w:rPr>
              <w:t>Develop an intuitive UI for the user’s interaction with parameters and the navigation of changes over time</w:t>
            </w:r>
          </w:p>
        </w:tc>
        <w:tc>
          <w:tcPr>
            <w:tcW w:w="2311" w:type="dxa"/>
          </w:tcPr>
          <w:p w14:paraId="2CC037F9" w14:textId="578AAA66" w:rsidR="007A3778" w:rsidRPr="00A97E1E" w:rsidRDefault="00FE3CAC" w:rsidP="007A3778">
            <w:pPr>
              <w:rPr>
                <w:sz w:val="22"/>
                <w:szCs w:val="22"/>
              </w:rPr>
            </w:pPr>
            <w:r w:rsidRPr="00A97E1E">
              <w:rPr>
                <w:sz w:val="22"/>
                <w:szCs w:val="22"/>
              </w:rPr>
              <w:t>Questionnaires</w:t>
            </w:r>
            <w:r w:rsidR="00E475B7" w:rsidRPr="00A97E1E">
              <w:rPr>
                <w:sz w:val="22"/>
                <w:szCs w:val="22"/>
              </w:rPr>
              <w:t xml:space="preserve">, </w:t>
            </w:r>
            <w:r w:rsidR="006536DC">
              <w:rPr>
                <w:sz w:val="22"/>
                <w:szCs w:val="22"/>
              </w:rPr>
              <w:t>interviews, accessibility extensions e.g. WAVE</w:t>
            </w:r>
          </w:p>
        </w:tc>
        <w:tc>
          <w:tcPr>
            <w:tcW w:w="2311" w:type="dxa"/>
          </w:tcPr>
          <w:p w14:paraId="6530296A" w14:textId="423867AA" w:rsidR="007A3778" w:rsidRDefault="00A97E1E" w:rsidP="007A3778">
            <w:pPr>
              <w:rPr>
                <w:sz w:val="22"/>
                <w:szCs w:val="22"/>
              </w:rPr>
            </w:pPr>
            <w:r>
              <w:rPr>
                <w:sz w:val="22"/>
                <w:szCs w:val="22"/>
              </w:rPr>
              <w:t>User feedback, responsiveness</w:t>
            </w:r>
            <w:r w:rsidR="00B9405A">
              <w:rPr>
                <w:sz w:val="22"/>
                <w:szCs w:val="22"/>
              </w:rPr>
              <w:t xml:space="preserve">, </w:t>
            </w:r>
            <w:r w:rsidR="006536DC">
              <w:rPr>
                <w:sz w:val="22"/>
                <w:szCs w:val="22"/>
              </w:rPr>
              <w:t>screenshots</w:t>
            </w:r>
          </w:p>
        </w:tc>
      </w:tr>
      <w:tr w:rsidR="007A3778" w14:paraId="0DCB74FB" w14:textId="77777777" w:rsidTr="004276DC">
        <w:tc>
          <w:tcPr>
            <w:tcW w:w="675" w:type="dxa"/>
          </w:tcPr>
          <w:p w14:paraId="54FFB188" w14:textId="6152D4A9" w:rsidR="007A3778" w:rsidRDefault="007A3778" w:rsidP="007A3778">
            <w:pPr>
              <w:rPr>
                <w:sz w:val="22"/>
                <w:szCs w:val="22"/>
              </w:rPr>
            </w:pPr>
            <w:r>
              <w:rPr>
                <w:sz w:val="22"/>
                <w:szCs w:val="22"/>
              </w:rPr>
              <w:t>2.</w:t>
            </w:r>
          </w:p>
        </w:tc>
        <w:tc>
          <w:tcPr>
            <w:tcW w:w="3945" w:type="dxa"/>
          </w:tcPr>
          <w:p w14:paraId="704A913C" w14:textId="0CF9C426" w:rsidR="007A3778" w:rsidRPr="004276DC" w:rsidRDefault="007A3778" w:rsidP="007A3778">
            <w:pPr>
              <w:rPr>
                <w:sz w:val="22"/>
                <w:szCs w:val="18"/>
              </w:rPr>
            </w:pPr>
            <w:r w:rsidRPr="00A55A6A">
              <w:rPr>
                <w:sz w:val="22"/>
                <w:szCs w:val="18"/>
              </w:rPr>
              <w:t>Implement real-time visualisations of the user’s changes to their artefacts</w:t>
            </w:r>
          </w:p>
        </w:tc>
        <w:tc>
          <w:tcPr>
            <w:tcW w:w="2311" w:type="dxa"/>
          </w:tcPr>
          <w:p w14:paraId="77B29B09" w14:textId="26E6C1F2" w:rsidR="007A3778" w:rsidRDefault="00991A10" w:rsidP="007A3778">
            <w:pPr>
              <w:rPr>
                <w:sz w:val="22"/>
                <w:szCs w:val="22"/>
              </w:rPr>
            </w:pPr>
            <w:r>
              <w:rPr>
                <w:sz w:val="22"/>
                <w:szCs w:val="22"/>
              </w:rPr>
              <w:t>Automated testing of rendering</w:t>
            </w:r>
          </w:p>
        </w:tc>
        <w:tc>
          <w:tcPr>
            <w:tcW w:w="2311" w:type="dxa"/>
          </w:tcPr>
          <w:p w14:paraId="19F2AC5F" w14:textId="08EDB6FF" w:rsidR="007A3778" w:rsidRDefault="00D2414B" w:rsidP="007A3778">
            <w:pPr>
              <w:rPr>
                <w:sz w:val="22"/>
                <w:szCs w:val="22"/>
              </w:rPr>
            </w:pPr>
            <w:r>
              <w:rPr>
                <w:sz w:val="22"/>
                <w:szCs w:val="22"/>
              </w:rPr>
              <w:t xml:space="preserve">Short latency, </w:t>
            </w:r>
            <w:r w:rsidR="0025347A">
              <w:rPr>
                <w:sz w:val="22"/>
                <w:szCs w:val="22"/>
              </w:rPr>
              <w:t>correctly represent changes alongside previous artefact</w:t>
            </w:r>
          </w:p>
        </w:tc>
      </w:tr>
      <w:tr w:rsidR="007A3778" w14:paraId="18E21714" w14:textId="77777777" w:rsidTr="004276DC">
        <w:tc>
          <w:tcPr>
            <w:tcW w:w="675" w:type="dxa"/>
          </w:tcPr>
          <w:p w14:paraId="51538B10" w14:textId="5B8CCE17" w:rsidR="007A3778" w:rsidRDefault="007A3778" w:rsidP="007A3778">
            <w:pPr>
              <w:rPr>
                <w:sz w:val="22"/>
                <w:szCs w:val="22"/>
              </w:rPr>
            </w:pPr>
            <w:r>
              <w:rPr>
                <w:sz w:val="22"/>
                <w:szCs w:val="22"/>
              </w:rPr>
              <w:t>3.</w:t>
            </w:r>
          </w:p>
        </w:tc>
        <w:tc>
          <w:tcPr>
            <w:tcW w:w="3945" w:type="dxa"/>
          </w:tcPr>
          <w:p w14:paraId="0D0AC267" w14:textId="436959F7" w:rsidR="007A3778" w:rsidRPr="004276DC" w:rsidRDefault="007A3778" w:rsidP="007A3778">
            <w:pPr>
              <w:rPr>
                <w:sz w:val="22"/>
                <w:szCs w:val="18"/>
              </w:rPr>
            </w:pPr>
            <w:r w:rsidRPr="00A55A6A">
              <w:rPr>
                <w:sz w:val="22"/>
                <w:szCs w:val="18"/>
              </w:rPr>
              <w:t>Create a zoom function for exploration of artefacts</w:t>
            </w:r>
          </w:p>
        </w:tc>
        <w:tc>
          <w:tcPr>
            <w:tcW w:w="2311" w:type="dxa"/>
          </w:tcPr>
          <w:p w14:paraId="70D097DF" w14:textId="239853CF" w:rsidR="007A3778" w:rsidRDefault="00A97E1E" w:rsidP="007A3778">
            <w:pPr>
              <w:rPr>
                <w:sz w:val="22"/>
                <w:szCs w:val="22"/>
              </w:rPr>
            </w:pPr>
            <w:r>
              <w:rPr>
                <w:sz w:val="22"/>
                <w:szCs w:val="22"/>
              </w:rPr>
              <w:t>Test cases that verify zoom functionality</w:t>
            </w:r>
          </w:p>
        </w:tc>
        <w:tc>
          <w:tcPr>
            <w:tcW w:w="2311" w:type="dxa"/>
          </w:tcPr>
          <w:p w14:paraId="0D5F3788" w14:textId="40B01BB9" w:rsidR="007A3778" w:rsidRDefault="0025347A" w:rsidP="007A3778">
            <w:pPr>
              <w:rPr>
                <w:sz w:val="22"/>
                <w:szCs w:val="22"/>
              </w:rPr>
            </w:pPr>
            <w:r>
              <w:rPr>
                <w:sz w:val="22"/>
                <w:szCs w:val="22"/>
              </w:rPr>
              <w:t xml:space="preserve">Screenshots of functioning zoom, </w:t>
            </w:r>
            <w:r w:rsidR="004D19B9">
              <w:rPr>
                <w:sz w:val="22"/>
                <w:szCs w:val="22"/>
              </w:rPr>
              <w:t>high-resolution zoom of artefacts</w:t>
            </w:r>
            <w:r w:rsidR="002F63EA">
              <w:rPr>
                <w:sz w:val="22"/>
                <w:szCs w:val="22"/>
              </w:rPr>
              <w:t xml:space="preserve"> with no/low latency</w:t>
            </w:r>
          </w:p>
        </w:tc>
      </w:tr>
      <w:tr w:rsidR="007A3778" w14:paraId="3E43B840" w14:textId="77777777" w:rsidTr="004276DC">
        <w:tc>
          <w:tcPr>
            <w:tcW w:w="675" w:type="dxa"/>
          </w:tcPr>
          <w:p w14:paraId="349C165C" w14:textId="6594EB2F" w:rsidR="007A3778" w:rsidRDefault="007A3778" w:rsidP="007A3778">
            <w:pPr>
              <w:rPr>
                <w:sz w:val="22"/>
                <w:szCs w:val="22"/>
              </w:rPr>
            </w:pPr>
            <w:r>
              <w:rPr>
                <w:sz w:val="22"/>
                <w:szCs w:val="22"/>
              </w:rPr>
              <w:t>4.</w:t>
            </w:r>
          </w:p>
        </w:tc>
        <w:tc>
          <w:tcPr>
            <w:tcW w:w="3945" w:type="dxa"/>
          </w:tcPr>
          <w:p w14:paraId="631294D2" w14:textId="2DE4DC68" w:rsidR="007A3778" w:rsidRPr="004276DC" w:rsidRDefault="007A3778" w:rsidP="007A3778">
            <w:pPr>
              <w:rPr>
                <w:sz w:val="22"/>
                <w:szCs w:val="18"/>
              </w:rPr>
            </w:pPr>
            <w:r w:rsidRPr="00A55A6A">
              <w:rPr>
                <w:sz w:val="22"/>
                <w:szCs w:val="18"/>
              </w:rPr>
              <w:t xml:space="preserve">Create proximity-based design suggestions to the user </w:t>
            </w:r>
          </w:p>
        </w:tc>
        <w:tc>
          <w:tcPr>
            <w:tcW w:w="2311" w:type="dxa"/>
          </w:tcPr>
          <w:p w14:paraId="5AE42E7A" w14:textId="3AE295A4" w:rsidR="007A3778" w:rsidRDefault="005A1E0D" w:rsidP="007A3778">
            <w:pPr>
              <w:rPr>
                <w:sz w:val="22"/>
                <w:szCs w:val="22"/>
              </w:rPr>
            </w:pPr>
            <w:r>
              <w:rPr>
                <w:sz w:val="22"/>
                <w:szCs w:val="22"/>
              </w:rPr>
              <w:t>Automated unit testing (</w:t>
            </w:r>
            <w:r w:rsidR="00317DD4">
              <w:rPr>
                <w:sz w:val="22"/>
                <w:szCs w:val="22"/>
              </w:rPr>
              <w:t xml:space="preserve">analyse user design patterns, test logic, </w:t>
            </w:r>
            <w:r w:rsidR="009A203E">
              <w:rPr>
                <w:sz w:val="22"/>
                <w:szCs w:val="22"/>
              </w:rPr>
              <w:t>test performance)</w:t>
            </w:r>
          </w:p>
        </w:tc>
        <w:tc>
          <w:tcPr>
            <w:tcW w:w="2311" w:type="dxa"/>
          </w:tcPr>
          <w:p w14:paraId="7ED7F7A0" w14:textId="62C44F3A" w:rsidR="007A3778" w:rsidRDefault="00251DFB" w:rsidP="007A3778">
            <w:pPr>
              <w:rPr>
                <w:sz w:val="22"/>
                <w:szCs w:val="22"/>
              </w:rPr>
            </w:pPr>
            <w:r>
              <w:rPr>
                <w:sz w:val="22"/>
                <w:szCs w:val="22"/>
              </w:rPr>
              <w:t>User feedback, accuracy of suggestions</w:t>
            </w:r>
            <w:r w:rsidR="009A203E">
              <w:rPr>
                <w:sz w:val="22"/>
                <w:szCs w:val="22"/>
              </w:rPr>
              <w:t xml:space="preserve"> (surveys), metrics (how frequently do users use this feature?)</w:t>
            </w:r>
          </w:p>
        </w:tc>
      </w:tr>
      <w:tr w:rsidR="007A3778" w14:paraId="632543BA" w14:textId="77777777" w:rsidTr="004276DC">
        <w:tc>
          <w:tcPr>
            <w:tcW w:w="675" w:type="dxa"/>
          </w:tcPr>
          <w:p w14:paraId="4700444B" w14:textId="70B836A1" w:rsidR="007A3778" w:rsidRDefault="007A3778" w:rsidP="007A3778">
            <w:pPr>
              <w:rPr>
                <w:sz w:val="22"/>
                <w:szCs w:val="22"/>
              </w:rPr>
            </w:pPr>
            <w:r>
              <w:rPr>
                <w:sz w:val="22"/>
                <w:szCs w:val="22"/>
              </w:rPr>
              <w:t>5.</w:t>
            </w:r>
          </w:p>
        </w:tc>
        <w:tc>
          <w:tcPr>
            <w:tcW w:w="3945" w:type="dxa"/>
          </w:tcPr>
          <w:p w14:paraId="7048D14D" w14:textId="52F0D276" w:rsidR="007A3778" w:rsidRDefault="007A3778" w:rsidP="007A3778">
            <w:pPr>
              <w:rPr>
                <w:sz w:val="22"/>
                <w:szCs w:val="22"/>
              </w:rPr>
            </w:pPr>
            <w:r w:rsidRPr="00A55A6A">
              <w:rPr>
                <w:sz w:val="22"/>
                <w:szCs w:val="18"/>
              </w:rPr>
              <w:t>Create a design-tracking structure within the system to allow for users to revisit previous iterations of artefacts</w:t>
            </w:r>
          </w:p>
        </w:tc>
        <w:tc>
          <w:tcPr>
            <w:tcW w:w="2311" w:type="dxa"/>
          </w:tcPr>
          <w:p w14:paraId="349271EE" w14:textId="262288D3" w:rsidR="007A3778" w:rsidRDefault="00251DFB" w:rsidP="007A3778">
            <w:pPr>
              <w:rPr>
                <w:sz w:val="22"/>
                <w:szCs w:val="22"/>
              </w:rPr>
            </w:pPr>
            <w:r>
              <w:rPr>
                <w:sz w:val="22"/>
                <w:szCs w:val="22"/>
              </w:rPr>
              <w:t>Automated testing</w:t>
            </w:r>
          </w:p>
        </w:tc>
        <w:tc>
          <w:tcPr>
            <w:tcW w:w="2311" w:type="dxa"/>
          </w:tcPr>
          <w:p w14:paraId="71299425" w14:textId="41C608E4" w:rsidR="007A3778" w:rsidRDefault="0051215D" w:rsidP="007A3778">
            <w:pPr>
              <w:rPr>
                <w:sz w:val="22"/>
                <w:szCs w:val="22"/>
              </w:rPr>
            </w:pPr>
            <w:r>
              <w:rPr>
                <w:sz w:val="22"/>
                <w:szCs w:val="22"/>
              </w:rPr>
              <w:t>Historical data integrity (check stored data matches previous records)</w:t>
            </w:r>
          </w:p>
        </w:tc>
      </w:tr>
    </w:tbl>
    <w:p w14:paraId="55EDFEB9" w14:textId="77777777" w:rsidR="00CE5768" w:rsidRPr="002C73E9" w:rsidRDefault="00CE5768" w:rsidP="00CE5768">
      <w:pPr>
        <w:rPr>
          <w:sz w:val="22"/>
          <w:szCs w:val="22"/>
        </w:rPr>
      </w:pPr>
    </w:p>
    <w:bookmarkEnd w:id="8"/>
    <w:bookmarkEnd w:id="9"/>
    <w:bookmarkEnd w:id="10"/>
    <w:p w14:paraId="6EB97E33" w14:textId="4980A7AB" w:rsidR="00687AEF" w:rsidRDefault="00D05587" w:rsidP="00273D10">
      <w:pPr>
        <w:pStyle w:val="Heading2"/>
      </w:pPr>
      <w:r w:rsidRPr="00273D10">
        <w:t>2.2 Designing</w:t>
      </w:r>
      <w:r>
        <w:t xml:space="preserve"> an Interface</w:t>
      </w:r>
    </w:p>
    <w:p w14:paraId="0AB647E2" w14:textId="1F04AED0" w:rsidR="004515CA" w:rsidRPr="004A2545" w:rsidRDefault="007F4D5B" w:rsidP="002D07D2">
      <w:pPr>
        <w:rPr>
          <w:sz w:val="22"/>
          <w:szCs w:val="18"/>
        </w:rPr>
      </w:pPr>
      <w:r w:rsidRPr="004A2545">
        <w:rPr>
          <w:sz w:val="22"/>
          <w:szCs w:val="18"/>
        </w:rPr>
        <w:t xml:space="preserve">When designing an interface, we must consider </w:t>
      </w:r>
      <w:r w:rsidR="00611BC7" w:rsidRPr="004A2545">
        <w:rPr>
          <w:sz w:val="22"/>
          <w:szCs w:val="18"/>
        </w:rPr>
        <w:t xml:space="preserve">the requirements </w:t>
      </w:r>
      <w:r w:rsidRPr="004A2545">
        <w:rPr>
          <w:sz w:val="22"/>
          <w:szCs w:val="18"/>
        </w:rPr>
        <w:t>of</w:t>
      </w:r>
      <w:r w:rsidR="00611BC7" w:rsidRPr="004A2545">
        <w:rPr>
          <w:sz w:val="22"/>
          <w:szCs w:val="18"/>
        </w:rPr>
        <w:t xml:space="preserve"> </w:t>
      </w:r>
      <w:r w:rsidR="00E46AB4" w:rsidRPr="004A2545">
        <w:rPr>
          <w:sz w:val="22"/>
          <w:szCs w:val="18"/>
        </w:rPr>
        <w:t xml:space="preserve">“standardization, integration, consistency and portability” [3]. </w:t>
      </w:r>
      <w:r w:rsidR="00DF0476" w:rsidRPr="004A2545">
        <w:rPr>
          <w:sz w:val="22"/>
          <w:szCs w:val="18"/>
        </w:rPr>
        <w:t xml:space="preserve">As this is a standalone piece of software, we do not have standard </w:t>
      </w:r>
      <w:r w:rsidR="001F71D7" w:rsidRPr="004A2545">
        <w:rPr>
          <w:sz w:val="22"/>
          <w:szCs w:val="18"/>
        </w:rPr>
        <w:t>features the way Windows or MacOS do, however users are likely to have interacted with similar tools, and consequently have a preexisting schema of where they will expect buttons and functions to lie on an interface</w:t>
      </w:r>
      <w:r w:rsidR="004702EE" w:rsidRPr="004A2545">
        <w:rPr>
          <w:sz w:val="22"/>
          <w:szCs w:val="18"/>
        </w:rPr>
        <w:t>, for example</w:t>
      </w:r>
      <w:r w:rsidR="00AB6EC2" w:rsidRPr="004A2545">
        <w:rPr>
          <w:sz w:val="22"/>
          <w:szCs w:val="18"/>
        </w:rPr>
        <w:t xml:space="preserve"> </w:t>
      </w:r>
      <w:r w:rsidR="004702EE" w:rsidRPr="004A2545">
        <w:rPr>
          <w:sz w:val="22"/>
          <w:szCs w:val="18"/>
        </w:rPr>
        <w:t xml:space="preserve">most navigation tools will be </w:t>
      </w:r>
      <w:r w:rsidR="004702EE" w:rsidRPr="004A2545">
        <w:rPr>
          <w:sz w:val="22"/>
          <w:szCs w:val="18"/>
        </w:rPr>
        <w:lastRenderedPageBreak/>
        <w:t>in the top corners of an application window</w:t>
      </w:r>
      <w:r w:rsidR="00AB6EC2" w:rsidRPr="004A2545">
        <w:rPr>
          <w:sz w:val="22"/>
          <w:szCs w:val="18"/>
        </w:rPr>
        <w:t>, and the user will come to expect this from other similar applications</w:t>
      </w:r>
      <w:r w:rsidR="004702EE" w:rsidRPr="004A2545">
        <w:rPr>
          <w:sz w:val="22"/>
          <w:szCs w:val="18"/>
        </w:rPr>
        <w:t>.</w:t>
      </w:r>
      <w:r w:rsidR="00AB6EC2" w:rsidRPr="004A2545">
        <w:rPr>
          <w:sz w:val="22"/>
          <w:szCs w:val="18"/>
        </w:rPr>
        <w:t xml:space="preserve"> </w:t>
      </w:r>
      <w:r w:rsidR="00DC1014" w:rsidRPr="004A2545">
        <w:rPr>
          <w:sz w:val="22"/>
          <w:szCs w:val="18"/>
        </w:rPr>
        <w:t xml:space="preserve">Integration and portability </w:t>
      </w:r>
      <w:r w:rsidR="00992028" w:rsidRPr="004A2545">
        <w:rPr>
          <w:sz w:val="22"/>
          <w:szCs w:val="18"/>
        </w:rPr>
        <w:t xml:space="preserve">also face the same conclusion: we will not be focusing on </w:t>
      </w:r>
      <w:r w:rsidR="00AB4A32" w:rsidRPr="004A2545">
        <w:rPr>
          <w:sz w:val="22"/>
          <w:szCs w:val="18"/>
        </w:rPr>
        <w:t xml:space="preserve">the ability to </w:t>
      </w:r>
      <w:r w:rsidR="00263782" w:rsidRPr="004A2545">
        <w:rPr>
          <w:sz w:val="22"/>
          <w:szCs w:val="18"/>
        </w:rPr>
        <w:t>share data across platforms, as this solution is likely to be web-based and therefore should work on both MacO</w:t>
      </w:r>
      <w:r w:rsidR="00083EE1" w:rsidRPr="004A2545">
        <w:rPr>
          <w:sz w:val="22"/>
          <w:szCs w:val="18"/>
        </w:rPr>
        <w:t xml:space="preserve">S, </w:t>
      </w:r>
      <w:r w:rsidR="00263782" w:rsidRPr="004A2545">
        <w:rPr>
          <w:sz w:val="22"/>
          <w:szCs w:val="18"/>
        </w:rPr>
        <w:t>Windows</w:t>
      </w:r>
      <w:r w:rsidR="00083EE1" w:rsidRPr="004A2545">
        <w:rPr>
          <w:sz w:val="22"/>
          <w:szCs w:val="18"/>
        </w:rPr>
        <w:t>, and Linux</w:t>
      </w:r>
      <w:r w:rsidR="00263782" w:rsidRPr="004A2545">
        <w:rPr>
          <w:sz w:val="22"/>
          <w:szCs w:val="18"/>
        </w:rPr>
        <w:t>.</w:t>
      </w:r>
      <w:r w:rsidR="0069399A" w:rsidRPr="004A2545">
        <w:rPr>
          <w:sz w:val="22"/>
          <w:szCs w:val="18"/>
        </w:rPr>
        <w:t xml:space="preserve"> </w:t>
      </w:r>
      <w:r w:rsidR="009E4F3A" w:rsidRPr="004A2545">
        <w:rPr>
          <w:sz w:val="22"/>
          <w:szCs w:val="18"/>
        </w:rPr>
        <w:t>However, c</w:t>
      </w:r>
      <w:r w:rsidR="0069399A" w:rsidRPr="004A2545">
        <w:rPr>
          <w:sz w:val="22"/>
          <w:szCs w:val="18"/>
        </w:rPr>
        <w:t xml:space="preserve">onsistency </w:t>
      </w:r>
      <w:r w:rsidR="009E4F3A" w:rsidRPr="004A2545">
        <w:rPr>
          <w:sz w:val="22"/>
          <w:szCs w:val="18"/>
        </w:rPr>
        <w:t>emerges as the cornerstone</w:t>
      </w:r>
      <w:r w:rsidR="0069399A" w:rsidRPr="004A2545">
        <w:rPr>
          <w:sz w:val="22"/>
          <w:szCs w:val="18"/>
        </w:rPr>
        <w:t xml:space="preserve"> </w:t>
      </w:r>
      <w:r w:rsidR="00D133D3" w:rsidRPr="004A2545">
        <w:rPr>
          <w:sz w:val="22"/>
          <w:szCs w:val="18"/>
        </w:rPr>
        <w:t>of</w:t>
      </w:r>
      <w:r w:rsidR="0069399A" w:rsidRPr="004A2545">
        <w:rPr>
          <w:sz w:val="22"/>
          <w:szCs w:val="18"/>
        </w:rPr>
        <w:t xml:space="preserve"> UI design </w:t>
      </w:r>
      <w:r w:rsidR="00D133D3" w:rsidRPr="004A2545">
        <w:rPr>
          <w:sz w:val="22"/>
          <w:szCs w:val="18"/>
        </w:rPr>
        <w:t xml:space="preserve">and </w:t>
      </w:r>
      <w:r w:rsidR="0069399A" w:rsidRPr="004A2545">
        <w:rPr>
          <w:sz w:val="22"/>
          <w:szCs w:val="18"/>
        </w:rPr>
        <w:t xml:space="preserve">must be adhered to in all circumstances; </w:t>
      </w:r>
      <w:r w:rsidR="00B07D24" w:rsidRPr="004A2545">
        <w:rPr>
          <w:sz w:val="22"/>
          <w:szCs w:val="18"/>
        </w:rPr>
        <w:t>if layouts, typographies and colour schemes are not consistent, users will have to relearn the UI every time it changes, hindering user experience</w:t>
      </w:r>
      <w:r w:rsidR="007F2DB7" w:rsidRPr="004A2545">
        <w:rPr>
          <w:sz w:val="22"/>
          <w:szCs w:val="18"/>
        </w:rPr>
        <w:t xml:space="preserve"> and efficiency</w:t>
      </w:r>
      <w:r w:rsidR="00B07D24" w:rsidRPr="004A2545">
        <w:rPr>
          <w:sz w:val="22"/>
          <w:szCs w:val="18"/>
        </w:rPr>
        <w:t xml:space="preserve"> greatly. </w:t>
      </w:r>
    </w:p>
    <w:p w14:paraId="18501418" w14:textId="77777777" w:rsidR="00D80D94" w:rsidRPr="004A2545" w:rsidRDefault="00D80D94" w:rsidP="002D07D2">
      <w:pPr>
        <w:rPr>
          <w:sz w:val="22"/>
          <w:szCs w:val="18"/>
        </w:rPr>
      </w:pPr>
    </w:p>
    <w:p w14:paraId="6213F931" w14:textId="54D8202D" w:rsidR="00C3333D" w:rsidRPr="004A2545" w:rsidRDefault="002D07D2" w:rsidP="002D07D2">
      <w:pPr>
        <w:rPr>
          <w:sz w:val="22"/>
          <w:szCs w:val="18"/>
        </w:rPr>
      </w:pPr>
      <w:r w:rsidRPr="004A2545">
        <w:rPr>
          <w:sz w:val="22"/>
          <w:szCs w:val="18"/>
        </w:rPr>
        <w:t xml:space="preserve">To explore </w:t>
      </w:r>
      <w:r w:rsidR="00734DC7" w:rsidRPr="004A2545">
        <w:rPr>
          <w:sz w:val="22"/>
          <w:szCs w:val="18"/>
        </w:rPr>
        <w:t xml:space="preserve">how the </w:t>
      </w:r>
      <w:r w:rsidR="008B1424" w:rsidRPr="004A2545">
        <w:rPr>
          <w:sz w:val="22"/>
          <w:szCs w:val="18"/>
        </w:rPr>
        <w:t xml:space="preserve">user will interact with the software, we need to </w:t>
      </w:r>
      <w:r w:rsidR="00C3333D" w:rsidRPr="004A2545">
        <w:rPr>
          <w:sz w:val="22"/>
          <w:szCs w:val="18"/>
        </w:rPr>
        <w:t>begin designing the interface.</w:t>
      </w:r>
      <w:r w:rsidR="00D80D94" w:rsidRPr="004A2545">
        <w:rPr>
          <w:sz w:val="22"/>
          <w:szCs w:val="18"/>
        </w:rPr>
        <w:t xml:space="preserve"> For formatting, we want to ensure we design according to Gestalt principles; buttons in proximity are seen as being related in function, and buttons with high degree of similarity will be seen as having similar behaviours. Grouping and association facilitates a more efficient and user-friendly experience (Johnson, 2013).</w:t>
      </w:r>
    </w:p>
    <w:p w14:paraId="7A3E9C7C" w14:textId="02574381" w:rsidR="00C3333D" w:rsidRPr="004A2545" w:rsidRDefault="00377B36" w:rsidP="00C3333D">
      <w:pPr>
        <w:jc w:val="center"/>
        <w:rPr>
          <w:sz w:val="22"/>
          <w:szCs w:val="18"/>
        </w:rPr>
      </w:pPr>
      <w:r w:rsidRPr="004A2545">
        <w:rPr>
          <w:noProof/>
          <w:sz w:val="22"/>
          <w:szCs w:val="18"/>
        </w:rPr>
        <w:drawing>
          <wp:anchor distT="0" distB="0" distL="114300" distR="114300" simplePos="0" relativeHeight="251655168" behindDoc="1" locked="0" layoutInCell="1" allowOverlap="1" wp14:anchorId="4671F490" wp14:editId="4CFA904A">
            <wp:simplePos x="0" y="0"/>
            <wp:positionH relativeFrom="margin">
              <wp:posOffset>-610235</wp:posOffset>
            </wp:positionH>
            <wp:positionV relativeFrom="paragraph">
              <wp:posOffset>210820</wp:posOffset>
            </wp:positionV>
            <wp:extent cx="3548380" cy="2336165"/>
            <wp:effectExtent l="0" t="0" r="0" b="0"/>
            <wp:wrapTight wrapText="bothSides">
              <wp:wrapPolygon edited="0">
                <wp:start x="0" y="0"/>
                <wp:lineTo x="0" y="21488"/>
                <wp:lineTo x="21453" y="21488"/>
                <wp:lineTo x="21453" y="0"/>
                <wp:lineTo x="0" y="0"/>
              </wp:wrapPolygon>
            </wp:wrapTight>
            <wp:docPr id="593313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13341"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8380" cy="2336165"/>
                    </a:xfrm>
                    <a:prstGeom prst="rect">
                      <a:avLst/>
                    </a:prstGeom>
                  </pic:spPr>
                </pic:pic>
              </a:graphicData>
            </a:graphic>
            <wp14:sizeRelH relativeFrom="margin">
              <wp14:pctWidth>0</wp14:pctWidth>
            </wp14:sizeRelH>
            <wp14:sizeRelV relativeFrom="margin">
              <wp14:pctHeight>0</wp14:pctHeight>
            </wp14:sizeRelV>
          </wp:anchor>
        </w:drawing>
      </w:r>
      <w:r w:rsidR="00AE0BA6" w:rsidRPr="004A2545">
        <w:rPr>
          <w:sz w:val="22"/>
          <w:szCs w:val="18"/>
        </w:rPr>
        <w:t xml:space="preserve"> </w:t>
      </w:r>
      <w:r w:rsidR="00AE0BA6" w:rsidRPr="004A2545">
        <w:rPr>
          <w:noProof/>
          <w:sz w:val="22"/>
          <w:szCs w:val="18"/>
        </w:rPr>
        <w:drawing>
          <wp:inline distT="0" distB="0" distL="0" distR="0" wp14:anchorId="70C15C41" wp14:editId="1EED5CF0">
            <wp:extent cx="3467606" cy="2255520"/>
            <wp:effectExtent l="0" t="0" r="0" b="0"/>
            <wp:docPr id="129292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2213" name="Picture 1" descr="A screenshot of a computer&#10;&#10;Description automatically generated"/>
                    <pic:cNvPicPr/>
                  </pic:nvPicPr>
                  <pic:blipFill>
                    <a:blip r:embed="rId13"/>
                    <a:stretch>
                      <a:fillRect/>
                    </a:stretch>
                  </pic:blipFill>
                  <pic:spPr>
                    <a:xfrm>
                      <a:off x="0" y="0"/>
                      <a:ext cx="3509713" cy="2282909"/>
                    </a:xfrm>
                    <a:prstGeom prst="rect">
                      <a:avLst/>
                    </a:prstGeom>
                  </pic:spPr>
                </pic:pic>
              </a:graphicData>
            </a:graphic>
          </wp:inline>
        </w:drawing>
      </w:r>
    </w:p>
    <w:p w14:paraId="53CD9834" w14:textId="1FB3C995" w:rsidR="00461957" w:rsidRPr="004A2545" w:rsidRDefault="00461957" w:rsidP="00461957">
      <w:pPr>
        <w:pStyle w:val="figurecaption"/>
        <w:rPr>
          <w:sz w:val="22"/>
          <w:szCs w:val="22"/>
        </w:rPr>
      </w:pPr>
      <w:r w:rsidRPr="004A2545">
        <w:rPr>
          <w:b/>
          <w:sz w:val="22"/>
          <w:szCs w:val="22"/>
        </w:rPr>
        <w:t xml:space="preserve">Figure </w:t>
      </w:r>
      <w:r w:rsidR="00C131D5" w:rsidRPr="004A2545">
        <w:rPr>
          <w:b/>
          <w:sz w:val="22"/>
          <w:szCs w:val="22"/>
        </w:rPr>
        <w:t>2.1</w:t>
      </w:r>
      <w:r w:rsidR="00C131D5" w:rsidRPr="004A2545">
        <w:rPr>
          <w:sz w:val="22"/>
          <w:szCs w:val="22"/>
        </w:rPr>
        <w:t xml:space="preserve"> A sketch of a </w:t>
      </w:r>
      <w:r w:rsidR="000435D1" w:rsidRPr="004A2545">
        <w:rPr>
          <w:sz w:val="22"/>
          <w:szCs w:val="22"/>
        </w:rPr>
        <w:t>wireframe for the</w:t>
      </w:r>
      <w:r w:rsidR="00C131D5" w:rsidRPr="004A2545">
        <w:rPr>
          <w:sz w:val="22"/>
          <w:szCs w:val="22"/>
        </w:rPr>
        <w:t xml:space="preserve"> interface of the tool</w:t>
      </w:r>
      <w:r w:rsidR="003346D1" w:rsidRPr="004A2545">
        <w:rPr>
          <w:sz w:val="22"/>
          <w:szCs w:val="22"/>
        </w:rPr>
        <w:t>, showing interaction.</w:t>
      </w:r>
    </w:p>
    <w:p w14:paraId="10F5D9C5" w14:textId="3CD52AD9" w:rsidR="00802E62" w:rsidRPr="004A2545" w:rsidRDefault="009634F3" w:rsidP="00C131D5">
      <w:pPr>
        <w:rPr>
          <w:sz w:val="22"/>
          <w:szCs w:val="18"/>
        </w:rPr>
      </w:pPr>
      <w:r w:rsidRPr="004A2545">
        <w:rPr>
          <w:sz w:val="22"/>
          <w:szCs w:val="18"/>
        </w:rPr>
        <w:t xml:space="preserve">The figure shows a sidebar of </w:t>
      </w:r>
      <w:r w:rsidR="006565DA" w:rsidRPr="004A2545">
        <w:rPr>
          <w:sz w:val="22"/>
          <w:szCs w:val="18"/>
        </w:rPr>
        <w:t xml:space="preserve">parameters the user </w:t>
      </w:r>
      <w:r w:rsidR="0036629B" w:rsidRPr="004A2545">
        <w:rPr>
          <w:sz w:val="22"/>
          <w:szCs w:val="18"/>
        </w:rPr>
        <w:t>can</w:t>
      </w:r>
      <w:r w:rsidR="006565DA" w:rsidRPr="004A2545">
        <w:rPr>
          <w:sz w:val="22"/>
          <w:szCs w:val="18"/>
        </w:rPr>
        <w:t xml:space="preserve"> change via clicking, which will </w:t>
      </w:r>
      <w:r w:rsidR="00227E37" w:rsidRPr="004A2545">
        <w:rPr>
          <w:sz w:val="22"/>
          <w:szCs w:val="18"/>
        </w:rPr>
        <w:t>open</w:t>
      </w:r>
      <w:r w:rsidR="006565DA" w:rsidRPr="004A2545">
        <w:rPr>
          <w:sz w:val="22"/>
          <w:szCs w:val="18"/>
        </w:rPr>
        <w:t xml:space="preserve"> an additional dropdown </w:t>
      </w:r>
      <w:r w:rsidR="0036629B" w:rsidRPr="004A2545">
        <w:rPr>
          <w:sz w:val="22"/>
          <w:szCs w:val="18"/>
        </w:rPr>
        <w:t>menu</w:t>
      </w:r>
      <w:r w:rsidR="009263DC" w:rsidRPr="004A2545">
        <w:rPr>
          <w:sz w:val="22"/>
          <w:szCs w:val="18"/>
        </w:rPr>
        <w:t xml:space="preserve"> of different shape options. This would also be implemented for other functions/parameter changes. </w:t>
      </w:r>
      <w:r w:rsidR="0081784F" w:rsidRPr="004A2545">
        <w:rPr>
          <w:sz w:val="22"/>
          <w:szCs w:val="18"/>
        </w:rPr>
        <w:t xml:space="preserve">The </w:t>
      </w:r>
      <w:r w:rsidR="00681211" w:rsidRPr="004A2545">
        <w:rPr>
          <w:sz w:val="22"/>
          <w:szCs w:val="18"/>
        </w:rPr>
        <w:t xml:space="preserve">user can interact with the </w:t>
      </w:r>
      <w:r w:rsidR="0081784F" w:rsidRPr="004A2545">
        <w:rPr>
          <w:sz w:val="22"/>
          <w:szCs w:val="18"/>
        </w:rPr>
        <w:t>left canvas</w:t>
      </w:r>
      <w:r w:rsidR="00681211" w:rsidRPr="004A2545">
        <w:rPr>
          <w:sz w:val="22"/>
          <w:szCs w:val="18"/>
        </w:rPr>
        <w:t>, zooming, drawing and editing</w:t>
      </w:r>
      <w:r w:rsidR="00A900AF" w:rsidRPr="004A2545">
        <w:rPr>
          <w:sz w:val="22"/>
          <w:szCs w:val="18"/>
        </w:rPr>
        <w:t xml:space="preserve"> artefacts</w:t>
      </w:r>
      <w:r w:rsidR="00681211" w:rsidRPr="004A2545">
        <w:rPr>
          <w:sz w:val="22"/>
          <w:szCs w:val="18"/>
        </w:rPr>
        <w:t xml:space="preserve"> to see the full result of their changes on the right canvas</w:t>
      </w:r>
      <w:r w:rsidR="00643414" w:rsidRPr="004A2545">
        <w:rPr>
          <w:sz w:val="22"/>
          <w:szCs w:val="18"/>
        </w:rPr>
        <w:t>, and can use the “apply changes” button to save their changes – this will be considered a “step” in</w:t>
      </w:r>
      <w:r w:rsidR="00CF22F2" w:rsidRPr="004A2545">
        <w:rPr>
          <w:sz w:val="22"/>
          <w:szCs w:val="18"/>
        </w:rPr>
        <w:t xml:space="preserve"> the </w:t>
      </w:r>
      <w:r w:rsidR="00267B0E" w:rsidRPr="004A2545">
        <w:rPr>
          <w:sz w:val="22"/>
          <w:szCs w:val="18"/>
        </w:rPr>
        <w:t>history of the artefact, which</w:t>
      </w:r>
      <w:r w:rsidR="00FF0FC0" w:rsidRPr="004A2545">
        <w:rPr>
          <w:sz w:val="22"/>
          <w:szCs w:val="18"/>
        </w:rPr>
        <w:t xml:space="preserve"> will be stored in a history to be rendered as a .GIF when exported (see</w:t>
      </w:r>
      <w:r w:rsidR="005F1B28" w:rsidRPr="004A2545">
        <w:rPr>
          <w:sz w:val="22"/>
          <w:szCs w:val="18"/>
        </w:rPr>
        <w:t xml:space="preserve"> 2.1.1</w:t>
      </w:r>
      <w:r w:rsidR="00FF0FC0" w:rsidRPr="004A2545">
        <w:rPr>
          <w:sz w:val="22"/>
          <w:szCs w:val="18"/>
        </w:rPr>
        <w:t xml:space="preserve"> </w:t>
      </w:r>
      <w:r w:rsidR="005F1B28" w:rsidRPr="004A2545">
        <w:rPr>
          <w:sz w:val="22"/>
          <w:szCs w:val="18"/>
        </w:rPr>
        <w:t>Requirement 1).</w:t>
      </w:r>
      <w:r w:rsidR="00FC1C99" w:rsidRPr="004A2545">
        <w:rPr>
          <w:sz w:val="22"/>
          <w:szCs w:val="18"/>
        </w:rPr>
        <w:t xml:space="preserve"> </w:t>
      </w:r>
      <w:r w:rsidR="00802E62" w:rsidRPr="004A2545">
        <w:rPr>
          <w:sz w:val="22"/>
          <w:szCs w:val="18"/>
        </w:rPr>
        <w:t xml:space="preserve">To ensure that we are designing </w:t>
      </w:r>
      <w:r w:rsidR="00CC25D7" w:rsidRPr="004A2545">
        <w:rPr>
          <w:sz w:val="22"/>
          <w:szCs w:val="18"/>
        </w:rPr>
        <w:t xml:space="preserve">with </w:t>
      </w:r>
      <w:r w:rsidR="00802E62" w:rsidRPr="004A2545">
        <w:rPr>
          <w:sz w:val="22"/>
          <w:szCs w:val="18"/>
        </w:rPr>
        <w:t xml:space="preserve">Gestalt principles, the </w:t>
      </w:r>
      <w:r w:rsidR="00B266EA" w:rsidRPr="004A2545">
        <w:rPr>
          <w:sz w:val="22"/>
          <w:szCs w:val="18"/>
        </w:rPr>
        <w:t>sidebar on the left contains</w:t>
      </w:r>
      <w:r w:rsidR="00E5522B" w:rsidRPr="004A2545">
        <w:rPr>
          <w:sz w:val="22"/>
          <w:szCs w:val="18"/>
        </w:rPr>
        <w:t xml:space="preserve"> all</w:t>
      </w:r>
      <w:r w:rsidR="00B266EA" w:rsidRPr="004A2545">
        <w:rPr>
          <w:sz w:val="22"/>
          <w:szCs w:val="18"/>
        </w:rPr>
        <w:t xml:space="preserve"> the specific parameter changes that the user wishes to </w:t>
      </w:r>
      <w:r w:rsidR="00E5522B" w:rsidRPr="004A2545">
        <w:rPr>
          <w:sz w:val="22"/>
          <w:szCs w:val="18"/>
        </w:rPr>
        <w:t>experiment with</w:t>
      </w:r>
      <w:r w:rsidR="006D7423" w:rsidRPr="004A2545">
        <w:rPr>
          <w:sz w:val="22"/>
          <w:szCs w:val="18"/>
        </w:rPr>
        <w:t>, aligning with the principle of proximity</w:t>
      </w:r>
      <w:r w:rsidR="00CE481B" w:rsidRPr="004A2545">
        <w:rPr>
          <w:sz w:val="22"/>
          <w:szCs w:val="18"/>
        </w:rPr>
        <w:t xml:space="preserve"> to indicate operations that </w:t>
      </w:r>
      <w:r w:rsidR="00410C46" w:rsidRPr="004A2545">
        <w:rPr>
          <w:sz w:val="22"/>
          <w:szCs w:val="18"/>
        </w:rPr>
        <w:t>change the artefacts all sit on the left side of the window [</w:t>
      </w:r>
      <w:r w:rsidR="0063403B" w:rsidRPr="004A2545">
        <w:rPr>
          <w:sz w:val="22"/>
          <w:szCs w:val="18"/>
        </w:rPr>
        <w:t>4]</w:t>
      </w:r>
      <w:r w:rsidR="006D7423" w:rsidRPr="004A2545">
        <w:rPr>
          <w:sz w:val="22"/>
          <w:szCs w:val="18"/>
        </w:rPr>
        <w:t xml:space="preserve">. </w:t>
      </w:r>
    </w:p>
    <w:p w14:paraId="5C89B2D6" w14:textId="6D239B61" w:rsidR="0072434D" w:rsidRPr="004A2545" w:rsidRDefault="0072434D" w:rsidP="00C131D5">
      <w:pPr>
        <w:rPr>
          <w:sz w:val="22"/>
          <w:szCs w:val="18"/>
        </w:rPr>
      </w:pPr>
    </w:p>
    <w:p w14:paraId="79A944D2" w14:textId="66EEE37B" w:rsidR="006D1D8D" w:rsidRPr="004A2545" w:rsidRDefault="006D1D8D" w:rsidP="00C131D5">
      <w:pPr>
        <w:rPr>
          <w:sz w:val="22"/>
          <w:szCs w:val="18"/>
        </w:rPr>
      </w:pPr>
      <w:r w:rsidRPr="004A2545">
        <w:rPr>
          <w:sz w:val="22"/>
          <w:szCs w:val="18"/>
        </w:rPr>
        <w:t>Distinctly separating and grouping functions away from the main canvases also embodies the figure-ground principle</w:t>
      </w:r>
      <w:r w:rsidR="005A794A" w:rsidRPr="004A2545">
        <w:rPr>
          <w:sz w:val="22"/>
          <w:szCs w:val="18"/>
        </w:rPr>
        <w:t xml:space="preserve">; we want </w:t>
      </w:r>
      <w:r w:rsidR="009B7EB9" w:rsidRPr="004A2545">
        <w:rPr>
          <w:sz w:val="22"/>
          <w:szCs w:val="18"/>
        </w:rPr>
        <w:t xml:space="preserve">to contrast the </w:t>
      </w:r>
      <w:r w:rsidR="00F872A2" w:rsidRPr="004A2545">
        <w:rPr>
          <w:sz w:val="22"/>
          <w:szCs w:val="18"/>
        </w:rPr>
        <w:t xml:space="preserve">main subject (the canvas) from our background </w:t>
      </w:r>
      <w:r w:rsidR="0027207F" w:rsidRPr="004A2545">
        <w:rPr>
          <w:sz w:val="22"/>
          <w:szCs w:val="18"/>
        </w:rPr>
        <w:t xml:space="preserve">and surrounding interface to aid users in easily identifying where their </w:t>
      </w:r>
      <w:r w:rsidR="009E5D53" w:rsidRPr="004A2545">
        <w:rPr>
          <w:sz w:val="22"/>
          <w:szCs w:val="18"/>
        </w:rPr>
        <w:t>“workspace” is in comparison to their tools</w:t>
      </w:r>
      <w:r w:rsidR="00580703" w:rsidRPr="004A2545">
        <w:rPr>
          <w:sz w:val="22"/>
          <w:szCs w:val="18"/>
        </w:rPr>
        <w:t xml:space="preserve"> (Johnson, 2013).</w:t>
      </w:r>
    </w:p>
    <w:p w14:paraId="21710D52" w14:textId="45756268" w:rsidR="00D80D94" w:rsidRPr="004A2545" w:rsidRDefault="00D80D94" w:rsidP="00C131D5">
      <w:pPr>
        <w:rPr>
          <w:sz w:val="22"/>
          <w:szCs w:val="18"/>
        </w:rPr>
      </w:pPr>
    </w:p>
    <w:p w14:paraId="1EF01D66" w14:textId="33B09387" w:rsidR="00D80D94" w:rsidRPr="004A2545" w:rsidRDefault="00D80D94" w:rsidP="00D80D94">
      <w:pPr>
        <w:rPr>
          <w:sz w:val="22"/>
          <w:szCs w:val="18"/>
        </w:rPr>
      </w:pPr>
      <w:r w:rsidRPr="004A2545">
        <w:rPr>
          <w:sz w:val="22"/>
          <w:szCs w:val="18"/>
        </w:rPr>
        <w:t>For a creative tool, we want a neutral colour scheme so that it is non-distracting to the user, particularly if they are engaging in colour-centric tasks on the canvas. The palette to be simple to not distract from the canvases, but bold enough to highlight tools selected and buttons.</w:t>
      </w:r>
    </w:p>
    <w:p w14:paraId="6ECF3DF3" w14:textId="77777777" w:rsidR="00D80D94" w:rsidRPr="004A2545" w:rsidRDefault="00D80D94" w:rsidP="00D80D94">
      <w:pPr>
        <w:rPr>
          <w:sz w:val="22"/>
          <w:szCs w:val="18"/>
        </w:rPr>
      </w:pPr>
    </w:p>
    <w:p w14:paraId="1FE5C346" w14:textId="3194D076" w:rsidR="00A00741" w:rsidRPr="004A2545" w:rsidRDefault="00A00741" w:rsidP="00A00741">
      <w:pPr>
        <w:rPr>
          <w:sz w:val="22"/>
          <w:szCs w:val="18"/>
        </w:rPr>
      </w:pPr>
      <w:r w:rsidRPr="004A2545">
        <w:rPr>
          <w:sz w:val="22"/>
          <w:szCs w:val="18"/>
        </w:rPr>
        <w:t xml:space="preserve">To ensure that the colours used are suitable for colourblind users, we want to test these with relevant filters to simulate the different types of colour blindness on the palette (Nichols, 2019).  </w:t>
      </w:r>
    </w:p>
    <w:p w14:paraId="2B0E7D99" w14:textId="65F51884" w:rsidR="00D80D94" w:rsidRPr="00D80D94" w:rsidRDefault="00D80D94" w:rsidP="004831CE">
      <w:pPr>
        <w:jc w:val="center"/>
        <w:rPr>
          <w:b/>
          <w:bCs/>
        </w:rPr>
      </w:pPr>
      <w:r w:rsidRPr="00F67203">
        <w:rPr>
          <w:noProof/>
        </w:rPr>
        <w:drawing>
          <wp:inline distT="0" distB="0" distL="0" distR="0" wp14:anchorId="06BA7A2A" wp14:editId="5FCA4B3D">
            <wp:extent cx="2762913" cy="3028316"/>
            <wp:effectExtent l="0" t="0" r="0" b="635"/>
            <wp:docPr id="1478685181" name="Picture 1" descr="A row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85181" name="Picture 1" descr="A row of different colo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69038" cy="3035029"/>
                    </a:xfrm>
                    <a:prstGeom prst="rect">
                      <a:avLst/>
                    </a:prstGeom>
                  </pic:spPr>
                </pic:pic>
              </a:graphicData>
            </a:graphic>
          </wp:inline>
        </w:drawing>
      </w:r>
    </w:p>
    <w:p w14:paraId="4C14D408" w14:textId="30FDA81B" w:rsidR="00CF4D7B" w:rsidRDefault="004831CE" w:rsidP="00C131D5">
      <w:r w:rsidRPr="002C73E9">
        <w:rPr>
          <w:b/>
          <w:sz w:val="22"/>
          <w:szCs w:val="22"/>
        </w:rPr>
        <w:t>Figure 2.</w:t>
      </w:r>
      <w:r>
        <w:rPr>
          <w:b/>
          <w:sz w:val="22"/>
          <w:szCs w:val="22"/>
        </w:rPr>
        <w:t>2</w:t>
      </w:r>
      <w:r w:rsidRPr="002C73E9">
        <w:rPr>
          <w:sz w:val="22"/>
          <w:szCs w:val="22"/>
        </w:rPr>
        <w:t xml:space="preserve"> </w:t>
      </w:r>
      <w:r>
        <w:rPr>
          <w:sz w:val="22"/>
          <w:szCs w:val="22"/>
        </w:rPr>
        <w:t>Comparison of original colour palette (True) alongside simulations of colour blindness on perceived colour</w:t>
      </w:r>
      <w:r w:rsidR="00265973">
        <w:rPr>
          <w:sz w:val="22"/>
          <w:szCs w:val="22"/>
        </w:rPr>
        <w:t xml:space="preserve"> [5].</w:t>
      </w:r>
    </w:p>
    <w:p w14:paraId="35228BAF" w14:textId="214E8EA5" w:rsidR="0087299F" w:rsidRPr="006C3675" w:rsidRDefault="0087299F" w:rsidP="00C131D5">
      <w:pPr>
        <w:rPr>
          <w:sz w:val="22"/>
          <w:szCs w:val="18"/>
        </w:rPr>
      </w:pPr>
    </w:p>
    <w:p w14:paraId="0E1D780C" w14:textId="18EAB830" w:rsidR="006C3675" w:rsidRPr="006C3675" w:rsidRDefault="006C3675" w:rsidP="00C131D5">
      <w:pPr>
        <w:rPr>
          <w:sz w:val="22"/>
          <w:szCs w:val="18"/>
        </w:rPr>
      </w:pPr>
      <w:r w:rsidRPr="006C3675">
        <w:rPr>
          <w:sz w:val="22"/>
          <w:szCs w:val="18"/>
        </w:rPr>
        <w:t>Once the colours</w:t>
      </w:r>
      <w:r>
        <w:rPr>
          <w:sz w:val="22"/>
          <w:szCs w:val="18"/>
        </w:rPr>
        <w:t xml:space="preserve"> were applied to the frameworks, they were sent out for feedback</w:t>
      </w:r>
      <w:r w:rsidR="00377B36">
        <w:rPr>
          <w:sz w:val="22"/>
          <w:szCs w:val="18"/>
        </w:rPr>
        <w:t>.</w:t>
      </w:r>
    </w:p>
    <w:p w14:paraId="6BDC25A9" w14:textId="6802A08A" w:rsidR="00C131D5" w:rsidRPr="00C131D5" w:rsidRDefault="001E4322" w:rsidP="00C131D5">
      <w:r w:rsidRPr="001E4322">
        <w:rPr>
          <w:noProof/>
        </w:rPr>
        <w:lastRenderedPageBreak/>
        <w:drawing>
          <wp:inline distT="0" distB="0" distL="0" distR="0" wp14:anchorId="3463E60B" wp14:editId="1F5525D7">
            <wp:extent cx="2805532" cy="1819275"/>
            <wp:effectExtent l="0" t="0" r="0" b="0"/>
            <wp:docPr id="211346026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60265" name="Picture 1" descr="A computer screen shot of a computer&#10;&#10;Description automatically generated"/>
                    <pic:cNvPicPr/>
                  </pic:nvPicPr>
                  <pic:blipFill>
                    <a:blip r:embed="rId15"/>
                    <a:stretch>
                      <a:fillRect/>
                    </a:stretch>
                  </pic:blipFill>
                  <pic:spPr>
                    <a:xfrm>
                      <a:off x="0" y="0"/>
                      <a:ext cx="2822420" cy="1830226"/>
                    </a:xfrm>
                    <a:prstGeom prst="rect">
                      <a:avLst/>
                    </a:prstGeom>
                  </pic:spPr>
                </pic:pic>
              </a:graphicData>
            </a:graphic>
          </wp:inline>
        </w:drawing>
      </w:r>
      <w:r w:rsidR="00FE2F09" w:rsidRPr="001E4322">
        <w:rPr>
          <w:noProof/>
        </w:rPr>
        <w:drawing>
          <wp:inline distT="0" distB="0" distL="0" distR="0" wp14:anchorId="47D5C5CB" wp14:editId="6FAB2A0A">
            <wp:extent cx="2790678" cy="1789237"/>
            <wp:effectExtent l="0" t="0" r="0" b="1905"/>
            <wp:docPr id="264094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94492" name="Picture 1" descr="A screenshot of a computer&#10;&#10;Description automatically generated"/>
                    <pic:cNvPicPr/>
                  </pic:nvPicPr>
                  <pic:blipFill>
                    <a:blip r:embed="rId16"/>
                    <a:stretch>
                      <a:fillRect/>
                    </a:stretch>
                  </pic:blipFill>
                  <pic:spPr>
                    <a:xfrm>
                      <a:off x="0" y="0"/>
                      <a:ext cx="2813469" cy="1803850"/>
                    </a:xfrm>
                    <a:prstGeom prst="rect">
                      <a:avLst/>
                    </a:prstGeom>
                  </pic:spPr>
                </pic:pic>
              </a:graphicData>
            </a:graphic>
          </wp:inline>
        </w:drawing>
      </w:r>
    </w:p>
    <w:p w14:paraId="788CFCDD" w14:textId="6E883760" w:rsidR="00461957" w:rsidRPr="00D31FFA" w:rsidRDefault="00D31FFA" w:rsidP="00C3333D">
      <w:pPr>
        <w:jc w:val="center"/>
        <w:rPr>
          <w:sz w:val="22"/>
          <w:szCs w:val="18"/>
        </w:rPr>
      </w:pPr>
      <w:r w:rsidRPr="00D31FFA">
        <w:rPr>
          <w:b/>
          <w:bCs/>
          <w:sz w:val="22"/>
          <w:szCs w:val="18"/>
        </w:rPr>
        <w:t xml:space="preserve">Figure 2.3 </w:t>
      </w:r>
      <w:r w:rsidRPr="00D31FFA">
        <w:rPr>
          <w:sz w:val="22"/>
          <w:szCs w:val="18"/>
        </w:rPr>
        <w:t>Coloured versions of the UI frameworks</w:t>
      </w:r>
    </w:p>
    <w:p w14:paraId="1F9A6DFF" w14:textId="77777777" w:rsidR="00AC30AF" w:rsidRDefault="00AC30AF" w:rsidP="00BD25CC"/>
    <w:p w14:paraId="3979F4E9" w14:textId="6F7CBE38" w:rsidR="004A2CE3" w:rsidRPr="00AC30AF" w:rsidRDefault="00BD25CC" w:rsidP="00BD25CC">
      <w:pPr>
        <w:rPr>
          <w:sz w:val="22"/>
          <w:szCs w:val="18"/>
        </w:rPr>
      </w:pPr>
      <w:r w:rsidRPr="00AC30AF">
        <w:rPr>
          <w:sz w:val="22"/>
          <w:szCs w:val="18"/>
        </w:rPr>
        <w:t xml:space="preserve">Viewers said </w:t>
      </w:r>
      <w:r w:rsidR="009C226D" w:rsidRPr="00AC30AF">
        <w:rPr>
          <w:sz w:val="22"/>
          <w:szCs w:val="18"/>
        </w:rPr>
        <w:t>the layout and design for the UI was intuitive and</w:t>
      </w:r>
      <w:r w:rsidR="008B0A68" w:rsidRPr="00AC30AF">
        <w:rPr>
          <w:sz w:val="22"/>
          <w:szCs w:val="18"/>
        </w:rPr>
        <w:t xml:space="preserve"> easy to understand</w:t>
      </w:r>
      <w:r w:rsidR="00ED3C29" w:rsidRPr="00AC30AF">
        <w:rPr>
          <w:sz w:val="22"/>
          <w:szCs w:val="18"/>
        </w:rPr>
        <w:t xml:space="preserve"> at a glance</w:t>
      </w:r>
      <w:r w:rsidR="008B0A68" w:rsidRPr="00AC30AF">
        <w:rPr>
          <w:sz w:val="22"/>
          <w:szCs w:val="18"/>
        </w:rPr>
        <w:t xml:space="preserve">, however a point was made that it’s hard to see the full extent of the changes that have been made, and when our goal is focused on parameter changes over time, it would be wise to </w:t>
      </w:r>
      <w:r w:rsidR="00ED3C29" w:rsidRPr="00AC30AF">
        <w:rPr>
          <w:sz w:val="22"/>
          <w:szCs w:val="18"/>
        </w:rPr>
        <w:t>have a feature that displays this.</w:t>
      </w:r>
    </w:p>
    <w:p w14:paraId="73B446EB" w14:textId="577E4873" w:rsidR="00AC30AF" w:rsidRPr="00AC30AF" w:rsidRDefault="00AC30AF" w:rsidP="00BD25CC">
      <w:pPr>
        <w:rPr>
          <w:sz w:val="22"/>
          <w:szCs w:val="18"/>
        </w:rPr>
      </w:pPr>
    </w:p>
    <w:p w14:paraId="7ECF838D" w14:textId="6131C303" w:rsidR="00AC30AF" w:rsidRPr="00AC30AF" w:rsidRDefault="00AC30AF" w:rsidP="00BD25CC">
      <w:pPr>
        <w:rPr>
          <w:sz w:val="22"/>
          <w:szCs w:val="18"/>
        </w:rPr>
      </w:pPr>
      <w:r w:rsidRPr="00AC30AF">
        <w:rPr>
          <w:sz w:val="22"/>
          <w:szCs w:val="18"/>
        </w:rPr>
        <w:t xml:space="preserve">The framework was tweaked to display a new “history” sidebar instead of an editing canvas and a view canvas. </w:t>
      </w:r>
      <w:r>
        <w:rPr>
          <w:sz w:val="22"/>
          <w:szCs w:val="18"/>
        </w:rPr>
        <w:t xml:space="preserve">This was only done in the “light” theme as this was the </w:t>
      </w:r>
      <w:r w:rsidR="000B415C">
        <w:rPr>
          <w:sz w:val="22"/>
          <w:szCs w:val="18"/>
        </w:rPr>
        <w:t>majority</w:t>
      </w:r>
      <w:r>
        <w:rPr>
          <w:sz w:val="22"/>
          <w:szCs w:val="18"/>
        </w:rPr>
        <w:t xml:space="preserve"> preference </w:t>
      </w:r>
      <w:r w:rsidR="002C5D62">
        <w:rPr>
          <w:sz w:val="22"/>
          <w:szCs w:val="18"/>
        </w:rPr>
        <w:t>in the review.</w:t>
      </w:r>
    </w:p>
    <w:p w14:paraId="252F6985" w14:textId="4E1180E6" w:rsidR="00AC30AF" w:rsidRDefault="00AC30AF" w:rsidP="00AC30AF">
      <w:pPr>
        <w:jc w:val="center"/>
      </w:pPr>
      <w:r>
        <w:rPr>
          <w:noProof/>
        </w:rPr>
        <w:drawing>
          <wp:inline distT="0" distB="0" distL="0" distR="0" wp14:anchorId="7ED0BA34" wp14:editId="3FFFAACF">
            <wp:extent cx="3982366" cy="2580640"/>
            <wp:effectExtent l="0" t="0" r="0" b="0"/>
            <wp:docPr id="2085193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93942" name="Picture 1"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8307" cy="2584490"/>
                    </a:xfrm>
                    <a:prstGeom prst="rect">
                      <a:avLst/>
                    </a:prstGeom>
                    <a:noFill/>
                    <a:ln>
                      <a:noFill/>
                    </a:ln>
                  </pic:spPr>
                </pic:pic>
              </a:graphicData>
            </a:graphic>
          </wp:inline>
        </w:drawing>
      </w:r>
    </w:p>
    <w:p w14:paraId="595E4942" w14:textId="7D00A386" w:rsidR="00AC30AF" w:rsidRDefault="00AC30AF" w:rsidP="00AC30AF">
      <w:pPr>
        <w:jc w:val="center"/>
        <w:rPr>
          <w:sz w:val="22"/>
          <w:szCs w:val="18"/>
        </w:rPr>
      </w:pPr>
      <w:r>
        <w:rPr>
          <w:b/>
          <w:bCs/>
          <w:sz w:val="22"/>
          <w:szCs w:val="18"/>
        </w:rPr>
        <w:t xml:space="preserve">Figure 2.4 </w:t>
      </w:r>
      <w:r>
        <w:rPr>
          <w:sz w:val="22"/>
          <w:szCs w:val="18"/>
        </w:rPr>
        <w:t>Amended UI sketch with a “history” tab</w:t>
      </w:r>
    </w:p>
    <w:p w14:paraId="186121AE" w14:textId="15398000" w:rsidR="00AC30AF" w:rsidRPr="00AC30AF" w:rsidRDefault="009D4B26" w:rsidP="00AC30AF">
      <w:pPr>
        <w:rPr>
          <w:sz w:val="22"/>
          <w:szCs w:val="18"/>
        </w:rPr>
      </w:pPr>
      <w:r>
        <w:rPr>
          <w:sz w:val="22"/>
          <w:szCs w:val="18"/>
        </w:rPr>
        <w:t>Users said this framework was an improvement, as it presents multiple previous time steps to help the user iterate instead of them having to attempt to remember what their earlier changes were, using the undo and redo buttons to view these changes rather than for editing purposes.</w:t>
      </w:r>
    </w:p>
    <w:p w14:paraId="38FC2F92" w14:textId="77777777" w:rsidR="00BD25CC" w:rsidRDefault="00BD25CC" w:rsidP="00BD25CC"/>
    <w:p w14:paraId="49424589" w14:textId="74FEC6C9" w:rsidR="004A2CE3" w:rsidRDefault="004A2CE3" w:rsidP="004A2CE3">
      <w:pPr>
        <w:pStyle w:val="Heading2"/>
      </w:pPr>
      <w:r>
        <w:lastRenderedPageBreak/>
        <w:t>2.3 Implementation Framework</w:t>
      </w:r>
    </w:p>
    <w:p w14:paraId="0F65CBE3" w14:textId="70B0AD01" w:rsidR="004A2CE3" w:rsidRPr="00D31FFA" w:rsidRDefault="00FB7114" w:rsidP="004A2CE3">
      <w:pPr>
        <w:rPr>
          <w:sz w:val="22"/>
          <w:szCs w:val="18"/>
        </w:rPr>
      </w:pPr>
      <w:r w:rsidRPr="00D31FFA">
        <w:rPr>
          <w:sz w:val="22"/>
          <w:szCs w:val="18"/>
        </w:rPr>
        <w:t xml:space="preserve">As we want this solution to be </w:t>
      </w:r>
      <w:r w:rsidR="00864019" w:rsidRPr="00D31FFA">
        <w:rPr>
          <w:sz w:val="22"/>
          <w:szCs w:val="18"/>
        </w:rPr>
        <w:t>usable on all operating systems and we want the tool to be easily accessible, it is reasonable to develop this as a web application, letting the work be accessible from a browser without the need for additional installations or environments.</w:t>
      </w:r>
      <w:r w:rsidR="009F2F5C" w:rsidRPr="00D31FFA">
        <w:rPr>
          <w:sz w:val="22"/>
          <w:szCs w:val="18"/>
        </w:rPr>
        <w:t xml:space="preserve"> This means we will be mainly working with HTML and JavaScript, as we will need to provide interactive aspects to the window for </w:t>
      </w:r>
      <w:r w:rsidR="00393E53" w:rsidRPr="00D31FFA">
        <w:rPr>
          <w:sz w:val="22"/>
          <w:szCs w:val="18"/>
        </w:rPr>
        <w:t>users to engage with creative tools.</w:t>
      </w:r>
    </w:p>
    <w:p w14:paraId="5F23B940" w14:textId="77777777" w:rsidR="00393E53" w:rsidRDefault="00393E53" w:rsidP="004A2CE3"/>
    <w:p w14:paraId="628A1BE9" w14:textId="7617E768" w:rsidR="00393E53" w:rsidRDefault="00393E53" w:rsidP="00393E53">
      <w:pPr>
        <w:pStyle w:val="Heading3"/>
      </w:pPr>
      <w:r>
        <w:t>2.3.1 p5.js/Processing</w:t>
      </w:r>
    </w:p>
    <w:p w14:paraId="6AF0AAA2" w14:textId="55F7F9FA" w:rsidR="00393E53" w:rsidRPr="00D31FFA" w:rsidRDefault="00393E53" w:rsidP="00393E53">
      <w:pPr>
        <w:rPr>
          <w:sz w:val="22"/>
          <w:szCs w:val="18"/>
        </w:rPr>
      </w:pPr>
      <w:r w:rsidRPr="00D31FFA">
        <w:rPr>
          <w:sz w:val="22"/>
          <w:szCs w:val="18"/>
        </w:rPr>
        <w:t>Processing is a programming language and environment built for visual design and graphical programming</w:t>
      </w:r>
      <w:r w:rsidR="007104B9" w:rsidRPr="00D31FFA">
        <w:rPr>
          <w:sz w:val="22"/>
          <w:szCs w:val="18"/>
        </w:rPr>
        <w:t>, and</w:t>
      </w:r>
      <w:r w:rsidRPr="00D31FFA">
        <w:rPr>
          <w:sz w:val="22"/>
          <w:szCs w:val="18"/>
        </w:rPr>
        <w:t xml:space="preserve"> p5.js is </w:t>
      </w:r>
      <w:r w:rsidR="007104B9" w:rsidRPr="00D31FFA">
        <w:rPr>
          <w:sz w:val="22"/>
          <w:szCs w:val="18"/>
        </w:rPr>
        <w:t xml:space="preserve">an open-source JavaScript library that allows Processing code to be executed in a web browser without the need for additional plugins. </w:t>
      </w:r>
      <w:r w:rsidR="008C0E7F" w:rsidRPr="00D31FFA">
        <w:rPr>
          <w:sz w:val="22"/>
          <w:szCs w:val="18"/>
        </w:rPr>
        <w:t>This would be ideal for the tool we are trying to develop</w:t>
      </w:r>
      <w:r w:rsidR="00C35A6E" w:rsidRPr="00D31FFA">
        <w:rPr>
          <w:sz w:val="22"/>
          <w:szCs w:val="18"/>
        </w:rPr>
        <w:t xml:space="preserve"> as it also facilitates real-time interaction and p5.js allows for image exporting, meaning the user will be able to save the artefacts they create</w:t>
      </w:r>
      <w:r w:rsidR="008C0E7F" w:rsidRPr="00D31FFA">
        <w:rPr>
          <w:sz w:val="22"/>
          <w:szCs w:val="18"/>
        </w:rPr>
        <w:t>.</w:t>
      </w:r>
      <w:r w:rsidR="00C35A6E" w:rsidRPr="00D31FFA">
        <w:rPr>
          <w:sz w:val="22"/>
          <w:szCs w:val="18"/>
        </w:rPr>
        <w:t xml:space="preserve"> Combining </w:t>
      </w:r>
      <w:r w:rsidR="00425BBF" w:rsidRPr="00D31FFA">
        <w:rPr>
          <w:sz w:val="22"/>
          <w:szCs w:val="18"/>
        </w:rPr>
        <w:t>HTML elements such as buttons with p5.js functions, we should be able to provide the user with a simple interface to design and develop their own artefacts on a p5.js canvas.</w:t>
      </w:r>
    </w:p>
    <w:p w14:paraId="4FA3813F" w14:textId="77777777" w:rsidR="00425BBF" w:rsidRDefault="00425BBF" w:rsidP="00393E53"/>
    <w:p w14:paraId="3D681F83" w14:textId="5E8DBAE8" w:rsidR="00425BBF" w:rsidRDefault="00425BBF" w:rsidP="00425BBF">
      <w:pPr>
        <w:pStyle w:val="Heading3"/>
      </w:pPr>
      <w:r>
        <w:t>2.3.2 Matplotlib</w:t>
      </w:r>
    </w:p>
    <w:p w14:paraId="1882C74E" w14:textId="15848934" w:rsidR="00D31FFA" w:rsidRDefault="004904AB" w:rsidP="00393E53">
      <w:pPr>
        <w:rPr>
          <w:sz w:val="22"/>
          <w:szCs w:val="18"/>
        </w:rPr>
      </w:pPr>
      <w:r w:rsidRPr="00D31FFA">
        <w:rPr>
          <w:sz w:val="22"/>
          <w:szCs w:val="18"/>
        </w:rPr>
        <w:t xml:space="preserve">Matplotlib is a Python library that is used for creating visualisations, typically for data analysis and scientific computing. To integrate this into a web solution, we would need to combine this alongside another framework such as Django. However, Matplotlib doesn’t facilitate the same real-time interactivity that p5.js does and must re-render with every parameter change and would require more handling of user inputs. Performance would likely suffer too, as every image would need to be generated server-side before being sent to the client, which would </w:t>
      </w:r>
      <w:r w:rsidR="00DF6F69" w:rsidRPr="00D31FFA">
        <w:rPr>
          <w:sz w:val="22"/>
          <w:szCs w:val="18"/>
        </w:rPr>
        <w:t>delay the iterative design process we wish to encourage in the tool</w:t>
      </w:r>
      <w:r w:rsidRPr="00D31FFA">
        <w:rPr>
          <w:sz w:val="22"/>
          <w:szCs w:val="18"/>
        </w:rPr>
        <w:t>.</w:t>
      </w:r>
    </w:p>
    <w:p w14:paraId="39E5645D" w14:textId="77777777" w:rsidR="002D52AD" w:rsidRPr="001B5E94" w:rsidRDefault="002D52AD" w:rsidP="00393E53">
      <w:pPr>
        <w:rPr>
          <w:sz w:val="22"/>
          <w:szCs w:val="18"/>
        </w:rPr>
      </w:pPr>
    </w:p>
    <w:p w14:paraId="457A8A52" w14:textId="709CD034" w:rsidR="001C052F" w:rsidRDefault="00D31FFA" w:rsidP="00F878EA">
      <w:pPr>
        <w:pStyle w:val="Heading2"/>
      </w:pPr>
      <w:r>
        <w:t>2.4 p5.js Implementation</w:t>
      </w:r>
    </w:p>
    <w:p w14:paraId="0A6A685E" w14:textId="6632B812" w:rsidR="00830CB9" w:rsidRDefault="00F878EA" w:rsidP="00F878EA">
      <w:r>
        <w:t>To ensure the application has p5.js functionalities, the html code includes the</w:t>
      </w:r>
      <w:r w:rsidR="00830CB9">
        <w:t xml:space="preserve"> URL of the</w:t>
      </w:r>
      <w:r>
        <w:t xml:space="preserve"> p5.js library </w:t>
      </w:r>
      <w:r w:rsidR="00830CB9">
        <w:t>stored on</w:t>
      </w:r>
      <w:r>
        <w:t xml:space="preserve"> </w:t>
      </w:r>
      <w:r w:rsidR="00830CB9">
        <w:t xml:space="preserve">the Cloudflare </w:t>
      </w:r>
      <w:r>
        <w:t xml:space="preserve">CDN (Content Delivery Network). </w:t>
      </w:r>
      <w:r w:rsidR="00830CB9">
        <w:t>This method is very straightforward and allows the library to be loaded quickly. The issue with this however is that if Cloudflare encounters issues, the site may not function properly.</w:t>
      </w:r>
      <w:r w:rsidR="002D52AD">
        <w:t xml:space="preserve"> </w:t>
      </w:r>
      <w:r w:rsidR="00830CB9">
        <w:t xml:space="preserve">The p5.js library could also be downloaded and hosted </w:t>
      </w:r>
      <w:r w:rsidR="002D52AD">
        <w:t>locally;</w:t>
      </w:r>
      <w:r w:rsidR="00830CB9">
        <w:t xml:space="preserve"> </w:t>
      </w:r>
      <w:r w:rsidR="002D52AD">
        <w:t>however,</w:t>
      </w:r>
      <w:r w:rsidR="004C363D">
        <w:t xml:space="preserve"> </w:t>
      </w:r>
      <w:r w:rsidR="002D52AD">
        <w:t>this would require library files to be manually updated, adding extra overheads for a solution that aims to be simple and easy-to-use for non-technical users.</w:t>
      </w:r>
    </w:p>
    <w:p w14:paraId="460D15D1" w14:textId="77777777" w:rsidR="002D52AD" w:rsidRDefault="002D52AD" w:rsidP="00F878EA"/>
    <w:p w14:paraId="5CABE962" w14:textId="77777777" w:rsidR="002D52AD" w:rsidRPr="00F878EA" w:rsidRDefault="002D52AD" w:rsidP="00F878EA"/>
    <w:p w14:paraId="67F3E625" w14:textId="77777777" w:rsidR="00D31FFA" w:rsidRPr="00D31FFA" w:rsidRDefault="00D31FFA" w:rsidP="00D31FFA"/>
    <w:p w14:paraId="7C191B9C" w14:textId="082C6EA8" w:rsidR="00D87B7F" w:rsidRDefault="00D87B7F" w:rsidP="00D87B7F">
      <w:pPr>
        <w:pStyle w:val="Heading1"/>
      </w:pPr>
      <w:r>
        <w:lastRenderedPageBreak/>
        <w:t>Chapter 3</w:t>
      </w:r>
      <w:r>
        <w:br/>
        <w:t>Results</w:t>
      </w:r>
    </w:p>
    <w:p w14:paraId="6A451D24" w14:textId="40966062" w:rsidR="00D87B7F" w:rsidRDefault="00D87B7F" w:rsidP="00D87B7F">
      <w:pPr>
        <w:rPr>
          <w:sz w:val="22"/>
          <w:szCs w:val="22"/>
        </w:rPr>
      </w:pPr>
      <w:r w:rsidRPr="00E62CEB">
        <w:rPr>
          <w:sz w:val="22"/>
          <w:szCs w:val="22"/>
        </w:rPr>
        <w:t>&lt;</w:t>
      </w:r>
      <w:r w:rsidR="00730703" w:rsidRPr="00730703">
        <w:rPr>
          <w:sz w:val="22"/>
          <w:szCs w:val="22"/>
        </w:rPr>
        <w:t xml:space="preserve">Results, evaluation (including user evaluation) </w:t>
      </w:r>
      <w:r w:rsidR="00730703" w:rsidRPr="00546F84">
        <w:rPr>
          <w:i/>
          <w:iCs/>
          <w:sz w:val="22"/>
          <w:szCs w:val="22"/>
        </w:rPr>
        <w:t>etc</w:t>
      </w:r>
      <w:r w:rsidR="00730703" w:rsidRPr="00730703">
        <w:rPr>
          <w:sz w:val="22"/>
          <w:szCs w:val="22"/>
        </w:rPr>
        <w:t>. should be described in one or more chapters. See the `Results and Discussion' criterion in the mark scheme for the sorts of material that may be included here.&gt;</w:t>
      </w:r>
    </w:p>
    <w:p w14:paraId="63FC5416" w14:textId="77777777" w:rsidR="00813660" w:rsidRDefault="00813660" w:rsidP="00D87B7F">
      <w:pPr>
        <w:rPr>
          <w:sz w:val="22"/>
          <w:szCs w:val="22"/>
        </w:rPr>
      </w:pPr>
    </w:p>
    <w:p w14:paraId="5633995F" w14:textId="148FB2EC" w:rsidR="00813660" w:rsidRDefault="00813660" w:rsidP="00D87B7F">
      <w:pPr>
        <w:rPr>
          <w:sz w:val="22"/>
          <w:szCs w:val="22"/>
        </w:rPr>
      </w:pPr>
    </w:p>
    <w:p w14:paraId="67CFC04E" w14:textId="77777777" w:rsidR="00813660" w:rsidRDefault="00813660" w:rsidP="00D87B7F">
      <w:pPr>
        <w:rPr>
          <w:sz w:val="22"/>
          <w:szCs w:val="22"/>
        </w:rPr>
      </w:pPr>
    </w:p>
    <w:p w14:paraId="186F2CDF" w14:textId="77777777" w:rsidR="00D87B7F" w:rsidRPr="00D87B7F" w:rsidRDefault="00D87B7F" w:rsidP="00D87B7F"/>
    <w:p w14:paraId="2742DC2B" w14:textId="3400B286" w:rsidR="002F07B2" w:rsidRDefault="002F07B2" w:rsidP="003C2F01">
      <w:pPr>
        <w:pStyle w:val="Heading1"/>
      </w:pPr>
      <w:bookmarkStart w:id="17" w:name="_Toc407145097"/>
      <w:r>
        <w:lastRenderedPageBreak/>
        <w:t xml:space="preserve">Chapter </w:t>
      </w:r>
      <w:r w:rsidR="00172977">
        <w:t>4</w:t>
      </w:r>
      <w:r>
        <w:br/>
      </w:r>
      <w:r w:rsidR="00172977" w:rsidRPr="003C2F01">
        <w:t>Discussion</w:t>
      </w:r>
    </w:p>
    <w:p w14:paraId="4B051930" w14:textId="0ED3875E" w:rsidR="002F07B2" w:rsidRDefault="002F07B2" w:rsidP="002F07B2">
      <w:pPr>
        <w:rPr>
          <w:sz w:val="22"/>
          <w:szCs w:val="22"/>
        </w:rPr>
      </w:pPr>
      <w:r w:rsidRPr="00E62CEB">
        <w:rPr>
          <w:sz w:val="22"/>
          <w:szCs w:val="22"/>
        </w:rPr>
        <w:t>&lt;</w:t>
      </w:r>
      <w:r w:rsidR="00857426" w:rsidRPr="00857426">
        <w:rPr>
          <w:sz w:val="22"/>
          <w:szCs w:val="22"/>
        </w:rPr>
        <w:t>Everything that comes under the `Results and Discussion' criterion in the mark scheme that has not been addressed in an earlier chapter should be included in this final chapter. The following section headings are suggestions only.&gt;</w:t>
      </w:r>
    </w:p>
    <w:p w14:paraId="19EF925A" w14:textId="3CEA320C" w:rsidR="00813660" w:rsidRDefault="00813660" w:rsidP="003C2F01">
      <w:pPr>
        <w:pStyle w:val="Heading2"/>
      </w:pPr>
      <w:r w:rsidRPr="003C2F01">
        <w:t>4.1  Conclusions</w:t>
      </w:r>
    </w:p>
    <w:p w14:paraId="7F8EDD02" w14:textId="54A65C9D" w:rsidR="0069296F" w:rsidRPr="00E30DAD" w:rsidRDefault="0069296F" w:rsidP="0069296F">
      <w:pPr>
        <w:rPr>
          <w:sz w:val="22"/>
          <w:szCs w:val="22"/>
        </w:rPr>
      </w:pPr>
      <w:r w:rsidRPr="00E30DAD">
        <w:rPr>
          <w:sz w:val="22"/>
          <w:szCs w:val="22"/>
        </w:rPr>
        <w:t>&lt;Text in 11</w:t>
      </w:r>
      <w:r w:rsidR="00E30DAD">
        <w:rPr>
          <w:sz w:val="22"/>
          <w:szCs w:val="22"/>
        </w:rPr>
        <w:t>-</w:t>
      </w:r>
      <w:r w:rsidRPr="00E30DAD">
        <w:rPr>
          <w:sz w:val="22"/>
          <w:szCs w:val="22"/>
        </w:rPr>
        <w:t>point</w:t>
      </w:r>
      <w:r w:rsidR="00E30DAD">
        <w:rPr>
          <w:sz w:val="22"/>
          <w:szCs w:val="22"/>
        </w:rPr>
        <w:t xml:space="preserve"> size and 1.5 line spacing.</w:t>
      </w:r>
      <w:r w:rsidRPr="00E30DAD">
        <w:rPr>
          <w:sz w:val="22"/>
          <w:szCs w:val="22"/>
        </w:rPr>
        <w:t>&gt;</w:t>
      </w:r>
    </w:p>
    <w:p w14:paraId="405FC93A" w14:textId="32262BC8" w:rsidR="00813660" w:rsidRDefault="00813660" w:rsidP="003C2F01">
      <w:pPr>
        <w:pStyle w:val="Heading2"/>
      </w:pPr>
      <w:r w:rsidRPr="003C2F01">
        <w:t>4.2  Ideas for future work</w:t>
      </w:r>
    </w:p>
    <w:p w14:paraId="737A95E1" w14:textId="77777777" w:rsidR="00D2153B" w:rsidRPr="00E30DAD" w:rsidRDefault="00D2153B" w:rsidP="00D2153B">
      <w:pPr>
        <w:rPr>
          <w:sz w:val="22"/>
          <w:szCs w:val="22"/>
        </w:rPr>
      </w:pPr>
      <w:r w:rsidRPr="00E30DAD">
        <w:rPr>
          <w:sz w:val="22"/>
          <w:szCs w:val="22"/>
        </w:rPr>
        <w:t>&lt;Text in 11</w:t>
      </w:r>
      <w:r>
        <w:rPr>
          <w:sz w:val="22"/>
          <w:szCs w:val="22"/>
        </w:rPr>
        <w:t>-</w:t>
      </w:r>
      <w:r w:rsidRPr="00E30DAD">
        <w:rPr>
          <w:sz w:val="22"/>
          <w:szCs w:val="22"/>
        </w:rPr>
        <w:t>point</w:t>
      </w:r>
      <w:r>
        <w:rPr>
          <w:sz w:val="22"/>
          <w:szCs w:val="22"/>
        </w:rPr>
        <w:t xml:space="preserve"> size and 1.5 line spacing.</w:t>
      </w:r>
      <w:r w:rsidRPr="00E30DAD">
        <w:rPr>
          <w:sz w:val="22"/>
          <w:szCs w:val="22"/>
        </w:rPr>
        <w:t>&gt;</w:t>
      </w:r>
    </w:p>
    <w:p w14:paraId="7D6A5638" w14:textId="77777777" w:rsidR="00D2153B" w:rsidRPr="00D2153B" w:rsidRDefault="00D2153B" w:rsidP="00D2153B"/>
    <w:p w14:paraId="3C0FACAA" w14:textId="77777777" w:rsidR="00813660" w:rsidRDefault="00813660" w:rsidP="002F07B2">
      <w:pPr>
        <w:rPr>
          <w:sz w:val="22"/>
          <w:szCs w:val="22"/>
        </w:rPr>
      </w:pPr>
    </w:p>
    <w:p w14:paraId="1D7EBDEF" w14:textId="77777777" w:rsidR="00D572BF" w:rsidRDefault="00D572BF" w:rsidP="002F07B2">
      <w:pPr>
        <w:rPr>
          <w:sz w:val="22"/>
          <w:szCs w:val="22"/>
        </w:rPr>
      </w:pPr>
    </w:p>
    <w:p w14:paraId="2B9D33A9" w14:textId="77777777" w:rsidR="00AA08C2" w:rsidRDefault="00AA08C2" w:rsidP="009D4F49">
      <w:pPr>
        <w:pStyle w:val="Heading1"/>
      </w:pPr>
      <w:r>
        <w:lastRenderedPageBreak/>
        <w:t>List of References</w:t>
      </w:r>
      <w:bookmarkEnd w:id="17"/>
    </w:p>
    <w:p w14:paraId="2D4A1DCE" w14:textId="77777777" w:rsidR="00E80FBF" w:rsidRPr="00D31FFA" w:rsidRDefault="00E80FBF" w:rsidP="00E80FBF">
      <w:pPr>
        <w:rPr>
          <w:sz w:val="22"/>
          <w:szCs w:val="18"/>
        </w:rPr>
      </w:pPr>
      <w:r w:rsidRPr="00D31FFA">
        <w:rPr>
          <w:sz w:val="22"/>
          <w:szCs w:val="18"/>
        </w:rPr>
        <w:t>References:</w:t>
      </w:r>
    </w:p>
    <w:p w14:paraId="0F664008" w14:textId="02DE1D54" w:rsidR="00E80FBF" w:rsidRPr="00D31FFA" w:rsidRDefault="00E80FBF" w:rsidP="00E80FBF">
      <w:pPr>
        <w:rPr>
          <w:sz w:val="22"/>
          <w:szCs w:val="18"/>
        </w:rPr>
      </w:pPr>
      <w:r w:rsidRPr="00D31FFA">
        <w:rPr>
          <w:sz w:val="22"/>
          <w:szCs w:val="18"/>
        </w:rPr>
        <w:t xml:space="preserve">[1] Paul, C. 2019. </w:t>
      </w:r>
      <w:r w:rsidRPr="00D31FFA">
        <w:rPr>
          <w:i/>
          <w:iCs/>
          <w:sz w:val="22"/>
          <w:szCs w:val="18"/>
        </w:rPr>
        <w:t>Histories of the Digital Now</w:t>
      </w:r>
      <w:r w:rsidRPr="00D31FFA">
        <w:rPr>
          <w:sz w:val="22"/>
          <w:szCs w:val="18"/>
        </w:rPr>
        <w:t>. [online] Whitney Museum of American Art. Available at: https://whitney.org/essays/histories-of-the-digital-now [01/02/24]</w:t>
      </w:r>
    </w:p>
    <w:p w14:paraId="7CD8B1EA" w14:textId="6FB0259F" w:rsidR="00AA08C2" w:rsidRPr="00D31FFA" w:rsidRDefault="00E80FBF" w:rsidP="00E80FBF">
      <w:pPr>
        <w:rPr>
          <w:sz w:val="22"/>
          <w:szCs w:val="18"/>
        </w:rPr>
      </w:pPr>
      <w:r w:rsidRPr="00D31FFA">
        <w:rPr>
          <w:sz w:val="22"/>
          <w:szCs w:val="18"/>
        </w:rPr>
        <w:t>[2] Viner, D.</w:t>
      </w:r>
      <w:r w:rsidR="001C4122" w:rsidRPr="00D31FFA">
        <w:rPr>
          <w:sz w:val="22"/>
          <w:szCs w:val="18"/>
        </w:rPr>
        <w:t xml:space="preserve"> </w:t>
      </w:r>
      <w:r w:rsidRPr="00D31FFA">
        <w:rPr>
          <w:sz w:val="22"/>
          <w:szCs w:val="18"/>
        </w:rPr>
        <w:t xml:space="preserve">1974. </w:t>
      </w:r>
      <w:r w:rsidRPr="00D31FFA">
        <w:rPr>
          <w:i/>
          <w:iCs/>
          <w:sz w:val="22"/>
          <w:szCs w:val="18"/>
        </w:rPr>
        <w:t>Untitled</w:t>
      </w:r>
      <w:r w:rsidRPr="00D31FFA">
        <w:rPr>
          <w:sz w:val="22"/>
          <w:szCs w:val="18"/>
        </w:rPr>
        <w:t xml:space="preserve">. [Plotter drawing] At: Victoria and Albert Museum, E.468:165-2013. Available </w:t>
      </w:r>
      <w:r w:rsidR="001C4122" w:rsidRPr="00D31FFA">
        <w:rPr>
          <w:sz w:val="22"/>
          <w:szCs w:val="18"/>
        </w:rPr>
        <w:t>at</w:t>
      </w:r>
      <w:r w:rsidRPr="00D31FFA">
        <w:rPr>
          <w:sz w:val="22"/>
          <w:szCs w:val="18"/>
        </w:rPr>
        <w:t>: https://collections.vam.ac.uk/item/O1277843/untitled-plotter-drawing-darrell-viner/ [21/01/24]</w:t>
      </w:r>
    </w:p>
    <w:p w14:paraId="720A8580" w14:textId="0D2645D1" w:rsidR="008F08D8" w:rsidRPr="00D31FFA" w:rsidRDefault="008F08D8" w:rsidP="00E80FBF">
      <w:pPr>
        <w:rPr>
          <w:sz w:val="22"/>
          <w:szCs w:val="18"/>
        </w:rPr>
      </w:pPr>
      <w:r w:rsidRPr="00D31FFA">
        <w:rPr>
          <w:sz w:val="22"/>
          <w:szCs w:val="18"/>
        </w:rPr>
        <w:t>[3] Shneiderman, B. and Plaisant</w:t>
      </w:r>
      <w:r w:rsidR="00A60484" w:rsidRPr="00D31FFA">
        <w:rPr>
          <w:sz w:val="22"/>
          <w:szCs w:val="18"/>
        </w:rPr>
        <w:t>, C</w:t>
      </w:r>
      <w:r w:rsidR="003032EF" w:rsidRPr="00D31FFA">
        <w:rPr>
          <w:sz w:val="22"/>
          <w:szCs w:val="18"/>
        </w:rPr>
        <w:t>.</w:t>
      </w:r>
      <w:r w:rsidRPr="00D31FFA">
        <w:rPr>
          <w:sz w:val="22"/>
          <w:szCs w:val="18"/>
        </w:rPr>
        <w:t xml:space="preserve"> 2004. </w:t>
      </w:r>
      <w:r w:rsidRPr="00D31FFA">
        <w:rPr>
          <w:i/>
          <w:iCs/>
          <w:sz w:val="22"/>
          <w:szCs w:val="18"/>
        </w:rPr>
        <w:t xml:space="preserve">Designing the user interface: </w:t>
      </w:r>
      <w:r w:rsidR="00F700B5" w:rsidRPr="00D31FFA">
        <w:rPr>
          <w:i/>
          <w:iCs/>
          <w:sz w:val="22"/>
          <w:szCs w:val="18"/>
        </w:rPr>
        <w:t>s</w:t>
      </w:r>
      <w:r w:rsidRPr="00D31FFA">
        <w:rPr>
          <w:i/>
          <w:iCs/>
          <w:sz w:val="22"/>
          <w:szCs w:val="18"/>
        </w:rPr>
        <w:t>trategies for effective human-computer interaction</w:t>
      </w:r>
      <w:r w:rsidRPr="00D31FFA">
        <w:rPr>
          <w:sz w:val="22"/>
          <w:szCs w:val="18"/>
        </w:rPr>
        <w:t>. Pearson.</w:t>
      </w:r>
      <w:r w:rsidR="00505E1E" w:rsidRPr="00D31FFA">
        <w:rPr>
          <w:sz w:val="22"/>
          <w:szCs w:val="18"/>
        </w:rPr>
        <w:t xml:space="preserve"> Available at: http://seu1.org/files/level5/IT201/Book%20-%20Ben%20Shneiderman-Designing%20the%20User%20Interface-4th%20Edition.pdf</w:t>
      </w:r>
      <w:r w:rsidR="003032EF" w:rsidRPr="00D31FFA">
        <w:rPr>
          <w:sz w:val="22"/>
          <w:szCs w:val="18"/>
        </w:rPr>
        <w:t xml:space="preserve"> [02/02/24]</w:t>
      </w:r>
    </w:p>
    <w:p w14:paraId="7F8BD202" w14:textId="68172FD1" w:rsidR="00867286" w:rsidRPr="00D31FFA" w:rsidRDefault="00867286" w:rsidP="00E80FBF">
      <w:pPr>
        <w:rPr>
          <w:sz w:val="22"/>
          <w:szCs w:val="18"/>
        </w:rPr>
      </w:pPr>
      <w:r w:rsidRPr="00D31FFA">
        <w:rPr>
          <w:sz w:val="22"/>
          <w:szCs w:val="18"/>
        </w:rPr>
        <w:t xml:space="preserve">[4] </w:t>
      </w:r>
      <w:r w:rsidR="007E2F3D" w:rsidRPr="00D31FFA">
        <w:rPr>
          <w:sz w:val="22"/>
          <w:szCs w:val="18"/>
        </w:rPr>
        <w:t>Johnson, J</w:t>
      </w:r>
      <w:r w:rsidR="00503567" w:rsidRPr="00D31FFA">
        <w:rPr>
          <w:sz w:val="22"/>
          <w:szCs w:val="18"/>
        </w:rPr>
        <w:t>. 20</w:t>
      </w:r>
      <w:r w:rsidR="00580703" w:rsidRPr="00D31FFA">
        <w:rPr>
          <w:sz w:val="22"/>
          <w:szCs w:val="18"/>
        </w:rPr>
        <w:t>13</w:t>
      </w:r>
      <w:r w:rsidR="00503567" w:rsidRPr="00D31FFA">
        <w:rPr>
          <w:sz w:val="22"/>
          <w:szCs w:val="18"/>
        </w:rPr>
        <w:t xml:space="preserve">. </w:t>
      </w:r>
      <w:r w:rsidR="00503567" w:rsidRPr="00D31FFA">
        <w:rPr>
          <w:i/>
          <w:iCs/>
          <w:sz w:val="22"/>
          <w:szCs w:val="18"/>
        </w:rPr>
        <w:t xml:space="preserve">Designing with the mind in mind: simple guide to understanding user interface design </w:t>
      </w:r>
      <w:r w:rsidR="00494AAA" w:rsidRPr="00D31FFA">
        <w:rPr>
          <w:i/>
          <w:iCs/>
          <w:sz w:val="22"/>
          <w:szCs w:val="18"/>
        </w:rPr>
        <w:t>guidelines</w:t>
      </w:r>
      <w:r w:rsidR="00494AAA" w:rsidRPr="00D31FFA">
        <w:rPr>
          <w:sz w:val="22"/>
          <w:szCs w:val="18"/>
        </w:rPr>
        <w:t>.</w:t>
      </w:r>
      <w:r w:rsidR="007A2420" w:rsidRPr="00D31FFA">
        <w:rPr>
          <w:sz w:val="22"/>
          <w:szCs w:val="18"/>
        </w:rPr>
        <w:t xml:space="preserve"> Morgan Kaufmann.</w:t>
      </w:r>
      <w:r w:rsidR="0063403B" w:rsidRPr="00D31FFA">
        <w:rPr>
          <w:sz w:val="22"/>
          <w:szCs w:val="18"/>
        </w:rPr>
        <w:t xml:space="preserve"> </w:t>
      </w:r>
      <w:r w:rsidR="00402D5A" w:rsidRPr="00D31FFA">
        <w:rPr>
          <w:sz w:val="22"/>
          <w:szCs w:val="18"/>
        </w:rPr>
        <w:t xml:space="preserve">Available </w:t>
      </w:r>
      <w:r w:rsidR="001C4122" w:rsidRPr="00D31FFA">
        <w:rPr>
          <w:sz w:val="22"/>
          <w:szCs w:val="18"/>
        </w:rPr>
        <w:t>at</w:t>
      </w:r>
      <w:r w:rsidR="00402D5A" w:rsidRPr="00D31FFA">
        <w:rPr>
          <w:sz w:val="22"/>
          <w:szCs w:val="18"/>
        </w:rPr>
        <w:t>:</w:t>
      </w:r>
      <w:r w:rsidR="00B74BCC" w:rsidRPr="00D31FFA">
        <w:rPr>
          <w:sz w:val="22"/>
          <w:szCs w:val="18"/>
        </w:rPr>
        <w:t xml:space="preserve"> https://books.google.co.uk/books?id=_dLVDwAAQBAJ&amp;lpg=PP1&amp;ots=t0EWonPs3g&amp;dq=info%3AVzYO-mOHJVsJ%3Ascholar.google.com&amp;lr&amp;pg=PP1#v=onepage&amp;q&amp;f=false </w:t>
      </w:r>
      <w:r w:rsidR="00AA295A" w:rsidRPr="00D31FFA">
        <w:rPr>
          <w:sz w:val="22"/>
          <w:szCs w:val="18"/>
        </w:rPr>
        <w:t>[20/02/24]</w:t>
      </w:r>
    </w:p>
    <w:p w14:paraId="7C0C448F" w14:textId="23073148" w:rsidR="004831CE" w:rsidRPr="00D31FFA" w:rsidRDefault="004831CE" w:rsidP="00E80FBF">
      <w:pPr>
        <w:rPr>
          <w:sz w:val="22"/>
          <w:szCs w:val="18"/>
        </w:rPr>
      </w:pPr>
      <w:r w:rsidRPr="00D31FFA">
        <w:rPr>
          <w:sz w:val="22"/>
          <w:szCs w:val="18"/>
        </w:rPr>
        <w:t xml:space="preserve">[5] </w:t>
      </w:r>
      <w:r w:rsidR="00265973" w:rsidRPr="00D31FFA">
        <w:rPr>
          <w:sz w:val="22"/>
          <w:szCs w:val="18"/>
        </w:rPr>
        <w:t>Nichols, D. 2019</w:t>
      </w:r>
      <w:r w:rsidR="00265973" w:rsidRPr="00D31FFA">
        <w:rPr>
          <w:i/>
          <w:iCs/>
          <w:sz w:val="22"/>
          <w:szCs w:val="18"/>
        </w:rPr>
        <w:t>. Coloring for Colorblindness</w:t>
      </w:r>
      <w:r w:rsidR="00265973" w:rsidRPr="00D31FFA">
        <w:rPr>
          <w:sz w:val="22"/>
          <w:szCs w:val="18"/>
        </w:rPr>
        <w:t xml:space="preserve">. [online] Davidmathlogic.com. Available at: </w:t>
      </w:r>
      <w:hyperlink r:id="rId18" w:history="1">
        <w:r w:rsidR="00744854" w:rsidRPr="00D31FFA">
          <w:rPr>
            <w:rStyle w:val="Hyperlink"/>
            <w:sz w:val="22"/>
            <w:szCs w:val="18"/>
          </w:rPr>
          <w:t>https://davidmathlogic.com/colorblind</w:t>
        </w:r>
      </w:hyperlink>
    </w:p>
    <w:p w14:paraId="0EF03B11" w14:textId="4BB353BC" w:rsidR="00744854" w:rsidRPr="00D31FFA" w:rsidRDefault="00744854" w:rsidP="00E80FBF">
      <w:pPr>
        <w:rPr>
          <w:sz w:val="22"/>
          <w:szCs w:val="18"/>
        </w:rPr>
      </w:pPr>
      <w:r w:rsidRPr="00D31FFA">
        <w:rPr>
          <w:sz w:val="22"/>
          <w:szCs w:val="18"/>
        </w:rPr>
        <w:t xml:space="preserve">[6] Maccorduck, P. 1991. </w:t>
      </w:r>
      <w:r w:rsidRPr="00D31FFA">
        <w:rPr>
          <w:i/>
          <w:iCs/>
          <w:sz w:val="22"/>
          <w:szCs w:val="18"/>
        </w:rPr>
        <w:t>Aaron’s code: meta-art, artificial intelligence, and the work of Harold Cohen</w:t>
      </w:r>
      <w:r w:rsidRPr="00D31FFA">
        <w:rPr>
          <w:sz w:val="22"/>
          <w:szCs w:val="18"/>
        </w:rPr>
        <w:t>. New York: W.H. Freeman.</w:t>
      </w:r>
    </w:p>
    <w:p w14:paraId="4EABC383" w14:textId="77777777" w:rsidR="00744854" w:rsidRPr="00AA08C2" w:rsidRDefault="00744854" w:rsidP="00E80FBF"/>
    <w:p w14:paraId="6DC536C1" w14:textId="62D86646" w:rsidR="00DB2191" w:rsidRDefault="00A94554" w:rsidP="00A94554">
      <w:pPr>
        <w:pStyle w:val="Heading1"/>
      </w:pPr>
      <w:bookmarkStart w:id="18" w:name="_Toc407145098"/>
      <w:r>
        <w:lastRenderedPageBreak/>
        <w:t>Appendix A</w:t>
      </w:r>
      <w:r>
        <w:br/>
      </w:r>
      <w:r w:rsidR="00DB2191">
        <w:t>Self-</w:t>
      </w:r>
      <w:r w:rsidR="00DA008C">
        <w:t>appraisal</w:t>
      </w:r>
    </w:p>
    <w:p w14:paraId="2061FCBD" w14:textId="14069BB2" w:rsidR="00DB2191" w:rsidRPr="0079759E" w:rsidRDefault="00DB2191" w:rsidP="00DB2191">
      <w:pPr>
        <w:rPr>
          <w:sz w:val="22"/>
          <w:szCs w:val="22"/>
        </w:rPr>
      </w:pPr>
      <w:r w:rsidRPr="0079759E">
        <w:rPr>
          <w:sz w:val="22"/>
          <w:szCs w:val="22"/>
        </w:rPr>
        <w:t>&lt;This appendix must contain everything covered under the ’self-appraisal’ criterion in the mark scheme. Although there is no length limit for this section, 2-4 pages will normally be su</w:t>
      </w:r>
      <w:r w:rsidRPr="0079759E">
        <w:rPr>
          <w:rFonts w:ascii="Cambria Math" w:hAnsi="Cambria Math" w:cs="Cambria Math"/>
          <w:sz w:val="22"/>
          <w:szCs w:val="22"/>
        </w:rPr>
        <w:t>ﬃ</w:t>
      </w:r>
      <w:r w:rsidRPr="0079759E">
        <w:rPr>
          <w:sz w:val="22"/>
          <w:szCs w:val="22"/>
        </w:rPr>
        <w:t xml:space="preserve">cient. </w:t>
      </w:r>
      <w:r w:rsidR="00BC238C">
        <w:rPr>
          <w:sz w:val="22"/>
          <w:szCs w:val="22"/>
        </w:rPr>
        <w:t>T</w:t>
      </w:r>
      <w:r w:rsidRPr="0079759E">
        <w:rPr>
          <w:sz w:val="22"/>
          <w:szCs w:val="22"/>
        </w:rPr>
        <w:t xml:space="preserve">he format of this section is not prescribed, </w:t>
      </w:r>
      <w:r w:rsidR="00BC238C">
        <w:rPr>
          <w:sz w:val="22"/>
          <w:szCs w:val="22"/>
        </w:rPr>
        <w:t xml:space="preserve">but </w:t>
      </w:r>
      <w:r w:rsidRPr="0079759E">
        <w:rPr>
          <w:sz w:val="22"/>
          <w:szCs w:val="22"/>
        </w:rPr>
        <w:t>you may like to consider the following sections and subsections.&gt;</w:t>
      </w:r>
    </w:p>
    <w:p w14:paraId="05E5BF80" w14:textId="77777777" w:rsidR="00DB2191" w:rsidRDefault="00DB2191" w:rsidP="00A94554">
      <w:pPr>
        <w:pStyle w:val="Heading2"/>
      </w:pPr>
      <w:r w:rsidRPr="00DB2191">
        <w:t>A.1 Critical self-evaluation</w:t>
      </w:r>
    </w:p>
    <w:p w14:paraId="5A1B20BE" w14:textId="77777777" w:rsidR="00DB2191" w:rsidRDefault="00DB2191" w:rsidP="00A94554">
      <w:pPr>
        <w:pStyle w:val="Heading2"/>
      </w:pPr>
      <w:r w:rsidRPr="00DB2191">
        <w:t>A.2 Personal reﬂection and lessons learned</w:t>
      </w:r>
    </w:p>
    <w:p w14:paraId="12AE5C08" w14:textId="77777777" w:rsidR="00DB2191" w:rsidRDefault="00DB2191" w:rsidP="00A94554">
      <w:pPr>
        <w:pStyle w:val="Heading2"/>
      </w:pPr>
      <w:r w:rsidRPr="00DB2191">
        <w:t>A.3 Legal, social, ethical and professional issues</w:t>
      </w:r>
    </w:p>
    <w:p w14:paraId="5CE873A9" w14:textId="77777777" w:rsidR="00DB2191" w:rsidRPr="0079759E" w:rsidRDefault="00DB2191" w:rsidP="00DB2191">
      <w:pPr>
        <w:rPr>
          <w:sz w:val="22"/>
          <w:szCs w:val="22"/>
        </w:rPr>
      </w:pPr>
      <w:r w:rsidRPr="0079759E">
        <w:rPr>
          <w:sz w:val="22"/>
          <w:szCs w:val="22"/>
        </w:rPr>
        <w:t xml:space="preserve">&lt;Refer to each of these issues in turn. If one or more is not relevant to your project, you should still explain </w:t>
      </w:r>
      <w:r w:rsidRPr="0079759E">
        <w:rPr>
          <w:i/>
          <w:iCs/>
          <w:sz w:val="22"/>
          <w:szCs w:val="22"/>
        </w:rPr>
        <w:t>why</w:t>
      </w:r>
      <w:r w:rsidRPr="0079759E">
        <w:rPr>
          <w:sz w:val="22"/>
          <w:szCs w:val="22"/>
        </w:rPr>
        <w:t xml:space="preserve"> you think it was not relevant.&gt;</w:t>
      </w:r>
    </w:p>
    <w:p w14:paraId="186F70E2" w14:textId="4F52AA37" w:rsidR="00DB2191" w:rsidRDefault="00DB2191" w:rsidP="00A94554">
      <w:pPr>
        <w:pStyle w:val="Heading3"/>
      </w:pPr>
      <w:r w:rsidRPr="00DB2191">
        <w:t>A.3.1 Legal issues</w:t>
      </w:r>
    </w:p>
    <w:p w14:paraId="137D2B7D" w14:textId="3C7D21E6" w:rsidR="00175FB3" w:rsidRDefault="002C1F10" w:rsidP="00DD1B8B">
      <w:pPr>
        <w:rPr>
          <w:sz w:val="22"/>
          <w:szCs w:val="22"/>
        </w:rPr>
      </w:pPr>
      <w:r>
        <w:rPr>
          <w:sz w:val="22"/>
          <w:szCs w:val="22"/>
        </w:rPr>
        <w:t>As p5.js is open source</w:t>
      </w:r>
      <w:r w:rsidR="00152D73">
        <w:rPr>
          <w:sz w:val="22"/>
          <w:szCs w:val="22"/>
        </w:rPr>
        <w:t xml:space="preserve"> </w:t>
      </w:r>
      <w:r w:rsidR="00BE7CFD">
        <w:rPr>
          <w:sz w:val="22"/>
          <w:szCs w:val="22"/>
        </w:rPr>
        <w:t>and the solution does not aim to be sold or redistributed beyond the academic purpose of this project, they may be fewer legal concerns regarding the use of this library. The use of this library adheres to the GNU LGPL that p5.js is licensed under and its creative commons license</w:t>
      </w:r>
      <w:r w:rsidR="00175FB3">
        <w:rPr>
          <w:sz w:val="22"/>
          <w:szCs w:val="22"/>
        </w:rPr>
        <w:t>.</w:t>
      </w:r>
    </w:p>
    <w:p w14:paraId="6B160D95" w14:textId="640F5901" w:rsidR="00175FB3" w:rsidRPr="00DD1B8B" w:rsidRDefault="00175FB3" w:rsidP="00DD1B8B">
      <w:pPr>
        <w:rPr>
          <w:sz w:val="22"/>
          <w:szCs w:val="22"/>
        </w:rPr>
      </w:pPr>
      <w:r>
        <w:rPr>
          <w:sz w:val="22"/>
          <w:szCs w:val="22"/>
        </w:rPr>
        <w:t>As no sensitive user data (passwords, names, demographics etc) is stored other than their drawing commands and drawings themselves, GPDR regulations are being upheld.</w:t>
      </w:r>
    </w:p>
    <w:p w14:paraId="49A8CDA5" w14:textId="77777777" w:rsidR="00DB2191" w:rsidRDefault="00DB2191" w:rsidP="00A94554">
      <w:pPr>
        <w:pStyle w:val="Heading3"/>
      </w:pPr>
      <w:r w:rsidRPr="00DB2191">
        <w:t>A.3.2 Social issues</w:t>
      </w:r>
    </w:p>
    <w:p w14:paraId="64C81A71" w14:textId="66460552" w:rsidR="00DD1B8B" w:rsidRPr="00A62E41" w:rsidRDefault="00260B31" w:rsidP="002C1F10">
      <w:pPr>
        <w:pStyle w:val="Heading3"/>
        <w:rPr>
          <w:b w:val="0"/>
          <w:bCs/>
          <w:sz w:val="22"/>
          <w:szCs w:val="22"/>
        </w:rPr>
      </w:pPr>
      <w:r>
        <w:rPr>
          <w:b w:val="0"/>
          <w:bCs/>
          <w:sz w:val="22"/>
          <w:szCs w:val="22"/>
        </w:rPr>
        <w:t xml:space="preserve">Accessibility has been heavily considered for this art tool </w:t>
      </w:r>
      <w:r w:rsidR="002C1F10">
        <w:rPr>
          <w:b w:val="0"/>
          <w:bCs/>
          <w:sz w:val="22"/>
          <w:szCs w:val="22"/>
        </w:rPr>
        <w:t xml:space="preserve">to tackle the issue of users with disabilities being unable to use the tool to its full capacity; colour-blindness filters have been run on the prototyped UI and on the program itself. </w:t>
      </w:r>
      <w:r w:rsidR="00577C5B">
        <w:rPr>
          <w:b w:val="0"/>
          <w:bCs/>
          <w:sz w:val="22"/>
          <w:szCs w:val="22"/>
        </w:rPr>
        <w:t xml:space="preserve">However, those with motor disabilities may struggle with </w:t>
      </w:r>
      <w:r w:rsidR="008F3D43">
        <w:rPr>
          <w:b w:val="0"/>
          <w:bCs/>
          <w:sz w:val="22"/>
          <w:szCs w:val="22"/>
        </w:rPr>
        <w:t>the mouse-only navigation of the interface. A future fix for this would be to introduce keybinds to specific buttons/functionalities in the solution.</w:t>
      </w:r>
      <w:r w:rsidR="00577C5B">
        <w:rPr>
          <w:b w:val="0"/>
          <w:bCs/>
          <w:sz w:val="22"/>
          <w:szCs w:val="22"/>
        </w:rPr>
        <w:t xml:space="preserve"> </w:t>
      </w:r>
    </w:p>
    <w:p w14:paraId="44BFFF1E" w14:textId="3813A5B0" w:rsidR="00DB2191" w:rsidRDefault="00DB2191" w:rsidP="00A94554">
      <w:pPr>
        <w:pStyle w:val="Heading3"/>
      </w:pPr>
      <w:r w:rsidRPr="00DB2191">
        <w:t>A.3.3 Ethical issues</w:t>
      </w:r>
    </w:p>
    <w:p w14:paraId="2415E1F5" w14:textId="7DC43C92" w:rsidR="00DD1B8B" w:rsidRPr="00A62E41" w:rsidRDefault="00A62E41" w:rsidP="00A94554">
      <w:pPr>
        <w:pStyle w:val="Heading3"/>
        <w:rPr>
          <w:b w:val="0"/>
          <w:bCs/>
          <w:sz w:val="22"/>
          <w:szCs w:val="22"/>
        </w:rPr>
      </w:pPr>
      <w:r w:rsidRPr="00A62E41">
        <w:rPr>
          <w:b w:val="0"/>
          <w:bCs/>
          <w:sz w:val="22"/>
          <w:szCs w:val="22"/>
        </w:rPr>
        <w:t>&lt;</w:t>
      </w:r>
      <w:r w:rsidR="00611666">
        <w:rPr>
          <w:b w:val="0"/>
          <w:bCs/>
          <w:sz w:val="22"/>
          <w:szCs w:val="22"/>
        </w:rPr>
        <w:t>Discussion of e</w:t>
      </w:r>
      <w:r w:rsidRPr="00A62E41">
        <w:rPr>
          <w:b w:val="0"/>
          <w:bCs/>
          <w:sz w:val="22"/>
          <w:szCs w:val="22"/>
        </w:rPr>
        <w:t>thical issues&gt;</w:t>
      </w:r>
    </w:p>
    <w:p w14:paraId="3F91E4F6" w14:textId="0D18A6D3" w:rsidR="00DB2191" w:rsidRDefault="00DB2191" w:rsidP="00A94554">
      <w:pPr>
        <w:pStyle w:val="Heading3"/>
      </w:pPr>
      <w:r w:rsidRPr="00DB2191">
        <w:t>A.3.4 Professional issues</w:t>
      </w:r>
    </w:p>
    <w:p w14:paraId="05C49E09" w14:textId="5341D87D" w:rsidR="00A62E41" w:rsidRDefault="005139A3" w:rsidP="00A62E41">
      <w:pPr>
        <w:rPr>
          <w:sz w:val="22"/>
          <w:szCs w:val="22"/>
        </w:rPr>
      </w:pPr>
      <w:r>
        <w:rPr>
          <w:sz w:val="22"/>
          <w:szCs w:val="22"/>
        </w:rPr>
        <w:t xml:space="preserve">As p5.js is being included through a URL where the library is hosted externally, issues may arise in the case that the hosting service experiences downtime or technical issues. This </w:t>
      </w:r>
      <w:r>
        <w:rPr>
          <w:sz w:val="22"/>
          <w:szCs w:val="22"/>
        </w:rPr>
        <w:lastRenderedPageBreak/>
        <w:t xml:space="preserve">would make </w:t>
      </w:r>
      <w:r w:rsidR="00684315">
        <w:rPr>
          <w:sz w:val="22"/>
          <w:szCs w:val="22"/>
        </w:rPr>
        <w:t>most of</w:t>
      </w:r>
      <w:r>
        <w:rPr>
          <w:sz w:val="22"/>
          <w:szCs w:val="22"/>
        </w:rPr>
        <w:t xml:space="preserve"> the solution </w:t>
      </w:r>
      <w:r w:rsidR="00684315">
        <w:rPr>
          <w:sz w:val="22"/>
          <w:szCs w:val="22"/>
        </w:rPr>
        <w:t>unfunctional, however over the course of development the hosting service hasn’t created any issues. Having the library stored externally also means that version control is handled by the hosting service and maintainers of the p5.js open-source platform</w:t>
      </w:r>
      <w:r w:rsidR="000F49A4">
        <w:rPr>
          <w:sz w:val="22"/>
          <w:szCs w:val="22"/>
        </w:rPr>
        <w:t xml:space="preserve">, allowing changes to the library to also impact the current solution. This means over time as p5.js functions change, the solution may also need to be amended to cater to updates or include new functionalities that users may wish to access within the generative art space. </w:t>
      </w:r>
    </w:p>
    <w:p w14:paraId="4B5370CE" w14:textId="77777777" w:rsidR="000F49A4" w:rsidRPr="00A62E41" w:rsidRDefault="000F49A4" w:rsidP="00A62E41">
      <w:pPr>
        <w:rPr>
          <w:sz w:val="22"/>
          <w:szCs w:val="22"/>
        </w:rPr>
      </w:pPr>
    </w:p>
    <w:p w14:paraId="202E52AC" w14:textId="5B737CEA" w:rsidR="00256141" w:rsidRDefault="00256141" w:rsidP="00256141">
      <w:pPr>
        <w:pStyle w:val="Heading1"/>
      </w:pPr>
      <w:r>
        <w:lastRenderedPageBreak/>
        <w:br/>
      </w:r>
      <w:r w:rsidR="00DE6FE3">
        <w:t>Appendix B</w:t>
      </w:r>
      <w:r w:rsidR="00DE6FE3">
        <w:br/>
      </w:r>
      <w:r w:rsidR="000E2F10">
        <w:t>External Materials</w:t>
      </w:r>
      <w:bookmarkEnd w:id="18"/>
    </w:p>
    <w:p w14:paraId="1B1AA643" w14:textId="12BDD408" w:rsidR="00005BA4" w:rsidRDefault="00005BA4" w:rsidP="00256141">
      <w:pPr>
        <w:rPr>
          <w:sz w:val="22"/>
          <w:szCs w:val="22"/>
        </w:rPr>
      </w:pPr>
      <w:r w:rsidRPr="00005BA4">
        <w:rPr>
          <w:sz w:val="22"/>
          <w:szCs w:val="22"/>
        </w:rPr>
        <w:t>&lt;This appendix should provide a brief record of materials used in the solution that are not the student's own work. Such materials might be pieces of codes made available from a research group/company or from the internet, datasets prepared by external users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14:paraId="7DCBC2A0" w14:textId="77777777" w:rsidR="00816D11" w:rsidRPr="002C73E9" w:rsidRDefault="00816D11" w:rsidP="005142FA">
      <w:pPr>
        <w:rPr>
          <w:sz w:val="22"/>
          <w:szCs w:val="22"/>
        </w:rPr>
      </w:pPr>
    </w:p>
    <w:sectPr w:rsidR="00816D11" w:rsidRPr="002C73E9" w:rsidSect="000A481C">
      <w:headerReference w:type="default" r:id="rId19"/>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78A14" w14:textId="77777777" w:rsidR="000A481C" w:rsidRDefault="000A481C">
      <w:r>
        <w:separator/>
      </w:r>
    </w:p>
  </w:endnote>
  <w:endnote w:type="continuationSeparator" w:id="0">
    <w:p w14:paraId="517149D3" w14:textId="77777777" w:rsidR="000A481C" w:rsidRDefault="000A4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E193B" w14:textId="77777777" w:rsidR="000A481C" w:rsidRDefault="000A481C">
      <w:r>
        <w:separator/>
      </w:r>
    </w:p>
  </w:footnote>
  <w:footnote w:type="continuationSeparator" w:id="0">
    <w:p w14:paraId="2F8D667D" w14:textId="77777777" w:rsidR="000A481C" w:rsidRDefault="000A4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FA6B" w14:textId="77777777" w:rsidR="00A54671" w:rsidRDefault="00A54671">
    <w:pPr>
      <w:pStyle w:val="Header"/>
    </w:pPr>
    <w:r>
      <w:t xml:space="preserve">- </w:t>
    </w:r>
    <w:r>
      <w:fldChar w:fldCharType="begin"/>
    </w:r>
    <w:r>
      <w:instrText>page</w:instrText>
    </w:r>
    <w:r>
      <w:fldChar w:fldCharType="separate"/>
    </w:r>
    <w:r w:rsidR="00495A63">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4C1103">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6"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7"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6404794">
    <w:abstractNumId w:val="16"/>
  </w:num>
  <w:num w:numId="2" w16cid:durableId="981546097">
    <w:abstractNumId w:val="10"/>
  </w:num>
  <w:num w:numId="3" w16cid:durableId="1795320260">
    <w:abstractNumId w:val="15"/>
  </w:num>
  <w:num w:numId="4" w16cid:durableId="2003241987">
    <w:abstractNumId w:val="14"/>
  </w:num>
  <w:num w:numId="5" w16cid:durableId="1525050244">
    <w:abstractNumId w:val="13"/>
  </w:num>
  <w:num w:numId="6" w16cid:durableId="1042170147">
    <w:abstractNumId w:val="11"/>
  </w:num>
  <w:num w:numId="7" w16cid:durableId="420372271">
    <w:abstractNumId w:val="9"/>
  </w:num>
  <w:num w:numId="8" w16cid:durableId="1088190477">
    <w:abstractNumId w:val="7"/>
  </w:num>
  <w:num w:numId="9" w16cid:durableId="1673988304">
    <w:abstractNumId w:val="6"/>
  </w:num>
  <w:num w:numId="10" w16cid:durableId="1446390835">
    <w:abstractNumId w:val="5"/>
  </w:num>
  <w:num w:numId="11" w16cid:durableId="33888849">
    <w:abstractNumId w:val="4"/>
  </w:num>
  <w:num w:numId="12" w16cid:durableId="893614208">
    <w:abstractNumId w:val="8"/>
  </w:num>
  <w:num w:numId="13" w16cid:durableId="1116681401">
    <w:abstractNumId w:val="3"/>
  </w:num>
  <w:num w:numId="14" w16cid:durableId="196820510">
    <w:abstractNumId w:val="2"/>
  </w:num>
  <w:num w:numId="15" w16cid:durableId="2095321679">
    <w:abstractNumId w:val="1"/>
  </w:num>
  <w:num w:numId="16" w16cid:durableId="1685671188">
    <w:abstractNumId w:val="0"/>
  </w:num>
  <w:num w:numId="17" w16cid:durableId="1494489319">
    <w:abstractNumId w:val="12"/>
  </w:num>
  <w:num w:numId="18" w16cid:durableId="903639611">
    <w:abstractNumId w:val="18"/>
  </w:num>
  <w:num w:numId="19" w16cid:durableId="15323786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4AE3"/>
    <w:rsid w:val="00003E2A"/>
    <w:rsid w:val="00005BA4"/>
    <w:rsid w:val="00007765"/>
    <w:rsid w:val="00010542"/>
    <w:rsid w:val="00011222"/>
    <w:rsid w:val="000202E9"/>
    <w:rsid w:val="00020365"/>
    <w:rsid w:val="000249EC"/>
    <w:rsid w:val="000324C4"/>
    <w:rsid w:val="00034AE3"/>
    <w:rsid w:val="0004331D"/>
    <w:rsid w:val="000435D1"/>
    <w:rsid w:val="000455A2"/>
    <w:rsid w:val="00045D74"/>
    <w:rsid w:val="000517F0"/>
    <w:rsid w:val="00066A38"/>
    <w:rsid w:val="00067033"/>
    <w:rsid w:val="00067E30"/>
    <w:rsid w:val="000728DA"/>
    <w:rsid w:val="000736C1"/>
    <w:rsid w:val="00073BB2"/>
    <w:rsid w:val="00074726"/>
    <w:rsid w:val="00083EE1"/>
    <w:rsid w:val="00087439"/>
    <w:rsid w:val="00094860"/>
    <w:rsid w:val="000A481C"/>
    <w:rsid w:val="000B2BEA"/>
    <w:rsid w:val="000B415C"/>
    <w:rsid w:val="000C75AD"/>
    <w:rsid w:val="000D5DFF"/>
    <w:rsid w:val="000D6092"/>
    <w:rsid w:val="000E2B48"/>
    <w:rsid w:val="000E2F10"/>
    <w:rsid w:val="000E3423"/>
    <w:rsid w:val="000E639E"/>
    <w:rsid w:val="000F04C6"/>
    <w:rsid w:val="000F071D"/>
    <w:rsid w:val="000F14A7"/>
    <w:rsid w:val="000F49A4"/>
    <w:rsid w:val="000F5C10"/>
    <w:rsid w:val="000F70BC"/>
    <w:rsid w:val="00100C24"/>
    <w:rsid w:val="001041A0"/>
    <w:rsid w:val="0011027A"/>
    <w:rsid w:val="001110E8"/>
    <w:rsid w:val="00114F5D"/>
    <w:rsid w:val="00124D86"/>
    <w:rsid w:val="00140DA1"/>
    <w:rsid w:val="00152D73"/>
    <w:rsid w:val="0015337E"/>
    <w:rsid w:val="00153699"/>
    <w:rsid w:val="001611C6"/>
    <w:rsid w:val="00166862"/>
    <w:rsid w:val="00172368"/>
    <w:rsid w:val="00172977"/>
    <w:rsid w:val="00174EC0"/>
    <w:rsid w:val="00175FB3"/>
    <w:rsid w:val="0018185E"/>
    <w:rsid w:val="0019263E"/>
    <w:rsid w:val="0019393E"/>
    <w:rsid w:val="001A12F1"/>
    <w:rsid w:val="001B38B2"/>
    <w:rsid w:val="001B5354"/>
    <w:rsid w:val="001B5E94"/>
    <w:rsid w:val="001C052F"/>
    <w:rsid w:val="001C4122"/>
    <w:rsid w:val="001D3893"/>
    <w:rsid w:val="001E2002"/>
    <w:rsid w:val="001E2741"/>
    <w:rsid w:val="001E4322"/>
    <w:rsid w:val="001E5853"/>
    <w:rsid w:val="001E5E97"/>
    <w:rsid w:val="001E6420"/>
    <w:rsid w:val="001F1B9A"/>
    <w:rsid w:val="001F33E6"/>
    <w:rsid w:val="001F476E"/>
    <w:rsid w:val="001F4F89"/>
    <w:rsid w:val="001F71D7"/>
    <w:rsid w:val="001F7549"/>
    <w:rsid w:val="00200FCA"/>
    <w:rsid w:val="0020580E"/>
    <w:rsid w:val="00211F90"/>
    <w:rsid w:val="00212840"/>
    <w:rsid w:val="00221A20"/>
    <w:rsid w:val="00223C7F"/>
    <w:rsid w:val="00227E37"/>
    <w:rsid w:val="002431AF"/>
    <w:rsid w:val="00246BF6"/>
    <w:rsid w:val="00247A80"/>
    <w:rsid w:val="00251DFB"/>
    <w:rsid w:val="00252030"/>
    <w:rsid w:val="0025347A"/>
    <w:rsid w:val="00256141"/>
    <w:rsid w:val="002574CF"/>
    <w:rsid w:val="00260985"/>
    <w:rsid w:val="00260B30"/>
    <w:rsid w:val="00260B31"/>
    <w:rsid w:val="00261192"/>
    <w:rsid w:val="00262A4F"/>
    <w:rsid w:val="00263782"/>
    <w:rsid w:val="00265973"/>
    <w:rsid w:val="0026673B"/>
    <w:rsid w:val="00267B0E"/>
    <w:rsid w:val="00270EFA"/>
    <w:rsid w:val="0027207F"/>
    <w:rsid w:val="00272CFD"/>
    <w:rsid w:val="00272E7C"/>
    <w:rsid w:val="00273D10"/>
    <w:rsid w:val="002767A2"/>
    <w:rsid w:val="002768D0"/>
    <w:rsid w:val="00281C69"/>
    <w:rsid w:val="002820A4"/>
    <w:rsid w:val="00283ED5"/>
    <w:rsid w:val="002860EA"/>
    <w:rsid w:val="002A0219"/>
    <w:rsid w:val="002A5E48"/>
    <w:rsid w:val="002A6302"/>
    <w:rsid w:val="002B12A3"/>
    <w:rsid w:val="002B4371"/>
    <w:rsid w:val="002B6E5E"/>
    <w:rsid w:val="002C1F10"/>
    <w:rsid w:val="002C3717"/>
    <w:rsid w:val="002C50C6"/>
    <w:rsid w:val="002C5977"/>
    <w:rsid w:val="002C5D62"/>
    <w:rsid w:val="002C73E9"/>
    <w:rsid w:val="002D07D2"/>
    <w:rsid w:val="002D52AD"/>
    <w:rsid w:val="002E310C"/>
    <w:rsid w:val="002E6A0D"/>
    <w:rsid w:val="002F07B2"/>
    <w:rsid w:val="002F1B8A"/>
    <w:rsid w:val="002F4E62"/>
    <w:rsid w:val="002F63EA"/>
    <w:rsid w:val="00300DAE"/>
    <w:rsid w:val="003032EF"/>
    <w:rsid w:val="003074B2"/>
    <w:rsid w:val="003125C1"/>
    <w:rsid w:val="003149B9"/>
    <w:rsid w:val="00317DD4"/>
    <w:rsid w:val="00322F51"/>
    <w:rsid w:val="00327B2E"/>
    <w:rsid w:val="003346D1"/>
    <w:rsid w:val="003457C0"/>
    <w:rsid w:val="003476CA"/>
    <w:rsid w:val="00353020"/>
    <w:rsid w:val="003651C5"/>
    <w:rsid w:val="0036629B"/>
    <w:rsid w:val="003669FF"/>
    <w:rsid w:val="00367014"/>
    <w:rsid w:val="00372338"/>
    <w:rsid w:val="00377B36"/>
    <w:rsid w:val="00393E53"/>
    <w:rsid w:val="00394236"/>
    <w:rsid w:val="00395708"/>
    <w:rsid w:val="00395820"/>
    <w:rsid w:val="00395922"/>
    <w:rsid w:val="003B7365"/>
    <w:rsid w:val="003C2F01"/>
    <w:rsid w:val="003C5400"/>
    <w:rsid w:val="003C7B3A"/>
    <w:rsid w:val="003E36E8"/>
    <w:rsid w:val="00400605"/>
    <w:rsid w:val="00400F2A"/>
    <w:rsid w:val="004015AD"/>
    <w:rsid w:val="00402D5A"/>
    <w:rsid w:val="00403886"/>
    <w:rsid w:val="00405026"/>
    <w:rsid w:val="00410C46"/>
    <w:rsid w:val="00411034"/>
    <w:rsid w:val="00411A71"/>
    <w:rsid w:val="00420F18"/>
    <w:rsid w:val="004233C6"/>
    <w:rsid w:val="00423799"/>
    <w:rsid w:val="00425BBF"/>
    <w:rsid w:val="004276DC"/>
    <w:rsid w:val="00432A2B"/>
    <w:rsid w:val="004403CC"/>
    <w:rsid w:val="00440801"/>
    <w:rsid w:val="00446573"/>
    <w:rsid w:val="004515CA"/>
    <w:rsid w:val="004544DE"/>
    <w:rsid w:val="00454595"/>
    <w:rsid w:val="00455406"/>
    <w:rsid w:val="00461957"/>
    <w:rsid w:val="004658C6"/>
    <w:rsid w:val="004702EE"/>
    <w:rsid w:val="004831CE"/>
    <w:rsid w:val="00487CF1"/>
    <w:rsid w:val="004904AB"/>
    <w:rsid w:val="00494AAA"/>
    <w:rsid w:val="00495A63"/>
    <w:rsid w:val="004A2545"/>
    <w:rsid w:val="004A2CE3"/>
    <w:rsid w:val="004C1103"/>
    <w:rsid w:val="004C20B8"/>
    <w:rsid w:val="004C363D"/>
    <w:rsid w:val="004D19B9"/>
    <w:rsid w:val="004D26B5"/>
    <w:rsid w:val="004D372E"/>
    <w:rsid w:val="004D3D43"/>
    <w:rsid w:val="004E531E"/>
    <w:rsid w:val="004E71B4"/>
    <w:rsid w:val="004F21EF"/>
    <w:rsid w:val="004F26B5"/>
    <w:rsid w:val="004F3E35"/>
    <w:rsid w:val="004F7F64"/>
    <w:rsid w:val="00503567"/>
    <w:rsid w:val="00504BCE"/>
    <w:rsid w:val="00505E1E"/>
    <w:rsid w:val="0051215D"/>
    <w:rsid w:val="005139A3"/>
    <w:rsid w:val="005142FA"/>
    <w:rsid w:val="00515557"/>
    <w:rsid w:val="005235CF"/>
    <w:rsid w:val="00524DB4"/>
    <w:rsid w:val="00525C59"/>
    <w:rsid w:val="005261E4"/>
    <w:rsid w:val="0052750E"/>
    <w:rsid w:val="00527CA3"/>
    <w:rsid w:val="00534C2A"/>
    <w:rsid w:val="0053768B"/>
    <w:rsid w:val="00542AD3"/>
    <w:rsid w:val="00546F84"/>
    <w:rsid w:val="00547FCF"/>
    <w:rsid w:val="00551406"/>
    <w:rsid w:val="005661E9"/>
    <w:rsid w:val="005674E9"/>
    <w:rsid w:val="00575C8B"/>
    <w:rsid w:val="00577C5B"/>
    <w:rsid w:val="00580703"/>
    <w:rsid w:val="005835B2"/>
    <w:rsid w:val="00590E7E"/>
    <w:rsid w:val="005925BA"/>
    <w:rsid w:val="005A0B6D"/>
    <w:rsid w:val="005A1E0D"/>
    <w:rsid w:val="005A4AC6"/>
    <w:rsid w:val="005A63F7"/>
    <w:rsid w:val="005A794A"/>
    <w:rsid w:val="005B0E77"/>
    <w:rsid w:val="005B656C"/>
    <w:rsid w:val="005C0F4E"/>
    <w:rsid w:val="005C7B0F"/>
    <w:rsid w:val="005D2E07"/>
    <w:rsid w:val="005D60A3"/>
    <w:rsid w:val="005D7817"/>
    <w:rsid w:val="005E6928"/>
    <w:rsid w:val="005E74BF"/>
    <w:rsid w:val="005F1B28"/>
    <w:rsid w:val="005F3ABB"/>
    <w:rsid w:val="0060599F"/>
    <w:rsid w:val="00606138"/>
    <w:rsid w:val="006109B2"/>
    <w:rsid w:val="00611666"/>
    <w:rsid w:val="006118FD"/>
    <w:rsid w:val="00611BC7"/>
    <w:rsid w:val="0062185E"/>
    <w:rsid w:val="0062367D"/>
    <w:rsid w:val="0063403B"/>
    <w:rsid w:val="00636E81"/>
    <w:rsid w:val="0063784F"/>
    <w:rsid w:val="00637B65"/>
    <w:rsid w:val="00643414"/>
    <w:rsid w:val="00644C0E"/>
    <w:rsid w:val="00645FC1"/>
    <w:rsid w:val="00647B0E"/>
    <w:rsid w:val="00650BD2"/>
    <w:rsid w:val="006536DC"/>
    <w:rsid w:val="006565DA"/>
    <w:rsid w:val="00677B43"/>
    <w:rsid w:val="00677F53"/>
    <w:rsid w:val="00681211"/>
    <w:rsid w:val="00683E41"/>
    <w:rsid w:val="00684315"/>
    <w:rsid w:val="006872AA"/>
    <w:rsid w:val="00687AEF"/>
    <w:rsid w:val="006912F4"/>
    <w:rsid w:val="0069296F"/>
    <w:rsid w:val="0069399A"/>
    <w:rsid w:val="006B146D"/>
    <w:rsid w:val="006B26B7"/>
    <w:rsid w:val="006B2AF6"/>
    <w:rsid w:val="006C3675"/>
    <w:rsid w:val="006C6EF8"/>
    <w:rsid w:val="006C74E1"/>
    <w:rsid w:val="006D060A"/>
    <w:rsid w:val="006D1319"/>
    <w:rsid w:val="006D1D8D"/>
    <w:rsid w:val="006D71A5"/>
    <w:rsid w:val="006D7423"/>
    <w:rsid w:val="006E4EF4"/>
    <w:rsid w:val="006E5E99"/>
    <w:rsid w:val="006F0986"/>
    <w:rsid w:val="006F4507"/>
    <w:rsid w:val="006F4544"/>
    <w:rsid w:val="006F62AE"/>
    <w:rsid w:val="006F6D86"/>
    <w:rsid w:val="00702A4C"/>
    <w:rsid w:val="007104B9"/>
    <w:rsid w:val="00716F15"/>
    <w:rsid w:val="0072434D"/>
    <w:rsid w:val="00730703"/>
    <w:rsid w:val="007335AA"/>
    <w:rsid w:val="00734C0A"/>
    <w:rsid w:val="00734DC7"/>
    <w:rsid w:val="00744854"/>
    <w:rsid w:val="007544DD"/>
    <w:rsid w:val="00754A99"/>
    <w:rsid w:val="00760FAE"/>
    <w:rsid w:val="00777EAA"/>
    <w:rsid w:val="00783DE6"/>
    <w:rsid w:val="00785A2F"/>
    <w:rsid w:val="0079042F"/>
    <w:rsid w:val="0079759E"/>
    <w:rsid w:val="007A0BF7"/>
    <w:rsid w:val="007A2420"/>
    <w:rsid w:val="007A3778"/>
    <w:rsid w:val="007A3F19"/>
    <w:rsid w:val="007A7BA5"/>
    <w:rsid w:val="007B0091"/>
    <w:rsid w:val="007B187C"/>
    <w:rsid w:val="007B2C70"/>
    <w:rsid w:val="007B4515"/>
    <w:rsid w:val="007C2E86"/>
    <w:rsid w:val="007C4013"/>
    <w:rsid w:val="007D4730"/>
    <w:rsid w:val="007D47CF"/>
    <w:rsid w:val="007E2F3D"/>
    <w:rsid w:val="007E4D88"/>
    <w:rsid w:val="007F2DB7"/>
    <w:rsid w:val="007F4D5B"/>
    <w:rsid w:val="007F568A"/>
    <w:rsid w:val="008022DD"/>
    <w:rsid w:val="008028D6"/>
    <w:rsid w:val="00802E62"/>
    <w:rsid w:val="00804E96"/>
    <w:rsid w:val="0080550F"/>
    <w:rsid w:val="00805D7D"/>
    <w:rsid w:val="00807643"/>
    <w:rsid w:val="00813660"/>
    <w:rsid w:val="00815E55"/>
    <w:rsid w:val="00816D11"/>
    <w:rsid w:val="0081784F"/>
    <w:rsid w:val="00830CB9"/>
    <w:rsid w:val="0084046F"/>
    <w:rsid w:val="008437F4"/>
    <w:rsid w:val="008443D3"/>
    <w:rsid w:val="0085102E"/>
    <w:rsid w:val="00851EA6"/>
    <w:rsid w:val="00857426"/>
    <w:rsid w:val="00861511"/>
    <w:rsid w:val="0086181D"/>
    <w:rsid w:val="00864019"/>
    <w:rsid w:val="00867286"/>
    <w:rsid w:val="0087299F"/>
    <w:rsid w:val="008811E4"/>
    <w:rsid w:val="00881391"/>
    <w:rsid w:val="00884457"/>
    <w:rsid w:val="00884D67"/>
    <w:rsid w:val="00897AFE"/>
    <w:rsid w:val="008A4840"/>
    <w:rsid w:val="008A5E74"/>
    <w:rsid w:val="008A78D9"/>
    <w:rsid w:val="008B0A68"/>
    <w:rsid w:val="008B1137"/>
    <w:rsid w:val="008B1424"/>
    <w:rsid w:val="008B34C5"/>
    <w:rsid w:val="008B4B04"/>
    <w:rsid w:val="008C03E5"/>
    <w:rsid w:val="008C0E7F"/>
    <w:rsid w:val="008C11F9"/>
    <w:rsid w:val="008C6B81"/>
    <w:rsid w:val="008D26B7"/>
    <w:rsid w:val="008D3561"/>
    <w:rsid w:val="008D479A"/>
    <w:rsid w:val="008F08D8"/>
    <w:rsid w:val="008F3192"/>
    <w:rsid w:val="008F3D43"/>
    <w:rsid w:val="008F3F71"/>
    <w:rsid w:val="00901208"/>
    <w:rsid w:val="009067AB"/>
    <w:rsid w:val="009228B0"/>
    <w:rsid w:val="00922D4F"/>
    <w:rsid w:val="009263DC"/>
    <w:rsid w:val="0093108E"/>
    <w:rsid w:val="0093518F"/>
    <w:rsid w:val="00935A5A"/>
    <w:rsid w:val="00936B02"/>
    <w:rsid w:val="00951E34"/>
    <w:rsid w:val="00960E2A"/>
    <w:rsid w:val="009634F3"/>
    <w:rsid w:val="00965E75"/>
    <w:rsid w:val="00967864"/>
    <w:rsid w:val="00972AEC"/>
    <w:rsid w:val="009741E5"/>
    <w:rsid w:val="009761CF"/>
    <w:rsid w:val="00983A6E"/>
    <w:rsid w:val="00983B80"/>
    <w:rsid w:val="00984764"/>
    <w:rsid w:val="00985501"/>
    <w:rsid w:val="00986B95"/>
    <w:rsid w:val="00991A10"/>
    <w:rsid w:val="00992028"/>
    <w:rsid w:val="00995533"/>
    <w:rsid w:val="009A196D"/>
    <w:rsid w:val="009A203E"/>
    <w:rsid w:val="009A29EC"/>
    <w:rsid w:val="009B1877"/>
    <w:rsid w:val="009B7962"/>
    <w:rsid w:val="009B7EB9"/>
    <w:rsid w:val="009C16A5"/>
    <w:rsid w:val="009C226D"/>
    <w:rsid w:val="009C35DB"/>
    <w:rsid w:val="009C73AE"/>
    <w:rsid w:val="009D1DCE"/>
    <w:rsid w:val="009D4B26"/>
    <w:rsid w:val="009D4F49"/>
    <w:rsid w:val="009D54D4"/>
    <w:rsid w:val="009E4F3A"/>
    <w:rsid w:val="009E5D53"/>
    <w:rsid w:val="009F013B"/>
    <w:rsid w:val="009F2F5C"/>
    <w:rsid w:val="009F3334"/>
    <w:rsid w:val="009F7AAF"/>
    <w:rsid w:val="00A00741"/>
    <w:rsid w:val="00A03261"/>
    <w:rsid w:val="00A20708"/>
    <w:rsid w:val="00A22758"/>
    <w:rsid w:val="00A42A90"/>
    <w:rsid w:val="00A44A01"/>
    <w:rsid w:val="00A45630"/>
    <w:rsid w:val="00A45AB9"/>
    <w:rsid w:val="00A47044"/>
    <w:rsid w:val="00A54671"/>
    <w:rsid w:val="00A55A6A"/>
    <w:rsid w:val="00A5731D"/>
    <w:rsid w:val="00A60484"/>
    <w:rsid w:val="00A62E41"/>
    <w:rsid w:val="00A65690"/>
    <w:rsid w:val="00A65EBB"/>
    <w:rsid w:val="00A86C74"/>
    <w:rsid w:val="00A900AF"/>
    <w:rsid w:val="00A904CD"/>
    <w:rsid w:val="00A94554"/>
    <w:rsid w:val="00A977A1"/>
    <w:rsid w:val="00A97E1E"/>
    <w:rsid w:val="00AA0832"/>
    <w:rsid w:val="00AA08C2"/>
    <w:rsid w:val="00AA295A"/>
    <w:rsid w:val="00AA361E"/>
    <w:rsid w:val="00AA4257"/>
    <w:rsid w:val="00AA4912"/>
    <w:rsid w:val="00AA4BC2"/>
    <w:rsid w:val="00AA4FEA"/>
    <w:rsid w:val="00AA5353"/>
    <w:rsid w:val="00AA79A0"/>
    <w:rsid w:val="00AB0AD1"/>
    <w:rsid w:val="00AB2D5F"/>
    <w:rsid w:val="00AB313D"/>
    <w:rsid w:val="00AB4A32"/>
    <w:rsid w:val="00AB54D7"/>
    <w:rsid w:val="00AB6233"/>
    <w:rsid w:val="00AB6EC2"/>
    <w:rsid w:val="00AC30AF"/>
    <w:rsid w:val="00AD3D45"/>
    <w:rsid w:val="00AE0BA6"/>
    <w:rsid w:val="00AE3DD5"/>
    <w:rsid w:val="00AE58A2"/>
    <w:rsid w:val="00AE7B6C"/>
    <w:rsid w:val="00AF3149"/>
    <w:rsid w:val="00AF4052"/>
    <w:rsid w:val="00AF55FA"/>
    <w:rsid w:val="00AF7561"/>
    <w:rsid w:val="00B06E54"/>
    <w:rsid w:val="00B07D24"/>
    <w:rsid w:val="00B266EA"/>
    <w:rsid w:val="00B26CFC"/>
    <w:rsid w:val="00B47AE0"/>
    <w:rsid w:val="00B735F4"/>
    <w:rsid w:val="00B744C6"/>
    <w:rsid w:val="00B74BCC"/>
    <w:rsid w:val="00B75248"/>
    <w:rsid w:val="00B76731"/>
    <w:rsid w:val="00B80100"/>
    <w:rsid w:val="00B858B7"/>
    <w:rsid w:val="00B9405A"/>
    <w:rsid w:val="00B95CC0"/>
    <w:rsid w:val="00BA6235"/>
    <w:rsid w:val="00BC238C"/>
    <w:rsid w:val="00BD25CC"/>
    <w:rsid w:val="00BD427A"/>
    <w:rsid w:val="00BD58A9"/>
    <w:rsid w:val="00BE41CD"/>
    <w:rsid w:val="00BE7CFD"/>
    <w:rsid w:val="00BF0DA5"/>
    <w:rsid w:val="00BF4D2D"/>
    <w:rsid w:val="00BF7CA5"/>
    <w:rsid w:val="00C04D68"/>
    <w:rsid w:val="00C05E9A"/>
    <w:rsid w:val="00C131D5"/>
    <w:rsid w:val="00C13534"/>
    <w:rsid w:val="00C166C4"/>
    <w:rsid w:val="00C23CF4"/>
    <w:rsid w:val="00C26B07"/>
    <w:rsid w:val="00C26E3A"/>
    <w:rsid w:val="00C271FF"/>
    <w:rsid w:val="00C31472"/>
    <w:rsid w:val="00C3333D"/>
    <w:rsid w:val="00C35A6B"/>
    <w:rsid w:val="00C35A6E"/>
    <w:rsid w:val="00C35FF0"/>
    <w:rsid w:val="00C423BC"/>
    <w:rsid w:val="00C473FF"/>
    <w:rsid w:val="00C516FC"/>
    <w:rsid w:val="00C5567F"/>
    <w:rsid w:val="00C5722C"/>
    <w:rsid w:val="00C6637B"/>
    <w:rsid w:val="00C73DF5"/>
    <w:rsid w:val="00C80BB3"/>
    <w:rsid w:val="00C8693D"/>
    <w:rsid w:val="00C954FB"/>
    <w:rsid w:val="00C96DD7"/>
    <w:rsid w:val="00CA20B0"/>
    <w:rsid w:val="00CB15AE"/>
    <w:rsid w:val="00CB42D4"/>
    <w:rsid w:val="00CB5511"/>
    <w:rsid w:val="00CC060D"/>
    <w:rsid w:val="00CC0633"/>
    <w:rsid w:val="00CC25D7"/>
    <w:rsid w:val="00CC5D68"/>
    <w:rsid w:val="00CE1049"/>
    <w:rsid w:val="00CE481B"/>
    <w:rsid w:val="00CE4DB2"/>
    <w:rsid w:val="00CE5768"/>
    <w:rsid w:val="00CE5FDD"/>
    <w:rsid w:val="00CF22F2"/>
    <w:rsid w:val="00CF3F60"/>
    <w:rsid w:val="00CF4D7B"/>
    <w:rsid w:val="00CF4E00"/>
    <w:rsid w:val="00D00E53"/>
    <w:rsid w:val="00D023B7"/>
    <w:rsid w:val="00D05587"/>
    <w:rsid w:val="00D078C4"/>
    <w:rsid w:val="00D133D3"/>
    <w:rsid w:val="00D15249"/>
    <w:rsid w:val="00D2153B"/>
    <w:rsid w:val="00D22B34"/>
    <w:rsid w:val="00D23120"/>
    <w:rsid w:val="00D23D39"/>
    <w:rsid w:val="00D2414B"/>
    <w:rsid w:val="00D253B7"/>
    <w:rsid w:val="00D27D81"/>
    <w:rsid w:val="00D30462"/>
    <w:rsid w:val="00D31FFA"/>
    <w:rsid w:val="00D415C3"/>
    <w:rsid w:val="00D450EA"/>
    <w:rsid w:val="00D5223B"/>
    <w:rsid w:val="00D55C4C"/>
    <w:rsid w:val="00D572BF"/>
    <w:rsid w:val="00D577DB"/>
    <w:rsid w:val="00D57B1F"/>
    <w:rsid w:val="00D65517"/>
    <w:rsid w:val="00D71FBC"/>
    <w:rsid w:val="00D73921"/>
    <w:rsid w:val="00D80D94"/>
    <w:rsid w:val="00D83D0A"/>
    <w:rsid w:val="00D84BD0"/>
    <w:rsid w:val="00D86419"/>
    <w:rsid w:val="00D87B7F"/>
    <w:rsid w:val="00D946DB"/>
    <w:rsid w:val="00D96D4F"/>
    <w:rsid w:val="00DA008C"/>
    <w:rsid w:val="00DA4D8B"/>
    <w:rsid w:val="00DA67AB"/>
    <w:rsid w:val="00DA71B8"/>
    <w:rsid w:val="00DB2191"/>
    <w:rsid w:val="00DC1014"/>
    <w:rsid w:val="00DC1A4B"/>
    <w:rsid w:val="00DC39BD"/>
    <w:rsid w:val="00DC3D02"/>
    <w:rsid w:val="00DC608E"/>
    <w:rsid w:val="00DD1B8B"/>
    <w:rsid w:val="00DD2432"/>
    <w:rsid w:val="00DE28E4"/>
    <w:rsid w:val="00DE6FE3"/>
    <w:rsid w:val="00DF0476"/>
    <w:rsid w:val="00DF0FFD"/>
    <w:rsid w:val="00DF16BF"/>
    <w:rsid w:val="00DF6F69"/>
    <w:rsid w:val="00E03E36"/>
    <w:rsid w:val="00E04BD0"/>
    <w:rsid w:val="00E24222"/>
    <w:rsid w:val="00E2681E"/>
    <w:rsid w:val="00E27700"/>
    <w:rsid w:val="00E30DAD"/>
    <w:rsid w:val="00E31B0B"/>
    <w:rsid w:val="00E34553"/>
    <w:rsid w:val="00E378D3"/>
    <w:rsid w:val="00E40F10"/>
    <w:rsid w:val="00E42FEC"/>
    <w:rsid w:val="00E4620B"/>
    <w:rsid w:val="00E46AB4"/>
    <w:rsid w:val="00E475B7"/>
    <w:rsid w:val="00E51A1A"/>
    <w:rsid w:val="00E5522B"/>
    <w:rsid w:val="00E562E7"/>
    <w:rsid w:val="00E56DBF"/>
    <w:rsid w:val="00E57D0C"/>
    <w:rsid w:val="00E62CEB"/>
    <w:rsid w:val="00E63DD1"/>
    <w:rsid w:val="00E73F9E"/>
    <w:rsid w:val="00E76197"/>
    <w:rsid w:val="00E80FBF"/>
    <w:rsid w:val="00E87E2B"/>
    <w:rsid w:val="00E87E91"/>
    <w:rsid w:val="00E91D01"/>
    <w:rsid w:val="00EA224E"/>
    <w:rsid w:val="00EA2FCB"/>
    <w:rsid w:val="00EA63AC"/>
    <w:rsid w:val="00EB0CF9"/>
    <w:rsid w:val="00EC484D"/>
    <w:rsid w:val="00ED3C29"/>
    <w:rsid w:val="00ED4C9F"/>
    <w:rsid w:val="00ED7F97"/>
    <w:rsid w:val="00F04A64"/>
    <w:rsid w:val="00F14D96"/>
    <w:rsid w:val="00F20234"/>
    <w:rsid w:val="00F24F2F"/>
    <w:rsid w:val="00F25212"/>
    <w:rsid w:val="00F27E6A"/>
    <w:rsid w:val="00F306F5"/>
    <w:rsid w:val="00F331E0"/>
    <w:rsid w:val="00F338E0"/>
    <w:rsid w:val="00F33EE5"/>
    <w:rsid w:val="00F352DC"/>
    <w:rsid w:val="00F35B16"/>
    <w:rsid w:val="00F475B2"/>
    <w:rsid w:val="00F56180"/>
    <w:rsid w:val="00F56F98"/>
    <w:rsid w:val="00F641F7"/>
    <w:rsid w:val="00F6449D"/>
    <w:rsid w:val="00F65DE2"/>
    <w:rsid w:val="00F663E7"/>
    <w:rsid w:val="00F67203"/>
    <w:rsid w:val="00F678F2"/>
    <w:rsid w:val="00F700B5"/>
    <w:rsid w:val="00F72C94"/>
    <w:rsid w:val="00F81C7F"/>
    <w:rsid w:val="00F82716"/>
    <w:rsid w:val="00F83B09"/>
    <w:rsid w:val="00F85CC3"/>
    <w:rsid w:val="00F8621E"/>
    <w:rsid w:val="00F872A2"/>
    <w:rsid w:val="00F878EA"/>
    <w:rsid w:val="00FA181C"/>
    <w:rsid w:val="00FA24BD"/>
    <w:rsid w:val="00FA2691"/>
    <w:rsid w:val="00FA2A7C"/>
    <w:rsid w:val="00FA4D96"/>
    <w:rsid w:val="00FA54BE"/>
    <w:rsid w:val="00FB0B03"/>
    <w:rsid w:val="00FB5E9C"/>
    <w:rsid w:val="00FB6581"/>
    <w:rsid w:val="00FB7114"/>
    <w:rsid w:val="00FC1C99"/>
    <w:rsid w:val="00FC4045"/>
    <w:rsid w:val="00FC4A53"/>
    <w:rsid w:val="00FC5F33"/>
    <w:rsid w:val="00FD1047"/>
    <w:rsid w:val="00FD1F8B"/>
    <w:rsid w:val="00FD4FF9"/>
    <w:rsid w:val="00FD674F"/>
    <w:rsid w:val="00FE2F09"/>
    <w:rsid w:val="00FE3CAC"/>
    <w:rsid w:val="00FE4621"/>
    <w:rsid w:val="00FE6883"/>
    <w:rsid w:val="00FE7E65"/>
    <w:rsid w:val="00FF0FC0"/>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0DEAC7"/>
  <w15:docId w15:val="{700AD2CA-07BC-47BC-8D92-3532924D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UnresolvedMention">
    <w:name w:val="Unresolved Mention"/>
    <w:basedOn w:val="DefaultParagraphFont"/>
    <w:rsid w:val="00744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110080010">
      <w:bodyDiv w:val="1"/>
      <w:marLeft w:val="0"/>
      <w:marRight w:val="0"/>
      <w:marTop w:val="0"/>
      <w:marBottom w:val="0"/>
      <w:divBdr>
        <w:top w:val="none" w:sz="0" w:space="0" w:color="auto"/>
        <w:left w:val="none" w:sz="0" w:space="0" w:color="auto"/>
        <w:bottom w:val="none" w:sz="0" w:space="0" w:color="auto"/>
        <w:right w:val="none" w:sz="0" w:space="0" w:color="auto"/>
      </w:divBdr>
      <w:divsChild>
        <w:div w:id="4907541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davidmathlogic.com/colorblin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2929</TotalTime>
  <Pages>21</Pages>
  <Words>3210</Words>
  <Characters>18298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subject/>
  <dc:creator>Lydia Lau</dc:creator>
  <cp:keywords/>
  <dc:description/>
  <cp:lastModifiedBy>Libby Athill</cp:lastModifiedBy>
  <cp:revision>6</cp:revision>
  <cp:lastPrinted>1994-09-05T09:56:00Z</cp:lastPrinted>
  <dcterms:created xsi:type="dcterms:W3CDTF">2024-02-19T16:10:00Z</dcterms:created>
  <dcterms:modified xsi:type="dcterms:W3CDTF">2024-04-23T16:08:00Z</dcterms:modified>
</cp:coreProperties>
</file>