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4968" w14:textId="3508758A" w:rsidR="00817FB8" w:rsidRPr="00817FB8" w:rsidRDefault="00817FB8">
      <w:pPr>
        <w:rPr>
          <w:rFonts w:ascii="宋体" w:eastAsia="宋体" w:hAnsi="宋体"/>
          <w:sz w:val="28"/>
          <w:szCs w:val="32"/>
        </w:rPr>
      </w:pPr>
      <w:r w:rsidRPr="00817FB8">
        <w:rPr>
          <w:rFonts w:ascii="宋体" w:eastAsia="宋体" w:hAnsi="宋体" w:hint="eastAsia"/>
          <w:sz w:val="28"/>
          <w:szCs w:val="32"/>
        </w:rPr>
        <w:t>三</w:t>
      </w:r>
      <w:r w:rsidR="00940647">
        <w:rPr>
          <w:rFonts w:ascii="宋体" w:eastAsia="宋体" w:hAnsi="宋体" w:hint="eastAsia"/>
          <w:sz w:val="28"/>
          <w:szCs w:val="32"/>
        </w:rPr>
        <w:t>部分</w:t>
      </w:r>
      <w:r w:rsidRPr="00817FB8">
        <w:rPr>
          <w:rFonts w:ascii="宋体" w:eastAsia="宋体" w:hAnsi="宋体" w:hint="eastAsia"/>
          <w:sz w:val="28"/>
          <w:szCs w:val="32"/>
        </w:rPr>
        <w:t>输出结果：</w:t>
      </w:r>
    </w:p>
    <w:p w14:paraId="2FA7EA4D" w14:textId="5E137E06" w:rsidR="00817FB8" w:rsidRPr="00817FB8" w:rsidRDefault="00817FB8">
      <w:pPr>
        <w:rPr>
          <w:rFonts w:ascii="宋体" w:eastAsia="宋体" w:hAnsi="宋体"/>
          <w:color w:val="FF0000"/>
          <w:sz w:val="24"/>
          <w:szCs w:val="28"/>
        </w:rPr>
      </w:pPr>
      <w:r w:rsidRPr="00817FB8">
        <w:rPr>
          <w:rFonts w:ascii="宋体" w:eastAsia="宋体" w:hAnsi="宋体" w:hint="eastAsia"/>
          <w:color w:val="FF0000"/>
          <w:sz w:val="24"/>
          <w:szCs w:val="28"/>
        </w:rPr>
        <w:t>第一</w:t>
      </w:r>
      <w:r w:rsidR="00940647">
        <w:rPr>
          <w:rFonts w:ascii="宋体" w:eastAsia="宋体" w:hAnsi="宋体" w:hint="eastAsia"/>
          <w:color w:val="FF0000"/>
          <w:sz w:val="24"/>
          <w:szCs w:val="28"/>
        </w:rPr>
        <w:t>部分</w:t>
      </w:r>
      <w:r w:rsidRPr="00817FB8">
        <w:rPr>
          <w:rFonts w:ascii="宋体" w:eastAsia="宋体" w:hAnsi="宋体" w:hint="eastAsia"/>
          <w:color w:val="FF0000"/>
          <w:sz w:val="24"/>
          <w:szCs w:val="28"/>
        </w:rPr>
        <w:t>：三个excel表格</w:t>
      </w:r>
    </w:p>
    <w:p w14:paraId="3F25E4A3" w14:textId="1896DE67" w:rsidR="00817FB8" w:rsidRPr="00817FB8" w:rsidRDefault="00817FB8">
      <w:pPr>
        <w:rPr>
          <w:rFonts w:ascii="宋体" w:eastAsia="宋体" w:hAnsi="宋体"/>
        </w:rPr>
      </w:pPr>
      <w:r w:rsidRPr="00817FB8">
        <w:rPr>
          <w:rFonts w:ascii="宋体" w:eastAsia="宋体" w:hAnsi="宋体" w:hint="eastAsia"/>
        </w:rPr>
        <w:t>行业供需周期排序</w:t>
      </w:r>
      <w:r w:rsidRPr="00817FB8">
        <w:rPr>
          <w:rFonts w:ascii="宋体" w:eastAsia="宋体" w:hAnsi="宋体"/>
        </w:rPr>
        <w:t>.xlsx</w:t>
      </w:r>
      <w:r w:rsidRPr="00817FB8">
        <w:rPr>
          <w:rFonts w:ascii="宋体" w:eastAsia="宋体" w:hAnsi="宋体" w:hint="eastAsia"/>
        </w:rPr>
        <w:t>；行业盈利周期排序</w:t>
      </w:r>
      <w:r w:rsidRPr="00817FB8">
        <w:rPr>
          <w:rFonts w:ascii="宋体" w:eastAsia="宋体" w:hAnsi="宋体"/>
        </w:rPr>
        <w:t>.xlsx</w:t>
      </w:r>
      <w:r w:rsidRPr="00817FB8">
        <w:rPr>
          <w:rFonts w:ascii="宋体" w:eastAsia="宋体" w:hAnsi="宋体" w:hint="eastAsia"/>
        </w:rPr>
        <w:t>；行业库存周期排序</w:t>
      </w:r>
      <w:r w:rsidRPr="00817FB8">
        <w:rPr>
          <w:rFonts w:ascii="宋体" w:eastAsia="宋体" w:hAnsi="宋体"/>
        </w:rPr>
        <w:t>.xlsx</w:t>
      </w:r>
    </w:p>
    <w:p w14:paraId="6EDEC897" w14:textId="5B39FBE8" w:rsidR="00817FB8" w:rsidRPr="00817FB8" w:rsidRDefault="00817FB8">
      <w:pPr>
        <w:rPr>
          <w:rFonts w:ascii="宋体" w:eastAsia="宋体" w:hAnsi="宋体"/>
        </w:rPr>
      </w:pPr>
      <w:r w:rsidRPr="00817FB8">
        <w:rPr>
          <w:rFonts w:ascii="宋体" w:eastAsia="宋体" w:hAnsi="宋体" w:hint="eastAsia"/>
        </w:rPr>
        <w:t>每个表格的结构都相同，包含四个子表：全行业排名；上中下游排名</w:t>
      </w:r>
    </w:p>
    <w:p w14:paraId="5A81ECF7" w14:textId="1A5FCA3E" w:rsidR="00817FB8" w:rsidRDefault="00817FB8">
      <w:pPr>
        <w:rPr>
          <w:rFonts w:ascii="宋体" w:eastAsia="宋体" w:hAnsi="宋体"/>
        </w:rPr>
      </w:pPr>
      <w:r w:rsidRPr="00817FB8">
        <w:rPr>
          <w:rFonts w:ascii="宋体" w:eastAsia="宋体" w:hAnsi="宋体"/>
          <w:noProof/>
        </w:rPr>
        <w:drawing>
          <wp:inline distT="0" distB="0" distL="0" distR="0" wp14:anchorId="2DE66CF1" wp14:editId="06927710">
            <wp:extent cx="5274310" cy="34963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496310"/>
                    </a:xfrm>
                    <a:prstGeom prst="rect">
                      <a:avLst/>
                    </a:prstGeom>
                  </pic:spPr>
                </pic:pic>
              </a:graphicData>
            </a:graphic>
          </wp:inline>
        </w:drawing>
      </w:r>
    </w:p>
    <w:p w14:paraId="67DE792C" w14:textId="5BD6844A" w:rsidR="00817FB8" w:rsidRDefault="00817FB8">
      <w:pPr>
        <w:rPr>
          <w:rFonts w:ascii="宋体" w:eastAsia="宋体" w:hAnsi="宋体"/>
        </w:rPr>
      </w:pPr>
      <w:r>
        <w:rPr>
          <w:rFonts w:ascii="宋体" w:eastAsia="宋体" w:hAnsi="宋体" w:hint="eastAsia"/>
        </w:rPr>
        <w:t>现在最新的数据是1月和2月的合并，所以上一期就是去年的1</w:t>
      </w:r>
      <w:r>
        <w:rPr>
          <w:rFonts w:ascii="宋体" w:eastAsia="宋体" w:hAnsi="宋体"/>
        </w:rPr>
        <w:t>2</w:t>
      </w:r>
      <w:r>
        <w:rPr>
          <w:rFonts w:ascii="宋体" w:eastAsia="宋体" w:hAnsi="宋体" w:hint="eastAsia"/>
        </w:rPr>
        <w:t>月</w:t>
      </w:r>
    </w:p>
    <w:p w14:paraId="4F9DF32F" w14:textId="798725EA" w:rsidR="00913AB7" w:rsidRDefault="00913AB7">
      <w:pPr>
        <w:rPr>
          <w:rFonts w:ascii="宋体" w:eastAsia="宋体" w:hAnsi="宋体"/>
        </w:rPr>
      </w:pPr>
    </w:p>
    <w:p w14:paraId="50C68C06" w14:textId="68D6F272" w:rsidR="00913AB7" w:rsidRDefault="00913AB7">
      <w:pPr>
        <w:rPr>
          <w:rFonts w:ascii="宋体" w:eastAsia="宋体" w:hAnsi="宋体"/>
        </w:rPr>
      </w:pPr>
      <w:r>
        <w:rPr>
          <w:rFonts w:ascii="宋体" w:eastAsia="宋体" w:hAnsi="宋体" w:hint="eastAsia"/>
        </w:rPr>
        <w:t>按光大的方法，价格比产量更重要，</w:t>
      </w:r>
      <w:r w:rsidR="00AD2F03">
        <w:rPr>
          <w:rFonts w:ascii="宋体" w:eastAsia="宋体" w:hAnsi="宋体" w:hint="eastAsia"/>
        </w:rPr>
        <w:t>价格提高更有可能意味着盈利的提高，只有产量提高可能意味着企业在主动去库存，</w:t>
      </w:r>
      <w:r>
        <w:rPr>
          <w:rFonts w:ascii="宋体" w:eastAsia="宋体" w:hAnsi="宋体" w:hint="eastAsia"/>
        </w:rPr>
        <w:t>所以价格型指标比如P</w:t>
      </w:r>
      <w:r>
        <w:rPr>
          <w:rFonts w:ascii="宋体" w:eastAsia="宋体" w:hAnsi="宋体"/>
        </w:rPr>
        <w:t>PI</w:t>
      </w:r>
      <w:r>
        <w:rPr>
          <w:rFonts w:ascii="宋体" w:eastAsia="宋体" w:hAnsi="宋体" w:hint="eastAsia"/>
        </w:rPr>
        <w:t>，其历史分位数三等分之后从高到低分别赋值2、</w:t>
      </w:r>
      <w:r>
        <w:rPr>
          <w:rFonts w:ascii="宋体" w:eastAsia="宋体" w:hAnsi="宋体"/>
        </w:rPr>
        <w:t>0</w:t>
      </w:r>
      <w:r>
        <w:rPr>
          <w:rFonts w:ascii="宋体" w:eastAsia="宋体" w:hAnsi="宋体" w:hint="eastAsia"/>
        </w:rPr>
        <w:t>和-</w:t>
      </w:r>
      <w:r>
        <w:rPr>
          <w:rFonts w:ascii="宋体" w:eastAsia="宋体" w:hAnsi="宋体"/>
        </w:rPr>
        <w:t>2</w:t>
      </w:r>
      <w:r>
        <w:rPr>
          <w:rFonts w:ascii="宋体" w:eastAsia="宋体" w:hAnsi="宋体" w:hint="eastAsia"/>
        </w:rPr>
        <w:t>，产量型指标如工业增加值，历史分位数三等分之后从高到低分别赋值为1、0和-</w:t>
      </w:r>
      <w:r>
        <w:rPr>
          <w:rFonts w:ascii="宋体" w:eastAsia="宋体" w:hAnsi="宋体"/>
        </w:rPr>
        <w:t>1</w:t>
      </w:r>
      <w:r>
        <w:rPr>
          <w:rFonts w:ascii="宋体" w:eastAsia="宋体" w:hAnsi="宋体" w:hint="eastAsia"/>
        </w:rPr>
        <w:t>，所以两个指标相加之后得到的景气度最高为</w:t>
      </w:r>
      <w:r>
        <w:rPr>
          <w:rFonts w:ascii="宋体" w:eastAsia="宋体" w:hAnsi="宋体"/>
        </w:rPr>
        <w:t>3</w:t>
      </w:r>
      <w:r>
        <w:rPr>
          <w:rFonts w:ascii="宋体" w:eastAsia="宋体" w:hAnsi="宋体" w:hint="eastAsia"/>
        </w:rPr>
        <w:t>，最低为-</w:t>
      </w:r>
      <w:r>
        <w:rPr>
          <w:rFonts w:ascii="宋体" w:eastAsia="宋体" w:hAnsi="宋体"/>
        </w:rPr>
        <w:t>3</w:t>
      </w:r>
    </w:p>
    <w:p w14:paraId="7F443C19" w14:textId="77777777" w:rsidR="00913AB7" w:rsidRPr="00913AB7" w:rsidRDefault="00913AB7">
      <w:pPr>
        <w:rPr>
          <w:rFonts w:ascii="宋体" w:eastAsia="宋体" w:hAnsi="宋体"/>
        </w:rPr>
      </w:pPr>
    </w:p>
    <w:p w14:paraId="6D6B0AA3" w14:textId="77777777" w:rsidR="00817FB8" w:rsidRDefault="00817FB8">
      <w:pPr>
        <w:widowControl/>
        <w:jc w:val="left"/>
        <w:rPr>
          <w:rFonts w:ascii="宋体" w:eastAsia="宋体" w:hAnsi="宋体"/>
        </w:rPr>
      </w:pPr>
      <w:r>
        <w:rPr>
          <w:rFonts w:ascii="宋体" w:eastAsia="宋体" w:hAnsi="宋体"/>
        </w:rPr>
        <w:br w:type="page"/>
      </w:r>
    </w:p>
    <w:p w14:paraId="66B29261" w14:textId="27AD92E2" w:rsidR="00817FB8" w:rsidRDefault="00817FB8">
      <w:pPr>
        <w:rPr>
          <w:rFonts w:ascii="宋体" w:eastAsia="宋体" w:hAnsi="宋体"/>
          <w:color w:val="FF0000"/>
          <w:sz w:val="24"/>
          <w:szCs w:val="28"/>
        </w:rPr>
      </w:pPr>
      <w:r w:rsidRPr="00817FB8">
        <w:rPr>
          <w:rFonts w:ascii="宋体" w:eastAsia="宋体" w:hAnsi="宋体" w:hint="eastAsia"/>
          <w:color w:val="FF0000"/>
          <w:sz w:val="24"/>
          <w:szCs w:val="28"/>
        </w:rPr>
        <w:lastRenderedPageBreak/>
        <w:t>第二</w:t>
      </w:r>
      <w:r w:rsidR="00940647">
        <w:rPr>
          <w:rFonts w:ascii="宋体" w:eastAsia="宋体" w:hAnsi="宋体" w:hint="eastAsia"/>
          <w:color w:val="FF0000"/>
          <w:sz w:val="24"/>
          <w:szCs w:val="28"/>
        </w:rPr>
        <w:t>部分</w:t>
      </w:r>
      <w:r w:rsidRPr="00817FB8">
        <w:rPr>
          <w:rFonts w:ascii="宋体" w:eastAsia="宋体" w:hAnsi="宋体" w:hint="eastAsia"/>
          <w:color w:val="FF0000"/>
          <w:sz w:val="24"/>
          <w:szCs w:val="28"/>
        </w:rPr>
        <w:t>：三个四象限图</w:t>
      </w:r>
    </w:p>
    <w:p w14:paraId="2479D0E0" w14:textId="77777777" w:rsidR="00817FB8" w:rsidRPr="00940647" w:rsidRDefault="00817FB8">
      <w:pPr>
        <w:rPr>
          <w:rFonts w:ascii="宋体" w:eastAsia="宋体" w:hAnsi="宋体"/>
          <w:color w:val="000000" w:themeColor="text1"/>
        </w:rPr>
      </w:pPr>
      <w:r w:rsidRPr="00940647">
        <w:rPr>
          <w:rFonts w:ascii="宋体" w:eastAsia="宋体" w:hAnsi="宋体" w:hint="eastAsia"/>
          <w:color w:val="000000" w:themeColor="text1"/>
        </w:rPr>
        <w:t>最新一期产出景气度四象限图</w:t>
      </w:r>
      <w:r w:rsidRPr="00940647">
        <w:rPr>
          <w:rFonts w:ascii="宋体" w:eastAsia="宋体" w:hAnsi="宋体"/>
          <w:color w:val="000000" w:themeColor="text1"/>
        </w:rPr>
        <w:t>.jpg</w:t>
      </w:r>
      <w:r w:rsidRPr="00940647">
        <w:rPr>
          <w:rFonts w:ascii="宋体" w:eastAsia="宋体" w:hAnsi="宋体" w:hint="eastAsia"/>
          <w:color w:val="000000" w:themeColor="text1"/>
        </w:rPr>
        <w:t>；</w:t>
      </w:r>
    </w:p>
    <w:p w14:paraId="1C7EF2E7" w14:textId="6B23C306" w:rsidR="00817FB8" w:rsidRPr="00940647" w:rsidRDefault="00817FB8">
      <w:pPr>
        <w:rPr>
          <w:rFonts w:ascii="宋体" w:eastAsia="宋体" w:hAnsi="宋体"/>
          <w:color w:val="000000" w:themeColor="text1"/>
        </w:rPr>
      </w:pPr>
      <w:r w:rsidRPr="00940647">
        <w:rPr>
          <w:rFonts w:ascii="宋体" w:eastAsia="宋体" w:hAnsi="宋体" w:hint="eastAsia"/>
          <w:color w:val="000000" w:themeColor="text1"/>
        </w:rPr>
        <w:t>最新一期盈利景气度四象限图</w:t>
      </w:r>
      <w:r w:rsidRPr="00940647">
        <w:rPr>
          <w:rFonts w:ascii="宋体" w:eastAsia="宋体" w:hAnsi="宋体"/>
          <w:color w:val="000000" w:themeColor="text1"/>
        </w:rPr>
        <w:t>.jpg</w:t>
      </w:r>
      <w:r w:rsidRPr="00940647">
        <w:rPr>
          <w:rFonts w:ascii="宋体" w:eastAsia="宋体" w:hAnsi="宋体" w:hint="eastAsia"/>
          <w:color w:val="000000" w:themeColor="text1"/>
        </w:rPr>
        <w:t>；</w:t>
      </w:r>
    </w:p>
    <w:p w14:paraId="6B1FD270" w14:textId="215C46A0" w:rsidR="00817FB8" w:rsidRPr="00940647" w:rsidRDefault="00817FB8">
      <w:pPr>
        <w:rPr>
          <w:rFonts w:ascii="宋体" w:eastAsia="宋体" w:hAnsi="宋体"/>
          <w:color w:val="000000" w:themeColor="text1"/>
        </w:rPr>
      </w:pPr>
      <w:r w:rsidRPr="00940647">
        <w:rPr>
          <w:rFonts w:ascii="宋体" w:eastAsia="宋体" w:hAnsi="宋体" w:hint="eastAsia"/>
          <w:color w:val="000000" w:themeColor="text1"/>
        </w:rPr>
        <w:t>最新一期库存景气度四象限图</w:t>
      </w:r>
      <w:r w:rsidRPr="00940647">
        <w:rPr>
          <w:rFonts w:ascii="宋体" w:eastAsia="宋体" w:hAnsi="宋体"/>
          <w:color w:val="000000" w:themeColor="text1"/>
        </w:rPr>
        <w:t>.jpg</w:t>
      </w:r>
    </w:p>
    <w:p w14:paraId="6C0E1E39" w14:textId="2B5E7986" w:rsidR="00817FB8" w:rsidRPr="00940647" w:rsidRDefault="00817FB8">
      <w:pPr>
        <w:rPr>
          <w:rFonts w:ascii="宋体" w:eastAsia="宋体" w:hAnsi="宋体"/>
          <w:color w:val="000000" w:themeColor="text1"/>
        </w:rPr>
      </w:pPr>
      <w:r w:rsidRPr="00940647">
        <w:rPr>
          <w:rFonts w:ascii="宋体" w:eastAsia="宋体" w:hAnsi="宋体"/>
          <w:noProof/>
          <w:color w:val="000000" w:themeColor="text1"/>
        </w:rPr>
        <w:drawing>
          <wp:inline distT="0" distB="0" distL="0" distR="0" wp14:anchorId="2F3CFA1E" wp14:editId="75756C55">
            <wp:extent cx="5274310" cy="2557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57145"/>
                    </a:xfrm>
                    <a:prstGeom prst="rect">
                      <a:avLst/>
                    </a:prstGeom>
                  </pic:spPr>
                </pic:pic>
              </a:graphicData>
            </a:graphic>
          </wp:inline>
        </w:drawing>
      </w:r>
    </w:p>
    <w:p w14:paraId="03DE6732" w14:textId="77777777" w:rsidR="00817FB8" w:rsidRPr="00940647" w:rsidRDefault="00817FB8">
      <w:pPr>
        <w:rPr>
          <w:rFonts w:ascii="宋体" w:eastAsia="宋体" w:hAnsi="宋体"/>
          <w:color w:val="000000" w:themeColor="text1"/>
        </w:rPr>
      </w:pPr>
      <w:r w:rsidRPr="00940647">
        <w:rPr>
          <w:rFonts w:ascii="宋体" w:eastAsia="宋体" w:hAnsi="宋体" w:hint="eastAsia"/>
          <w:color w:val="000000" w:themeColor="text1"/>
        </w:rPr>
        <w:t>横轴一般是价格的分位数，纵轴是产量的分位数，所以坐标轴的范围都是</w:t>
      </w:r>
      <w:r w:rsidRPr="00940647">
        <w:rPr>
          <w:rFonts w:ascii="宋体" w:eastAsia="宋体" w:hAnsi="宋体"/>
          <w:color w:val="000000" w:themeColor="text1"/>
        </w:rPr>
        <w:t>0</w:t>
      </w:r>
      <w:r w:rsidRPr="00940647">
        <w:rPr>
          <w:rFonts w:ascii="宋体" w:eastAsia="宋体" w:hAnsi="宋体" w:hint="eastAsia"/>
          <w:color w:val="000000" w:themeColor="text1"/>
        </w:rPr>
        <w:t>到1</w:t>
      </w:r>
      <w:r w:rsidRPr="00940647">
        <w:rPr>
          <w:rFonts w:ascii="宋体" w:eastAsia="宋体" w:hAnsi="宋体"/>
          <w:color w:val="000000" w:themeColor="text1"/>
        </w:rPr>
        <w:t>00</w:t>
      </w:r>
    </w:p>
    <w:p w14:paraId="6268CB77" w14:textId="04DBA7F7" w:rsidR="00817FB8" w:rsidRPr="00940647" w:rsidRDefault="00817FB8">
      <w:pPr>
        <w:rPr>
          <w:rFonts w:ascii="宋体" w:eastAsia="宋体" w:hAnsi="宋体"/>
          <w:color w:val="000000" w:themeColor="text1"/>
        </w:rPr>
      </w:pPr>
      <w:r w:rsidRPr="00940647">
        <w:rPr>
          <w:rFonts w:ascii="宋体" w:eastAsia="宋体" w:hAnsi="宋体" w:hint="eastAsia"/>
          <w:color w:val="000000" w:themeColor="text1"/>
        </w:rPr>
        <w:t>在横纵两轴的5</w:t>
      </w:r>
      <w:r w:rsidRPr="00940647">
        <w:rPr>
          <w:rFonts w:ascii="宋体" w:eastAsia="宋体" w:hAnsi="宋体"/>
          <w:color w:val="000000" w:themeColor="text1"/>
        </w:rPr>
        <w:t>0</w:t>
      </w:r>
      <w:r w:rsidRPr="00940647">
        <w:rPr>
          <w:rFonts w:ascii="宋体" w:eastAsia="宋体" w:hAnsi="宋体" w:hint="eastAsia"/>
          <w:color w:val="000000" w:themeColor="text1"/>
        </w:rPr>
        <w:t>处画分界线，以横轴为例，如果在5</w:t>
      </w:r>
      <w:r w:rsidRPr="00940647">
        <w:rPr>
          <w:rFonts w:ascii="宋体" w:eastAsia="宋体" w:hAnsi="宋体"/>
          <w:color w:val="000000" w:themeColor="text1"/>
        </w:rPr>
        <w:t>0</w:t>
      </w:r>
      <w:r w:rsidRPr="00940647">
        <w:rPr>
          <w:rFonts w:ascii="宋体" w:eastAsia="宋体" w:hAnsi="宋体" w:hint="eastAsia"/>
          <w:color w:val="000000" w:themeColor="text1"/>
        </w:rPr>
        <w:t>以上，比如有色金属矿采选，P</w:t>
      </w:r>
      <w:r w:rsidRPr="00940647">
        <w:rPr>
          <w:rFonts w:ascii="宋体" w:eastAsia="宋体" w:hAnsi="宋体"/>
          <w:color w:val="000000" w:themeColor="text1"/>
        </w:rPr>
        <w:t>PI</w:t>
      </w:r>
      <w:r w:rsidRPr="00940647">
        <w:rPr>
          <w:rFonts w:ascii="宋体" w:eastAsia="宋体" w:hAnsi="宋体" w:hint="eastAsia"/>
          <w:color w:val="000000" w:themeColor="text1"/>
        </w:rPr>
        <w:t>同比历史分位数大概在5</w:t>
      </w:r>
      <w:r w:rsidRPr="00940647">
        <w:rPr>
          <w:rFonts w:ascii="宋体" w:eastAsia="宋体" w:hAnsi="宋体"/>
          <w:color w:val="000000" w:themeColor="text1"/>
        </w:rPr>
        <w:t>7</w:t>
      </w:r>
      <w:r w:rsidRPr="00940647">
        <w:rPr>
          <w:rFonts w:ascii="宋体" w:eastAsia="宋体" w:hAnsi="宋体" w:hint="eastAsia"/>
          <w:color w:val="000000" w:themeColor="text1"/>
        </w:rPr>
        <w:t>左右，记为价格景气，所以如果在5</w:t>
      </w:r>
      <w:r w:rsidRPr="00940647">
        <w:rPr>
          <w:rFonts w:ascii="宋体" w:eastAsia="宋体" w:hAnsi="宋体"/>
          <w:color w:val="000000" w:themeColor="text1"/>
        </w:rPr>
        <w:t>0</w:t>
      </w:r>
      <w:r w:rsidRPr="00940647">
        <w:rPr>
          <w:rFonts w:ascii="宋体" w:eastAsia="宋体" w:hAnsi="宋体" w:hint="eastAsia"/>
          <w:color w:val="000000" w:themeColor="text1"/>
        </w:rPr>
        <w:t>之下就是价格不景气</w:t>
      </w:r>
    </w:p>
    <w:p w14:paraId="79C76C78" w14:textId="6F4EF3F6" w:rsidR="00817FB8" w:rsidRPr="00940647" w:rsidRDefault="00817FB8">
      <w:pPr>
        <w:rPr>
          <w:rFonts w:ascii="宋体" w:eastAsia="宋体" w:hAnsi="宋体"/>
          <w:color w:val="000000" w:themeColor="text1"/>
        </w:rPr>
      </w:pPr>
      <w:r w:rsidRPr="00940647">
        <w:rPr>
          <w:rFonts w:ascii="宋体" w:eastAsia="宋体" w:hAnsi="宋体" w:hint="eastAsia"/>
          <w:color w:val="000000" w:themeColor="text1"/>
        </w:rPr>
        <w:t>所以可以把四个象限记为四种情况：</w:t>
      </w:r>
    </w:p>
    <w:p w14:paraId="42F2192E" w14:textId="5BA204AC" w:rsidR="00817FB8" w:rsidRPr="00940647" w:rsidRDefault="00817FB8">
      <w:pPr>
        <w:rPr>
          <w:rFonts w:ascii="宋体" w:eastAsia="宋体" w:hAnsi="宋体"/>
          <w:color w:val="000000" w:themeColor="text1"/>
        </w:rPr>
      </w:pPr>
      <w:r w:rsidRPr="00940647">
        <w:rPr>
          <w:rFonts w:ascii="宋体" w:eastAsia="宋体" w:hAnsi="宋体" w:hint="eastAsia"/>
          <w:color w:val="FF0000"/>
        </w:rPr>
        <w:t>右上角的第一象限：</w:t>
      </w:r>
      <w:r w:rsidRPr="00940647">
        <w:rPr>
          <w:rFonts w:ascii="宋体" w:eastAsia="宋体" w:hAnsi="宋体" w:hint="eastAsia"/>
          <w:color w:val="000000" w:themeColor="text1"/>
        </w:rPr>
        <w:t>从历史上看，价格和产量都处于高分位数区间，是企业盈利</w:t>
      </w:r>
      <w:r w:rsidR="00362F07" w:rsidRPr="00940647">
        <w:rPr>
          <w:rFonts w:ascii="宋体" w:eastAsia="宋体" w:hAnsi="宋体" w:hint="eastAsia"/>
          <w:color w:val="000000" w:themeColor="text1"/>
        </w:rPr>
        <w:t>增速最快的时间</w:t>
      </w:r>
    </w:p>
    <w:p w14:paraId="719A18AB" w14:textId="0A4BECFB" w:rsidR="00362F07" w:rsidRPr="00940647" w:rsidRDefault="00362F07">
      <w:pPr>
        <w:rPr>
          <w:rFonts w:ascii="宋体" w:eastAsia="宋体" w:hAnsi="宋体"/>
          <w:color w:val="000000" w:themeColor="text1"/>
        </w:rPr>
      </w:pPr>
      <w:r w:rsidRPr="00940647">
        <w:rPr>
          <w:rFonts w:ascii="宋体" w:eastAsia="宋体" w:hAnsi="宋体" w:hint="eastAsia"/>
          <w:color w:val="FF0000"/>
        </w:rPr>
        <w:t>左上角的第二象限：</w:t>
      </w:r>
      <w:r w:rsidRPr="00940647">
        <w:rPr>
          <w:rFonts w:ascii="宋体" w:eastAsia="宋体" w:hAnsi="宋体" w:hint="eastAsia"/>
          <w:color w:val="000000" w:themeColor="text1"/>
        </w:rPr>
        <w:t>产量还在高位，但价格下跌，可能是下游需求减少等原因，企业盈利增速开始放缓</w:t>
      </w:r>
    </w:p>
    <w:p w14:paraId="1DCF1C79" w14:textId="3244E888" w:rsidR="00362F07" w:rsidRPr="00940647" w:rsidRDefault="00362F07">
      <w:pPr>
        <w:rPr>
          <w:rFonts w:ascii="宋体" w:eastAsia="宋体" w:hAnsi="宋体"/>
          <w:color w:val="000000" w:themeColor="text1"/>
        </w:rPr>
      </w:pPr>
      <w:r w:rsidRPr="00940647">
        <w:rPr>
          <w:rFonts w:ascii="宋体" w:eastAsia="宋体" w:hAnsi="宋体" w:hint="eastAsia"/>
          <w:color w:val="FF0000"/>
        </w:rPr>
        <w:t>左下角的第三象限：</w:t>
      </w:r>
      <w:r w:rsidRPr="00940647">
        <w:rPr>
          <w:rFonts w:ascii="宋体" w:eastAsia="宋体" w:hAnsi="宋体" w:hint="eastAsia"/>
          <w:color w:val="000000" w:themeColor="text1"/>
        </w:rPr>
        <w:t>产量和价格均下降到低位区间，企业应该正处于痛苦的去库存阶段，这时盈利增速大幅降低</w:t>
      </w:r>
    </w:p>
    <w:p w14:paraId="6DDB18F7" w14:textId="248D44BD" w:rsidR="00362F07" w:rsidRPr="00940647" w:rsidRDefault="00362F07">
      <w:pPr>
        <w:rPr>
          <w:rFonts w:ascii="宋体" w:eastAsia="宋体" w:hAnsi="宋体"/>
          <w:color w:val="000000" w:themeColor="text1"/>
        </w:rPr>
      </w:pPr>
      <w:r w:rsidRPr="00940647">
        <w:rPr>
          <w:rFonts w:ascii="宋体" w:eastAsia="宋体" w:hAnsi="宋体" w:hint="eastAsia"/>
          <w:color w:val="FF0000"/>
        </w:rPr>
        <w:t>右下角的第四象限：</w:t>
      </w:r>
      <w:r w:rsidRPr="00940647">
        <w:rPr>
          <w:rFonts w:ascii="宋体" w:eastAsia="宋体" w:hAnsi="宋体" w:hint="eastAsia"/>
          <w:color w:val="000000" w:themeColor="text1"/>
        </w:rPr>
        <w:t>可能是下游的需求开始复苏，企业产品价格提升，但由于之前处于去库存降产能阶段，产出依然处于历史低位，这时应该会看到库存迅速下降，即企业被动去库阶段，企业将在随后扩张产能，再次进入第一象限</w:t>
      </w:r>
    </w:p>
    <w:p w14:paraId="5A92D3D6" w14:textId="4DD59607" w:rsidR="00016A74" w:rsidRPr="00940647" w:rsidRDefault="00016A74">
      <w:pPr>
        <w:rPr>
          <w:rFonts w:ascii="宋体" w:eastAsia="宋体" w:hAnsi="宋体"/>
          <w:color w:val="000000" w:themeColor="text1"/>
        </w:rPr>
      </w:pPr>
    </w:p>
    <w:p w14:paraId="15E969DB" w14:textId="04B83A44" w:rsidR="00940647" w:rsidRPr="00940647" w:rsidRDefault="00016A74">
      <w:pPr>
        <w:rPr>
          <w:rFonts w:ascii="楷体" w:eastAsia="楷体" w:hAnsi="楷体"/>
          <w:color w:val="000000" w:themeColor="text1"/>
        </w:rPr>
      </w:pPr>
      <w:r w:rsidRPr="00940647">
        <w:rPr>
          <w:rFonts w:ascii="楷体" w:eastAsia="楷体" w:hAnsi="楷体" w:hint="eastAsia"/>
          <w:color w:val="000000" w:themeColor="text1"/>
        </w:rPr>
        <w:t>理论上讲，应该是按逆时针遍历一二三四象限，但实际上常常出现从第三象限直接跳跃到第一象限等情况，真正符合逆时针遍历的并不多见，</w:t>
      </w:r>
      <w:r w:rsidR="00413C44">
        <w:rPr>
          <w:rFonts w:ascii="楷体" w:eastAsia="楷体" w:hAnsi="楷体" w:hint="eastAsia"/>
          <w:color w:val="000000" w:themeColor="text1"/>
        </w:rPr>
        <w:t>某些行业的变动规律一些，可以用逆时针遍历推断下一期位置，但某些行业的变动就会呈现出上蹿下跳的情况，所以需要根据行业历史上的变动情况来决定该行业是否可以用逆时针遍历推断，这就引出了第三部分</w:t>
      </w:r>
    </w:p>
    <w:p w14:paraId="3643F31E" w14:textId="77777777" w:rsidR="00940647" w:rsidRDefault="00940647">
      <w:pPr>
        <w:widowControl/>
        <w:jc w:val="left"/>
        <w:rPr>
          <w:rFonts w:ascii="楷体" w:eastAsia="楷体" w:hAnsi="楷体"/>
          <w:color w:val="000000" w:themeColor="text1"/>
          <w:sz w:val="24"/>
          <w:szCs w:val="28"/>
        </w:rPr>
      </w:pPr>
      <w:r>
        <w:rPr>
          <w:rFonts w:ascii="楷体" w:eastAsia="楷体" w:hAnsi="楷体"/>
          <w:color w:val="000000" w:themeColor="text1"/>
          <w:sz w:val="24"/>
          <w:szCs w:val="28"/>
        </w:rPr>
        <w:br w:type="page"/>
      </w:r>
    </w:p>
    <w:p w14:paraId="78BF4005" w14:textId="0F838285" w:rsidR="00016A74" w:rsidRDefault="00940647">
      <w:pPr>
        <w:rPr>
          <w:rFonts w:ascii="宋体" w:eastAsia="宋体" w:hAnsi="宋体"/>
          <w:color w:val="FF0000"/>
          <w:sz w:val="24"/>
          <w:szCs w:val="28"/>
        </w:rPr>
      </w:pPr>
      <w:r w:rsidRPr="00940647">
        <w:rPr>
          <w:rFonts w:ascii="宋体" w:eastAsia="宋体" w:hAnsi="宋体" w:hint="eastAsia"/>
          <w:color w:val="FF0000"/>
          <w:sz w:val="24"/>
          <w:szCs w:val="28"/>
        </w:rPr>
        <w:lastRenderedPageBreak/>
        <w:t>第三部分</w:t>
      </w:r>
      <w:r w:rsidR="006043D6">
        <w:rPr>
          <w:rFonts w:ascii="宋体" w:eastAsia="宋体" w:hAnsi="宋体" w:hint="eastAsia"/>
          <w:color w:val="FF0000"/>
          <w:sz w:val="24"/>
          <w:szCs w:val="28"/>
        </w:rPr>
        <w:t>：单个行业景气度历史时间序列图</w:t>
      </w:r>
    </w:p>
    <w:p w14:paraId="4332ECA7" w14:textId="112EAA0E" w:rsidR="006043D6" w:rsidRDefault="00413C44">
      <w:pPr>
        <w:rPr>
          <w:rFonts w:ascii="宋体" w:eastAsia="宋体" w:hAnsi="宋体"/>
          <w:color w:val="000000" w:themeColor="text1"/>
          <w:sz w:val="24"/>
          <w:szCs w:val="28"/>
        </w:rPr>
      </w:pPr>
      <w:r w:rsidRPr="00413C44">
        <w:rPr>
          <w:rFonts w:ascii="宋体" w:eastAsia="宋体" w:hAnsi="宋体" w:hint="eastAsia"/>
          <w:color w:val="000000" w:themeColor="text1"/>
          <w:sz w:val="24"/>
          <w:szCs w:val="28"/>
        </w:rPr>
        <w:t>存放在上中下游三个文件夹之中</w:t>
      </w:r>
    </w:p>
    <w:p w14:paraId="463E8DF6" w14:textId="5CED8107" w:rsidR="00413C44" w:rsidRDefault="00413C44">
      <w:pPr>
        <w:rPr>
          <w:rFonts w:ascii="宋体" w:eastAsia="宋体" w:hAnsi="宋体"/>
          <w:color w:val="000000" w:themeColor="text1"/>
          <w:sz w:val="24"/>
          <w:szCs w:val="28"/>
        </w:rPr>
      </w:pPr>
      <w:r w:rsidRPr="00413C44">
        <w:rPr>
          <w:rFonts w:ascii="宋体" w:eastAsia="宋体" w:hAnsi="宋体"/>
          <w:noProof/>
          <w:color w:val="000000" w:themeColor="text1"/>
          <w:sz w:val="24"/>
          <w:szCs w:val="28"/>
        </w:rPr>
        <w:drawing>
          <wp:inline distT="0" distB="0" distL="0" distR="0" wp14:anchorId="7B64939F" wp14:editId="7BCC051F">
            <wp:extent cx="5274310" cy="27120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12085"/>
                    </a:xfrm>
                    <a:prstGeom prst="rect">
                      <a:avLst/>
                    </a:prstGeom>
                  </pic:spPr>
                </pic:pic>
              </a:graphicData>
            </a:graphic>
          </wp:inline>
        </w:drawing>
      </w:r>
    </w:p>
    <w:p w14:paraId="1E7BD2AB" w14:textId="4B1A51EC" w:rsidR="00413C44" w:rsidRDefault="00413C44">
      <w:pPr>
        <w:rPr>
          <w:rFonts w:ascii="宋体" w:eastAsia="宋体" w:hAnsi="宋体"/>
          <w:color w:val="000000" w:themeColor="text1"/>
          <w:sz w:val="24"/>
          <w:szCs w:val="28"/>
        </w:rPr>
      </w:pPr>
      <w:r>
        <w:rPr>
          <w:rFonts w:ascii="宋体" w:eastAsia="宋体" w:hAnsi="宋体" w:hint="eastAsia"/>
          <w:color w:val="000000" w:themeColor="text1"/>
          <w:sz w:val="24"/>
          <w:szCs w:val="28"/>
        </w:rPr>
        <w:t xml:space="preserve">比如存放在上游行业文件夹中的 </w:t>
      </w:r>
      <w:r w:rsidRPr="00413C44">
        <w:rPr>
          <w:rFonts w:ascii="宋体" w:eastAsia="宋体" w:hAnsi="宋体" w:hint="eastAsia"/>
          <w:color w:val="000000" w:themeColor="text1"/>
          <w:sz w:val="24"/>
          <w:szCs w:val="28"/>
        </w:rPr>
        <w:t>非金属矿采选业产出周期折线图</w:t>
      </w:r>
      <w:r>
        <w:rPr>
          <w:rFonts w:ascii="宋体" w:eastAsia="宋体" w:hAnsi="宋体" w:hint="eastAsia"/>
          <w:color w:val="000000" w:themeColor="text1"/>
          <w:sz w:val="24"/>
          <w:szCs w:val="28"/>
        </w:rPr>
        <w:t>.</w:t>
      </w:r>
      <w:r>
        <w:rPr>
          <w:rFonts w:ascii="宋体" w:eastAsia="宋体" w:hAnsi="宋体"/>
          <w:color w:val="000000" w:themeColor="text1"/>
          <w:sz w:val="24"/>
          <w:szCs w:val="28"/>
        </w:rPr>
        <w:t>jpg</w:t>
      </w:r>
    </w:p>
    <w:p w14:paraId="4BC5A459" w14:textId="4E169B63" w:rsidR="00413C44" w:rsidRDefault="00413C44">
      <w:pPr>
        <w:rPr>
          <w:rFonts w:ascii="宋体" w:eastAsia="宋体" w:hAnsi="宋体"/>
          <w:color w:val="000000" w:themeColor="text1"/>
          <w:sz w:val="24"/>
          <w:szCs w:val="28"/>
        </w:rPr>
      </w:pPr>
      <w:r>
        <w:rPr>
          <w:rFonts w:ascii="宋体" w:eastAsia="宋体" w:hAnsi="宋体" w:hint="eastAsia"/>
          <w:color w:val="000000" w:themeColor="text1"/>
          <w:sz w:val="24"/>
          <w:szCs w:val="28"/>
        </w:rPr>
        <w:t>横轴是</w:t>
      </w:r>
      <w:r w:rsidRPr="00413C44">
        <w:rPr>
          <w:rFonts w:ascii="宋体" w:eastAsia="宋体" w:hAnsi="宋体" w:hint="eastAsia"/>
          <w:color w:val="000000" w:themeColor="text1"/>
          <w:sz w:val="24"/>
          <w:szCs w:val="28"/>
        </w:rPr>
        <w:t>非金属矿采选业</w:t>
      </w:r>
      <w:r>
        <w:rPr>
          <w:rFonts w:ascii="宋体" w:eastAsia="宋体" w:hAnsi="宋体" w:hint="eastAsia"/>
          <w:color w:val="000000" w:themeColor="text1"/>
          <w:sz w:val="24"/>
          <w:szCs w:val="28"/>
        </w:rPr>
        <w:t>在每个季度的P</w:t>
      </w:r>
      <w:r>
        <w:rPr>
          <w:rFonts w:ascii="宋体" w:eastAsia="宋体" w:hAnsi="宋体"/>
          <w:color w:val="000000" w:themeColor="text1"/>
          <w:sz w:val="24"/>
          <w:szCs w:val="28"/>
        </w:rPr>
        <w:t>PI</w:t>
      </w:r>
      <w:r>
        <w:rPr>
          <w:rFonts w:ascii="宋体" w:eastAsia="宋体" w:hAnsi="宋体" w:hint="eastAsia"/>
          <w:color w:val="000000" w:themeColor="text1"/>
          <w:sz w:val="24"/>
          <w:szCs w:val="28"/>
        </w:rPr>
        <w:t>同比分位数（该季度三个月数据取平均），纵轴是工业增加值同比分位数，按照时间顺序连成一条折线</w:t>
      </w:r>
    </w:p>
    <w:p w14:paraId="211B460B" w14:textId="77777777" w:rsidR="00AD114E" w:rsidRDefault="00AD114E">
      <w:pPr>
        <w:rPr>
          <w:rFonts w:ascii="宋体" w:eastAsia="宋体" w:hAnsi="宋体"/>
          <w:color w:val="000000" w:themeColor="text1"/>
          <w:sz w:val="24"/>
          <w:szCs w:val="28"/>
        </w:rPr>
      </w:pPr>
    </w:p>
    <w:p w14:paraId="3FA2EEE1" w14:textId="41CB19C2" w:rsidR="009324D7" w:rsidRPr="009324D7" w:rsidRDefault="00413C44">
      <w:pPr>
        <w:rPr>
          <w:rFonts w:ascii="宋体" w:eastAsia="宋体" w:hAnsi="宋体"/>
          <w:color w:val="000000" w:themeColor="text1"/>
          <w:sz w:val="24"/>
          <w:szCs w:val="28"/>
        </w:rPr>
      </w:pPr>
      <w:r>
        <w:rPr>
          <w:rFonts w:ascii="宋体" w:eastAsia="宋体" w:hAnsi="宋体" w:hint="eastAsia"/>
          <w:color w:val="000000" w:themeColor="text1"/>
          <w:sz w:val="24"/>
          <w:szCs w:val="28"/>
        </w:rPr>
        <w:t>可以看到在2</w:t>
      </w:r>
      <w:r>
        <w:rPr>
          <w:rFonts w:ascii="宋体" w:eastAsia="宋体" w:hAnsi="宋体"/>
          <w:color w:val="000000" w:themeColor="text1"/>
          <w:sz w:val="24"/>
          <w:szCs w:val="28"/>
        </w:rPr>
        <w:t>014</w:t>
      </w:r>
      <w:r>
        <w:rPr>
          <w:rFonts w:ascii="宋体" w:eastAsia="宋体" w:hAnsi="宋体" w:hint="eastAsia"/>
          <w:color w:val="000000" w:themeColor="text1"/>
          <w:sz w:val="24"/>
          <w:szCs w:val="28"/>
        </w:rPr>
        <w:t>年1季度到</w:t>
      </w:r>
      <w:r w:rsidR="00AD114E">
        <w:rPr>
          <w:rFonts w:ascii="宋体" w:eastAsia="宋体" w:hAnsi="宋体" w:hint="eastAsia"/>
          <w:color w:val="000000" w:themeColor="text1"/>
          <w:sz w:val="24"/>
          <w:szCs w:val="28"/>
        </w:rPr>
        <w:t>2</w:t>
      </w:r>
      <w:r w:rsidR="00AD114E">
        <w:rPr>
          <w:rFonts w:ascii="宋体" w:eastAsia="宋体" w:hAnsi="宋体"/>
          <w:color w:val="000000" w:themeColor="text1"/>
          <w:sz w:val="24"/>
          <w:szCs w:val="28"/>
        </w:rPr>
        <w:t>017</w:t>
      </w:r>
      <w:r w:rsidR="00AD114E">
        <w:rPr>
          <w:rFonts w:ascii="宋体" w:eastAsia="宋体" w:hAnsi="宋体" w:hint="eastAsia"/>
          <w:color w:val="000000" w:themeColor="text1"/>
          <w:sz w:val="24"/>
          <w:szCs w:val="28"/>
        </w:rPr>
        <w:t>年四季度之间，</w:t>
      </w:r>
      <w:r w:rsidR="00AD114E" w:rsidRPr="00413C44">
        <w:rPr>
          <w:rFonts w:ascii="宋体" w:eastAsia="宋体" w:hAnsi="宋体" w:hint="eastAsia"/>
          <w:color w:val="000000" w:themeColor="text1"/>
          <w:sz w:val="24"/>
          <w:szCs w:val="28"/>
        </w:rPr>
        <w:t>非金属矿采选业</w:t>
      </w:r>
      <w:r w:rsidR="00AD114E">
        <w:rPr>
          <w:rFonts w:ascii="宋体" w:eastAsia="宋体" w:hAnsi="宋体" w:hint="eastAsia"/>
          <w:color w:val="000000" w:themeColor="text1"/>
          <w:sz w:val="24"/>
          <w:szCs w:val="28"/>
        </w:rPr>
        <w:t>景气度按逆时针运行，但在此之后变成了顺时针，似乎可以推断接下来会从第四象限进入第三象限</w:t>
      </w:r>
    </w:p>
    <w:sectPr w:rsidR="009324D7" w:rsidRPr="009324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2040204020203"/>
    <w:charset w:val="86"/>
    <w:family w:val="swiss"/>
    <w:pitch w:val="variable"/>
    <w:sig w:usb0="A00002BF" w:usb1="2ACF7CFB" w:usb2="00000016" w:usb3="00000000" w:csb0="000401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25"/>
    <w:rsid w:val="00016A74"/>
    <w:rsid w:val="001B0FB3"/>
    <w:rsid w:val="00362F07"/>
    <w:rsid w:val="00413C44"/>
    <w:rsid w:val="00566992"/>
    <w:rsid w:val="006043D6"/>
    <w:rsid w:val="00817FB8"/>
    <w:rsid w:val="00913AB7"/>
    <w:rsid w:val="009324D7"/>
    <w:rsid w:val="00940647"/>
    <w:rsid w:val="00981C25"/>
    <w:rsid w:val="00AD114E"/>
    <w:rsid w:val="00AD2F03"/>
    <w:rsid w:val="00B70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362C"/>
  <w15:chartTrackingRefBased/>
  <w15:docId w15:val="{645CA3FF-4FFE-44F5-BE61-FBFE2F932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l_gc@foxmail.com</dc:creator>
  <cp:keywords/>
  <dc:description/>
  <cp:lastModifiedBy>l_gc@foxmail.com</cp:lastModifiedBy>
  <cp:revision>11</cp:revision>
  <dcterms:created xsi:type="dcterms:W3CDTF">2023-03-24T09:07:00Z</dcterms:created>
  <dcterms:modified xsi:type="dcterms:W3CDTF">2023-03-24T11:21:00Z</dcterms:modified>
</cp:coreProperties>
</file>