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基础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中文编码</w:t>
      </w:r>
    </w:p>
    <w:p>
      <w:pPr>
        <w:tabs>
          <w:tab w:val="left" w:pos="4326"/>
          <w:tab w:val="left" w:pos="7230"/>
        </w:tabs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在文件开头加入</w:t>
      </w:r>
      <w:r>
        <w:rPr>
          <w:rFonts w:hint="eastAsia" w:ascii="微软雅黑" w:hAnsi="微软雅黑" w:eastAsia="微软雅黑" w:cs="Times New Roman"/>
          <w:b/>
          <w:bCs w:val="0"/>
          <w:color w:val="040404" w:themeColor="background1" w:themeShade="1A"/>
          <w:sz w:val="24"/>
          <w:szCs w:val="24"/>
          <w:lang w:val="en-US" w:eastAsia="zh-CN"/>
        </w:rPr>
        <w:t> # -*- coding: UTF-8 -*-</w:t>
      </w:r>
      <w:r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 或者 </w:t>
      </w:r>
      <w:r>
        <w:rPr>
          <w:rFonts w:hint="eastAsia" w:ascii="微软雅黑" w:hAnsi="微软雅黑" w:eastAsia="微软雅黑" w:cs="Times New Roman"/>
          <w:b/>
          <w:bCs w:val="0"/>
          <w:color w:val="040404" w:themeColor="background1" w:themeShade="1A"/>
          <w:sz w:val="24"/>
          <w:szCs w:val="24"/>
          <w:lang w:val="en-US" w:eastAsia="zh-CN"/>
        </w:rPr>
        <w:t># coding=utf-8 </w:t>
      </w:r>
      <w:r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就行了</w:t>
      </w:r>
    </w:p>
    <w:p>
      <w:pPr>
        <w:tabs>
          <w:tab w:val="left" w:pos="4326"/>
          <w:tab w:val="left" w:pos="7230"/>
        </w:tabs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注意：=两边不能有空格</w:t>
      </w:r>
    </w:p>
    <w:p>
      <w:pPr>
        <w:tabs>
          <w:tab w:val="left" w:pos="4326"/>
          <w:tab w:val="left" w:pos="7230"/>
        </w:tabs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这里指的是解释器读取文件时的编码。前提要python源文件用utf-8编码</w:t>
      </w:r>
    </w:p>
    <w:p>
      <w:pPr>
        <w:tabs>
          <w:tab w:val="left" w:pos="4326"/>
          <w:tab w:val="left" w:pos="7230"/>
        </w:tabs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42840" cy="2525395"/>
            <wp:effectExtent l="0" t="0" r="10160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标识符</w:t>
      </w:r>
    </w:p>
    <w:p>
      <w:pPr>
        <w:tabs>
          <w:tab w:val="left" w:pos="4326"/>
          <w:tab w:val="left" w:pos="7230"/>
        </w:tabs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以单下划线开头</w:t>
      </w:r>
      <w:r>
        <w:rPr>
          <w:rFonts w:hint="default" w:ascii="微软雅黑" w:hAnsi="微软雅黑" w:eastAsia="微软雅黑" w:cs="Times New Roman"/>
          <w:b/>
          <w:bCs w:val="0"/>
          <w:color w:val="040404" w:themeColor="background1" w:themeShade="1A"/>
          <w:sz w:val="24"/>
          <w:szCs w:val="24"/>
          <w:lang w:val="en-US" w:eastAsia="zh-CN"/>
        </w:rPr>
        <w:t> _foo</w:t>
      </w:r>
      <w:r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 的代表不能直接访问的类属性，需通过类提供的接口进行访问，不能用 from xxx import * 而导入。</w:t>
      </w:r>
    </w:p>
    <w:p>
      <w:pPr>
        <w:tabs>
          <w:tab w:val="left" w:pos="4326"/>
          <w:tab w:val="left" w:pos="7230"/>
        </w:tabs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以双下划线开头的</w:t>
      </w:r>
      <w:r>
        <w:rPr>
          <w:rFonts w:hint="default" w:ascii="微软雅黑" w:hAnsi="微软雅黑" w:eastAsia="微软雅黑" w:cs="Times New Roman"/>
          <w:b/>
          <w:bCs w:val="0"/>
          <w:color w:val="040404" w:themeColor="background1" w:themeShade="1A"/>
          <w:sz w:val="24"/>
          <w:szCs w:val="24"/>
          <w:lang w:val="en-US" w:eastAsia="zh-CN"/>
        </w:rPr>
        <w:t> __foo</w:t>
      </w:r>
      <w:r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 代表类的私有成员，以双下划线开头和结尾的 </w:t>
      </w:r>
      <w:r>
        <w:rPr>
          <w:rFonts w:hint="default" w:ascii="微软雅黑" w:hAnsi="微软雅黑" w:eastAsia="微软雅黑" w:cs="Times New Roman"/>
          <w:b/>
          <w:bCs w:val="0"/>
          <w:color w:val="040404" w:themeColor="background1" w:themeShade="1A"/>
          <w:sz w:val="24"/>
          <w:szCs w:val="24"/>
          <w:lang w:val="en-US" w:eastAsia="zh-CN"/>
        </w:rPr>
        <w:t>__foo__ </w:t>
      </w:r>
      <w:r>
        <w:rPr>
          <w:rFonts w:hint="default" w:ascii="微软雅黑" w:hAnsi="微软雅黑" w:eastAsia="微软雅黑" w:cs="Times New Roman"/>
          <w:b w:val="0"/>
          <w:bCs/>
          <w:color w:val="040404" w:themeColor="background1" w:themeShade="1A"/>
          <w:sz w:val="24"/>
          <w:szCs w:val="24"/>
          <w:lang w:val="en-US" w:eastAsia="zh-CN"/>
        </w:rPr>
        <w:t>代表 Python 里特殊方法专用的标识，如 __init__() 代表类的构造函数。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引号</w:t>
      </w:r>
    </w:p>
    <w:p>
      <w:r>
        <w:drawing>
          <wp:inline distT="0" distB="0" distL="114300" distR="114300">
            <wp:extent cx="4010025" cy="9525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“””</w:t>
      </w:r>
      <w:r>
        <w:rPr>
          <w:rFonts w:hint="eastAsia"/>
          <w:lang w:val="en-US" w:eastAsia="zh-CN"/>
        </w:rPr>
        <w:t xml:space="preserve">  text </w:t>
      </w:r>
      <w:r>
        <w:rPr>
          <w:rFonts w:hint="default"/>
          <w:lang w:val="en-US" w:eastAsia="zh-CN"/>
        </w:rPr>
        <w:t>”””</w:t>
      </w:r>
      <w:r>
        <w:rPr>
          <w:rFonts w:hint="eastAsia"/>
          <w:lang w:val="en-US" w:eastAsia="zh-CN"/>
        </w:rPr>
        <w:t>其中的换行也会输出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布尔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运算符：and or not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None不是0，是一个python特殊的值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写时复制</w:t>
      </w:r>
    </w:p>
    <w:p>
      <w:r>
        <w:drawing>
          <wp:inline distT="0" distB="0" distL="114300" distR="114300">
            <wp:extent cx="5267960" cy="3614420"/>
            <wp:effectExtent l="0" t="0" r="889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A.Python3内存中字符串以unicode编码的，所以其支持多语言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B.Bytes与str类型之间转换：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（1）Bytes - &gt; str:  .decode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05050" cy="8001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 -&gt; bytes: .encode</w:t>
      </w:r>
    </w:p>
    <w:p>
      <w:r>
        <w:drawing>
          <wp:inline distT="0" distB="0" distL="114300" distR="114300">
            <wp:extent cx="5219700" cy="89535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忽略错误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04240"/>
            <wp:effectExtent l="0" t="0" r="444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len()对于str和bytes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如果操作对象是str，则是字符数。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如果操作对象是bytes，则是字节数。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数据结构List--[]列表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操作:索引，切片，加，乘，检查成员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脚本操作符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483995"/>
            <wp:effectExtent l="0" t="0" r="11430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14925" cy="3733800"/>
            <wp:effectExtent l="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6.del  eg: del list1[3]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内置方法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264910"/>
            <wp:effectExtent l="0" t="0" r="2540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数据结构tuple--()元祖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和list类似，区别就是tuple中的元素不能变了，也没有append，insert方法，能用tuple就尽量用。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这里的不变指的是 </w:t>
      </w:r>
      <w:r>
        <w:rPr>
          <w:rFonts w:hint="eastAsia"/>
          <w:b/>
          <w:bCs/>
          <w:lang w:val="en-US" w:eastAsia="zh-CN"/>
        </w:rPr>
        <w:t>tuple的每个元素，指向永远不变，且元素数量也不能变。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无法往一个已经初始化好的tuple添加和删除元素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脚本操作符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409065"/>
            <wp:effectExtent l="0" t="0" r="9525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无关闭分隔符</w:t>
      </w:r>
    </w:p>
    <w:p>
      <w:r>
        <w:drawing>
          <wp:inline distT="0" distB="0" distL="114300" distR="114300">
            <wp:extent cx="5271135" cy="1768475"/>
            <wp:effectExtent l="0" t="0" r="5715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</w:t>
      </w:r>
    </w:p>
    <w:p>
      <w:r>
        <w:drawing>
          <wp:inline distT="0" distB="0" distL="114300" distR="114300">
            <wp:extent cx="4820920" cy="2463165"/>
            <wp:effectExtent l="0" t="0" r="17780" b="133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</w:pPr>
      <w:r>
        <w:rPr>
          <w:rFonts w:hint="eastAsia"/>
          <w:lang w:eastAsia="zh-CN"/>
        </w:rPr>
        <w:t>“可变”</w:t>
      </w:r>
      <w:r>
        <w:rPr>
          <w:rFonts w:hint="eastAsia"/>
          <w:lang w:val="en-US" w:eastAsia="zh-CN"/>
        </w:rPr>
        <w:t>tuple</w:t>
      </w:r>
    </w:p>
    <w:p>
      <w:r>
        <w:drawing>
          <wp:inline distT="0" distB="0" distL="114300" distR="114300">
            <wp:extent cx="2817495" cy="2085975"/>
            <wp:effectExtent l="0" t="0" r="1905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不变指的是元素指向</w:t>
      </w:r>
    </w:p>
    <w:p>
      <w:pPr>
        <w:pStyle w:val="3"/>
        <w:numPr>
          <w:ilvl w:val="0"/>
          <w:numId w:val="2"/>
        </w:numPr>
        <w:bidi w:val="0"/>
        <w:rPr>
          <w:rFonts w:hint="eastAsia" w:eastAsia="黑体"/>
          <w:lang w:eastAsia="zh-CN"/>
        </w:rPr>
      </w:pPr>
      <w:r>
        <w:rPr>
          <w:rFonts w:hint="eastAsia"/>
          <w:lang w:eastAsia="zh-CN"/>
        </w:rPr>
        <w:t>条件判断</w:t>
      </w:r>
    </w:p>
    <w:p>
      <w:r>
        <w:drawing>
          <wp:inline distT="0" distB="0" distL="114300" distR="114300">
            <wp:extent cx="1911985" cy="1123950"/>
            <wp:effectExtent l="0" t="0" r="1206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... in range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... in list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数据结构Dict--{}字典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就是其他语言的map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</w:t>
      </w:r>
    </w:p>
    <w:p>
      <w:r>
        <w:drawing>
          <wp:inline distT="0" distB="0" distL="114300" distR="114300">
            <wp:extent cx="3553460" cy="2174240"/>
            <wp:effectExtent l="0" t="0" r="8890" b="1651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del 删除</w:t>
      </w: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内置方法</w:t>
      </w:r>
    </w:p>
    <w:p>
      <w:r>
        <w:drawing>
          <wp:inline distT="0" distB="0" distL="114300" distR="114300">
            <wp:extent cx="4655185" cy="6051550"/>
            <wp:effectExtent l="0" t="0" r="12065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in 和get可以避免索引不存在后出错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数据结构set--{}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和dict类似</w:t>
      </w:r>
      <w:r>
        <w:rPr>
          <w:rFonts w:hint="eastAsia"/>
          <w:lang w:val="en-US" w:eastAsia="zh-CN"/>
        </w:rPr>
        <w:t>也是一组key但是不存value（这是和dist的唯一区别），所以</w:t>
      </w:r>
      <w:r>
        <w:rPr>
          <w:rFonts w:hint="eastAsia"/>
          <w:b/>
          <w:bCs/>
          <w:lang w:val="en-US" w:eastAsia="zh-CN"/>
        </w:rPr>
        <w:t>key唯一</w:t>
      </w:r>
      <w:r>
        <w:rPr>
          <w:rFonts w:hint="eastAsia"/>
          <w:lang w:val="en-US" w:eastAsia="zh-CN"/>
        </w:rPr>
        <w:t>，也就是说其</w:t>
      </w:r>
      <w:r>
        <w:rPr>
          <w:rFonts w:hint="eastAsia"/>
          <w:b/>
          <w:bCs/>
          <w:lang w:val="en-US" w:eastAsia="zh-CN"/>
        </w:rPr>
        <w:t>无序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Set不能存放可变对象比如list。而list可以放list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内置方法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520565"/>
            <wp:effectExtent l="0" t="0" r="6985" b="1333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2768600" cy="1359535"/>
            <wp:effectExtent l="0" t="0" r="12700" b="1206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函数执行完毕也没有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return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语句时，自动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return None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函数可以同时返回多个值，但其实就是一个tuple。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"https://www.liaoxuefeng.com/wiki/1016959663602400/1017261630425888"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https://www.liaoxuefeng.com/wiki/1016959663602400/1017261630425888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位置参数</w:t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默认参数</w:t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可变参数(tuple)</w:t>
      </w:r>
    </w:p>
    <w:p>
      <w:pPr>
        <w:numPr>
          <w:numId w:val="0"/>
        </w:numPr>
      </w:pPr>
      <w:r>
        <w:drawing>
          <wp:inline distT="0" distB="0" distL="114300" distR="114300">
            <wp:extent cx="2819400" cy="1295400"/>
            <wp:effectExtent l="0" t="0" r="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调用时的</w:t>
      </w:r>
      <w:r>
        <w:rPr>
          <w:rFonts w:hint="eastAsia"/>
          <w:lang w:val="en-US" w:eastAsia="zh-CN"/>
        </w:rPr>
        <w:t>*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972185"/>
            <wp:effectExtent l="0" t="0" r="6350" b="1841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*numbers 实质是一个tuple。调用时可以传入任意个参数。</w:t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关键字参数（dict）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本质是</w:t>
      </w:r>
      <w:r>
        <w:rPr>
          <w:rFonts w:hint="eastAsia"/>
          <w:lang w:val="en-US" w:eastAsia="zh-CN"/>
        </w:rPr>
        <w:t>dict</w:t>
      </w:r>
    </w:p>
    <w:p>
      <w:pPr>
        <w:numPr>
          <w:numId w:val="0"/>
        </w:numPr>
      </w:pPr>
      <w:r>
        <w:drawing>
          <wp:inline distT="0" distB="0" distL="114300" distR="114300">
            <wp:extent cx="4562475" cy="723900"/>
            <wp:effectExtent l="0" t="0" r="9525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调用</w:t>
      </w:r>
      <w:r>
        <w:rPr>
          <w:rFonts w:hint="eastAsia"/>
          <w:lang w:val="en-US" w:eastAsia="zh-CN"/>
        </w:rPr>
        <w:t>1：</w:t>
      </w:r>
    </w:p>
    <w:p>
      <w:pPr>
        <w:numPr>
          <w:numId w:val="0"/>
        </w:numPr>
      </w:pPr>
      <w:r>
        <w:drawing>
          <wp:inline distT="0" distB="0" distL="114300" distR="114300">
            <wp:extent cx="5019675" cy="1190625"/>
            <wp:effectExtent l="0" t="0" r="9525" b="952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调用</w:t>
      </w:r>
      <w:r>
        <w:rPr>
          <w:rFonts w:hint="eastAsia"/>
          <w:lang w:val="en-US" w:eastAsia="zh-CN"/>
        </w:rPr>
        <w:t>2：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029970"/>
            <wp:effectExtent l="0" t="0" r="5080" b="1778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命名关键字参数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对于关键字参数，调用者可以传入任意不受限制的关键字参数。如果要限制，就可以用命名关键字参数。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10025" cy="828675"/>
            <wp:effectExtent l="0" t="0" r="9525" b="952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参数组合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5种参数都可以组合使用</w:t>
      </w:r>
      <w:r>
        <w:rPr>
          <w:rFonts w:hint="eastAsia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参数定义的顺序必须是：必选参数、默认参数、可变参数、命名关键字参数和关键字参数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默认参数需不可变</w:t>
      </w:r>
    </w:p>
    <w:p>
      <w:pPr>
        <w:numPr>
          <w:numId w:val="0"/>
        </w:numPr>
      </w:pPr>
      <w:r>
        <w:drawing>
          <wp:inline distT="0" distB="0" distL="114300" distR="114300">
            <wp:extent cx="3895725" cy="2647950"/>
            <wp:effectExtent l="0" t="0" r="9525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90750" cy="1028700"/>
            <wp:effectExtent l="0" t="0" r="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函数在定义的时候，默认参数L的值就被计算出来了，即[]，因为默认参数L也是一个变量，它指向对象[]，每次调用该函数，如果改变了L的内容，则下次调用时，默认参数的内容就变了，不再是函数定义时的[]了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解决改善：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14550" cy="1089025"/>
            <wp:effectExtent l="0" t="0" r="0" b="1587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高级特性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比go多了第三个项，可以调间距。</w:t>
      </w:r>
    </w:p>
    <w:p>
      <w:pPr>
        <w:pStyle w:val="4"/>
        <w:numPr>
          <w:ilvl w:val="0"/>
          <w:numId w:val="1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str,List,tuple,dict都可迭代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Dict的迭代比较特殊：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默认情况下，dict迭代的是key。如果要迭代value，可以用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for value in d.values()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，如果要同时迭代key和value，可以用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for k, v in d.items()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。由于字符串也是可迭代对象，因此，也可以作用于for循环：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判断是否可迭代(iterable)</w:t>
      </w:r>
    </w:p>
    <w:p>
      <w:pPr>
        <w:numPr>
          <w:numId w:val="0"/>
        </w:numPr>
      </w:pPr>
      <w:r>
        <w:drawing>
          <wp:inline distT="0" distB="0" distL="114300" distR="114300">
            <wp:extent cx="4291330" cy="1541780"/>
            <wp:effectExtent l="0" t="0" r="13970" b="127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如何像go迭代slice一样有下标呢。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25365" cy="1179195"/>
            <wp:effectExtent l="0" t="0" r="13335" b="190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独特迭代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70780" cy="1704975"/>
            <wp:effectExtent l="0" t="0" r="1270" b="952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列表生成器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90825" cy="695325"/>
            <wp:effectExtent l="0" t="0" r="9525" b="952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如果要生成[1x1, 2x2, 3x3, ..., 10x10]</w:t>
      </w:r>
      <w:r>
        <w:rPr>
          <w:rFonts w:hint="eastAsia"/>
          <w:lang w:val="en-US" w:eastAsia="zh-CN"/>
        </w:rPr>
        <w:t>呢？？？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for...in range()</w:t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281045" cy="747395"/>
            <wp:effectExtent l="0" t="0" r="14605" b="1460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for...in range()  if...</w:t>
      </w:r>
    </w:p>
    <w:p>
      <w:pPr>
        <w:numPr>
          <w:numId w:val="0"/>
        </w:numPr>
      </w:pPr>
      <w:r>
        <w:drawing>
          <wp:inline distT="0" distB="0" distL="114300" distR="114300">
            <wp:extent cx="4238625" cy="739775"/>
            <wp:effectExtent l="0" t="0" r="9525" b="3175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in .. for ... in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742950"/>
            <wp:effectExtent l="0" t="0" r="0" b="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生成器（generator）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列表生成式，我们可以直接创建一个列表。但是，受到内存限制，列表容量肯定是有限的。而且，创建一个包含100万个元素的列表，不仅占用很大的存储空间，如果我们仅仅需要访问前面几个元素，那后面绝大多数元素占用的空间都白白浪费了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将列表生成器[]换成()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g=(x * x for x in range(10))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next(g)#计算出g的下一个元素的值，直到计算到最后一个元素，没有更多的元素时，抛出StopIteration的错误。（基本不用，使用起来变态）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71825" cy="866775"/>
            <wp:effectExtent l="0" t="0" r="9525" b="9525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通过函数方式把print换yield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190875" cy="1676400"/>
            <wp:effectExtent l="0" t="0" r="9525" b="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迭代器(Interator)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可以被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next()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函数调用并不断返回下一个值的对象称为迭代器：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Iterator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可以直接作用于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for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循环的对象统称为可迭代对象：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Iterable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生成器都是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Iterator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对象，但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list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、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dict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、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str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虽然是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Iterable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，却不是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Iterator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pStyle w:val="5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可迭代对象转换成迭代器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1076325"/>
            <wp:effectExtent l="0" t="0" r="0" b="9525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为什么list、dict、str等数据类型不是Iterator？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这是因为Python的Iterator对象表示的是一个数据流，Iterator对象可以被next()函数调用并不断返回下一个数据，直到没有数据时抛出StopIteration错误。可以把这个数据流看做是一个有序序列，但我们却不能提前知道序列的长度，只能不断通过next()函数实现按需计算下一个数据，所以Iterator的计算是惰性的，只有在需要返回下一个数据时它才会计算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Iterator甚至可以表示一个无限大的数据流，例如全体自然数。而使用list是永远不可能存储全体自然数的。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map()</w:t>
      </w: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函数接收两个参数，一个是函数，一个是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Iterable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，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map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将传入的函数依次作用到序列的每个元素，并把结果作为新的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Iterator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返回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52925" cy="619125"/>
            <wp:effectExtent l="0" t="0" r="9525" b="9525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reduce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把一个函数作用在一个序列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[x1, x2, x3, ...]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上，这个函数必须接收两个参数，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reduce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把结果继续和序列的下一个元素做累积计算，其效果就是：</w:t>
      </w:r>
    </w:p>
    <w:p>
      <w:pPr>
        <w:numPr>
          <w:numId w:val="0"/>
        </w:numPr>
      </w:pPr>
      <w:r>
        <w:drawing>
          <wp:inline distT="0" distB="0" distL="114300" distR="114300">
            <wp:extent cx="4705350" cy="476250"/>
            <wp:effectExtent l="0" t="0" r="0" b="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517650"/>
            <wp:effectExtent l="0" t="0" r="3175" b="635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配合lambda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69390"/>
            <wp:effectExtent l="0" t="0" r="5715" b="16510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和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map()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类似，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filter()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也接收一个函数和一个序列。和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map()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不同的是，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filter()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把传入的函数依次作用于每个元素，然后根据返回值是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True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还是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kern w:val="0"/>
          <w:sz w:val="18"/>
          <w:szCs w:val="18"/>
          <w:bdr w:val="single" w:color="DDDDDD" w:sz="6" w:space="0"/>
          <w:shd w:val="clear" w:fill="FAFAFA"/>
          <w:lang w:val="en-US" w:eastAsia="zh-CN" w:bidi="ar"/>
        </w:rPr>
        <w:t>False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决定保留还是丢弃该元素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sans-serif" w:hAnsi="sans-serif" w:eastAsia="sans-serif" w:cs="sans-serif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注意到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filter()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函数返回的是一个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Iterator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，也就是一个惰性序列，所以要强迫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filter()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完成计算结果，</w:t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</w:rPr>
        <w:t>需要用</w:t>
      </w:r>
      <w:r>
        <w:rPr>
          <w:rStyle w:val="12"/>
          <w:rFonts w:hint="default" w:ascii="serif" w:hAnsi="serif" w:eastAsia="serif" w:cs="serif"/>
          <w:b/>
          <w:bCs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list()</w:t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</w:rPr>
        <w:t>函数获得所有结果并返回list。</w:t>
      </w:r>
    </w:p>
    <w:p>
      <w:pPr>
        <w:pStyle w:val="4"/>
        <w:numPr>
          <w:ilvl w:val="0"/>
          <w:numId w:val="16"/>
        </w:numPr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sort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752475"/>
            <wp:effectExtent l="0" t="0" r="0" b="9525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加入key函数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27270" cy="796925"/>
            <wp:effectExtent l="0" t="0" r="11430" b="3175"/>
            <wp:docPr id="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传入reverse=True反向排序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633095"/>
            <wp:effectExtent l="0" t="0" r="7620" b="14605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82390" cy="1788795"/>
            <wp:effectExtent l="0" t="0" r="3810" b="1905"/>
            <wp:docPr id="5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ans-serif" w:hAnsi="sans-serif" w:eastAsia="sans-serif" w:cs="sans-serif"/>
          <w:i w:val="0"/>
          <w:caps w:val="0"/>
          <w:color w:val="D85030"/>
          <w:spacing w:val="0"/>
          <w:kern w:val="0"/>
          <w:sz w:val="21"/>
          <w:szCs w:val="21"/>
          <w:shd w:val="clear" w:fill="FFF1F0"/>
          <w:lang w:val="en-US" w:eastAsia="zh-CN" w:bidi="ar"/>
        </w:rPr>
      </w:pPr>
      <w:r>
        <w:drawing>
          <wp:inline distT="0" distB="0" distL="114300" distR="114300">
            <wp:extent cx="2857500" cy="1524000"/>
            <wp:effectExtent l="0" t="0" r="0" b="0"/>
            <wp:docPr id="6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caps w:val="0"/>
          <w:color w:val="D85030"/>
          <w:spacing w:val="0"/>
          <w:kern w:val="0"/>
          <w:sz w:val="21"/>
          <w:szCs w:val="21"/>
          <w:shd w:val="clear" w:fill="FFF1F0"/>
          <w:lang w:val="en-US" w:eastAsia="zh-CN" w:bidi="ar"/>
        </w:rPr>
        <w:t>返回闭包时牢记一点：返回函数不要引用任何循环变量，或者后续会发生变化的变量。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sans-serif" w:cs="sans-serif"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和go的用法差不多啦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ans-serif" w:hAnsi="sans-serif" w:eastAsia="sans-serif" w:cs="sans-serif"/>
          <w:b/>
          <w:bCs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t>解决：</w:t>
      </w:r>
      <w:r>
        <w:rPr>
          <w:rFonts w:hint="eastAsia" w:ascii="sans-serif" w:hAnsi="sans-serif" w:eastAsia="sans-serif" w:cs="sans-serif"/>
          <w:b/>
          <w:bCs/>
          <w:i w:val="0"/>
          <w:caps w:val="0"/>
          <w:color w:val="666666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269865" cy="1833880"/>
            <wp:effectExtent l="0" t="0" r="6985" b="13970"/>
            <wp:docPr id="6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匿名函数lambda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关键字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lambda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表示匿名函数，冒号前面的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x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表示函数参数。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匿名函数有个限制，就是只能有一个表达式，不用写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return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，返回值就是该表达式的结果。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装饰器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在代码运行期间动态增加功能的方式称之为装饰器。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两层。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171700" cy="438150"/>
            <wp:effectExtent l="0" t="0" r="0" b="0"/>
            <wp:docPr id="6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&lt;-原始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numPr>
          <w:numId w:val="0"/>
        </w:numPr>
      </w:pPr>
      <w:r>
        <w:drawing>
          <wp:inline distT="0" distB="0" distL="114300" distR="114300">
            <wp:extent cx="4060825" cy="937895"/>
            <wp:effectExtent l="0" t="0" r="15875" b="14605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09825" cy="638175"/>
            <wp:effectExtent l="0" t="0" r="9525" b="9525"/>
            <wp:docPr id="6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&lt;-本质：now = log(now)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三层，装饰器本身需要传入参数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687830"/>
            <wp:effectExtent l="0" t="0" r="5715" b="7620"/>
            <wp:docPr id="6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09850" cy="942975"/>
            <wp:effectExtent l="0" t="0" r="0" b="9525"/>
            <wp:docPr id="6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&lt;-本质：now=log(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execute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)(now)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最后注意点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因为返回的那个</w:t>
      </w:r>
      <w:r>
        <w:rPr>
          <w:rStyle w:val="12"/>
          <w:rFonts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wrapper()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函数名字就是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'wrapper'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，所以，需要把原始函数的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__name__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等属性复制到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wrapper()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函数中，否则，有些依赖函数签名的代码执行就会出错。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不需要编写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wrapper.__name__ = func.__name__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这样的代码，Python内置的</w:t>
      </w:r>
      <w:r>
        <w:rPr>
          <w:rStyle w:val="12"/>
          <w:rFonts w:hint="default" w:ascii="serif" w:hAnsi="serif" w:eastAsia="serif" w:cs="serif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functools.wraps</w:t>
      </w:r>
      <w:r>
        <w:rPr>
          <w:rFonts w:hint="default" w:ascii="sans-serif" w:hAnsi="sans-serif" w:eastAsia="sans-serif" w:cs="sans-serif"/>
          <w:i w:val="0"/>
          <w:caps w:val="0"/>
          <w:color w:val="666666"/>
          <w:spacing w:val="0"/>
          <w:sz w:val="21"/>
          <w:szCs w:val="21"/>
          <w:shd w:val="clear" w:fill="FFFFFF"/>
        </w:rPr>
        <w:t>就是干这个事的，所以，一个完整的decorator的写法如下：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478405"/>
            <wp:effectExtent l="0" t="0" r="5080" b="17145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7A1E4E"/>
    <w:multiLevelType w:val="singleLevel"/>
    <w:tmpl w:val="8E7A1E4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EAEC52E"/>
    <w:multiLevelType w:val="singleLevel"/>
    <w:tmpl w:val="AEAEC52E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B1EE6F45"/>
    <w:multiLevelType w:val="singleLevel"/>
    <w:tmpl w:val="B1EE6F4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B9F1FD5"/>
    <w:multiLevelType w:val="singleLevel"/>
    <w:tmpl w:val="BB9F1FD5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CDDCEC6C"/>
    <w:multiLevelType w:val="singleLevel"/>
    <w:tmpl w:val="CDDCEC6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D3EBE759"/>
    <w:multiLevelType w:val="singleLevel"/>
    <w:tmpl w:val="D3EBE759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D7FFF2E6"/>
    <w:multiLevelType w:val="singleLevel"/>
    <w:tmpl w:val="D7FFF2E6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DDFBD90E"/>
    <w:multiLevelType w:val="singleLevel"/>
    <w:tmpl w:val="DDFBD90E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E8D61AC3"/>
    <w:multiLevelType w:val="singleLevel"/>
    <w:tmpl w:val="E8D61AC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EDAF82AF"/>
    <w:multiLevelType w:val="singleLevel"/>
    <w:tmpl w:val="EDAF82AF"/>
    <w:lvl w:ilvl="0" w:tentative="0">
      <w:start w:val="5"/>
      <w:numFmt w:val="decimal"/>
      <w:suff w:val="space"/>
      <w:lvlText w:val="%1."/>
      <w:lvlJc w:val="left"/>
    </w:lvl>
  </w:abstractNum>
  <w:abstractNum w:abstractNumId="10">
    <w:nsid w:val="EEBD7B6D"/>
    <w:multiLevelType w:val="singleLevel"/>
    <w:tmpl w:val="EEBD7B6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F69F1F0B"/>
    <w:multiLevelType w:val="singleLevel"/>
    <w:tmpl w:val="F69F1F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FB2C0313"/>
    <w:multiLevelType w:val="singleLevel"/>
    <w:tmpl w:val="FB2C0313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3">
    <w:nsid w:val="FDBBC187"/>
    <w:multiLevelType w:val="singleLevel"/>
    <w:tmpl w:val="FDBBC18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4">
    <w:nsid w:val="1FCFA2FF"/>
    <w:multiLevelType w:val="singleLevel"/>
    <w:tmpl w:val="1FCFA2FF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FFE6146"/>
    <w:multiLevelType w:val="singleLevel"/>
    <w:tmpl w:val="1FFE6146"/>
    <w:lvl w:ilvl="0" w:tentative="0">
      <w:start w:val="1"/>
      <w:numFmt w:val="decimal"/>
      <w:suff w:val="space"/>
      <w:lvlText w:val="(%1)"/>
      <w:lvlJc w:val="left"/>
    </w:lvl>
  </w:abstractNum>
  <w:abstractNum w:abstractNumId="16">
    <w:nsid w:val="6C6B5F60"/>
    <w:multiLevelType w:val="singleLevel"/>
    <w:tmpl w:val="6C6B5F60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7">
    <w:nsid w:val="773F9923"/>
    <w:multiLevelType w:val="singleLevel"/>
    <w:tmpl w:val="773F9923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8">
    <w:nsid w:val="7BE1F356"/>
    <w:multiLevelType w:val="singleLevel"/>
    <w:tmpl w:val="7BE1F35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8"/>
  </w:num>
  <w:num w:numId="2">
    <w:abstractNumId w:val="11"/>
  </w:num>
  <w:num w:numId="3">
    <w:abstractNumId w:val="17"/>
  </w:num>
  <w:num w:numId="4">
    <w:abstractNumId w:val="16"/>
  </w:num>
  <w:num w:numId="5">
    <w:abstractNumId w:val="4"/>
  </w:num>
  <w:num w:numId="6">
    <w:abstractNumId w:val="9"/>
  </w:num>
  <w:num w:numId="7">
    <w:abstractNumId w:val="3"/>
  </w:num>
  <w:num w:numId="8">
    <w:abstractNumId w:val="7"/>
  </w:num>
  <w:num w:numId="9">
    <w:abstractNumId w:val="15"/>
  </w:num>
  <w:num w:numId="10">
    <w:abstractNumId w:val="1"/>
  </w:num>
  <w:num w:numId="11">
    <w:abstractNumId w:val="18"/>
  </w:num>
  <w:num w:numId="12">
    <w:abstractNumId w:val="14"/>
  </w:num>
  <w:num w:numId="13">
    <w:abstractNumId w:val="13"/>
  </w:num>
  <w:num w:numId="14">
    <w:abstractNumId w:val="6"/>
  </w:num>
  <w:num w:numId="15">
    <w:abstractNumId w:val="10"/>
  </w:num>
  <w:num w:numId="16">
    <w:abstractNumId w:val="5"/>
  </w:num>
  <w:num w:numId="17">
    <w:abstractNumId w:val="2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FF938E6"/>
    <w:rsid w:val="0FFF3FDB"/>
    <w:rsid w:val="1DD7B907"/>
    <w:rsid w:val="1FDFBAB0"/>
    <w:rsid w:val="1FE75476"/>
    <w:rsid w:val="1FFCD01F"/>
    <w:rsid w:val="26B60992"/>
    <w:rsid w:val="2BFB6A77"/>
    <w:rsid w:val="2FFF1F96"/>
    <w:rsid w:val="307F098F"/>
    <w:rsid w:val="35FFE7C2"/>
    <w:rsid w:val="3AFF7C88"/>
    <w:rsid w:val="3DFD61DD"/>
    <w:rsid w:val="3DFE0FE8"/>
    <w:rsid w:val="3F5BCC1F"/>
    <w:rsid w:val="3FBFE33C"/>
    <w:rsid w:val="474F8138"/>
    <w:rsid w:val="49BD5483"/>
    <w:rsid w:val="4A1947CF"/>
    <w:rsid w:val="4EFB850B"/>
    <w:rsid w:val="4FBD2528"/>
    <w:rsid w:val="4FEF14BE"/>
    <w:rsid w:val="4FFE2A98"/>
    <w:rsid w:val="52B7B491"/>
    <w:rsid w:val="578FEF16"/>
    <w:rsid w:val="579D4DC3"/>
    <w:rsid w:val="57EF2852"/>
    <w:rsid w:val="57F770FF"/>
    <w:rsid w:val="586FD46B"/>
    <w:rsid w:val="5B771B18"/>
    <w:rsid w:val="5D37324B"/>
    <w:rsid w:val="5DDB7579"/>
    <w:rsid w:val="5DF9FBDC"/>
    <w:rsid w:val="5FFB22D4"/>
    <w:rsid w:val="67A76940"/>
    <w:rsid w:val="67A95FB3"/>
    <w:rsid w:val="67BB9428"/>
    <w:rsid w:val="67FFE478"/>
    <w:rsid w:val="6AEF3263"/>
    <w:rsid w:val="6AF08C0A"/>
    <w:rsid w:val="6B97F8C0"/>
    <w:rsid w:val="6E5F9532"/>
    <w:rsid w:val="6FCE874C"/>
    <w:rsid w:val="6FF5B9DC"/>
    <w:rsid w:val="6FF73964"/>
    <w:rsid w:val="727D2A4D"/>
    <w:rsid w:val="73B54B6F"/>
    <w:rsid w:val="76BBE490"/>
    <w:rsid w:val="77700A50"/>
    <w:rsid w:val="77DBDCA6"/>
    <w:rsid w:val="78FFA6C4"/>
    <w:rsid w:val="798CBDCB"/>
    <w:rsid w:val="7B2AF901"/>
    <w:rsid w:val="7BFF477D"/>
    <w:rsid w:val="7CABBC3E"/>
    <w:rsid w:val="7D9AFC64"/>
    <w:rsid w:val="7DEA9DC1"/>
    <w:rsid w:val="7DED706F"/>
    <w:rsid w:val="7EB6433E"/>
    <w:rsid w:val="7EBF1912"/>
    <w:rsid w:val="7EDBCBB0"/>
    <w:rsid w:val="7F597CC7"/>
    <w:rsid w:val="7F6FE2D1"/>
    <w:rsid w:val="7F9E27A7"/>
    <w:rsid w:val="7FDB22C6"/>
    <w:rsid w:val="7FDB2C70"/>
    <w:rsid w:val="7FF7999C"/>
    <w:rsid w:val="7FFDDA7C"/>
    <w:rsid w:val="7FFF0DA3"/>
    <w:rsid w:val="7FFF5BA9"/>
    <w:rsid w:val="7FFFB790"/>
    <w:rsid w:val="8A7F733B"/>
    <w:rsid w:val="96FF770C"/>
    <w:rsid w:val="974F3133"/>
    <w:rsid w:val="97FFDFF1"/>
    <w:rsid w:val="9BDD93A1"/>
    <w:rsid w:val="9E7B60DB"/>
    <w:rsid w:val="A797E685"/>
    <w:rsid w:val="ACFBE465"/>
    <w:rsid w:val="B7EE77B6"/>
    <w:rsid w:val="BD77AF5A"/>
    <w:rsid w:val="BE7F3E6C"/>
    <w:rsid w:val="BED2B0C5"/>
    <w:rsid w:val="BEF7EAEB"/>
    <w:rsid w:val="BF1D9655"/>
    <w:rsid w:val="BF38251E"/>
    <w:rsid w:val="CAFF69B1"/>
    <w:rsid w:val="CF766AFD"/>
    <w:rsid w:val="D1FF301D"/>
    <w:rsid w:val="D2DBFA25"/>
    <w:rsid w:val="D7AF64EA"/>
    <w:rsid w:val="D7FFE7DF"/>
    <w:rsid w:val="DBDF3E94"/>
    <w:rsid w:val="DBFECC29"/>
    <w:rsid w:val="DBFFC395"/>
    <w:rsid w:val="DE6B3149"/>
    <w:rsid w:val="DE7BC5D8"/>
    <w:rsid w:val="DF779C2D"/>
    <w:rsid w:val="DFC9140C"/>
    <w:rsid w:val="DFEDE793"/>
    <w:rsid w:val="E27E5F74"/>
    <w:rsid w:val="E2DF571C"/>
    <w:rsid w:val="E7DFAAD5"/>
    <w:rsid w:val="E9BDF96E"/>
    <w:rsid w:val="EBEBE3C9"/>
    <w:rsid w:val="EFAC6605"/>
    <w:rsid w:val="EFDFB7C4"/>
    <w:rsid w:val="EFE673A7"/>
    <w:rsid w:val="F31DC29C"/>
    <w:rsid w:val="F37B4F35"/>
    <w:rsid w:val="F5BF8040"/>
    <w:rsid w:val="F5EF8EA2"/>
    <w:rsid w:val="F69C6B32"/>
    <w:rsid w:val="F73F8948"/>
    <w:rsid w:val="F7BA541C"/>
    <w:rsid w:val="F7E7A014"/>
    <w:rsid w:val="F98D3146"/>
    <w:rsid w:val="F9FF5AD9"/>
    <w:rsid w:val="FABE31DA"/>
    <w:rsid w:val="FB758FD4"/>
    <w:rsid w:val="FBAD9072"/>
    <w:rsid w:val="FBFF8D8F"/>
    <w:rsid w:val="FCE21F7B"/>
    <w:rsid w:val="FCFA23E8"/>
    <w:rsid w:val="FD1D6A17"/>
    <w:rsid w:val="FD7B201C"/>
    <w:rsid w:val="FDAF61A5"/>
    <w:rsid w:val="FDFF7EB5"/>
    <w:rsid w:val="FE6BD51C"/>
    <w:rsid w:val="FEFB055A"/>
    <w:rsid w:val="FF2B57A4"/>
    <w:rsid w:val="FF3DC872"/>
    <w:rsid w:val="FF750CE1"/>
    <w:rsid w:val="FF7D21AC"/>
    <w:rsid w:val="FF9E090D"/>
    <w:rsid w:val="FFBE932A"/>
    <w:rsid w:val="FFBFA189"/>
    <w:rsid w:val="FFBFC5EF"/>
    <w:rsid w:val="FFD80A76"/>
    <w:rsid w:val="FFFDD49F"/>
    <w:rsid w:val="FFFE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23272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l1nkkk</cp:lastModifiedBy>
  <dcterms:modified xsi:type="dcterms:W3CDTF">2019-08-15T20:59:40Z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