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D7A2B" w14:textId="22ED4502" w:rsidR="00923B36" w:rsidRDefault="00B2661A" w:rsidP="005E0996">
      <w:pPr>
        <w:spacing w:after="0" w:line="360" w:lineRule="auto"/>
        <w:ind w:firstLine="18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Функции разрабат</w:t>
      </w:r>
      <w:r w:rsidR="00970904">
        <w:rPr>
          <w:rFonts w:ascii="Times New Roman" w:hAnsi="Times New Roman" w:cs="Times New Roman"/>
          <w:sz w:val="28"/>
          <w:szCs w:val="28"/>
          <w:lang w:val="ru-RU"/>
        </w:rPr>
        <w:t>ыва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емого </w:t>
      </w:r>
      <w:r w:rsidR="00970904">
        <w:rPr>
          <w:rFonts w:ascii="Times New Roman" w:hAnsi="Times New Roman" w:cs="Times New Roman"/>
          <w:sz w:val="28"/>
          <w:szCs w:val="28"/>
          <w:lang w:val="ru-RU"/>
        </w:rPr>
        <w:t>мобильного приложения</w:t>
      </w:r>
    </w:p>
    <w:p w14:paraId="7550CCC7" w14:textId="77777777" w:rsidR="00970904" w:rsidRDefault="00970904" w:rsidP="009709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C98411" w14:textId="475E5D54" w:rsidR="003E43F7" w:rsidRPr="003E43F7" w:rsidRDefault="003E43F7" w:rsidP="003E43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43F7">
        <w:rPr>
          <w:rFonts w:ascii="Times New Roman" w:hAnsi="Times New Roman" w:cs="Times New Roman"/>
          <w:sz w:val="28"/>
          <w:szCs w:val="28"/>
          <w:lang w:val="ru-RU"/>
        </w:rPr>
        <w:t>Стратегические задачи:</w:t>
      </w:r>
    </w:p>
    <w:p w14:paraId="34A0E42B" w14:textId="12F7C157" w:rsidR="003E43F7" w:rsidRPr="003E43F7" w:rsidRDefault="003E43F7" w:rsidP="003E43F7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43F7">
        <w:rPr>
          <w:rFonts w:ascii="Times New Roman" w:hAnsi="Times New Roman" w:cs="Times New Roman"/>
          <w:sz w:val="28"/>
          <w:szCs w:val="28"/>
          <w:lang w:val="ru-RU"/>
        </w:rPr>
        <w:t>Автоматизация рутинных операций: Сокращение времени на сбор документов, напоминание о сроках, поиск информации.</w:t>
      </w:r>
    </w:p>
    <w:p w14:paraId="00A294D1" w14:textId="65E6A54A" w:rsidR="003E43F7" w:rsidRPr="003E43F7" w:rsidRDefault="003E43F7" w:rsidP="003E43F7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43F7">
        <w:rPr>
          <w:rFonts w:ascii="Times New Roman" w:hAnsi="Times New Roman" w:cs="Times New Roman"/>
          <w:sz w:val="28"/>
          <w:szCs w:val="28"/>
          <w:lang w:val="ru-RU"/>
        </w:rPr>
        <w:t>Повышение удовлетворенности клиентов: Обеспечение прозрачности, скорости реакции и круглосуточного доступа к услугам.</w:t>
      </w:r>
    </w:p>
    <w:p w14:paraId="7546ABA6" w14:textId="2AC98FAC" w:rsidR="003E43F7" w:rsidRPr="003E43F7" w:rsidRDefault="003E43F7" w:rsidP="003E43F7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43F7">
        <w:rPr>
          <w:rFonts w:ascii="Times New Roman" w:hAnsi="Times New Roman" w:cs="Times New Roman"/>
          <w:sz w:val="28"/>
          <w:szCs w:val="28"/>
          <w:lang w:val="ru-RU"/>
        </w:rPr>
        <w:t>Увеличение лояльности и удержание клиентов: Создание дополнительной ценности и удобства, которые привязывают клиента к компании.</w:t>
      </w:r>
    </w:p>
    <w:p w14:paraId="3333FC10" w14:textId="77777777" w:rsidR="003E43F7" w:rsidRPr="003E43F7" w:rsidRDefault="003E43F7" w:rsidP="003E43F7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43F7">
        <w:rPr>
          <w:rFonts w:ascii="Times New Roman" w:hAnsi="Times New Roman" w:cs="Times New Roman"/>
          <w:sz w:val="28"/>
          <w:szCs w:val="28"/>
          <w:lang w:val="ru-RU"/>
        </w:rPr>
        <w:t>Улучшение внутренней коммуникации и контроля: Создание единого канала для постановки задач, обсуждения вопросов и мониторинга статусов.</w:t>
      </w:r>
    </w:p>
    <w:p w14:paraId="6C59B5EC" w14:textId="77777777" w:rsidR="003E43F7" w:rsidRPr="003E43F7" w:rsidRDefault="003E43F7" w:rsidP="003E43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84C9B3" w14:textId="6F91D81E" w:rsidR="003E43F7" w:rsidRPr="003E43F7" w:rsidRDefault="003E43F7" w:rsidP="003E43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43F7">
        <w:rPr>
          <w:rFonts w:ascii="Times New Roman" w:hAnsi="Times New Roman" w:cs="Times New Roman"/>
          <w:sz w:val="28"/>
          <w:szCs w:val="28"/>
          <w:lang w:val="ru-RU"/>
        </w:rPr>
        <w:t>Операционные задачи:</w:t>
      </w:r>
    </w:p>
    <w:p w14:paraId="24BFCA2E" w14:textId="3127CF18" w:rsidR="003E43F7" w:rsidRPr="003E43F7" w:rsidRDefault="003E43F7" w:rsidP="003E43F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43F7">
        <w:rPr>
          <w:rFonts w:ascii="Times New Roman" w:hAnsi="Times New Roman" w:cs="Times New Roman"/>
          <w:sz w:val="28"/>
          <w:szCs w:val="28"/>
          <w:lang w:val="ru-RU"/>
        </w:rPr>
        <w:t>Обеспечить мгновенный обмен документами между клиентом и ответственным специалистом.</w:t>
      </w:r>
    </w:p>
    <w:p w14:paraId="06DDC28C" w14:textId="4642E932" w:rsidR="003E43F7" w:rsidRPr="003E43F7" w:rsidRDefault="003E43F7" w:rsidP="003E43F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43F7">
        <w:rPr>
          <w:rFonts w:ascii="Times New Roman" w:hAnsi="Times New Roman" w:cs="Times New Roman"/>
          <w:sz w:val="28"/>
          <w:szCs w:val="28"/>
          <w:lang w:val="ru-RU"/>
        </w:rPr>
        <w:t>Автоматизировать контроль календаря налоговых и отчетных сроков.</w:t>
      </w:r>
    </w:p>
    <w:p w14:paraId="506FFDB0" w14:textId="7251DBE8" w:rsidR="003E43F7" w:rsidRPr="003E43F7" w:rsidRDefault="003E43F7" w:rsidP="003E43F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43F7">
        <w:rPr>
          <w:rFonts w:ascii="Times New Roman" w:hAnsi="Times New Roman" w:cs="Times New Roman"/>
          <w:sz w:val="28"/>
          <w:szCs w:val="28"/>
          <w:lang w:val="ru-RU"/>
        </w:rPr>
        <w:t>Дать сотрудникам мобильный доступ к рабочему календарю, задачам и базе клиентов</w:t>
      </w:r>
    </w:p>
    <w:p w14:paraId="673A5410" w14:textId="7D2F254A" w:rsidR="003E43F7" w:rsidRPr="003E43F7" w:rsidRDefault="003E43F7" w:rsidP="003E43F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43F7">
        <w:rPr>
          <w:rFonts w:ascii="Times New Roman" w:hAnsi="Times New Roman" w:cs="Times New Roman"/>
          <w:sz w:val="28"/>
          <w:szCs w:val="28"/>
          <w:lang w:val="ru-RU"/>
        </w:rPr>
        <w:t>Предоставить клиентам удобный канал для срочных консультаций.</w:t>
      </w:r>
    </w:p>
    <w:p w14:paraId="16C214D0" w14:textId="43B7CAD8" w:rsidR="00970904" w:rsidRDefault="003E43F7" w:rsidP="003E43F7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43F7">
        <w:rPr>
          <w:rFonts w:ascii="Times New Roman" w:hAnsi="Times New Roman" w:cs="Times New Roman"/>
          <w:sz w:val="28"/>
          <w:szCs w:val="28"/>
          <w:lang w:val="ru-RU"/>
        </w:rPr>
        <w:t>Обеспечить безопасное хранение и передачу конфиденциальной финансовой информации.</w:t>
      </w:r>
    </w:p>
    <w:p w14:paraId="574391A5" w14:textId="5637571C" w:rsidR="00B134A6" w:rsidRDefault="00B134A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415A3CA" w14:textId="1F05E7F4" w:rsidR="00B134A6" w:rsidRDefault="00D218A5" w:rsidP="008B26BE">
      <w:pPr>
        <w:pStyle w:val="a7"/>
        <w:spacing w:after="0" w:line="360" w:lineRule="auto"/>
        <w:ind w:left="2340" w:hanging="81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ED7FE6A" wp14:editId="7946083E">
            <wp:extent cx="4449864" cy="4943475"/>
            <wp:effectExtent l="0" t="0" r="8255" b="0"/>
            <wp:docPr id="8376086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932" cy="495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78687" w14:textId="3C4F2203" w:rsidR="00D218A5" w:rsidRDefault="002E11B6" w:rsidP="00D218A5">
      <w:pPr>
        <w:pStyle w:val="a7"/>
        <w:spacing w:after="0" w:line="360" w:lineRule="auto"/>
        <w:ind w:left="27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 </w:t>
      </w:r>
      <w:r>
        <w:rPr>
          <w:rFonts w:ascii="Times New Roman" w:hAnsi="Times New Roman" w:cs="Times New Roman"/>
          <w:sz w:val="28"/>
          <w:szCs w:val="28"/>
        </w:rPr>
        <w:t xml:space="preserve">Use-case 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</w:p>
    <w:p w14:paraId="27BB0A18" w14:textId="77777777" w:rsidR="002E11B6" w:rsidRPr="008B26BE" w:rsidRDefault="002E11B6" w:rsidP="008B26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A6AE45" w14:textId="33A3ED58" w:rsidR="00EB2A93" w:rsidRPr="00EB2A93" w:rsidRDefault="00EB2A93" w:rsidP="00EB2A93">
      <w:pPr>
        <w:pStyle w:val="a7"/>
        <w:spacing w:after="0" w:line="360" w:lineRule="auto"/>
        <w:ind w:left="27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A93">
        <w:rPr>
          <w:rFonts w:ascii="Times New Roman" w:hAnsi="Times New Roman" w:cs="Times New Roman"/>
          <w:sz w:val="28"/>
          <w:szCs w:val="28"/>
          <w:lang w:val="ru-RU"/>
        </w:rPr>
        <w:t>Роли акторов</w:t>
      </w:r>
    </w:p>
    <w:p w14:paraId="2B783C93" w14:textId="107797D1" w:rsidR="00EB2A93" w:rsidRPr="00EB2A93" w:rsidRDefault="00EB2A93" w:rsidP="00EB2A93">
      <w:pPr>
        <w:pStyle w:val="a7"/>
        <w:spacing w:after="0" w:line="360" w:lineRule="auto"/>
        <w:ind w:left="27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A93">
        <w:rPr>
          <w:rFonts w:ascii="Times New Roman" w:hAnsi="Times New Roman" w:cs="Times New Roman"/>
          <w:sz w:val="28"/>
          <w:szCs w:val="28"/>
          <w:lang w:val="ru-RU"/>
        </w:rPr>
        <w:t>Клиент: Владелец бизнеса или ИП — пользователь, который покупает услуги компании и взаимодействует со своим бухгалтером.</w:t>
      </w:r>
    </w:p>
    <w:p w14:paraId="3EB88D06" w14:textId="77777777" w:rsidR="00EB2A93" w:rsidRPr="00EB2A93" w:rsidRDefault="00EB2A93" w:rsidP="00EB2A93">
      <w:pPr>
        <w:pStyle w:val="a7"/>
        <w:spacing w:after="0" w:line="360" w:lineRule="auto"/>
        <w:ind w:left="27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902A8D" w14:textId="7C3C116E" w:rsidR="00EB2A93" w:rsidRDefault="00EB2A93" w:rsidP="00EB2A93">
      <w:pPr>
        <w:pStyle w:val="a7"/>
        <w:spacing w:after="0" w:line="360" w:lineRule="auto"/>
        <w:ind w:left="27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A93">
        <w:rPr>
          <w:rFonts w:ascii="Times New Roman" w:hAnsi="Times New Roman" w:cs="Times New Roman"/>
          <w:sz w:val="28"/>
          <w:szCs w:val="28"/>
          <w:lang w:val="ru-RU"/>
        </w:rPr>
        <w:t>Бухгалтер: Сотрудник компании — основной исполнитель, который ведет учет, работает с документами и консультирует клиентов.</w:t>
      </w:r>
    </w:p>
    <w:p w14:paraId="69D0C790" w14:textId="77777777" w:rsidR="00EB2A93" w:rsidRDefault="00EB2A93" w:rsidP="00EB2A93">
      <w:pPr>
        <w:pStyle w:val="a7"/>
        <w:spacing w:after="0" w:line="360" w:lineRule="auto"/>
        <w:ind w:left="27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C0491F" w14:textId="09E10F1D" w:rsidR="008B26BE" w:rsidRDefault="00EB2A93" w:rsidP="00EB2A93">
      <w:pPr>
        <w:pStyle w:val="a7"/>
        <w:spacing w:after="0" w:line="360" w:lineRule="auto"/>
        <w:ind w:left="27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B2A93">
        <w:rPr>
          <w:rFonts w:ascii="Times New Roman" w:hAnsi="Times New Roman" w:cs="Times New Roman"/>
          <w:sz w:val="28"/>
          <w:szCs w:val="28"/>
          <w:lang w:val="ru-RU"/>
        </w:rPr>
        <w:t>Администратор: Технический или управляющий сотрудник компании — настраивает систему, управляет правами доступа и пользователями.</w:t>
      </w:r>
    </w:p>
    <w:tbl>
      <w:tblPr>
        <w:tblStyle w:val="ac"/>
        <w:tblW w:w="0" w:type="auto"/>
        <w:tblInd w:w="270" w:type="dxa"/>
        <w:tblLook w:val="04A0" w:firstRow="1" w:lastRow="0" w:firstColumn="1" w:lastColumn="0" w:noHBand="0" w:noVBand="1"/>
      </w:tblPr>
      <w:tblGrid>
        <w:gridCol w:w="2353"/>
        <w:gridCol w:w="2352"/>
        <w:gridCol w:w="2352"/>
        <w:gridCol w:w="2352"/>
      </w:tblGrid>
      <w:tr w:rsidR="0012730D" w14:paraId="11D83639" w14:textId="77777777" w:rsidTr="00AB6E23">
        <w:tc>
          <w:tcPr>
            <w:tcW w:w="2353" w:type="dxa"/>
            <w:vAlign w:val="bottom"/>
          </w:tcPr>
          <w:p w14:paraId="5A4538E2" w14:textId="168ABDD8" w:rsidR="0012730D" w:rsidRDefault="0012730D" w:rsidP="0012730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Style w:val="sc-bznhio"/>
                <w:rFonts w:ascii="inherit" w:hAnsi="inherit" w:cs="Arial"/>
                <w:b/>
                <w:bCs/>
                <w:color w:val="222222"/>
                <w:spacing w:val="-5"/>
                <w:sz w:val="21"/>
                <w:szCs w:val="21"/>
                <w:bdr w:val="none" w:sz="0" w:space="0" w:color="auto" w:frame="1"/>
              </w:rPr>
              <w:lastRenderedPageBreak/>
              <w:t>Актор</w:t>
            </w:r>
            <w:proofErr w:type="spellEnd"/>
          </w:p>
        </w:tc>
        <w:tc>
          <w:tcPr>
            <w:tcW w:w="2352" w:type="dxa"/>
            <w:vAlign w:val="bottom"/>
          </w:tcPr>
          <w:p w14:paraId="2CA428AB" w14:textId="63A1C00A" w:rsidR="0012730D" w:rsidRDefault="0012730D" w:rsidP="0012730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Style w:val="sc-bznhio"/>
                <w:rFonts w:ascii="inherit" w:hAnsi="inherit" w:cs="Arial"/>
                <w:b/>
                <w:bCs/>
                <w:color w:val="222222"/>
                <w:spacing w:val="-5"/>
                <w:sz w:val="21"/>
                <w:szCs w:val="21"/>
                <w:bdr w:val="none" w:sz="0" w:space="0" w:color="auto" w:frame="1"/>
              </w:rPr>
              <w:t>Use Case</w:t>
            </w:r>
          </w:p>
        </w:tc>
        <w:tc>
          <w:tcPr>
            <w:tcW w:w="2352" w:type="dxa"/>
            <w:vAlign w:val="bottom"/>
          </w:tcPr>
          <w:p w14:paraId="30B8F78C" w14:textId="4F511ECB" w:rsidR="0012730D" w:rsidRDefault="0012730D" w:rsidP="0012730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Style w:val="sc-bznhio"/>
                <w:rFonts w:ascii="inherit" w:hAnsi="inherit" w:cs="Arial"/>
                <w:b/>
                <w:bCs/>
                <w:color w:val="222222"/>
                <w:spacing w:val="-5"/>
                <w:sz w:val="21"/>
                <w:szCs w:val="21"/>
                <w:bdr w:val="none" w:sz="0" w:space="0" w:color="auto" w:frame="1"/>
              </w:rPr>
              <w:t>Описание</w:t>
            </w:r>
            <w:proofErr w:type="spellEnd"/>
          </w:p>
        </w:tc>
        <w:tc>
          <w:tcPr>
            <w:tcW w:w="2352" w:type="dxa"/>
            <w:vAlign w:val="bottom"/>
          </w:tcPr>
          <w:p w14:paraId="42FD7E04" w14:textId="76171F72" w:rsidR="0012730D" w:rsidRDefault="0012730D" w:rsidP="0012730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Style w:val="sc-bznhio"/>
                <w:rFonts w:ascii="inherit" w:hAnsi="inherit" w:cs="Arial"/>
                <w:b/>
                <w:bCs/>
                <w:color w:val="222222"/>
                <w:spacing w:val="-5"/>
                <w:sz w:val="21"/>
                <w:szCs w:val="21"/>
                <w:bdr w:val="none" w:sz="0" w:space="0" w:color="auto" w:frame="1"/>
              </w:rPr>
              <w:t>Цель</w:t>
            </w:r>
            <w:proofErr w:type="spellEnd"/>
            <w:r>
              <w:rPr>
                <w:rStyle w:val="sc-bznhio"/>
                <w:rFonts w:ascii="inherit" w:hAnsi="inherit" w:cs="Arial"/>
                <w:b/>
                <w:bCs/>
                <w:color w:val="222222"/>
                <w:spacing w:val="-5"/>
                <w:sz w:val="21"/>
                <w:szCs w:val="21"/>
                <w:bdr w:val="none" w:sz="0" w:space="0" w:color="auto" w:frame="1"/>
              </w:rPr>
              <w:t>/</w:t>
            </w:r>
            <w:proofErr w:type="spellStart"/>
            <w:r>
              <w:rPr>
                <w:rStyle w:val="sc-bznhio"/>
                <w:rFonts w:ascii="inherit" w:hAnsi="inherit" w:cs="Arial"/>
                <w:b/>
                <w:bCs/>
                <w:color w:val="222222"/>
                <w:spacing w:val="-5"/>
                <w:sz w:val="21"/>
                <w:szCs w:val="21"/>
                <w:bdr w:val="none" w:sz="0" w:space="0" w:color="auto" w:frame="1"/>
              </w:rPr>
              <w:t>Польза</w:t>
            </w:r>
            <w:proofErr w:type="spellEnd"/>
          </w:p>
        </w:tc>
      </w:tr>
      <w:tr w:rsidR="0012730D" w14:paraId="10355C47" w14:textId="77777777" w:rsidTr="00264D37">
        <w:tc>
          <w:tcPr>
            <w:tcW w:w="2353" w:type="dxa"/>
          </w:tcPr>
          <w:p w14:paraId="2EA4E939" w14:textId="701E401D" w:rsidR="0012730D" w:rsidRDefault="0012730D" w:rsidP="0012730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Клиент</w:t>
            </w:r>
            <w:proofErr w:type="spellEnd"/>
          </w:p>
        </w:tc>
        <w:tc>
          <w:tcPr>
            <w:tcW w:w="2352" w:type="dxa"/>
          </w:tcPr>
          <w:p w14:paraId="0793F23F" w14:textId="538E815C" w:rsidR="0012730D" w:rsidRPr="003A6A00" w:rsidRDefault="0012730D" w:rsidP="0012730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2730D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>Просмотр статуса и док-в</w:t>
            </w:r>
          </w:p>
        </w:tc>
        <w:tc>
          <w:tcPr>
            <w:tcW w:w="2352" w:type="dxa"/>
          </w:tcPr>
          <w:p w14:paraId="51C119C0" w14:textId="1D0584C2" w:rsidR="0012730D" w:rsidRDefault="0012730D" w:rsidP="0012730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2730D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>Доступ к личному кабинету с документацией и статусами («Отчет сдан», «На проверке»)</w:t>
            </w:r>
          </w:p>
        </w:tc>
        <w:tc>
          <w:tcPr>
            <w:tcW w:w="2352" w:type="dxa"/>
          </w:tcPr>
          <w:p w14:paraId="7805C3CC" w14:textId="60629902" w:rsidR="0012730D" w:rsidRDefault="0012730D" w:rsidP="0012730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Прозрачность</w:t>
            </w:r>
            <w:proofErr w:type="spellEnd"/>
            <w:r w:rsidR="00D36CD8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 xml:space="preserve"> </w:t>
            </w:r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и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круглосуточный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доступ</w:t>
            </w:r>
            <w:proofErr w:type="spellEnd"/>
          </w:p>
        </w:tc>
      </w:tr>
      <w:tr w:rsidR="0012730D" w14:paraId="4DA491B7" w14:textId="77777777" w:rsidTr="00264D37">
        <w:tc>
          <w:tcPr>
            <w:tcW w:w="2353" w:type="dxa"/>
          </w:tcPr>
          <w:p w14:paraId="6A21CA4F" w14:textId="77777777" w:rsidR="0012730D" w:rsidRDefault="0012730D" w:rsidP="0012730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352" w:type="dxa"/>
          </w:tcPr>
          <w:p w14:paraId="2D5B3395" w14:textId="738A705D" w:rsidR="0012730D" w:rsidRDefault="0012730D" w:rsidP="0012730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Отправка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первичных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док</w:t>
            </w:r>
            <w:r w:rsidR="00450D2C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>ументо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в</w:t>
            </w:r>
          </w:p>
        </w:tc>
        <w:tc>
          <w:tcPr>
            <w:tcW w:w="2352" w:type="dxa"/>
          </w:tcPr>
          <w:p w14:paraId="1ED6B0C6" w14:textId="5498E126" w:rsidR="0012730D" w:rsidRDefault="0012730D" w:rsidP="0012730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2730D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>Загрузка сканированных чеков, накладных, счетов-фактур в приложение</w:t>
            </w:r>
          </w:p>
        </w:tc>
        <w:tc>
          <w:tcPr>
            <w:tcW w:w="2352" w:type="dxa"/>
          </w:tcPr>
          <w:p w14:paraId="2D486702" w14:textId="08025469" w:rsidR="0012730D" w:rsidRDefault="0012730D" w:rsidP="0012730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Упрощение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 и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ускорение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передачи</w:t>
            </w:r>
            <w:proofErr w:type="spellEnd"/>
          </w:p>
        </w:tc>
      </w:tr>
      <w:tr w:rsidR="0012730D" w14:paraId="6BF7BA0E" w14:textId="77777777" w:rsidTr="00264D37">
        <w:tc>
          <w:tcPr>
            <w:tcW w:w="2353" w:type="dxa"/>
          </w:tcPr>
          <w:p w14:paraId="3D76F917" w14:textId="77777777" w:rsidR="0012730D" w:rsidRDefault="0012730D" w:rsidP="0012730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352" w:type="dxa"/>
          </w:tcPr>
          <w:p w14:paraId="183EB881" w14:textId="5C6CFF4F" w:rsidR="0012730D" w:rsidRDefault="0012730D" w:rsidP="0012730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Запрос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консультации</w:t>
            </w:r>
            <w:proofErr w:type="spellEnd"/>
          </w:p>
        </w:tc>
        <w:tc>
          <w:tcPr>
            <w:tcW w:w="2352" w:type="dxa"/>
          </w:tcPr>
          <w:p w14:paraId="3938FBD7" w14:textId="5C8B5842" w:rsidR="0012730D" w:rsidRDefault="0012730D" w:rsidP="0012730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2730D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>Написание сообщений или отправка вопросов бухгалтеру через защищенный чат</w:t>
            </w:r>
          </w:p>
        </w:tc>
        <w:tc>
          <w:tcPr>
            <w:tcW w:w="2352" w:type="dxa"/>
          </w:tcPr>
          <w:p w14:paraId="5A222BD0" w14:textId="68C5BEA8" w:rsidR="0012730D" w:rsidRDefault="0012730D" w:rsidP="0012730D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Быстрое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консультирование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без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звонков</w:t>
            </w:r>
            <w:proofErr w:type="spellEnd"/>
          </w:p>
        </w:tc>
      </w:tr>
    </w:tbl>
    <w:p w14:paraId="13724065" w14:textId="2FB888AD" w:rsidR="00EB2A93" w:rsidRPr="005B1A67" w:rsidRDefault="00EB2A93" w:rsidP="005B1A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c"/>
        <w:tblW w:w="0" w:type="auto"/>
        <w:tblInd w:w="270" w:type="dxa"/>
        <w:tblLook w:val="04A0" w:firstRow="1" w:lastRow="0" w:firstColumn="1" w:lastColumn="0" w:noHBand="0" w:noVBand="1"/>
      </w:tblPr>
      <w:tblGrid>
        <w:gridCol w:w="2353"/>
        <w:gridCol w:w="2352"/>
        <w:gridCol w:w="2352"/>
        <w:gridCol w:w="2352"/>
      </w:tblGrid>
      <w:tr w:rsidR="00BD4910" w14:paraId="1F1FD8DC" w14:textId="77777777" w:rsidTr="00BD4910">
        <w:tc>
          <w:tcPr>
            <w:tcW w:w="2353" w:type="dxa"/>
          </w:tcPr>
          <w:p w14:paraId="30E1A996" w14:textId="546FEE5A" w:rsidR="00BD4910" w:rsidRDefault="00BD4910" w:rsidP="00BD4910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Бухгалтер</w:t>
            </w:r>
            <w:proofErr w:type="spellEnd"/>
          </w:p>
        </w:tc>
        <w:tc>
          <w:tcPr>
            <w:tcW w:w="2352" w:type="dxa"/>
          </w:tcPr>
          <w:p w14:paraId="5C339E35" w14:textId="6517E5B5" w:rsidR="00BD4910" w:rsidRDefault="00BD4910" w:rsidP="00BD4910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Работа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 с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клиентской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базой</w:t>
            </w:r>
            <w:proofErr w:type="spellEnd"/>
          </w:p>
        </w:tc>
        <w:tc>
          <w:tcPr>
            <w:tcW w:w="2352" w:type="dxa"/>
          </w:tcPr>
          <w:p w14:paraId="4349325E" w14:textId="60D449FC" w:rsidR="00BD4910" w:rsidRDefault="00BD4910" w:rsidP="00BD4910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910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>Поиск клиентов, просмотр полных профилей (налоговая система, история взаимодействия)</w:t>
            </w:r>
          </w:p>
        </w:tc>
        <w:tc>
          <w:tcPr>
            <w:tcW w:w="2352" w:type="dxa"/>
          </w:tcPr>
          <w:p w14:paraId="6A1E1531" w14:textId="4B2744B4" w:rsidR="00BD4910" w:rsidRDefault="00BD4910" w:rsidP="00BD4910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910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>Быстрый доступ к важным данным</w:t>
            </w:r>
          </w:p>
        </w:tc>
      </w:tr>
      <w:tr w:rsidR="00BD4910" w14:paraId="55221811" w14:textId="77777777" w:rsidTr="00BD4910">
        <w:tc>
          <w:tcPr>
            <w:tcW w:w="2353" w:type="dxa"/>
          </w:tcPr>
          <w:p w14:paraId="23CF4485" w14:textId="77777777" w:rsidR="00BD4910" w:rsidRDefault="00BD4910" w:rsidP="00BD4910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352" w:type="dxa"/>
          </w:tcPr>
          <w:p w14:paraId="61845890" w14:textId="3C838668" w:rsidR="00BD4910" w:rsidRDefault="00BD4910" w:rsidP="00BD4910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910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>Управление задачами и срок-ми</w:t>
            </w:r>
          </w:p>
        </w:tc>
        <w:tc>
          <w:tcPr>
            <w:tcW w:w="2352" w:type="dxa"/>
          </w:tcPr>
          <w:p w14:paraId="2D4679A2" w14:textId="1CC81588" w:rsidR="00BD4910" w:rsidRDefault="00BD4910" w:rsidP="00BD4910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910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>Просмотр календаря с дедлайнами и уведомлениями, отметка выполненных задач</w:t>
            </w:r>
          </w:p>
        </w:tc>
        <w:tc>
          <w:tcPr>
            <w:tcW w:w="2352" w:type="dxa"/>
          </w:tcPr>
          <w:p w14:paraId="03B51638" w14:textId="42EEBC67" w:rsidR="00BD4910" w:rsidRDefault="00BD4910" w:rsidP="00BD4910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910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>Контроль сроков, снижение рисков просрочки</w:t>
            </w:r>
          </w:p>
        </w:tc>
      </w:tr>
      <w:tr w:rsidR="00BD4910" w14:paraId="58A8379C" w14:textId="77777777" w:rsidTr="00BD4910">
        <w:tc>
          <w:tcPr>
            <w:tcW w:w="2353" w:type="dxa"/>
          </w:tcPr>
          <w:p w14:paraId="18022715" w14:textId="77777777" w:rsidR="00BD4910" w:rsidRDefault="00BD4910" w:rsidP="00BD4910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352" w:type="dxa"/>
          </w:tcPr>
          <w:p w14:paraId="25A2217A" w14:textId="5BBE8585" w:rsidR="00BD4910" w:rsidRDefault="00BD4910" w:rsidP="00BD4910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Мобильный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документооборот</w:t>
            </w:r>
            <w:proofErr w:type="spellEnd"/>
          </w:p>
        </w:tc>
        <w:tc>
          <w:tcPr>
            <w:tcW w:w="2352" w:type="dxa"/>
          </w:tcPr>
          <w:p w14:paraId="57EB1EC9" w14:textId="371531CF" w:rsidR="00BD4910" w:rsidRDefault="00BD4910" w:rsidP="00BD4910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910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>Обработка входящих и отправка исходящих документов (подтверждения, запросы уточнений, готовые отчеты)</w:t>
            </w:r>
          </w:p>
        </w:tc>
        <w:tc>
          <w:tcPr>
            <w:tcW w:w="2352" w:type="dxa"/>
          </w:tcPr>
          <w:p w14:paraId="7208DA36" w14:textId="43249AA8" w:rsidR="00BD4910" w:rsidRDefault="00BD4910" w:rsidP="00BD4910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Централизованный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обмен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документами</w:t>
            </w:r>
            <w:proofErr w:type="spellEnd"/>
          </w:p>
        </w:tc>
      </w:tr>
      <w:tr w:rsidR="00BD4910" w14:paraId="4D090227" w14:textId="77777777" w:rsidTr="00BD4910">
        <w:tc>
          <w:tcPr>
            <w:tcW w:w="2353" w:type="dxa"/>
          </w:tcPr>
          <w:p w14:paraId="486A4E63" w14:textId="77777777" w:rsidR="00BD4910" w:rsidRDefault="00BD4910" w:rsidP="00BD4910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352" w:type="dxa"/>
          </w:tcPr>
          <w:p w14:paraId="314E0954" w14:textId="6E4DEB4E" w:rsidR="00BD4910" w:rsidRDefault="00BD4910" w:rsidP="00BD4910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Консультирование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клиентов</w:t>
            </w:r>
            <w:proofErr w:type="spellEnd"/>
          </w:p>
        </w:tc>
        <w:tc>
          <w:tcPr>
            <w:tcW w:w="2352" w:type="dxa"/>
          </w:tcPr>
          <w:p w14:paraId="19C89B6F" w14:textId="3E490C18" w:rsidR="00BD4910" w:rsidRDefault="00BD4910" w:rsidP="00BD4910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910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>Ответы на вопросы клиентов в чате, возможность быстрого звонка</w:t>
            </w:r>
          </w:p>
        </w:tc>
        <w:tc>
          <w:tcPr>
            <w:tcW w:w="2352" w:type="dxa"/>
          </w:tcPr>
          <w:p w14:paraId="3FFFA27A" w14:textId="1361B8D5" w:rsidR="00BD4910" w:rsidRDefault="00BD4910" w:rsidP="00BD4910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BD4910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>Улучшенная коммуникация и качество обслуживания</w:t>
            </w:r>
          </w:p>
        </w:tc>
      </w:tr>
    </w:tbl>
    <w:p w14:paraId="613A5DAA" w14:textId="77777777" w:rsidR="003A6A00" w:rsidRPr="005B1A67" w:rsidRDefault="003A6A00" w:rsidP="005B1A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c"/>
        <w:tblW w:w="0" w:type="auto"/>
        <w:tblInd w:w="270" w:type="dxa"/>
        <w:tblLook w:val="04A0" w:firstRow="1" w:lastRow="0" w:firstColumn="1" w:lastColumn="0" w:noHBand="0" w:noVBand="1"/>
      </w:tblPr>
      <w:tblGrid>
        <w:gridCol w:w="2353"/>
        <w:gridCol w:w="2352"/>
        <w:gridCol w:w="2352"/>
        <w:gridCol w:w="2352"/>
      </w:tblGrid>
      <w:tr w:rsidR="005B1A67" w14:paraId="4EFFD1DA" w14:textId="77777777" w:rsidTr="005B1A67">
        <w:tc>
          <w:tcPr>
            <w:tcW w:w="2353" w:type="dxa"/>
          </w:tcPr>
          <w:p w14:paraId="7F8F9602" w14:textId="4F639D80" w:rsidR="005B1A67" w:rsidRDefault="005B1A67" w:rsidP="005B1A6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lastRenderedPageBreak/>
              <w:t>Администратор</w:t>
            </w:r>
            <w:proofErr w:type="spellEnd"/>
          </w:p>
        </w:tc>
        <w:tc>
          <w:tcPr>
            <w:tcW w:w="2352" w:type="dxa"/>
          </w:tcPr>
          <w:p w14:paraId="427AD8DE" w14:textId="3B9E1EC0" w:rsidR="005B1A67" w:rsidRDefault="005B1A67" w:rsidP="005B1A6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Управление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пользователями</w:t>
            </w:r>
            <w:proofErr w:type="spellEnd"/>
          </w:p>
        </w:tc>
        <w:tc>
          <w:tcPr>
            <w:tcW w:w="2352" w:type="dxa"/>
          </w:tcPr>
          <w:p w14:paraId="7DDE8626" w14:textId="3C0E9121" w:rsidR="005B1A67" w:rsidRDefault="005B1A67" w:rsidP="005B1A6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1A67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>Регистрация новых пользователей, назначение прав доступа, блокировка аккаунтов</w:t>
            </w:r>
          </w:p>
        </w:tc>
        <w:tc>
          <w:tcPr>
            <w:tcW w:w="2352" w:type="dxa"/>
          </w:tcPr>
          <w:p w14:paraId="5CCD6746" w14:textId="15E26F9D" w:rsidR="005B1A67" w:rsidRDefault="005B1A67" w:rsidP="005B1A6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1A67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>Безопасность и правильная структура приложения</w:t>
            </w:r>
          </w:p>
        </w:tc>
      </w:tr>
      <w:tr w:rsidR="005B1A67" w14:paraId="35C9D76D" w14:textId="77777777" w:rsidTr="005B1A67">
        <w:tc>
          <w:tcPr>
            <w:tcW w:w="2353" w:type="dxa"/>
          </w:tcPr>
          <w:p w14:paraId="472287D7" w14:textId="77777777" w:rsidR="005B1A67" w:rsidRDefault="005B1A67" w:rsidP="005B1A6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352" w:type="dxa"/>
          </w:tcPr>
          <w:p w14:paraId="12C20F50" w14:textId="2AE09E99" w:rsidR="005B1A67" w:rsidRDefault="005B1A67" w:rsidP="005B1A6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Настройка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системы</w:t>
            </w:r>
            <w:proofErr w:type="spellEnd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 xml:space="preserve"> и </w:t>
            </w:r>
            <w:proofErr w:type="spellStart"/>
            <w:r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</w:rPr>
              <w:t>шаблонов</w:t>
            </w:r>
            <w:proofErr w:type="spellEnd"/>
          </w:p>
        </w:tc>
        <w:tc>
          <w:tcPr>
            <w:tcW w:w="2352" w:type="dxa"/>
          </w:tcPr>
          <w:p w14:paraId="39D21920" w14:textId="06310EC7" w:rsidR="005B1A67" w:rsidRDefault="005B1A67" w:rsidP="005B1A6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1A67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>Конфигурирование шаблонов документов, налогового календаря, интеграция с внешними сервисами</w:t>
            </w:r>
          </w:p>
        </w:tc>
        <w:tc>
          <w:tcPr>
            <w:tcW w:w="2352" w:type="dxa"/>
          </w:tcPr>
          <w:p w14:paraId="4C1AA8C8" w14:textId="2310AECD" w:rsidR="005B1A67" w:rsidRDefault="005B1A67" w:rsidP="005B1A67">
            <w:pPr>
              <w:pStyle w:val="a7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B1A67">
              <w:rPr>
                <w:rStyle w:val="sc-bznhio"/>
                <w:rFonts w:ascii="inherit" w:hAnsi="inherit" w:cs="Arial"/>
                <w:color w:val="555555"/>
                <w:spacing w:val="-5"/>
                <w:sz w:val="21"/>
                <w:szCs w:val="21"/>
                <w:bdr w:val="none" w:sz="0" w:space="0" w:color="auto" w:frame="1"/>
                <w:lang w:val="ru-RU"/>
              </w:rPr>
              <w:t>Поддержка актуальности и адаптации системы</w:t>
            </w:r>
          </w:p>
        </w:tc>
      </w:tr>
    </w:tbl>
    <w:p w14:paraId="3CBB2CB8" w14:textId="77777777" w:rsidR="00BD4910" w:rsidRPr="00EB2A93" w:rsidRDefault="00BD4910" w:rsidP="00EB2A93">
      <w:pPr>
        <w:pStyle w:val="a7"/>
        <w:spacing w:after="0" w:line="360" w:lineRule="auto"/>
        <w:ind w:left="27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BD4910" w:rsidRPr="00EB2A9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1B75"/>
    <w:multiLevelType w:val="hybridMultilevel"/>
    <w:tmpl w:val="214CB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E16332"/>
    <w:multiLevelType w:val="hybridMultilevel"/>
    <w:tmpl w:val="730CF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782710">
    <w:abstractNumId w:val="1"/>
  </w:num>
  <w:num w:numId="2" w16cid:durableId="860630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FAB"/>
    <w:rsid w:val="0012730D"/>
    <w:rsid w:val="00264D37"/>
    <w:rsid w:val="002E11B6"/>
    <w:rsid w:val="00391D68"/>
    <w:rsid w:val="003A6A00"/>
    <w:rsid w:val="003E43F7"/>
    <w:rsid w:val="00450D2C"/>
    <w:rsid w:val="00476DFD"/>
    <w:rsid w:val="004B13AE"/>
    <w:rsid w:val="005B1A67"/>
    <w:rsid w:val="005E0996"/>
    <w:rsid w:val="006E5734"/>
    <w:rsid w:val="008B26BE"/>
    <w:rsid w:val="00923B36"/>
    <w:rsid w:val="00970904"/>
    <w:rsid w:val="00A47FAB"/>
    <w:rsid w:val="00B134A6"/>
    <w:rsid w:val="00B2661A"/>
    <w:rsid w:val="00BD4910"/>
    <w:rsid w:val="00C47190"/>
    <w:rsid w:val="00D218A5"/>
    <w:rsid w:val="00D31886"/>
    <w:rsid w:val="00D36CD8"/>
    <w:rsid w:val="00EB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7DCAB"/>
  <w15:chartTrackingRefBased/>
  <w15:docId w15:val="{4793442F-45AF-404B-BE2F-057C0AFE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7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47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7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47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7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7F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7F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7F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7F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7F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7F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7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7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7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7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7F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7F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7F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7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7F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7FA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64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12730D"/>
    <w:rPr>
      <w:b/>
      <w:bCs/>
    </w:rPr>
  </w:style>
  <w:style w:type="character" w:customStyle="1" w:styleId="sc-bznhio">
    <w:name w:val="sc-bznhio"/>
    <w:basedOn w:val="a0"/>
    <w:rsid w:val="00127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Larionov</dc:creator>
  <cp:keywords/>
  <dc:description/>
  <cp:lastModifiedBy>Ivan Larionov</cp:lastModifiedBy>
  <cp:revision>19</cp:revision>
  <dcterms:created xsi:type="dcterms:W3CDTF">2026-01-18T13:47:00Z</dcterms:created>
  <dcterms:modified xsi:type="dcterms:W3CDTF">2026-01-18T14:09:00Z</dcterms:modified>
</cp:coreProperties>
</file>