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182C" w14:textId="2A6AE784" w:rsidR="00865DE6" w:rsidRPr="002D790B" w:rsidRDefault="00000000">
      <w:pPr>
        <w:jc w:val="center"/>
        <w:rPr>
          <w:b/>
        </w:rPr>
      </w:pPr>
      <w:r w:rsidRPr="002D790B">
        <w:rPr>
          <w:b/>
        </w:rPr>
        <w:t xml:space="preserve">CREACION DE UN VIDEOJUEGO EN GODOT </w:t>
      </w:r>
    </w:p>
    <w:p w14:paraId="7E530DA6" w14:textId="77777777" w:rsidR="00865DE6" w:rsidRPr="002D790B" w:rsidRDefault="00000000">
      <w:pPr>
        <w:jc w:val="center"/>
        <w:rPr>
          <w:b/>
        </w:rPr>
      </w:pPr>
      <w:r w:rsidRPr="002D790B">
        <w:rPr>
          <w:b/>
        </w:rPr>
        <w:t>ENGIME PARA CONCENTIZAR SOBRE EL CUIDADO</w:t>
      </w:r>
    </w:p>
    <w:p w14:paraId="533F85F3" w14:textId="77777777" w:rsidR="00865DE6" w:rsidRPr="002D790B" w:rsidRDefault="00000000">
      <w:pPr>
        <w:jc w:val="center"/>
        <w:rPr>
          <w:b/>
        </w:rPr>
      </w:pPr>
      <w:r w:rsidRPr="002D790B">
        <w:rPr>
          <w:b/>
        </w:rPr>
        <w:t>DEL MEDIO AMBIENTE ENFOCADO A MAYORES DE 10 AÑOS</w:t>
      </w:r>
    </w:p>
    <w:p w14:paraId="4702A3CD" w14:textId="77777777" w:rsidR="00865DE6" w:rsidRPr="002D790B" w:rsidRDefault="00865DE6">
      <w:pPr>
        <w:jc w:val="center"/>
      </w:pPr>
    </w:p>
    <w:p w14:paraId="4B52D839" w14:textId="77777777" w:rsidR="00865DE6" w:rsidRPr="002D790B" w:rsidRDefault="00000000">
      <w:pPr>
        <w:jc w:val="center"/>
      </w:pPr>
      <w:r w:rsidRPr="002D790B">
        <w:rPr>
          <w:noProof/>
        </w:rPr>
        <w:drawing>
          <wp:inline distT="0" distB="0" distL="0" distR="0" wp14:anchorId="51AEAAFB" wp14:editId="34E22FE2">
            <wp:extent cx="1760220" cy="2115185"/>
            <wp:effectExtent l="0" t="0" r="0" b="0"/>
            <wp:docPr id="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9"/>
                    <pic:cNvPicPr>
                      <a:picLocks noChangeAspect="1" noChangeArrowheads="1"/>
                    </pic:cNvPicPr>
                  </pic:nvPicPr>
                  <pic:blipFill>
                    <a:blip r:embed="rId8"/>
                    <a:stretch>
                      <a:fillRect/>
                    </a:stretch>
                  </pic:blipFill>
                  <pic:spPr bwMode="auto">
                    <a:xfrm>
                      <a:off x="0" y="0"/>
                      <a:ext cx="1760220" cy="2115185"/>
                    </a:xfrm>
                    <a:prstGeom prst="rect">
                      <a:avLst/>
                    </a:prstGeom>
                    <a:noFill/>
                  </pic:spPr>
                </pic:pic>
              </a:graphicData>
            </a:graphic>
          </wp:inline>
        </w:drawing>
      </w:r>
    </w:p>
    <w:p w14:paraId="443DDA00" w14:textId="77777777" w:rsidR="00865DE6" w:rsidRPr="002D790B" w:rsidRDefault="00000000">
      <w:pPr>
        <w:jc w:val="center"/>
      </w:pPr>
      <w:r w:rsidRPr="002D790B">
        <w:t>Juan Felipe Casas Aguilar</w:t>
      </w:r>
    </w:p>
    <w:p w14:paraId="13E0FCEE" w14:textId="77777777" w:rsidR="00865DE6" w:rsidRPr="002D790B" w:rsidRDefault="00000000">
      <w:pPr>
        <w:jc w:val="center"/>
      </w:pPr>
      <w:r w:rsidRPr="002D790B">
        <w:t>Emmanuel Efren Rocero Sanchez</w:t>
      </w:r>
    </w:p>
    <w:p w14:paraId="39540284" w14:textId="77777777" w:rsidR="00865DE6" w:rsidRPr="002D790B" w:rsidRDefault="00000000">
      <w:pPr>
        <w:jc w:val="center"/>
      </w:pPr>
      <w:r w:rsidRPr="002D790B">
        <w:t>Miguel Ángel Murcia Galindo</w:t>
      </w:r>
    </w:p>
    <w:p w14:paraId="66F14370" w14:textId="77777777" w:rsidR="00865DE6" w:rsidRPr="002D790B" w:rsidRDefault="00000000">
      <w:pPr>
        <w:jc w:val="center"/>
      </w:pPr>
      <w:r w:rsidRPr="002D790B">
        <w:rPr>
          <w:noProof/>
        </w:rPr>
        <w:drawing>
          <wp:inline distT="0" distB="0" distL="0" distR="0" wp14:anchorId="6453BCA1" wp14:editId="7B7849EC">
            <wp:extent cx="2025650" cy="2069465"/>
            <wp:effectExtent l="0" t="0" r="0" b="0"/>
            <wp:docPr id="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0"/>
                    <pic:cNvPicPr>
                      <a:picLocks noChangeAspect="1" noChangeArrowheads="1"/>
                    </pic:cNvPicPr>
                  </pic:nvPicPr>
                  <pic:blipFill>
                    <a:blip r:embed="rId9"/>
                    <a:stretch>
                      <a:fillRect/>
                    </a:stretch>
                  </pic:blipFill>
                  <pic:spPr bwMode="auto">
                    <a:xfrm>
                      <a:off x="0" y="0"/>
                      <a:ext cx="2025650" cy="2069465"/>
                    </a:xfrm>
                    <a:prstGeom prst="rect">
                      <a:avLst/>
                    </a:prstGeom>
                    <a:noFill/>
                  </pic:spPr>
                </pic:pic>
              </a:graphicData>
            </a:graphic>
          </wp:inline>
        </w:drawing>
      </w:r>
    </w:p>
    <w:p w14:paraId="50B51673" w14:textId="77777777" w:rsidR="00865DE6" w:rsidRPr="002D790B" w:rsidRDefault="00865DE6">
      <w:pPr>
        <w:jc w:val="center"/>
      </w:pPr>
    </w:p>
    <w:p w14:paraId="4E2B0FCB" w14:textId="77777777" w:rsidR="00865DE6" w:rsidRPr="002D790B" w:rsidRDefault="00000000">
      <w:pPr>
        <w:jc w:val="center"/>
      </w:pPr>
      <w:r w:rsidRPr="002D790B">
        <w:t>I.E. TÉCNICO INDUSTRIAL “JULIO FLÓREZ”</w:t>
      </w:r>
    </w:p>
    <w:p w14:paraId="6509CCAA" w14:textId="77777777" w:rsidR="00865DE6" w:rsidRPr="002D790B" w:rsidRDefault="00000000">
      <w:pPr>
        <w:jc w:val="center"/>
      </w:pPr>
      <w:r w:rsidRPr="002D790B">
        <w:t>ESPECIALIDAD SISTEMAS INFORMÁTICOS</w:t>
      </w:r>
    </w:p>
    <w:p w14:paraId="43FD8181" w14:textId="77777777" w:rsidR="00865DE6" w:rsidRPr="002D790B" w:rsidRDefault="00000000">
      <w:pPr>
        <w:jc w:val="center"/>
      </w:pPr>
      <w:r w:rsidRPr="002D790B">
        <w:t>ARTICULACION SENA – DESARROLLO DE SOFTWARE</w:t>
      </w:r>
    </w:p>
    <w:p w14:paraId="6F5E1358" w14:textId="77777777" w:rsidR="00865DE6" w:rsidRPr="002D790B" w:rsidRDefault="00000000">
      <w:pPr>
        <w:jc w:val="center"/>
        <w:sectPr w:rsidR="00865DE6" w:rsidRPr="002D790B">
          <w:headerReference w:type="even" r:id="rId10"/>
          <w:headerReference w:type="default" r:id="rId11"/>
          <w:pgSz w:w="12240" w:h="15840"/>
          <w:pgMar w:top="1497" w:right="1440" w:bottom="1440" w:left="1440" w:header="1440" w:footer="0" w:gutter="0"/>
          <w:pgNumType w:fmt="lowerRoman" w:start="1"/>
          <w:cols w:space="720"/>
          <w:formProt w:val="0"/>
          <w:titlePg/>
          <w:docGrid w:linePitch="100"/>
        </w:sectPr>
      </w:pPr>
      <w:r w:rsidRPr="002D790B">
        <w:t>2025</w:t>
      </w:r>
    </w:p>
    <w:p w14:paraId="0718FCE0" w14:textId="77777777" w:rsidR="00865DE6" w:rsidRPr="002D790B" w:rsidRDefault="00000000">
      <w:pPr>
        <w:jc w:val="center"/>
        <w:rPr>
          <w:b/>
          <w:bCs/>
        </w:rPr>
      </w:pPr>
      <w:r w:rsidRPr="002D790B">
        <w:rPr>
          <w:b/>
          <w:bCs/>
        </w:rPr>
        <w:lastRenderedPageBreak/>
        <w:t>Resumen</w:t>
      </w:r>
    </w:p>
    <w:p w14:paraId="630BA28A" w14:textId="35734A07" w:rsidR="00A96FF5" w:rsidRPr="00A96FF5" w:rsidRDefault="00A96FF5" w:rsidP="00A96FF5">
      <w:r w:rsidRPr="00A96FF5">
        <w:t>Hoy en día, el medio ambiente se considera un tema principal, pero mucha gente</w:t>
      </w:r>
      <w:r>
        <w:t xml:space="preserve"> </w:t>
      </w:r>
      <w:r w:rsidRPr="00A96FF5">
        <w:t>especialmente los jóvenes no se lo toma tan en serio. No terminan de ver la gravedad de lo que enfrentamos como humanidad. Desde nuestro punto de vista, esto pasa porque el tema se enseña de una forma muy poco lúdica, es decir, no es nada entretenido.</w:t>
      </w:r>
    </w:p>
    <w:p w14:paraId="50678437" w14:textId="121E3235" w:rsidR="00A96FF5" w:rsidRPr="00A96FF5" w:rsidRDefault="00A96FF5" w:rsidP="00A96FF5">
      <w:r w:rsidRPr="00A96FF5">
        <w:t>Nuestra idea es cambiar esto implementando una forma divertida de aprender. Sabemos que esto no va a solucionar el problema por completo, pero nuestro objetivo es ser el punto de partida para una nueva etapa en la educación ambiental. Además de cuidar el planeta, estamos apostando por tecnologías como Godot Engine. Es una gran alternativa a Unity porque es de código abierto y tiene una comunidad increíble que siempre está aportando mejoras. Con este juego, queremos mostrar los factores que dañan el entorno y, sobre todo, cómo podemos trabajar en sus soluciones.</w:t>
      </w:r>
    </w:p>
    <w:p w14:paraId="36D94241" w14:textId="77777777" w:rsidR="00A96FF5" w:rsidRPr="00A96FF5" w:rsidRDefault="00A96FF5" w:rsidP="00A96FF5">
      <w:pPr>
        <w:rPr>
          <w:b/>
          <w:bCs/>
        </w:rPr>
      </w:pPr>
    </w:p>
    <w:p w14:paraId="61EC0ACC" w14:textId="1D3C8C26" w:rsidR="00865DE6" w:rsidRPr="000F18AA" w:rsidRDefault="00000000">
      <w:pPr>
        <w:jc w:val="center"/>
        <w:rPr>
          <w:b/>
          <w:bCs/>
          <w:lang w:val="en-US"/>
        </w:rPr>
      </w:pPr>
      <w:r w:rsidRPr="000F18AA">
        <w:rPr>
          <w:b/>
          <w:bCs/>
          <w:lang w:val="en-US"/>
        </w:rPr>
        <w:t>Abstract</w:t>
      </w:r>
    </w:p>
    <w:p w14:paraId="1ED0608F" w14:textId="1B757D41" w:rsidR="00E90F4A" w:rsidRPr="00E90F4A" w:rsidRDefault="00E90F4A" w:rsidP="00E90F4A">
      <w:pPr>
        <w:rPr>
          <w:bCs/>
          <w:lang w:val="en-US"/>
        </w:rPr>
      </w:pPr>
      <w:r w:rsidRPr="00E90F4A">
        <w:rPr>
          <w:bCs/>
          <w:lang w:val="en-US"/>
        </w:rPr>
        <w:t>Nowadays, the environment is considered a major issue, but many people</w:t>
      </w:r>
      <w:r>
        <w:rPr>
          <w:bCs/>
          <w:lang w:val="en-US"/>
        </w:rPr>
        <w:t xml:space="preserve"> </w:t>
      </w:r>
      <w:r w:rsidRPr="00E90F4A">
        <w:rPr>
          <w:bCs/>
          <w:lang w:val="en-US"/>
        </w:rPr>
        <w:t>especially young people</w:t>
      </w:r>
      <w:r>
        <w:rPr>
          <w:bCs/>
          <w:lang w:val="en-US"/>
        </w:rPr>
        <w:t xml:space="preserve"> </w:t>
      </w:r>
      <w:r w:rsidRPr="00E90F4A">
        <w:rPr>
          <w:bCs/>
          <w:lang w:val="en-US"/>
        </w:rPr>
        <w:t>don't really take it seriously. They don't quite see how grave the situation is for humanity. From our perspective, this happens because the subject is taught in a way that isn't 'playful' at all; basically, it’s just not fun.</w:t>
      </w:r>
    </w:p>
    <w:p w14:paraId="3B150FE3" w14:textId="77777777" w:rsidR="00E90F4A" w:rsidRPr="00E90F4A" w:rsidRDefault="00E90F4A" w:rsidP="00E90F4A">
      <w:pPr>
        <w:rPr>
          <w:bCs/>
          <w:lang w:val="en-US"/>
        </w:rPr>
      </w:pPr>
      <w:r w:rsidRPr="00E90F4A">
        <w:rPr>
          <w:bCs/>
          <w:lang w:val="en-US"/>
        </w:rPr>
        <w:t>Our idea is to change that by making learning fun. We know this won't solve the problem entirely, but our goal is to kickstart a new era for environmental education. Besides helping the planet, we’re betting on technologies like Godot Engine. It’s a great alternative to Unity because it’s open-source and has an amazing community that’s always contributing. Through this game, we want to show the factors that are damaging our surroundings and, most importantly, how we can work on the solutions."</w:t>
      </w:r>
    </w:p>
    <w:p w14:paraId="091BA31B" w14:textId="77777777" w:rsidR="00865DE6" w:rsidRPr="000F18AA" w:rsidRDefault="00865DE6">
      <w:pPr>
        <w:ind w:firstLine="720"/>
        <w:rPr>
          <w:b/>
          <w:lang w:val="en-US"/>
        </w:rPr>
      </w:pPr>
    </w:p>
    <w:p w14:paraId="044CFC95" w14:textId="77777777" w:rsidR="00865DE6" w:rsidRPr="002D790B" w:rsidRDefault="00000000">
      <w:pPr>
        <w:tabs>
          <w:tab w:val="left" w:pos="90"/>
        </w:tabs>
        <w:ind w:left="90"/>
        <w:jc w:val="center"/>
        <w:rPr>
          <w:b/>
          <w:bCs/>
        </w:rPr>
      </w:pPr>
      <w:r w:rsidRPr="002D790B">
        <w:rPr>
          <w:b/>
          <w:bCs/>
        </w:rPr>
        <w:t>Tabla de Contenidos</w:t>
      </w:r>
    </w:p>
    <w:p w14:paraId="18829555" w14:textId="77777777" w:rsidR="00865DE6" w:rsidRPr="002D790B" w:rsidRDefault="00865DE6">
      <w:pPr>
        <w:ind w:left="0"/>
        <w:jc w:val="center"/>
        <w:rPr>
          <w:bCs/>
        </w:rPr>
      </w:pPr>
    </w:p>
    <w:sdt>
      <w:sdtPr>
        <w:rPr>
          <w:lang w:val="es-ES"/>
        </w:rPr>
        <w:id w:val="-1404830958"/>
        <w:docPartObj>
          <w:docPartGallery w:val="Table of Contents"/>
          <w:docPartUnique/>
        </w:docPartObj>
      </w:sdtPr>
      <w:sdtEndPr>
        <w:rPr>
          <w:rFonts w:ascii="Times New Roman" w:hAnsi="Times New Roman"/>
          <w:color w:val="auto"/>
          <w:sz w:val="24"/>
          <w:szCs w:val="24"/>
          <w:lang w:eastAsia="en-US"/>
        </w:rPr>
      </w:sdtEndPr>
      <w:sdtContent>
        <w:p w14:paraId="105735DB" w14:textId="2298AC9A" w:rsidR="000F18AA" w:rsidRDefault="000F18AA">
          <w:pPr>
            <w:pStyle w:val="TtuloTDC"/>
          </w:pPr>
          <w:r>
            <w:rPr>
              <w:lang w:val="es-ES"/>
            </w:rPr>
            <w:t>Contenido</w:t>
          </w:r>
        </w:p>
        <w:p w14:paraId="32C2DEBA" w14:textId="5BCD350F"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r>
            <w:fldChar w:fldCharType="begin"/>
          </w:r>
          <w:r>
            <w:instrText xml:space="preserve"> TOC \o "1-3" \h \z \u </w:instrText>
          </w:r>
          <w:r>
            <w:fldChar w:fldCharType="separate"/>
          </w:r>
          <w:hyperlink w:anchor="_Toc223602875" w:history="1">
            <w:r w:rsidRPr="000D312A">
              <w:rPr>
                <w:rStyle w:val="Hipervnculo"/>
                <w:noProof/>
              </w:rPr>
              <w:t>Capítulo 1: Introducción e información general</w:t>
            </w:r>
            <w:r>
              <w:rPr>
                <w:noProof/>
                <w:webHidden/>
              </w:rPr>
              <w:tab/>
            </w:r>
            <w:r>
              <w:rPr>
                <w:noProof/>
                <w:webHidden/>
              </w:rPr>
              <w:fldChar w:fldCharType="begin"/>
            </w:r>
            <w:r>
              <w:rPr>
                <w:noProof/>
                <w:webHidden/>
              </w:rPr>
              <w:instrText xml:space="preserve"> PAGEREF _Toc223602875 \h </w:instrText>
            </w:r>
            <w:r>
              <w:rPr>
                <w:noProof/>
                <w:webHidden/>
              </w:rPr>
            </w:r>
            <w:r>
              <w:rPr>
                <w:noProof/>
                <w:webHidden/>
              </w:rPr>
              <w:fldChar w:fldCharType="separate"/>
            </w:r>
            <w:r>
              <w:rPr>
                <w:noProof/>
                <w:webHidden/>
              </w:rPr>
              <w:t>2</w:t>
            </w:r>
            <w:r>
              <w:rPr>
                <w:noProof/>
                <w:webHidden/>
              </w:rPr>
              <w:fldChar w:fldCharType="end"/>
            </w:r>
          </w:hyperlink>
        </w:p>
        <w:p w14:paraId="78E75EC5" w14:textId="4D4FF1A1"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76" w:history="1">
            <w:r w:rsidRPr="000D312A">
              <w:rPr>
                <w:rStyle w:val="Hipervnculo"/>
                <w:noProof/>
              </w:rPr>
              <w:t>Tema</w:t>
            </w:r>
            <w:r>
              <w:rPr>
                <w:noProof/>
                <w:webHidden/>
              </w:rPr>
              <w:tab/>
            </w:r>
            <w:r>
              <w:rPr>
                <w:noProof/>
                <w:webHidden/>
              </w:rPr>
              <w:fldChar w:fldCharType="begin"/>
            </w:r>
            <w:r>
              <w:rPr>
                <w:noProof/>
                <w:webHidden/>
              </w:rPr>
              <w:instrText xml:space="preserve"> PAGEREF _Toc223602876 \h </w:instrText>
            </w:r>
            <w:r>
              <w:rPr>
                <w:noProof/>
                <w:webHidden/>
              </w:rPr>
            </w:r>
            <w:r>
              <w:rPr>
                <w:noProof/>
                <w:webHidden/>
              </w:rPr>
              <w:fldChar w:fldCharType="separate"/>
            </w:r>
            <w:r>
              <w:rPr>
                <w:noProof/>
                <w:webHidden/>
              </w:rPr>
              <w:t>2</w:t>
            </w:r>
            <w:r>
              <w:rPr>
                <w:noProof/>
                <w:webHidden/>
              </w:rPr>
              <w:fldChar w:fldCharType="end"/>
            </w:r>
          </w:hyperlink>
        </w:p>
        <w:p w14:paraId="5F2BA1EA" w14:textId="7FA56D08"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77" w:history="1">
            <w:r w:rsidRPr="000D312A">
              <w:rPr>
                <w:rStyle w:val="Hipervnculo"/>
                <w:noProof/>
              </w:rPr>
              <w:t>Introducción general</w:t>
            </w:r>
            <w:r>
              <w:rPr>
                <w:noProof/>
                <w:webHidden/>
              </w:rPr>
              <w:tab/>
            </w:r>
            <w:r>
              <w:rPr>
                <w:noProof/>
                <w:webHidden/>
              </w:rPr>
              <w:fldChar w:fldCharType="begin"/>
            </w:r>
            <w:r>
              <w:rPr>
                <w:noProof/>
                <w:webHidden/>
              </w:rPr>
              <w:instrText xml:space="preserve"> PAGEREF _Toc223602877 \h </w:instrText>
            </w:r>
            <w:r>
              <w:rPr>
                <w:noProof/>
                <w:webHidden/>
              </w:rPr>
            </w:r>
            <w:r>
              <w:rPr>
                <w:noProof/>
                <w:webHidden/>
              </w:rPr>
              <w:fldChar w:fldCharType="separate"/>
            </w:r>
            <w:r>
              <w:rPr>
                <w:noProof/>
                <w:webHidden/>
              </w:rPr>
              <w:t>2</w:t>
            </w:r>
            <w:r>
              <w:rPr>
                <w:noProof/>
                <w:webHidden/>
              </w:rPr>
              <w:fldChar w:fldCharType="end"/>
            </w:r>
          </w:hyperlink>
        </w:p>
        <w:p w14:paraId="27EF7749" w14:textId="39DEEC0F"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78" w:history="1">
            <w:r w:rsidRPr="000D312A">
              <w:rPr>
                <w:rStyle w:val="Hipervnculo"/>
                <w:noProof/>
              </w:rPr>
              <w:t>Definición del problema</w:t>
            </w:r>
            <w:r>
              <w:rPr>
                <w:noProof/>
                <w:webHidden/>
              </w:rPr>
              <w:tab/>
            </w:r>
            <w:r>
              <w:rPr>
                <w:noProof/>
                <w:webHidden/>
              </w:rPr>
              <w:fldChar w:fldCharType="begin"/>
            </w:r>
            <w:r>
              <w:rPr>
                <w:noProof/>
                <w:webHidden/>
              </w:rPr>
              <w:instrText xml:space="preserve"> PAGEREF _Toc223602878 \h </w:instrText>
            </w:r>
            <w:r>
              <w:rPr>
                <w:noProof/>
                <w:webHidden/>
              </w:rPr>
            </w:r>
            <w:r>
              <w:rPr>
                <w:noProof/>
                <w:webHidden/>
              </w:rPr>
              <w:fldChar w:fldCharType="separate"/>
            </w:r>
            <w:r>
              <w:rPr>
                <w:noProof/>
                <w:webHidden/>
              </w:rPr>
              <w:t>3</w:t>
            </w:r>
            <w:r>
              <w:rPr>
                <w:noProof/>
                <w:webHidden/>
              </w:rPr>
              <w:fldChar w:fldCharType="end"/>
            </w:r>
          </w:hyperlink>
        </w:p>
        <w:p w14:paraId="28BFE6DD" w14:textId="42FB072C"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79" w:history="1">
            <w:r w:rsidRPr="000D312A">
              <w:rPr>
                <w:rStyle w:val="Hipervnculo"/>
                <w:noProof/>
              </w:rPr>
              <w:t>Justificación</w:t>
            </w:r>
            <w:r>
              <w:rPr>
                <w:noProof/>
                <w:webHidden/>
              </w:rPr>
              <w:tab/>
            </w:r>
            <w:r>
              <w:rPr>
                <w:noProof/>
                <w:webHidden/>
              </w:rPr>
              <w:fldChar w:fldCharType="begin"/>
            </w:r>
            <w:r>
              <w:rPr>
                <w:noProof/>
                <w:webHidden/>
              </w:rPr>
              <w:instrText xml:space="preserve"> PAGEREF _Toc223602879 \h </w:instrText>
            </w:r>
            <w:r>
              <w:rPr>
                <w:noProof/>
                <w:webHidden/>
              </w:rPr>
            </w:r>
            <w:r>
              <w:rPr>
                <w:noProof/>
                <w:webHidden/>
              </w:rPr>
              <w:fldChar w:fldCharType="separate"/>
            </w:r>
            <w:r>
              <w:rPr>
                <w:noProof/>
                <w:webHidden/>
              </w:rPr>
              <w:t>4</w:t>
            </w:r>
            <w:r>
              <w:rPr>
                <w:noProof/>
                <w:webHidden/>
              </w:rPr>
              <w:fldChar w:fldCharType="end"/>
            </w:r>
          </w:hyperlink>
        </w:p>
        <w:p w14:paraId="650880BA" w14:textId="75E7779C"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80" w:history="1">
            <w:r w:rsidRPr="000D312A">
              <w:rPr>
                <w:rStyle w:val="Hipervnculo"/>
                <w:noProof/>
              </w:rPr>
              <w:t>Capítulo 2: Objetivos</w:t>
            </w:r>
            <w:r>
              <w:rPr>
                <w:noProof/>
                <w:webHidden/>
              </w:rPr>
              <w:tab/>
            </w:r>
            <w:r>
              <w:rPr>
                <w:noProof/>
                <w:webHidden/>
              </w:rPr>
              <w:fldChar w:fldCharType="begin"/>
            </w:r>
            <w:r>
              <w:rPr>
                <w:noProof/>
                <w:webHidden/>
              </w:rPr>
              <w:instrText xml:space="preserve"> PAGEREF _Toc223602880 \h </w:instrText>
            </w:r>
            <w:r>
              <w:rPr>
                <w:noProof/>
                <w:webHidden/>
              </w:rPr>
            </w:r>
            <w:r>
              <w:rPr>
                <w:noProof/>
                <w:webHidden/>
              </w:rPr>
              <w:fldChar w:fldCharType="separate"/>
            </w:r>
            <w:r>
              <w:rPr>
                <w:noProof/>
                <w:webHidden/>
              </w:rPr>
              <w:t>5</w:t>
            </w:r>
            <w:r>
              <w:rPr>
                <w:noProof/>
                <w:webHidden/>
              </w:rPr>
              <w:fldChar w:fldCharType="end"/>
            </w:r>
          </w:hyperlink>
        </w:p>
        <w:p w14:paraId="123F549D" w14:textId="1A3FE917" w:rsidR="000F18AA" w:rsidRDefault="000F18AA">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23602881" w:history="1">
            <w:r w:rsidRPr="000D312A">
              <w:rPr>
                <w:rStyle w:val="Hipervnculo"/>
                <w:noProof/>
              </w:rPr>
              <w:t>Objetivo General.</w:t>
            </w:r>
            <w:r>
              <w:rPr>
                <w:noProof/>
                <w:webHidden/>
              </w:rPr>
              <w:tab/>
            </w:r>
            <w:r>
              <w:rPr>
                <w:noProof/>
                <w:webHidden/>
              </w:rPr>
              <w:fldChar w:fldCharType="begin"/>
            </w:r>
            <w:r>
              <w:rPr>
                <w:noProof/>
                <w:webHidden/>
              </w:rPr>
              <w:instrText xml:space="preserve"> PAGEREF _Toc223602881 \h </w:instrText>
            </w:r>
            <w:r>
              <w:rPr>
                <w:noProof/>
                <w:webHidden/>
              </w:rPr>
            </w:r>
            <w:r>
              <w:rPr>
                <w:noProof/>
                <w:webHidden/>
              </w:rPr>
              <w:fldChar w:fldCharType="separate"/>
            </w:r>
            <w:r>
              <w:rPr>
                <w:noProof/>
                <w:webHidden/>
              </w:rPr>
              <w:t>5</w:t>
            </w:r>
            <w:r>
              <w:rPr>
                <w:noProof/>
                <w:webHidden/>
              </w:rPr>
              <w:fldChar w:fldCharType="end"/>
            </w:r>
          </w:hyperlink>
        </w:p>
        <w:p w14:paraId="229DB3E0" w14:textId="79D4A6DD" w:rsidR="000F18AA" w:rsidRDefault="000F18AA">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23602882" w:history="1">
            <w:r w:rsidRPr="000D312A">
              <w:rPr>
                <w:rStyle w:val="Hipervnculo"/>
                <w:noProof/>
              </w:rPr>
              <w:t>Objetivos específicos</w:t>
            </w:r>
            <w:r>
              <w:rPr>
                <w:noProof/>
                <w:webHidden/>
              </w:rPr>
              <w:tab/>
            </w:r>
            <w:r>
              <w:rPr>
                <w:noProof/>
                <w:webHidden/>
              </w:rPr>
              <w:fldChar w:fldCharType="begin"/>
            </w:r>
            <w:r>
              <w:rPr>
                <w:noProof/>
                <w:webHidden/>
              </w:rPr>
              <w:instrText xml:space="preserve"> PAGEREF _Toc223602882 \h </w:instrText>
            </w:r>
            <w:r>
              <w:rPr>
                <w:noProof/>
                <w:webHidden/>
              </w:rPr>
            </w:r>
            <w:r>
              <w:rPr>
                <w:noProof/>
                <w:webHidden/>
              </w:rPr>
              <w:fldChar w:fldCharType="separate"/>
            </w:r>
            <w:r>
              <w:rPr>
                <w:noProof/>
                <w:webHidden/>
              </w:rPr>
              <w:t>5</w:t>
            </w:r>
            <w:r>
              <w:rPr>
                <w:noProof/>
                <w:webHidden/>
              </w:rPr>
              <w:fldChar w:fldCharType="end"/>
            </w:r>
          </w:hyperlink>
        </w:p>
        <w:p w14:paraId="170A4BA1" w14:textId="53462FAD"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83" w:history="1">
            <w:r w:rsidRPr="000D312A">
              <w:rPr>
                <w:rStyle w:val="Hipervnculo"/>
                <w:noProof/>
              </w:rPr>
              <w:t>Capítulo 3: Marco Referencial o contexto del proyecto o investigación</w:t>
            </w:r>
            <w:r>
              <w:rPr>
                <w:noProof/>
                <w:webHidden/>
              </w:rPr>
              <w:tab/>
            </w:r>
            <w:r>
              <w:rPr>
                <w:noProof/>
                <w:webHidden/>
              </w:rPr>
              <w:fldChar w:fldCharType="begin"/>
            </w:r>
            <w:r>
              <w:rPr>
                <w:noProof/>
                <w:webHidden/>
              </w:rPr>
              <w:instrText xml:space="preserve"> PAGEREF _Toc223602883 \h </w:instrText>
            </w:r>
            <w:r>
              <w:rPr>
                <w:noProof/>
                <w:webHidden/>
              </w:rPr>
            </w:r>
            <w:r>
              <w:rPr>
                <w:noProof/>
                <w:webHidden/>
              </w:rPr>
              <w:fldChar w:fldCharType="separate"/>
            </w:r>
            <w:r>
              <w:rPr>
                <w:noProof/>
                <w:webHidden/>
              </w:rPr>
              <w:t>6</w:t>
            </w:r>
            <w:r>
              <w:rPr>
                <w:noProof/>
                <w:webHidden/>
              </w:rPr>
              <w:fldChar w:fldCharType="end"/>
            </w:r>
          </w:hyperlink>
        </w:p>
        <w:p w14:paraId="01041C42" w14:textId="0020E793"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84" w:history="1">
            <w:r w:rsidRPr="000D312A">
              <w:rPr>
                <w:rStyle w:val="Hipervnculo"/>
                <w:noProof/>
              </w:rPr>
              <w:t>Marco Teórico</w:t>
            </w:r>
            <w:r>
              <w:rPr>
                <w:noProof/>
                <w:webHidden/>
              </w:rPr>
              <w:tab/>
            </w:r>
            <w:r>
              <w:rPr>
                <w:noProof/>
                <w:webHidden/>
              </w:rPr>
              <w:fldChar w:fldCharType="begin"/>
            </w:r>
            <w:r>
              <w:rPr>
                <w:noProof/>
                <w:webHidden/>
              </w:rPr>
              <w:instrText xml:space="preserve"> PAGEREF _Toc223602884 \h </w:instrText>
            </w:r>
            <w:r>
              <w:rPr>
                <w:noProof/>
                <w:webHidden/>
              </w:rPr>
            </w:r>
            <w:r>
              <w:rPr>
                <w:noProof/>
                <w:webHidden/>
              </w:rPr>
              <w:fldChar w:fldCharType="separate"/>
            </w:r>
            <w:r>
              <w:rPr>
                <w:noProof/>
                <w:webHidden/>
              </w:rPr>
              <w:t>7</w:t>
            </w:r>
            <w:r>
              <w:rPr>
                <w:noProof/>
                <w:webHidden/>
              </w:rPr>
              <w:fldChar w:fldCharType="end"/>
            </w:r>
          </w:hyperlink>
        </w:p>
        <w:p w14:paraId="15BCCF5E" w14:textId="5CF92CB4"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85" w:history="1">
            <w:r w:rsidRPr="000D312A">
              <w:rPr>
                <w:rStyle w:val="Hipervnculo"/>
                <w:noProof/>
              </w:rPr>
              <w:t>Marco Conceptual</w:t>
            </w:r>
            <w:r>
              <w:rPr>
                <w:noProof/>
                <w:webHidden/>
              </w:rPr>
              <w:tab/>
            </w:r>
            <w:r>
              <w:rPr>
                <w:noProof/>
                <w:webHidden/>
              </w:rPr>
              <w:fldChar w:fldCharType="begin"/>
            </w:r>
            <w:r>
              <w:rPr>
                <w:noProof/>
                <w:webHidden/>
              </w:rPr>
              <w:instrText xml:space="preserve"> PAGEREF _Toc223602885 \h </w:instrText>
            </w:r>
            <w:r>
              <w:rPr>
                <w:noProof/>
                <w:webHidden/>
              </w:rPr>
            </w:r>
            <w:r>
              <w:rPr>
                <w:noProof/>
                <w:webHidden/>
              </w:rPr>
              <w:fldChar w:fldCharType="separate"/>
            </w:r>
            <w:r>
              <w:rPr>
                <w:noProof/>
                <w:webHidden/>
              </w:rPr>
              <w:t>9</w:t>
            </w:r>
            <w:r>
              <w:rPr>
                <w:noProof/>
                <w:webHidden/>
              </w:rPr>
              <w:fldChar w:fldCharType="end"/>
            </w:r>
          </w:hyperlink>
        </w:p>
        <w:p w14:paraId="076C1641" w14:textId="2ADC01A6"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86" w:history="1">
            <w:r w:rsidRPr="000D312A">
              <w:rPr>
                <w:rStyle w:val="Hipervnculo"/>
                <w:noProof/>
              </w:rPr>
              <w:t>Marco Histórico</w:t>
            </w:r>
            <w:r>
              <w:rPr>
                <w:noProof/>
                <w:webHidden/>
              </w:rPr>
              <w:tab/>
            </w:r>
            <w:r>
              <w:rPr>
                <w:noProof/>
                <w:webHidden/>
              </w:rPr>
              <w:fldChar w:fldCharType="begin"/>
            </w:r>
            <w:r>
              <w:rPr>
                <w:noProof/>
                <w:webHidden/>
              </w:rPr>
              <w:instrText xml:space="preserve"> PAGEREF _Toc223602886 \h </w:instrText>
            </w:r>
            <w:r>
              <w:rPr>
                <w:noProof/>
                <w:webHidden/>
              </w:rPr>
            </w:r>
            <w:r>
              <w:rPr>
                <w:noProof/>
                <w:webHidden/>
              </w:rPr>
              <w:fldChar w:fldCharType="separate"/>
            </w:r>
            <w:r>
              <w:rPr>
                <w:noProof/>
                <w:webHidden/>
              </w:rPr>
              <w:t>10</w:t>
            </w:r>
            <w:r>
              <w:rPr>
                <w:noProof/>
                <w:webHidden/>
              </w:rPr>
              <w:fldChar w:fldCharType="end"/>
            </w:r>
          </w:hyperlink>
        </w:p>
        <w:p w14:paraId="589E7711" w14:textId="5F64AB95"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87" w:history="1">
            <w:r w:rsidRPr="000D312A">
              <w:rPr>
                <w:rStyle w:val="Hipervnculo"/>
                <w:noProof/>
              </w:rPr>
              <w:t>Marco Jurídico</w:t>
            </w:r>
            <w:r>
              <w:rPr>
                <w:noProof/>
                <w:webHidden/>
              </w:rPr>
              <w:tab/>
            </w:r>
            <w:r>
              <w:rPr>
                <w:noProof/>
                <w:webHidden/>
              </w:rPr>
              <w:fldChar w:fldCharType="begin"/>
            </w:r>
            <w:r>
              <w:rPr>
                <w:noProof/>
                <w:webHidden/>
              </w:rPr>
              <w:instrText xml:space="preserve"> PAGEREF _Toc223602887 \h </w:instrText>
            </w:r>
            <w:r>
              <w:rPr>
                <w:noProof/>
                <w:webHidden/>
              </w:rPr>
            </w:r>
            <w:r>
              <w:rPr>
                <w:noProof/>
                <w:webHidden/>
              </w:rPr>
              <w:fldChar w:fldCharType="separate"/>
            </w:r>
            <w:r>
              <w:rPr>
                <w:noProof/>
                <w:webHidden/>
              </w:rPr>
              <w:t>12</w:t>
            </w:r>
            <w:r>
              <w:rPr>
                <w:noProof/>
                <w:webHidden/>
              </w:rPr>
              <w:fldChar w:fldCharType="end"/>
            </w:r>
          </w:hyperlink>
        </w:p>
        <w:p w14:paraId="524AB941" w14:textId="0134E6A0"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88" w:history="1">
            <w:r w:rsidRPr="000D312A">
              <w:rPr>
                <w:rStyle w:val="Hipervnculo"/>
                <w:noProof/>
              </w:rPr>
              <w:t>Capítulo 4: Materiales y recursos</w:t>
            </w:r>
            <w:r>
              <w:rPr>
                <w:noProof/>
                <w:webHidden/>
              </w:rPr>
              <w:tab/>
            </w:r>
            <w:r>
              <w:rPr>
                <w:noProof/>
                <w:webHidden/>
              </w:rPr>
              <w:fldChar w:fldCharType="begin"/>
            </w:r>
            <w:r>
              <w:rPr>
                <w:noProof/>
                <w:webHidden/>
              </w:rPr>
              <w:instrText xml:space="preserve"> PAGEREF _Toc223602888 \h </w:instrText>
            </w:r>
            <w:r>
              <w:rPr>
                <w:noProof/>
                <w:webHidden/>
              </w:rPr>
            </w:r>
            <w:r>
              <w:rPr>
                <w:noProof/>
                <w:webHidden/>
              </w:rPr>
              <w:fldChar w:fldCharType="separate"/>
            </w:r>
            <w:r>
              <w:rPr>
                <w:noProof/>
                <w:webHidden/>
              </w:rPr>
              <w:t>15</w:t>
            </w:r>
            <w:r>
              <w:rPr>
                <w:noProof/>
                <w:webHidden/>
              </w:rPr>
              <w:fldChar w:fldCharType="end"/>
            </w:r>
          </w:hyperlink>
        </w:p>
        <w:p w14:paraId="17B1CE54" w14:textId="04728980"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89" w:history="1">
            <w:r w:rsidRPr="000D312A">
              <w:rPr>
                <w:rStyle w:val="Hipervnculo"/>
                <w:noProof/>
              </w:rPr>
              <w:t>Presupuesto</w:t>
            </w:r>
            <w:r>
              <w:rPr>
                <w:noProof/>
                <w:webHidden/>
              </w:rPr>
              <w:tab/>
            </w:r>
            <w:r>
              <w:rPr>
                <w:noProof/>
                <w:webHidden/>
              </w:rPr>
              <w:fldChar w:fldCharType="begin"/>
            </w:r>
            <w:r>
              <w:rPr>
                <w:noProof/>
                <w:webHidden/>
              </w:rPr>
              <w:instrText xml:space="preserve"> PAGEREF _Toc223602889 \h </w:instrText>
            </w:r>
            <w:r>
              <w:rPr>
                <w:noProof/>
                <w:webHidden/>
              </w:rPr>
            </w:r>
            <w:r>
              <w:rPr>
                <w:noProof/>
                <w:webHidden/>
              </w:rPr>
              <w:fldChar w:fldCharType="separate"/>
            </w:r>
            <w:r>
              <w:rPr>
                <w:noProof/>
                <w:webHidden/>
              </w:rPr>
              <w:t>15</w:t>
            </w:r>
            <w:r>
              <w:rPr>
                <w:noProof/>
                <w:webHidden/>
              </w:rPr>
              <w:fldChar w:fldCharType="end"/>
            </w:r>
          </w:hyperlink>
        </w:p>
        <w:p w14:paraId="1B452C95" w14:textId="75877342"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90" w:history="1">
            <w:r w:rsidRPr="000D312A">
              <w:rPr>
                <w:rStyle w:val="Hipervnculo"/>
                <w:noProof/>
              </w:rPr>
              <w:t>Recursos humanos</w:t>
            </w:r>
            <w:r>
              <w:rPr>
                <w:noProof/>
                <w:webHidden/>
              </w:rPr>
              <w:tab/>
            </w:r>
            <w:r>
              <w:rPr>
                <w:noProof/>
                <w:webHidden/>
              </w:rPr>
              <w:fldChar w:fldCharType="begin"/>
            </w:r>
            <w:r>
              <w:rPr>
                <w:noProof/>
                <w:webHidden/>
              </w:rPr>
              <w:instrText xml:space="preserve"> PAGEREF _Toc223602890 \h </w:instrText>
            </w:r>
            <w:r>
              <w:rPr>
                <w:noProof/>
                <w:webHidden/>
              </w:rPr>
            </w:r>
            <w:r>
              <w:rPr>
                <w:noProof/>
                <w:webHidden/>
              </w:rPr>
              <w:fldChar w:fldCharType="separate"/>
            </w:r>
            <w:r>
              <w:rPr>
                <w:noProof/>
                <w:webHidden/>
              </w:rPr>
              <w:t>15</w:t>
            </w:r>
            <w:r>
              <w:rPr>
                <w:noProof/>
                <w:webHidden/>
              </w:rPr>
              <w:fldChar w:fldCharType="end"/>
            </w:r>
          </w:hyperlink>
        </w:p>
        <w:p w14:paraId="47CC0F38" w14:textId="687AA3B3" w:rsidR="000F18AA" w:rsidRDefault="000F18AA">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3602891" w:history="1">
            <w:r w:rsidRPr="000D312A">
              <w:rPr>
                <w:rStyle w:val="Hipervnculo"/>
                <w:noProof/>
              </w:rPr>
              <w:t>Recursos institucionales</w:t>
            </w:r>
            <w:r>
              <w:rPr>
                <w:noProof/>
                <w:webHidden/>
              </w:rPr>
              <w:tab/>
            </w:r>
            <w:r>
              <w:rPr>
                <w:noProof/>
                <w:webHidden/>
              </w:rPr>
              <w:fldChar w:fldCharType="begin"/>
            </w:r>
            <w:r>
              <w:rPr>
                <w:noProof/>
                <w:webHidden/>
              </w:rPr>
              <w:instrText xml:space="preserve"> PAGEREF _Toc223602891 \h </w:instrText>
            </w:r>
            <w:r>
              <w:rPr>
                <w:noProof/>
                <w:webHidden/>
              </w:rPr>
            </w:r>
            <w:r>
              <w:rPr>
                <w:noProof/>
                <w:webHidden/>
              </w:rPr>
              <w:fldChar w:fldCharType="separate"/>
            </w:r>
            <w:r>
              <w:rPr>
                <w:noProof/>
                <w:webHidden/>
              </w:rPr>
              <w:t>16</w:t>
            </w:r>
            <w:r>
              <w:rPr>
                <w:noProof/>
                <w:webHidden/>
              </w:rPr>
              <w:fldChar w:fldCharType="end"/>
            </w:r>
          </w:hyperlink>
        </w:p>
        <w:p w14:paraId="7A70AEEF" w14:textId="0FC87EE5"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2" w:history="1">
            <w:r w:rsidRPr="000D312A">
              <w:rPr>
                <w:rStyle w:val="Hipervnculo"/>
                <w:noProof/>
              </w:rPr>
              <w:t>Capítulo 5: Metodología</w:t>
            </w:r>
            <w:r>
              <w:rPr>
                <w:noProof/>
                <w:webHidden/>
              </w:rPr>
              <w:tab/>
            </w:r>
            <w:r>
              <w:rPr>
                <w:noProof/>
                <w:webHidden/>
              </w:rPr>
              <w:fldChar w:fldCharType="begin"/>
            </w:r>
            <w:r>
              <w:rPr>
                <w:noProof/>
                <w:webHidden/>
              </w:rPr>
              <w:instrText xml:space="preserve"> PAGEREF _Toc223602892 \h </w:instrText>
            </w:r>
            <w:r>
              <w:rPr>
                <w:noProof/>
                <w:webHidden/>
              </w:rPr>
            </w:r>
            <w:r>
              <w:rPr>
                <w:noProof/>
                <w:webHidden/>
              </w:rPr>
              <w:fldChar w:fldCharType="separate"/>
            </w:r>
            <w:r>
              <w:rPr>
                <w:noProof/>
                <w:webHidden/>
              </w:rPr>
              <w:t>17</w:t>
            </w:r>
            <w:r>
              <w:rPr>
                <w:noProof/>
                <w:webHidden/>
              </w:rPr>
              <w:fldChar w:fldCharType="end"/>
            </w:r>
          </w:hyperlink>
        </w:p>
        <w:p w14:paraId="4FF3EDA0" w14:textId="63B397BA"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3" w:history="1">
            <w:r w:rsidRPr="000D312A">
              <w:rPr>
                <w:rStyle w:val="Hipervnculo"/>
                <w:noProof/>
              </w:rPr>
              <w:t>Capítulo 6: Cronograma</w:t>
            </w:r>
            <w:r>
              <w:rPr>
                <w:noProof/>
                <w:webHidden/>
              </w:rPr>
              <w:tab/>
            </w:r>
            <w:r>
              <w:rPr>
                <w:noProof/>
                <w:webHidden/>
              </w:rPr>
              <w:fldChar w:fldCharType="begin"/>
            </w:r>
            <w:r>
              <w:rPr>
                <w:noProof/>
                <w:webHidden/>
              </w:rPr>
              <w:instrText xml:space="preserve"> PAGEREF _Toc223602893 \h </w:instrText>
            </w:r>
            <w:r>
              <w:rPr>
                <w:noProof/>
                <w:webHidden/>
              </w:rPr>
            </w:r>
            <w:r>
              <w:rPr>
                <w:noProof/>
                <w:webHidden/>
              </w:rPr>
              <w:fldChar w:fldCharType="separate"/>
            </w:r>
            <w:r>
              <w:rPr>
                <w:noProof/>
                <w:webHidden/>
              </w:rPr>
              <w:t>18</w:t>
            </w:r>
            <w:r>
              <w:rPr>
                <w:noProof/>
                <w:webHidden/>
              </w:rPr>
              <w:fldChar w:fldCharType="end"/>
            </w:r>
          </w:hyperlink>
        </w:p>
        <w:p w14:paraId="5BEFF50E" w14:textId="0FBFC4F2"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4" w:history="1">
            <w:r w:rsidRPr="000D312A">
              <w:rPr>
                <w:rStyle w:val="Hipervnculo"/>
                <w:noProof/>
              </w:rPr>
              <w:t>Lista de Referencias</w:t>
            </w:r>
            <w:r>
              <w:rPr>
                <w:noProof/>
                <w:webHidden/>
              </w:rPr>
              <w:tab/>
            </w:r>
            <w:r>
              <w:rPr>
                <w:noProof/>
                <w:webHidden/>
              </w:rPr>
              <w:fldChar w:fldCharType="begin"/>
            </w:r>
            <w:r>
              <w:rPr>
                <w:noProof/>
                <w:webHidden/>
              </w:rPr>
              <w:instrText xml:space="preserve"> PAGEREF _Toc223602894 \h </w:instrText>
            </w:r>
            <w:r>
              <w:rPr>
                <w:noProof/>
                <w:webHidden/>
              </w:rPr>
            </w:r>
            <w:r>
              <w:rPr>
                <w:noProof/>
                <w:webHidden/>
              </w:rPr>
              <w:fldChar w:fldCharType="separate"/>
            </w:r>
            <w:r>
              <w:rPr>
                <w:noProof/>
                <w:webHidden/>
              </w:rPr>
              <w:t>20</w:t>
            </w:r>
            <w:r>
              <w:rPr>
                <w:noProof/>
                <w:webHidden/>
              </w:rPr>
              <w:fldChar w:fldCharType="end"/>
            </w:r>
          </w:hyperlink>
        </w:p>
        <w:p w14:paraId="1F990370" w14:textId="6C30BFE1"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5" w:history="1">
            <w:r w:rsidRPr="000D312A">
              <w:rPr>
                <w:rStyle w:val="Hipervnculo"/>
                <w:noProof/>
              </w:rPr>
              <w:t>La educación ambiental busca formar ciudadanos críticos y comprometidos con el entorno (Sauvé, 2005).</w:t>
            </w:r>
            <w:r>
              <w:rPr>
                <w:noProof/>
                <w:webHidden/>
              </w:rPr>
              <w:tab/>
            </w:r>
            <w:r>
              <w:rPr>
                <w:noProof/>
                <w:webHidden/>
              </w:rPr>
              <w:fldChar w:fldCharType="begin"/>
            </w:r>
            <w:r>
              <w:rPr>
                <w:noProof/>
                <w:webHidden/>
              </w:rPr>
              <w:instrText xml:space="preserve"> PAGEREF _Toc223602895 \h </w:instrText>
            </w:r>
            <w:r>
              <w:rPr>
                <w:noProof/>
                <w:webHidden/>
              </w:rPr>
            </w:r>
            <w:r>
              <w:rPr>
                <w:noProof/>
                <w:webHidden/>
              </w:rPr>
              <w:fldChar w:fldCharType="separate"/>
            </w:r>
            <w:r>
              <w:rPr>
                <w:noProof/>
                <w:webHidden/>
              </w:rPr>
              <w:t>20</w:t>
            </w:r>
            <w:r>
              <w:rPr>
                <w:noProof/>
                <w:webHidden/>
              </w:rPr>
              <w:fldChar w:fldCharType="end"/>
            </w:r>
          </w:hyperlink>
        </w:p>
        <w:p w14:paraId="4C25A200" w14:textId="58B97706"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6" w:history="1">
            <w:r w:rsidRPr="000D312A">
              <w:rPr>
                <w:rStyle w:val="Hipervnculo"/>
                <w:noProof/>
              </w:rPr>
              <w:t>La gamificación ha demostrado aumentar la motivación y el compromiso en contextos educativos (Deterding et al., 2011; Werbach &amp; Hunter, 2012).</w:t>
            </w:r>
            <w:r>
              <w:rPr>
                <w:noProof/>
                <w:webHidden/>
              </w:rPr>
              <w:tab/>
            </w:r>
            <w:r>
              <w:rPr>
                <w:noProof/>
                <w:webHidden/>
              </w:rPr>
              <w:fldChar w:fldCharType="begin"/>
            </w:r>
            <w:r>
              <w:rPr>
                <w:noProof/>
                <w:webHidden/>
              </w:rPr>
              <w:instrText xml:space="preserve"> PAGEREF _Toc223602896 \h </w:instrText>
            </w:r>
            <w:r>
              <w:rPr>
                <w:noProof/>
                <w:webHidden/>
              </w:rPr>
            </w:r>
            <w:r>
              <w:rPr>
                <w:noProof/>
                <w:webHidden/>
              </w:rPr>
              <w:fldChar w:fldCharType="separate"/>
            </w:r>
            <w:r>
              <w:rPr>
                <w:noProof/>
                <w:webHidden/>
              </w:rPr>
              <w:t>20</w:t>
            </w:r>
            <w:r>
              <w:rPr>
                <w:noProof/>
                <w:webHidden/>
              </w:rPr>
              <w:fldChar w:fldCharType="end"/>
            </w:r>
          </w:hyperlink>
        </w:p>
        <w:p w14:paraId="5AC4AA52" w14:textId="5A44D222"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7" w:history="1">
            <w:r w:rsidRPr="000D312A">
              <w:rPr>
                <w:rStyle w:val="Hipervnculo"/>
                <w:noProof/>
              </w:rPr>
              <w:t>Los videojuegos son una herramienta poderosa para el aprendizaje si se diseñan correctamente (Gee, 2003; Prensky, 2001).</w:t>
            </w:r>
            <w:r>
              <w:rPr>
                <w:noProof/>
                <w:webHidden/>
              </w:rPr>
              <w:tab/>
            </w:r>
            <w:r>
              <w:rPr>
                <w:noProof/>
                <w:webHidden/>
              </w:rPr>
              <w:fldChar w:fldCharType="begin"/>
            </w:r>
            <w:r>
              <w:rPr>
                <w:noProof/>
                <w:webHidden/>
              </w:rPr>
              <w:instrText xml:space="preserve"> PAGEREF _Toc223602897 \h </w:instrText>
            </w:r>
            <w:r>
              <w:rPr>
                <w:noProof/>
                <w:webHidden/>
              </w:rPr>
            </w:r>
            <w:r>
              <w:rPr>
                <w:noProof/>
                <w:webHidden/>
              </w:rPr>
              <w:fldChar w:fldCharType="separate"/>
            </w:r>
            <w:r>
              <w:rPr>
                <w:noProof/>
                <w:webHidden/>
              </w:rPr>
              <w:t>20</w:t>
            </w:r>
            <w:r>
              <w:rPr>
                <w:noProof/>
                <w:webHidden/>
              </w:rPr>
              <w:fldChar w:fldCharType="end"/>
            </w:r>
          </w:hyperlink>
        </w:p>
        <w:p w14:paraId="45C70134" w14:textId="77F6D134"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8" w:history="1">
            <w:r w:rsidRPr="000D312A">
              <w:rPr>
                <w:rStyle w:val="Hipervnculo"/>
                <w:noProof/>
              </w:rPr>
              <w:t>El aprendizaje significativo ocurre cuando se conectan nuevos conocimientos con los previos (Ausubel, 1963).</w:t>
            </w:r>
            <w:r>
              <w:rPr>
                <w:noProof/>
                <w:webHidden/>
              </w:rPr>
              <w:tab/>
            </w:r>
            <w:r>
              <w:rPr>
                <w:noProof/>
                <w:webHidden/>
              </w:rPr>
              <w:fldChar w:fldCharType="begin"/>
            </w:r>
            <w:r>
              <w:rPr>
                <w:noProof/>
                <w:webHidden/>
              </w:rPr>
              <w:instrText xml:space="preserve"> PAGEREF _Toc223602898 \h </w:instrText>
            </w:r>
            <w:r>
              <w:rPr>
                <w:noProof/>
                <w:webHidden/>
              </w:rPr>
            </w:r>
            <w:r>
              <w:rPr>
                <w:noProof/>
                <w:webHidden/>
              </w:rPr>
              <w:fldChar w:fldCharType="separate"/>
            </w:r>
            <w:r>
              <w:rPr>
                <w:noProof/>
                <w:webHidden/>
              </w:rPr>
              <w:t>20</w:t>
            </w:r>
            <w:r>
              <w:rPr>
                <w:noProof/>
                <w:webHidden/>
              </w:rPr>
              <w:fldChar w:fldCharType="end"/>
            </w:r>
          </w:hyperlink>
        </w:p>
        <w:p w14:paraId="7E85F391" w14:textId="5CA40766"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899" w:history="1">
            <w:r w:rsidRPr="000D312A">
              <w:rPr>
                <w:rStyle w:val="Hipervnculo"/>
                <w:noProof/>
              </w:rPr>
              <w:t>La motivación es un factor clave en el aprendizaje y puede potenciarse satisfaciendo las necesidades de autonomía, competencia y relación (Deci &amp; Ryan, 1985).</w:t>
            </w:r>
            <w:r>
              <w:rPr>
                <w:noProof/>
                <w:webHidden/>
              </w:rPr>
              <w:tab/>
            </w:r>
            <w:r>
              <w:rPr>
                <w:noProof/>
                <w:webHidden/>
              </w:rPr>
              <w:fldChar w:fldCharType="begin"/>
            </w:r>
            <w:r>
              <w:rPr>
                <w:noProof/>
                <w:webHidden/>
              </w:rPr>
              <w:instrText xml:space="preserve"> PAGEREF _Toc223602899 \h </w:instrText>
            </w:r>
            <w:r>
              <w:rPr>
                <w:noProof/>
                <w:webHidden/>
              </w:rPr>
            </w:r>
            <w:r>
              <w:rPr>
                <w:noProof/>
                <w:webHidden/>
              </w:rPr>
              <w:fldChar w:fldCharType="separate"/>
            </w:r>
            <w:r>
              <w:rPr>
                <w:noProof/>
                <w:webHidden/>
              </w:rPr>
              <w:t>20</w:t>
            </w:r>
            <w:r>
              <w:rPr>
                <w:noProof/>
                <w:webHidden/>
              </w:rPr>
              <w:fldChar w:fldCharType="end"/>
            </w:r>
          </w:hyperlink>
        </w:p>
        <w:p w14:paraId="73DDED0C" w14:textId="30371E10"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900" w:history="1">
            <w:r w:rsidRPr="000D312A">
              <w:rPr>
                <w:rStyle w:val="Hipervnculo"/>
                <w:noProof/>
              </w:rPr>
              <w:t>La investigación educativa puede ser de varios tipos, entre ellos exploratoria y aplicada (Mimenza, 2021).</w:t>
            </w:r>
            <w:r>
              <w:rPr>
                <w:noProof/>
                <w:webHidden/>
              </w:rPr>
              <w:tab/>
            </w:r>
            <w:r>
              <w:rPr>
                <w:noProof/>
                <w:webHidden/>
              </w:rPr>
              <w:fldChar w:fldCharType="begin"/>
            </w:r>
            <w:r>
              <w:rPr>
                <w:noProof/>
                <w:webHidden/>
              </w:rPr>
              <w:instrText xml:space="preserve"> PAGEREF _Toc223602900 \h </w:instrText>
            </w:r>
            <w:r>
              <w:rPr>
                <w:noProof/>
                <w:webHidden/>
              </w:rPr>
            </w:r>
            <w:r>
              <w:rPr>
                <w:noProof/>
                <w:webHidden/>
              </w:rPr>
              <w:fldChar w:fldCharType="separate"/>
            </w:r>
            <w:r>
              <w:rPr>
                <w:noProof/>
                <w:webHidden/>
              </w:rPr>
              <w:t>20</w:t>
            </w:r>
            <w:r>
              <w:rPr>
                <w:noProof/>
                <w:webHidden/>
              </w:rPr>
              <w:fldChar w:fldCharType="end"/>
            </w:r>
          </w:hyperlink>
        </w:p>
        <w:p w14:paraId="23DBCA71" w14:textId="206535A1" w:rsidR="000F18AA" w:rsidRDefault="000F18AA">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3602901" w:history="1">
            <w:r w:rsidRPr="000D312A">
              <w:rPr>
                <w:rStyle w:val="Hipervnculo"/>
                <w:noProof/>
              </w:rPr>
              <w:t>Apéndice</w:t>
            </w:r>
            <w:r>
              <w:rPr>
                <w:noProof/>
                <w:webHidden/>
              </w:rPr>
              <w:tab/>
            </w:r>
            <w:r>
              <w:rPr>
                <w:noProof/>
                <w:webHidden/>
              </w:rPr>
              <w:fldChar w:fldCharType="begin"/>
            </w:r>
            <w:r>
              <w:rPr>
                <w:noProof/>
                <w:webHidden/>
              </w:rPr>
              <w:instrText xml:space="preserve"> PAGEREF _Toc223602901 \h </w:instrText>
            </w:r>
            <w:r>
              <w:rPr>
                <w:noProof/>
                <w:webHidden/>
              </w:rPr>
            </w:r>
            <w:r>
              <w:rPr>
                <w:noProof/>
                <w:webHidden/>
              </w:rPr>
              <w:fldChar w:fldCharType="separate"/>
            </w:r>
            <w:r>
              <w:rPr>
                <w:noProof/>
                <w:webHidden/>
              </w:rPr>
              <w:t>21</w:t>
            </w:r>
            <w:r>
              <w:rPr>
                <w:noProof/>
                <w:webHidden/>
              </w:rPr>
              <w:fldChar w:fldCharType="end"/>
            </w:r>
          </w:hyperlink>
        </w:p>
        <w:p w14:paraId="7CB9BC24" w14:textId="65C71C61" w:rsidR="000F18AA" w:rsidRDefault="000F18AA">
          <w:r>
            <w:rPr>
              <w:b/>
              <w:bCs/>
              <w:lang w:val="es-ES"/>
            </w:rPr>
            <w:fldChar w:fldCharType="end"/>
          </w:r>
        </w:p>
      </w:sdtContent>
    </w:sdt>
    <w:p w14:paraId="659DC99A" w14:textId="77777777" w:rsidR="00865DE6" w:rsidRPr="002D790B" w:rsidRDefault="00000000">
      <w:pPr>
        <w:ind w:left="0"/>
        <w:jc w:val="center"/>
        <w:rPr>
          <w:b/>
        </w:rPr>
      </w:pPr>
      <w:r w:rsidRPr="002D790B">
        <w:rPr>
          <w:b/>
          <w:bCs/>
        </w:rPr>
        <w:t>Lista de tablas</w:t>
      </w:r>
    </w:p>
    <w:p w14:paraId="714C012B" w14:textId="77777777" w:rsidR="00865DE6" w:rsidRPr="002D790B" w:rsidRDefault="00865DE6">
      <w:pPr>
        <w:ind w:left="0"/>
        <w:jc w:val="center"/>
      </w:pPr>
    </w:p>
    <w:sdt>
      <w:sdtPr>
        <w:id w:val="1571698616"/>
        <w:docPartObj>
          <w:docPartGallery w:val="Table of Contents"/>
          <w:docPartUnique/>
        </w:docPartObj>
      </w:sdtPr>
      <w:sdtContent>
        <w:p w14:paraId="0BD5C1DD" w14:textId="271BA22A" w:rsidR="00865DE6" w:rsidRPr="002D790B" w:rsidRDefault="00865DE6">
          <w:pPr>
            <w:pStyle w:val="TDC1"/>
            <w:tabs>
              <w:tab w:val="right" w:leader="dot" w:pos="8630"/>
            </w:tabs>
            <w:rPr>
              <w:lang w:eastAsia="es-CO"/>
            </w:rPr>
          </w:pPr>
        </w:p>
        <w:p w14:paraId="227AFCD9" w14:textId="77777777" w:rsidR="00865DE6" w:rsidRPr="002D790B" w:rsidRDefault="00000000">
          <w:pPr>
            <w:sectPr w:rsidR="00865DE6" w:rsidRPr="002D790B">
              <w:headerReference w:type="even" r:id="rId12"/>
              <w:headerReference w:type="default" r:id="rId13"/>
              <w:headerReference w:type="first" r:id="rId14"/>
              <w:pgSz w:w="12240" w:h="15840"/>
              <w:pgMar w:top="1497" w:right="1440" w:bottom="1440" w:left="1440" w:header="1440" w:footer="0" w:gutter="0"/>
              <w:pgNumType w:fmt="lowerRoman" w:start="1"/>
              <w:cols w:space="720"/>
              <w:formProt w:val="0"/>
              <w:titlePg/>
              <w:docGrid w:linePitch="100"/>
            </w:sectPr>
          </w:pPr>
        </w:p>
      </w:sdtContent>
    </w:sdt>
    <w:p w14:paraId="6342E832" w14:textId="77777777" w:rsidR="00865DE6" w:rsidRPr="002D790B" w:rsidRDefault="00000000">
      <w:pPr>
        <w:ind w:left="0"/>
        <w:jc w:val="center"/>
        <w:rPr>
          <w:b/>
        </w:rPr>
      </w:pPr>
      <w:r w:rsidRPr="002D790B">
        <w:rPr>
          <w:b/>
          <w:bCs/>
        </w:rPr>
        <w:lastRenderedPageBreak/>
        <w:t>Lista de figuras</w:t>
      </w:r>
    </w:p>
    <w:p w14:paraId="18D2BE6D" w14:textId="77777777" w:rsidR="00865DE6" w:rsidRPr="002D790B" w:rsidRDefault="00865DE6">
      <w:pPr>
        <w:ind w:left="0"/>
      </w:pPr>
    </w:p>
    <w:sdt>
      <w:sdtPr>
        <w:id w:val="-675260367"/>
        <w:docPartObj>
          <w:docPartGallery w:val="Table of Contents"/>
          <w:docPartUnique/>
        </w:docPartObj>
      </w:sdtPr>
      <w:sdtContent>
        <w:p w14:paraId="67E02387" w14:textId="108706C6" w:rsidR="00865DE6" w:rsidRPr="002D790B" w:rsidRDefault="00865DE6">
          <w:pPr>
            <w:pStyle w:val="TDC1"/>
            <w:tabs>
              <w:tab w:val="right" w:leader="dot" w:pos="8630"/>
            </w:tabs>
            <w:rPr>
              <w:lang w:eastAsia="es-CO"/>
            </w:rPr>
          </w:pPr>
        </w:p>
        <w:p w14:paraId="1CBFDA45" w14:textId="77777777" w:rsidR="00865DE6" w:rsidRPr="002D790B" w:rsidRDefault="00000000">
          <w:pPr>
            <w:sectPr w:rsidR="00865DE6" w:rsidRPr="002D790B">
              <w:headerReference w:type="even" r:id="rId15"/>
              <w:headerReference w:type="default" r:id="rId16"/>
              <w:headerReference w:type="first" r:id="rId17"/>
              <w:pgSz w:w="12240" w:h="15840"/>
              <w:pgMar w:top="1497" w:right="1440" w:bottom="1440" w:left="1440" w:header="1440" w:footer="0" w:gutter="0"/>
              <w:pgNumType w:fmt="lowerRoman" w:start="1"/>
              <w:cols w:space="720"/>
              <w:formProt w:val="0"/>
              <w:titlePg/>
              <w:docGrid w:linePitch="100"/>
            </w:sectPr>
          </w:pPr>
        </w:p>
      </w:sdtContent>
    </w:sdt>
    <w:p w14:paraId="072555F2" w14:textId="77777777" w:rsidR="00865DE6" w:rsidRPr="002D790B" w:rsidRDefault="00000000">
      <w:pPr>
        <w:pStyle w:val="Ttulo1"/>
      </w:pPr>
      <w:bookmarkStart w:id="0" w:name="_Toc285535799"/>
      <w:bookmarkStart w:id="1" w:name="_Toc410627893"/>
      <w:bookmarkStart w:id="2" w:name="_Toc223602875"/>
      <w:r w:rsidRPr="002D790B">
        <w:lastRenderedPageBreak/>
        <w:t xml:space="preserve">Capítulo 1: </w:t>
      </w:r>
      <w:bookmarkEnd w:id="0"/>
      <w:r w:rsidRPr="002D790B">
        <w:t>Introducción e información general</w:t>
      </w:r>
      <w:bookmarkEnd w:id="1"/>
      <w:bookmarkEnd w:id="2"/>
    </w:p>
    <w:p w14:paraId="3E5EE654" w14:textId="77777777" w:rsidR="00865DE6" w:rsidRPr="002D790B" w:rsidRDefault="00000000">
      <w:pPr>
        <w:pStyle w:val="Ttulo2"/>
      </w:pPr>
      <w:bookmarkStart w:id="3" w:name="_Toc223602876"/>
      <w:r w:rsidRPr="002D790B">
        <w:t>Tema</w:t>
      </w:r>
      <w:bookmarkEnd w:id="3"/>
    </w:p>
    <w:p w14:paraId="57EC5240" w14:textId="6300B201" w:rsidR="00E90F4A" w:rsidRPr="00E90F4A" w:rsidRDefault="00E90F4A" w:rsidP="00E90F4A">
      <w:pPr>
        <w:pStyle w:val="Ttulo2"/>
        <w:rPr>
          <w:b w:val="0"/>
          <w:bCs w:val="0"/>
        </w:rPr>
      </w:pPr>
      <w:bookmarkStart w:id="4" w:name="_Toc223602877"/>
      <w:r w:rsidRPr="00E90F4A">
        <w:rPr>
          <w:b w:val="0"/>
          <w:bCs w:val="0"/>
        </w:rPr>
        <w:t>Nuestro proyecto consiste en crear un videojuego educativo para generar conciencia ambiental en los jóvenes de una manera más entretenida. Lo estamos desarrollando en Godot Engine usando GDScript, y gestionamos todo con Git para el control de versiones y el trabajo en equipo.</w:t>
      </w:r>
    </w:p>
    <w:p w14:paraId="201C3A0B" w14:textId="6F43A412" w:rsidR="00E90F4A" w:rsidRPr="00E90F4A" w:rsidRDefault="00E90F4A" w:rsidP="00E90F4A">
      <w:pPr>
        <w:pStyle w:val="Ttulo2"/>
        <w:rPr>
          <w:b w:val="0"/>
          <w:bCs w:val="0"/>
          <w:u w:val="single"/>
        </w:rPr>
      </w:pPr>
      <w:r w:rsidRPr="00E90F4A">
        <w:rPr>
          <w:b w:val="0"/>
          <w:bCs w:val="0"/>
        </w:rPr>
        <w:t xml:space="preserve">El juego combina una historia </w:t>
      </w:r>
      <w:r>
        <w:rPr>
          <w:b w:val="0"/>
          <w:bCs w:val="0"/>
        </w:rPr>
        <w:t>interesante</w:t>
      </w:r>
      <w:r w:rsidRPr="00E90F4A">
        <w:rPr>
          <w:b w:val="0"/>
          <w:bCs w:val="0"/>
        </w:rPr>
        <w:t xml:space="preserve"> con mecánicas prácticas, como el reciclaje y la siembra de árboles. Nuestro objetivo es que aprender sobre el cuidado del planeta no</w:t>
      </w:r>
      <w:r w:rsidRPr="00E90F4A">
        <w:t xml:space="preserve"> </w:t>
      </w:r>
      <w:r w:rsidRPr="00E90F4A">
        <w:rPr>
          <w:b w:val="0"/>
          <w:bCs w:val="0"/>
        </w:rPr>
        <w:t xml:space="preserve">sea a aburrido, sino una experiencia dinámica y </w:t>
      </w:r>
      <w:r w:rsidR="00AC6D33">
        <w:rPr>
          <w:b w:val="0"/>
          <w:bCs w:val="0"/>
        </w:rPr>
        <w:t>lúdica</w:t>
      </w:r>
      <w:r w:rsidRPr="00E90F4A">
        <w:rPr>
          <w:b w:val="0"/>
          <w:bCs w:val="0"/>
        </w:rPr>
        <w:t>.</w:t>
      </w:r>
      <w:r w:rsidR="00AC6D33">
        <w:rPr>
          <w:b w:val="0"/>
          <w:bCs w:val="0"/>
          <w:u w:val="single"/>
        </w:rPr>
        <w:t xml:space="preserve"> </w:t>
      </w:r>
    </w:p>
    <w:p w14:paraId="59D3370D" w14:textId="77777777" w:rsidR="00865DE6" w:rsidRPr="002D790B" w:rsidRDefault="00000000">
      <w:pPr>
        <w:pStyle w:val="Ttulo2"/>
      </w:pPr>
      <w:r w:rsidRPr="002D790B">
        <w:t>Introducción general</w:t>
      </w:r>
      <w:bookmarkEnd w:id="4"/>
    </w:p>
    <w:p w14:paraId="5C6E43AE" w14:textId="77777777" w:rsidR="00F45349" w:rsidRPr="00F45349" w:rsidRDefault="00F45349" w:rsidP="00F45349">
      <w:pPr>
        <w:pStyle w:val="Ttulo2"/>
        <w:rPr>
          <w:b w:val="0"/>
          <w:bCs w:val="0"/>
        </w:rPr>
      </w:pPr>
      <w:bookmarkStart w:id="5" w:name="_Toc223602878"/>
      <w:r w:rsidRPr="00F45349">
        <w:rPr>
          <w:b w:val="0"/>
          <w:bCs w:val="0"/>
        </w:rPr>
        <w:t>Este trabajo se centra en la conciencia ambiental y en cómo las herramientas tecnológicas pueden transformar la educación en este ámbito. El proyecto nace al observar un problema común entre los jóvenes: la falta de interés o conocimiento sobre el impacto ambiental de sus acciones diarias. Creemos que esto sucede, en gran medida, porque los métodos tradicionales de enseñanza no logran captar su atención de manera efectiva. Por eso, proponemos el desarrollo de un videojuego educativo como una estrategia innovadora que combina el aprendizaje con la diversión y el uso de nuevas tecnologías.</w:t>
      </w:r>
    </w:p>
    <w:p w14:paraId="0D275EE1" w14:textId="2A6F7992" w:rsidR="00F45349" w:rsidRPr="00F45349" w:rsidRDefault="00F45349" w:rsidP="00F45349">
      <w:pPr>
        <w:pStyle w:val="Ttulo2"/>
        <w:rPr>
          <w:b w:val="0"/>
          <w:bCs w:val="0"/>
        </w:rPr>
      </w:pPr>
      <w:r w:rsidRPr="00F45349">
        <w:rPr>
          <w:b w:val="0"/>
          <w:bCs w:val="0"/>
        </w:rPr>
        <w:t xml:space="preserve">Para el desarrollo del videojuego utilizaremos Godot Engine, un motor de código abierto que nos permite implementar mecánicas interactivas, accesibles y adaptables. El proceso incluye un análisis sólido del contenido ambiental, una </w:t>
      </w:r>
      <w:r w:rsidRPr="00F45349">
        <w:rPr>
          <w:b w:val="0"/>
          <w:bCs w:val="0"/>
        </w:rPr>
        <w:lastRenderedPageBreak/>
        <w:t>planificación detallada del desarrollo y la creación de una interfaz amigable e intuitiva para el usuario.</w:t>
      </w:r>
    </w:p>
    <w:p w14:paraId="7BE26D4E" w14:textId="4D99CB15" w:rsidR="00865DE6" w:rsidRPr="002D790B" w:rsidRDefault="00000000">
      <w:pPr>
        <w:pStyle w:val="Ttulo2"/>
      </w:pPr>
      <w:r w:rsidRPr="002D790B">
        <w:t>Definición del problema</w:t>
      </w:r>
      <w:bookmarkEnd w:id="5"/>
    </w:p>
    <w:p w14:paraId="388831B6" w14:textId="77777777" w:rsidR="00865DE6" w:rsidRPr="002D790B" w:rsidRDefault="00000000">
      <w:r w:rsidRPr="002D790B">
        <w:t>Hoy en día, el deterioro del medio ambiente se ha convertido en una de las amenazas más serias que enfrenta nuestro planeta. A pesar de lo alarmante de esta situación, muchos jóvenes parecen mostrar indiferencia o simplemente no están al tanto de problemas ambientales como la contaminación, la deforestación y el cambio climático. Esta falta de interés se debe, en gran parte, a que los métodos tradicionales de enseñanza sobre el medio ambiente no logran captar la atención de los estudiantes, resultando en clases monótonas y poco atractivas. Para que la educación ambiental sea una herramienta de cambio efectiva, es crucial que se adapte a las formas de aprendizaje de los jóvenes de hoy, quienes están constantemente conectados a la tecnología.</w:t>
      </w:r>
    </w:p>
    <w:p w14:paraId="5BE7EE01" w14:textId="77777777" w:rsidR="00865DE6" w:rsidRPr="002D790B" w:rsidRDefault="00865DE6"/>
    <w:p w14:paraId="6BA282DD" w14:textId="77777777" w:rsidR="00865DE6" w:rsidRPr="002D790B" w:rsidRDefault="00000000">
      <w:r w:rsidRPr="002D790B">
        <w:t>Ante esta realidad, es fundamental implementar estrategias educativas más dinámicas y efectivas que logren despertar el interés de los estudiantes en el cuidado del medio ambiente. La inclusión de herramientas tecnológicas, como los videojuegos educativos, ofrece una oportunidad única para abordar esta problemática de manera lúdica, interactiva y accesible. Sin embargo, el diseño y la implementación de estos recursos requieren una planificación cuidadosa, conocimientos técnicos y una clara orientación pedagógica.</w:t>
      </w:r>
    </w:p>
    <w:p w14:paraId="548344B5" w14:textId="77777777" w:rsidR="00865DE6" w:rsidRPr="002D790B" w:rsidRDefault="00000000">
      <w:r w:rsidRPr="002D790B">
        <w:t>Elementos del problema</w:t>
      </w:r>
    </w:p>
    <w:p w14:paraId="4AEFA74C" w14:textId="77777777" w:rsidR="00865DE6" w:rsidRPr="002D790B" w:rsidRDefault="00000000">
      <w:r w:rsidRPr="002D790B">
        <w:t>- Sujetos involucrados: Estudiantes jóvenes, principalmente de secundaria, que muestran poco interés por los temas ambientales.</w:t>
      </w:r>
    </w:p>
    <w:p w14:paraId="66F1FCC0" w14:textId="77777777" w:rsidR="00865DE6" w:rsidRPr="002D790B" w:rsidRDefault="00000000">
      <w:r w:rsidRPr="002D790B">
        <w:t>- Contexto: Un sistema educativo tradicional que no integra de manera efectiva tecnologías lúdicas en la enseñanza de la educación ambiental.</w:t>
      </w:r>
    </w:p>
    <w:p w14:paraId="6C7A5266" w14:textId="77777777" w:rsidR="00865DE6" w:rsidRPr="002D790B" w:rsidRDefault="00000000">
      <w:r w:rsidRPr="002D790B">
        <w:t>- Causa principal: Métodos pedagógicos poco dinámicos que no se alinean con los intereses y hábitos digitales de los jóvenes.</w:t>
      </w:r>
    </w:p>
    <w:p w14:paraId="2BB80E8A" w14:textId="77777777" w:rsidR="00865DE6" w:rsidRPr="002D790B" w:rsidRDefault="00000000">
      <w:r w:rsidRPr="002D790B">
        <w:lastRenderedPageBreak/>
        <w:t>- Consecuencia: Falta de conciencia ambiental, escasa participación en acciones ecológicas y desconocimiento de soluciones prácticas a problemas ambientales.</w:t>
      </w:r>
    </w:p>
    <w:p w14:paraId="4F1284CC" w14:textId="77777777" w:rsidR="00865DE6" w:rsidRPr="002D790B" w:rsidRDefault="00000000">
      <w:r w:rsidRPr="002D790B">
        <w:t>- Solución propuesta: Desarrollo de un videojuego educativo utilizando el motor Godot Engine, que aborde los principales problemas ambientales y sus posibles soluciones, adaptado al lenguaje y estilo de vida de los jóvenes.</w:t>
      </w:r>
    </w:p>
    <w:p w14:paraId="147D5696" w14:textId="77777777" w:rsidR="00865DE6" w:rsidRDefault="00000000">
      <w:pPr>
        <w:pStyle w:val="Ttulo2"/>
      </w:pPr>
      <w:bookmarkStart w:id="6" w:name="_Toc223602879"/>
      <w:r w:rsidRPr="002D790B">
        <w:t>Justificación</w:t>
      </w:r>
      <w:bookmarkEnd w:id="6"/>
    </w:p>
    <w:p w14:paraId="5E688EA6" w14:textId="77777777" w:rsidR="00344CC1" w:rsidRPr="00344CC1" w:rsidRDefault="00344CC1" w:rsidP="00344CC1">
      <w:r w:rsidRPr="00344CC1">
        <w:t xml:space="preserve">El deterioro ambiental es uno de los desafíos más urgentes que enfrentamos hoy en día. A pesar de la gravedad del problema, muchos jóvenes no terminan de ser conscientes del impacto de sus acciones diarias. Creemos que esta desconexión se debe, en gran medida, a que los métodos educativos actuales no logran captar su atención. Por eso, este proyecto propone el desarrollo de un videojuego en </w:t>
      </w:r>
      <w:r w:rsidRPr="00344CC1">
        <w:rPr>
          <w:b/>
          <w:bCs/>
        </w:rPr>
        <w:t>Godot Engine</w:t>
      </w:r>
      <w:r w:rsidRPr="00344CC1">
        <w:t xml:space="preserve"> como una herramienta innovadora para fomentar la conciencia ambiental en jóvenes mayores de 10 años.</w:t>
      </w:r>
    </w:p>
    <w:p w14:paraId="6C35607A" w14:textId="247348E3" w:rsidR="00344CC1" w:rsidRPr="00344CC1" w:rsidRDefault="00344CC1" w:rsidP="00344CC1">
      <w:r w:rsidRPr="00344CC1">
        <w:t>Desde una perspectiva, este trabajo ofrece un enfoque alternativo al modelo educativo tradicional. En la práctica, presentamos una solución concreta: un juego que no solo transmite información, sino que promueve valores y hábitos ecológicos mediante la interacción. Queremos que el compromiso ambiental nazca del juego y la experiencia propia, no de una lección aburrida.</w:t>
      </w:r>
    </w:p>
    <w:p w14:paraId="56C310EB" w14:textId="04EE54C8" w:rsidR="00344CC1" w:rsidRPr="00344CC1" w:rsidRDefault="00344CC1" w:rsidP="00344CC1">
      <w:r w:rsidRPr="00344CC1">
        <w:t>Al enfocarnos en estudiantes jóvenes, aprovechamos una etapa crucial para moldear comportamientos positivos. Hoy en día, la tecnología es parte esencial de su vida, por lo que utilizar este medio no es solo una opción, es una necesidad.</w:t>
      </w:r>
    </w:p>
    <w:p w14:paraId="146CF718" w14:textId="77777777" w:rsidR="00344CC1" w:rsidRPr="00344CC1" w:rsidRDefault="00344CC1" w:rsidP="00344CC1">
      <w:r w:rsidRPr="00344CC1">
        <w:t xml:space="preserve">Para hacerlo realidad, utilizamos metodologías modernas de desarrollo. Empleamos </w:t>
      </w:r>
      <w:r w:rsidRPr="00344CC1">
        <w:rPr>
          <w:b/>
          <w:bCs/>
        </w:rPr>
        <w:t>Godot Engine</w:t>
      </w:r>
      <w:r w:rsidRPr="00344CC1">
        <w:t xml:space="preserve"> con </w:t>
      </w:r>
      <w:r w:rsidRPr="00344CC1">
        <w:rPr>
          <w:b/>
          <w:bCs/>
        </w:rPr>
        <w:t>GDScript</w:t>
      </w:r>
      <w:r w:rsidRPr="00344CC1">
        <w:t xml:space="preserve"> y gestionamos todo el progreso con </w:t>
      </w:r>
      <w:r w:rsidRPr="00344CC1">
        <w:rPr>
          <w:b/>
          <w:bCs/>
        </w:rPr>
        <w:t>Git</w:t>
      </w:r>
      <w:r w:rsidRPr="00344CC1">
        <w:t xml:space="preserve"> para asegurar un trabajo colaborativo y organizado. Esta combinación no solo beneficia al usuario final, sino que también nos permite crecer como desarrolladores, fortaleciendo habilidades en lógica, creatividad y resolución de problemas.</w:t>
      </w:r>
    </w:p>
    <w:p w14:paraId="0DF9D621" w14:textId="77777777" w:rsidR="00344CC1" w:rsidRDefault="00344CC1" w:rsidP="00344CC1"/>
    <w:p w14:paraId="2E1819DE" w14:textId="77777777" w:rsidR="00344CC1" w:rsidRPr="00344CC1" w:rsidRDefault="00344CC1" w:rsidP="00344CC1"/>
    <w:p w14:paraId="70301A1A" w14:textId="77777777" w:rsidR="00865DE6" w:rsidRPr="002D790B" w:rsidRDefault="00000000">
      <w:pPr>
        <w:pStyle w:val="Ttulo1"/>
      </w:pPr>
      <w:bookmarkStart w:id="7" w:name="_Toc223602880"/>
      <w:r w:rsidRPr="002D790B">
        <w:lastRenderedPageBreak/>
        <w:t>Capítulo 2: Objetivos</w:t>
      </w:r>
      <w:bookmarkEnd w:id="7"/>
    </w:p>
    <w:p w14:paraId="0066563A" w14:textId="77777777" w:rsidR="00865DE6" w:rsidRPr="002D790B" w:rsidRDefault="00000000">
      <w:pPr>
        <w:pStyle w:val="Ttulo3"/>
      </w:pPr>
      <w:bookmarkStart w:id="8" w:name="_Toc223602881"/>
      <w:r w:rsidRPr="002D790B">
        <w:t>Objetivo General.</w:t>
      </w:r>
      <w:bookmarkEnd w:id="8"/>
      <w:r w:rsidRPr="002D790B">
        <w:t xml:space="preserve"> </w:t>
      </w:r>
    </w:p>
    <w:p w14:paraId="7106AF6E" w14:textId="77777777" w:rsidR="00865DE6" w:rsidRPr="002D790B" w:rsidRDefault="00000000">
      <w:r w:rsidRPr="002D790B">
        <w:t>Desarrollar un videojuego educativo en el motor Godot Engine dirigido a jóvenes mayores de 10 años, con el fin de fomentar la conciencia ambiental mediante una experiencia lúdica e interactiva que aborde problemáticas como la contaminación, el reciclaje y la deforestación.</w:t>
      </w:r>
    </w:p>
    <w:p w14:paraId="2885104A" w14:textId="77777777" w:rsidR="00865DE6" w:rsidRPr="002D790B" w:rsidRDefault="00000000">
      <w:pPr>
        <w:pStyle w:val="Ttulo3"/>
      </w:pPr>
      <w:bookmarkStart w:id="9" w:name="_Toc223602882"/>
      <w:r w:rsidRPr="002D790B">
        <w:t>Objetivos específicos</w:t>
      </w:r>
      <w:bookmarkEnd w:id="9"/>
    </w:p>
    <w:p w14:paraId="13CEBC61" w14:textId="77777777" w:rsidR="00865DE6" w:rsidRPr="002D790B" w:rsidRDefault="00000000">
      <w:r w:rsidRPr="002D790B">
        <w:t>1.Diseñar una narrativa educativa e interactiva que permita a los jugadores comprender el impacto de sus acciones sobre el medio ambiente.</w:t>
      </w:r>
    </w:p>
    <w:p w14:paraId="72857577" w14:textId="46372F4F" w:rsidR="00865DE6" w:rsidRPr="002D790B" w:rsidRDefault="00000000" w:rsidP="00344CC1">
      <w:r w:rsidRPr="002D790B">
        <w:t>2.Implementar mecánicas de juego que promuevan actividades sostenibles como la siembra de árboles, el reciclaje y el cuidado de los recursos naturales.</w:t>
      </w:r>
    </w:p>
    <w:p w14:paraId="04F85B88" w14:textId="77777777" w:rsidR="00865DE6" w:rsidRPr="002D790B" w:rsidRDefault="00000000">
      <w:r w:rsidRPr="002D790B">
        <w:t>3.Evaluar la recepción y comprensión del contenido ambiental por parte de los usuarios a través de pruebas piloto en estudiantes mayores de 10 años.</w:t>
      </w:r>
    </w:p>
    <w:p w14:paraId="46DC2947" w14:textId="77777777" w:rsidR="00865DE6" w:rsidRPr="002D790B" w:rsidRDefault="00000000">
      <w:bookmarkStart w:id="10" w:name="_Toc410627894"/>
      <w:bookmarkStart w:id="11" w:name="_Toc285535800"/>
      <w:r w:rsidRPr="002D790B">
        <w:t>4.Utilizar herramientas tecnológicas como Godot Engine y Git para desarrollar, controlar versiones y facilitar el trabajo colaborativo en el proceso de programación del videojuego.</w:t>
      </w:r>
      <w:bookmarkEnd w:id="10"/>
      <w:bookmarkEnd w:id="11"/>
    </w:p>
    <w:p w14:paraId="07285D77" w14:textId="77777777" w:rsidR="00865DE6" w:rsidRPr="002D790B" w:rsidRDefault="00865DE6"/>
    <w:p w14:paraId="32965B73" w14:textId="77777777" w:rsidR="00865DE6" w:rsidRPr="002D790B" w:rsidRDefault="00000000">
      <w:pPr>
        <w:pStyle w:val="Ttulo1"/>
      </w:pPr>
      <w:bookmarkStart w:id="12" w:name="_Toc285535805"/>
      <w:bookmarkStart w:id="13" w:name="_Toc410627900"/>
      <w:bookmarkStart w:id="14" w:name="_Toc223602883"/>
      <w:bookmarkEnd w:id="12"/>
      <w:bookmarkEnd w:id="13"/>
      <w:r w:rsidRPr="002D790B">
        <w:t>Capítulo 3: Marco Referencial o contexto del proyecto o investigación</w:t>
      </w:r>
      <w:bookmarkEnd w:id="14"/>
    </w:p>
    <w:p w14:paraId="06FA1AC7" w14:textId="4E1EBB72" w:rsidR="00865DE6" w:rsidRPr="002D790B" w:rsidRDefault="00000000" w:rsidP="00344CC1">
      <w:r w:rsidRPr="002D790B">
        <w:t>La educación ambiental tiene como objetivo formar ciudadanos que sean críticos, responsables y conscientes de su conexión con el entorno. Según Sauvé (2005), no se trata solo de transmitir conocimientos, sino también de cultivar valores, actitudes y comportamientos positivos hacia el medio ambiente. Sin embargo, esta enseñanza enfrenta el desafío de adaptarse a los intereses y hábitos de las nuevas generaciones.</w:t>
      </w:r>
    </w:p>
    <w:p w14:paraId="43E1F67F" w14:textId="6E293C0C" w:rsidR="00865DE6" w:rsidRPr="002D790B" w:rsidRDefault="00000000">
      <w:r w:rsidRPr="002D790B">
        <w:t xml:space="preserve">La </w:t>
      </w:r>
      <w:r w:rsidR="00344CC1" w:rsidRPr="002D790B">
        <w:t>gamificación, se</w:t>
      </w:r>
      <w:r w:rsidRPr="002D790B">
        <w:t xml:space="preserve"> refiere a la incorporación de elementos de juego en contextos que no son lúdicos, ha demostrado ser una estrategia efectiva para aumentar la motivación y el aprendizaje significativo entre los estudiantes (Deterding et al., 2011). Varios estudios han mostrado que los videojuegos pueden ser herramientas educativas muy poderosas si se diseñan adecuadamente desde el punto de vista pedagógico (Gee, 2003).</w:t>
      </w:r>
    </w:p>
    <w:p w14:paraId="4EBA3470" w14:textId="77777777" w:rsidR="00865DE6" w:rsidRPr="002D790B" w:rsidRDefault="00865DE6"/>
    <w:p w14:paraId="587A7F68" w14:textId="77777777" w:rsidR="00865DE6" w:rsidRPr="002D790B" w:rsidRDefault="00000000">
      <w:r w:rsidRPr="002D790B">
        <w:t>El desarrollo de videojuegos educativos permite combinar contenido académico con mecánicas de juego que fomentan la participación activa del estudiante. Según Prensky (2001), los videojuegos ayudan a los jóvenes a aprender a través de la práctica, a tomar decisiones y a reflexionar sobre las consecuencias de esas decisiones, lo cual es especialmente útil para temas como el cuidado del medio ambiente.</w:t>
      </w:r>
    </w:p>
    <w:p w14:paraId="6E76A700" w14:textId="77777777" w:rsidR="00865DE6" w:rsidRPr="002D790B" w:rsidRDefault="00865DE6"/>
    <w:p w14:paraId="58F18C41" w14:textId="77777777" w:rsidR="00865DE6" w:rsidRPr="002D790B" w:rsidRDefault="00000000">
      <w:r w:rsidRPr="002D790B">
        <w:t>En lo que respecta a las herramientas de desarrollo, Godot Engine se ha convertido en una plataforma de código abierto muy popular gracias a su flexibilidad y al uso de GDScript, un lenguaje que resulta accesible para programadores principiantes (Godot Docs, 2024). Esta herramienta es perfecta para proyectos educativos, ya que permite un desarrollo modular, colaborativo y a bajo costo.</w:t>
      </w:r>
    </w:p>
    <w:p w14:paraId="459E9120" w14:textId="77777777" w:rsidR="00865DE6" w:rsidRPr="002D790B" w:rsidRDefault="00000000">
      <w:pPr>
        <w:pStyle w:val="Ttulo2"/>
      </w:pPr>
      <w:bookmarkStart w:id="15" w:name="_Toc223602884"/>
      <w:r w:rsidRPr="002D790B">
        <w:t>Marco Teórico</w:t>
      </w:r>
      <w:bookmarkEnd w:id="15"/>
      <w:r w:rsidRPr="002D790B">
        <w:t xml:space="preserve"> </w:t>
      </w:r>
    </w:p>
    <w:p w14:paraId="6F324799" w14:textId="55C4CA8B" w:rsidR="00865DE6" w:rsidRPr="002D790B" w:rsidRDefault="00000000" w:rsidP="00100103">
      <w:pPr>
        <w:pStyle w:val="Textoindependiente"/>
        <w:rPr>
          <w:color w:val="000000"/>
          <w:sz w:val="24"/>
          <w:szCs w:val="24"/>
        </w:rPr>
      </w:pPr>
      <w:r w:rsidRPr="002D790B">
        <w:rPr>
          <w:color w:val="000000"/>
          <w:sz w:val="24"/>
          <w:szCs w:val="24"/>
        </w:rPr>
        <w:t xml:space="preserve">El desarrollo de videojuegos educativos centrados en la conciencia </w:t>
      </w:r>
      <w:r w:rsidRPr="002D790B">
        <w:rPr>
          <w:color w:val="000000"/>
          <w:sz w:val="24"/>
          <w:szCs w:val="24"/>
        </w:rPr>
        <w:tab/>
        <w:t>ambiental requiere una fundamentación teórica sólida que integre principios pedagógicos, psicológicos y de diseño de juegos. Este marco no solo justifica la metodología del proyecto, sino que también guía el diseño de las mecánicas y la narrativa para maximizar su impacto educativo. Las principales teorías que sustentan este proyecto son las siguientes:</w:t>
      </w:r>
    </w:p>
    <w:p w14:paraId="76F1A3A7" w14:textId="7777777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1. Teoría del Aprendizaje Significativo (David Ausubel, 1963)</w:t>
      </w:r>
      <w:r w:rsidRPr="002D790B">
        <w:rPr>
          <w:color w:val="000000"/>
          <w:sz w:val="24"/>
          <w:szCs w:val="24"/>
        </w:rPr>
        <w:br/>
        <w:t>Esta teoría postula que el aprendizaje es más efectivo cuando la nueva información se conecta de manera sustancial y no arbitraria con los conocimientos y experiencias previas que posee el aprendiz. Para que esto ocurra, el material debe ser potencialmente significativo y el estudiante debe mostrar una actitud positiva hacia el aprendizaje (disposición para aprender).</w:t>
      </w:r>
    </w:p>
    <w:p w14:paraId="2F202D3D" w14:textId="5126CFB8" w:rsidR="00865DE6" w:rsidRPr="002D790B" w:rsidRDefault="00000000">
      <w:pPr>
        <w:pStyle w:val="Textoindependiente"/>
        <w:numPr>
          <w:ilvl w:val="0"/>
          <w:numId w:val="13"/>
        </w:numPr>
        <w:tabs>
          <w:tab w:val="left" w:pos="0"/>
        </w:tabs>
        <w:spacing w:line="420" w:lineRule="atLeast"/>
        <w:ind w:left="720"/>
        <w:rPr>
          <w:sz w:val="24"/>
          <w:szCs w:val="24"/>
        </w:rPr>
      </w:pPr>
      <w:r w:rsidRPr="002D790B">
        <w:rPr>
          <w:rStyle w:val="Textoennegrita"/>
          <w:color w:val="000000"/>
          <w:sz w:val="24"/>
          <w:szCs w:val="24"/>
        </w:rPr>
        <w:lastRenderedPageBreak/>
        <w:t>Aplicación en el proyecto:</w:t>
      </w:r>
      <w:r w:rsidRPr="002D790B">
        <w:rPr>
          <w:color w:val="000000"/>
          <w:sz w:val="24"/>
          <w:szCs w:val="24"/>
        </w:rPr>
        <w:t xml:space="preserve"> El videojuego se diseñará partiendo de conceptos ambientales que los </w:t>
      </w:r>
      <w:r w:rsidR="00344CC1" w:rsidRPr="002D790B">
        <w:rPr>
          <w:color w:val="000000"/>
          <w:sz w:val="24"/>
          <w:szCs w:val="24"/>
        </w:rPr>
        <w:t>jugadores puedan</w:t>
      </w:r>
      <w:r w:rsidRPr="002D790B">
        <w:rPr>
          <w:color w:val="000000"/>
          <w:sz w:val="24"/>
          <w:szCs w:val="24"/>
        </w:rPr>
        <w:t xml:space="preserve"> reconocer de su entorno (como la basura o los árboles), para luego construir sobre esa base conocimientos más complejos (como el ciclo del reciclaje o la importancia de la biodiversidad). Las misiones y desafíos se presentarán en un contexto narrativo familiar (proteger su "mundo" o "comunidad"), creando un "propósito claro" que facilite la asimilación significativa.</w:t>
      </w:r>
    </w:p>
    <w:p w14:paraId="00744279" w14:textId="23FD0EC5"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2. Teoría de la Gamificación (Kevin Werbach &amp; Dan Hunter, 2012)</w:t>
      </w:r>
      <w:r w:rsidRPr="002D790B">
        <w:rPr>
          <w:color w:val="000000"/>
          <w:sz w:val="24"/>
          <w:szCs w:val="24"/>
        </w:rPr>
        <w:br/>
        <w:t>La gamificación consiste en aplicar elementos y técnicas propias del diseño de juegos en contextos no lúdicos para motivar y potenciar la conducta de las personas. No se trata solo de jugar, sino de utilizar mecánicas como puntos, insignias, tablas de clasificación y narrativas para aumentar la motivación intrínseca y extrínseca, el compromiso y la perseverancia en una tarea.</w:t>
      </w:r>
    </w:p>
    <w:p w14:paraId="0726D01C" w14:textId="3F095D53" w:rsidR="00865DE6" w:rsidRPr="002D790B" w:rsidRDefault="00000000">
      <w:pPr>
        <w:pStyle w:val="Textoindependiente"/>
        <w:numPr>
          <w:ilvl w:val="0"/>
          <w:numId w:val="14"/>
        </w:numPr>
        <w:tabs>
          <w:tab w:val="left" w:pos="0"/>
        </w:tabs>
        <w:spacing w:line="420" w:lineRule="atLeast"/>
        <w:ind w:left="720"/>
        <w:rPr>
          <w:sz w:val="24"/>
          <w:szCs w:val="24"/>
        </w:rPr>
      </w:pPr>
      <w:r w:rsidRPr="002D790B">
        <w:rPr>
          <w:rStyle w:val="Textoennegrita"/>
          <w:color w:val="000000"/>
          <w:sz w:val="24"/>
          <w:szCs w:val="24"/>
        </w:rPr>
        <w:t>Aplicación en el proyecto:</w:t>
      </w:r>
      <w:r w:rsidRPr="002D790B">
        <w:rPr>
          <w:color w:val="000000"/>
          <w:sz w:val="24"/>
          <w:szCs w:val="24"/>
        </w:rPr>
        <w:t> El juego implementará un sistema de recompensas (ej</w:t>
      </w:r>
      <w:r w:rsidR="00344CC1">
        <w:rPr>
          <w:color w:val="000000"/>
          <w:sz w:val="24"/>
          <w:szCs w:val="24"/>
        </w:rPr>
        <w:t>emplo</w:t>
      </w:r>
      <w:r w:rsidRPr="002D790B">
        <w:rPr>
          <w:color w:val="000000"/>
          <w:sz w:val="24"/>
          <w:szCs w:val="24"/>
        </w:rPr>
        <w:t xml:space="preserve">: puntos por reciclar correctamente, insignias por completar niveles de reforestación) y de progresión claro (niveles que se desbloquean) que incentive la participación continua. La retroalimentación </w:t>
      </w:r>
      <w:r w:rsidR="00344CC1" w:rsidRPr="002D790B">
        <w:rPr>
          <w:color w:val="000000"/>
          <w:sz w:val="24"/>
          <w:szCs w:val="24"/>
        </w:rPr>
        <w:t>inmediata sobre</w:t>
      </w:r>
      <w:r w:rsidRPr="002D790B">
        <w:rPr>
          <w:color w:val="000000"/>
          <w:sz w:val="24"/>
          <w:szCs w:val="24"/>
        </w:rPr>
        <w:t xml:space="preserve"> las acciones del jugador, como el impacto positivo visual de sus decisiones en el entorno virtual, reforzará los comportamientos deseados.</w:t>
      </w:r>
    </w:p>
    <w:p w14:paraId="770A85D5" w14:textId="3A93E5CF"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3. Aprendizaje Basado en el Juego (Game-Based Learning)</w:t>
      </w:r>
      <w:r w:rsidRPr="002D790B">
        <w:rPr>
          <w:color w:val="000000"/>
          <w:sz w:val="24"/>
          <w:szCs w:val="24"/>
        </w:rPr>
        <w:br/>
      </w:r>
      <w:r w:rsidR="00344CC1">
        <w:rPr>
          <w:color w:val="000000"/>
          <w:sz w:val="24"/>
          <w:szCs w:val="24"/>
        </w:rPr>
        <w:t>E</w:t>
      </w:r>
      <w:r w:rsidRPr="002D790B">
        <w:rPr>
          <w:color w:val="000000"/>
          <w:sz w:val="24"/>
          <w:szCs w:val="24"/>
        </w:rPr>
        <w:t>l Aprendizaje Basado en el Juego utiliza juegos completos (no solo sus elementos) como vehículo principal para el aprendizaje. Según James Paul Gee (2003), los buenos videojuegos incorporan principios de aprendizaje inherentes, como la asunción de identidades, la toma de decisiones con consecuencias y la resolución de problemas en un entorno de riesgo controlado.</w:t>
      </w:r>
    </w:p>
    <w:p w14:paraId="69BD228B" w14:textId="77777777" w:rsidR="00865DE6" w:rsidRPr="002D790B" w:rsidRDefault="00000000">
      <w:pPr>
        <w:pStyle w:val="Textoindependiente"/>
        <w:numPr>
          <w:ilvl w:val="0"/>
          <w:numId w:val="15"/>
        </w:numPr>
        <w:tabs>
          <w:tab w:val="left" w:pos="0"/>
        </w:tabs>
        <w:spacing w:line="420" w:lineRule="atLeast"/>
        <w:ind w:left="720"/>
        <w:rPr>
          <w:sz w:val="24"/>
          <w:szCs w:val="24"/>
        </w:rPr>
      </w:pPr>
      <w:r w:rsidRPr="002D790B">
        <w:rPr>
          <w:rStyle w:val="Textoennegrita"/>
          <w:color w:val="000000"/>
          <w:sz w:val="24"/>
          <w:szCs w:val="24"/>
        </w:rPr>
        <w:t>Aplicación en el proyecto:</w:t>
      </w:r>
      <w:r w:rsidRPr="002D790B">
        <w:rPr>
          <w:color w:val="000000"/>
          <w:sz w:val="24"/>
          <w:szCs w:val="24"/>
        </w:rPr>
        <w:t xml:space="preserve"> El videojuego en sí es la herramienta de aprendizaje. Los jugadores aprenderán sobre el medio ambiente no leyendo textos, </w:t>
      </w:r>
      <w:r w:rsidRPr="002D790B">
        <w:rPr>
          <w:color w:val="000000"/>
          <w:sz w:val="24"/>
          <w:szCs w:val="24"/>
        </w:rPr>
        <w:lastRenderedPageBreak/>
        <w:t>sino </w:t>
      </w:r>
      <w:r w:rsidRPr="00344CC1">
        <w:rPr>
          <w:rStyle w:val="Textoennegrita"/>
          <w:b w:val="0"/>
          <w:bCs w:val="0"/>
          <w:color w:val="000000"/>
          <w:sz w:val="24"/>
          <w:szCs w:val="24"/>
        </w:rPr>
        <w:t>simulando experiencias</w:t>
      </w:r>
      <w:r w:rsidRPr="002D790B">
        <w:rPr>
          <w:color w:val="000000"/>
          <w:sz w:val="24"/>
          <w:szCs w:val="24"/>
        </w:rPr>
        <w:t>: gestionando recursos limitados, tomando decisiones que afectan el ecosistema virtual y observando las consecuencias a largo plazo de sus actos. Esto convierte el aprendizaje en una experiencia activa y experimental.</w:t>
      </w:r>
    </w:p>
    <w:p w14:paraId="17E30EC8" w14:textId="629A3796"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4. Teoría de la Autodeterminación (Edward Deci &amp; Richard Ryan, 1985)</w:t>
      </w:r>
      <w:r w:rsidRPr="002D790B">
        <w:rPr>
          <w:color w:val="000000"/>
          <w:sz w:val="24"/>
          <w:szCs w:val="24"/>
        </w:rPr>
        <w:br/>
        <w:t xml:space="preserve">Esta teoría de la motivación humana identifica tres necesidades psicológicas universales que, cuando se satisfacen, </w:t>
      </w:r>
      <w:r w:rsidR="00344CC1">
        <w:rPr>
          <w:color w:val="000000"/>
          <w:sz w:val="24"/>
          <w:szCs w:val="24"/>
        </w:rPr>
        <w:t>nace</w:t>
      </w:r>
      <w:r w:rsidRPr="002D790B">
        <w:rPr>
          <w:color w:val="000000"/>
          <w:sz w:val="24"/>
          <w:szCs w:val="24"/>
        </w:rPr>
        <w:t xml:space="preserve"> la motivación intrínseca y el bienestar:</w:t>
      </w:r>
    </w:p>
    <w:p w14:paraId="7CBAD1CA" w14:textId="77777777" w:rsidR="00865DE6" w:rsidRPr="002D790B" w:rsidRDefault="00000000">
      <w:pPr>
        <w:pStyle w:val="Textoindependiente"/>
        <w:numPr>
          <w:ilvl w:val="0"/>
          <w:numId w:val="16"/>
        </w:numPr>
        <w:tabs>
          <w:tab w:val="left" w:pos="0"/>
        </w:tabs>
        <w:spacing w:line="420" w:lineRule="atLeast"/>
        <w:ind w:left="720"/>
        <w:rPr>
          <w:sz w:val="24"/>
          <w:szCs w:val="24"/>
        </w:rPr>
      </w:pPr>
      <w:r w:rsidRPr="002D790B">
        <w:rPr>
          <w:rStyle w:val="Textoennegrita"/>
          <w:color w:val="000000"/>
          <w:sz w:val="24"/>
          <w:szCs w:val="24"/>
        </w:rPr>
        <w:t>Competencia:</w:t>
      </w:r>
      <w:r w:rsidRPr="002D790B">
        <w:rPr>
          <w:color w:val="000000"/>
          <w:sz w:val="24"/>
          <w:szCs w:val="24"/>
        </w:rPr>
        <w:t> Necesidad de sentirse eficaz y dominar tareas.</w:t>
      </w:r>
    </w:p>
    <w:p w14:paraId="260F28FF" w14:textId="77777777" w:rsidR="00865DE6" w:rsidRPr="002D790B" w:rsidRDefault="00000000">
      <w:pPr>
        <w:pStyle w:val="Textoindependiente"/>
        <w:numPr>
          <w:ilvl w:val="0"/>
          <w:numId w:val="16"/>
        </w:numPr>
        <w:tabs>
          <w:tab w:val="left" w:pos="0"/>
        </w:tabs>
        <w:spacing w:line="420" w:lineRule="atLeast"/>
        <w:ind w:left="720"/>
        <w:rPr>
          <w:sz w:val="24"/>
          <w:szCs w:val="24"/>
        </w:rPr>
      </w:pPr>
      <w:r w:rsidRPr="002D790B">
        <w:rPr>
          <w:rStyle w:val="Textoennegrita"/>
          <w:color w:val="000000"/>
          <w:sz w:val="24"/>
          <w:szCs w:val="24"/>
        </w:rPr>
        <w:t>Autonomía:</w:t>
      </w:r>
      <w:r w:rsidRPr="002D790B">
        <w:rPr>
          <w:color w:val="000000"/>
          <w:sz w:val="24"/>
          <w:szCs w:val="24"/>
        </w:rPr>
        <w:t> Necesidad de sentir control y voluntad propia sobre las acciones.</w:t>
      </w:r>
    </w:p>
    <w:p w14:paraId="2EA486CB" w14:textId="77777777" w:rsidR="00865DE6" w:rsidRPr="002D790B" w:rsidRDefault="00000000">
      <w:pPr>
        <w:pStyle w:val="Textoindependiente"/>
        <w:numPr>
          <w:ilvl w:val="0"/>
          <w:numId w:val="16"/>
        </w:numPr>
        <w:tabs>
          <w:tab w:val="left" w:pos="0"/>
        </w:tabs>
        <w:spacing w:line="420" w:lineRule="atLeast"/>
        <w:ind w:left="720"/>
        <w:rPr>
          <w:sz w:val="24"/>
          <w:szCs w:val="24"/>
        </w:rPr>
      </w:pPr>
      <w:r w:rsidRPr="002D790B">
        <w:rPr>
          <w:rStyle w:val="Textoennegrita"/>
          <w:color w:val="000000"/>
          <w:sz w:val="24"/>
          <w:szCs w:val="24"/>
        </w:rPr>
        <w:t>Relación:</w:t>
      </w:r>
      <w:r w:rsidRPr="002D790B">
        <w:rPr>
          <w:color w:val="000000"/>
          <w:sz w:val="24"/>
          <w:szCs w:val="24"/>
        </w:rPr>
        <w:t> Necesidad de sentirse conectado y relacionado con otros.</w:t>
      </w:r>
    </w:p>
    <w:p w14:paraId="78D3F083" w14:textId="77777777" w:rsidR="00865DE6" w:rsidRPr="002D790B" w:rsidRDefault="00000000">
      <w:pPr>
        <w:pStyle w:val="Textoindependiente"/>
        <w:numPr>
          <w:ilvl w:val="0"/>
          <w:numId w:val="16"/>
        </w:numPr>
        <w:tabs>
          <w:tab w:val="left" w:pos="0"/>
        </w:tabs>
        <w:spacing w:after="60" w:line="420" w:lineRule="atLeast"/>
        <w:ind w:left="720"/>
        <w:rPr>
          <w:sz w:val="24"/>
          <w:szCs w:val="24"/>
        </w:rPr>
      </w:pPr>
      <w:r w:rsidRPr="002D790B">
        <w:rPr>
          <w:rStyle w:val="Textoennegrita"/>
          <w:color w:val="000000"/>
          <w:sz w:val="24"/>
          <w:szCs w:val="24"/>
        </w:rPr>
        <w:t>Aplicación en el proyecto:</w:t>
      </w:r>
      <w:r w:rsidRPr="002D790B">
        <w:rPr>
          <w:color w:val="000000"/>
          <w:sz w:val="24"/>
          <w:szCs w:val="24"/>
        </w:rPr>
        <w:t> El diseño del juego buscará satisfacer estas necesidades:</w:t>
      </w:r>
    </w:p>
    <w:p w14:paraId="75BEB877" w14:textId="77777777" w:rsidR="00865DE6" w:rsidRPr="002D790B" w:rsidRDefault="00000000">
      <w:pPr>
        <w:pStyle w:val="Textoindependiente"/>
        <w:numPr>
          <w:ilvl w:val="1"/>
          <w:numId w:val="16"/>
        </w:numPr>
        <w:tabs>
          <w:tab w:val="left" w:pos="0"/>
        </w:tabs>
        <w:spacing w:line="420" w:lineRule="atLeast"/>
        <w:ind w:left="720"/>
        <w:rPr>
          <w:sz w:val="24"/>
          <w:szCs w:val="24"/>
        </w:rPr>
      </w:pPr>
      <w:r w:rsidRPr="002D790B">
        <w:rPr>
          <w:rStyle w:val="Textoennegrita"/>
          <w:color w:val="000000"/>
          <w:sz w:val="24"/>
          <w:szCs w:val="24"/>
        </w:rPr>
        <w:t>Competencia:</w:t>
      </w:r>
      <w:r w:rsidRPr="002D790B">
        <w:rPr>
          <w:color w:val="000000"/>
          <w:sz w:val="24"/>
          <w:szCs w:val="24"/>
        </w:rPr>
        <w:t> A través de desafíos equilibrados que son difíciles pero alcanzables, brindando retroalimentación que haga sentir al jugador capaz.</w:t>
      </w:r>
    </w:p>
    <w:p w14:paraId="30B79635" w14:textId="77777777" w:rsidR="00865DE6" w:rsidRPr="002D790B" w:rsidRDefault="00000000">
      <w:pPr>
        <w:pStyle w:val="Textoindependiente"/>
        <w:numPr>
          <w:ilvl w:val="1"/>
          <w:numId w:val="16"/>
        </w:numPr>
        <w:tabs>
          <w:tab w:val="left" w:pos="0"/>
        </w:tabs>
        <w:spacing w:line="420" w:lineRule="atLeast"/>
        <w:ind w:left="720"/>
        <w:rPr>
          <w:sz w:val="24"/>
          <w:szCs w:val="24"/>
        </w:rPr>
      </w:pPr>
      <w:r w:rsidRPr="002D790B">
        <w:rPr>
          <w:rStyle w:val="Textoennegrita"/>
          <w:color w:val="000000"/>
          <w:sz w:val="24"/>
          <w:szCs w:val="24"/>
        </w:rPr>
        <w:t>Autonomía:</w:t>
      </w:r>
      <w:r w:rsidRPr="002D790B">
        <w:rPr>
          <w:color w:val="000000"/>
          <w:sz w:val="24"/>
          <w:szCs w:val="24"/>
        </w:rPr>
        <w:t> Ofreciendo opciones reales dentro del juego (ej: qué problema ambiental resolver primero, cómo diseñar un jardín) y evitando un control excesivo.</w:t>
      </w:r>
    </w:p>
    <w:p w14:paraId="0E0A352A" w14:textId="77777777" w:rsidR="00865DE6" w:rsidRPr="002D790B" w:rsidRDefault="00000000">
      <w:pPr>
        <w:pStyle w:val="Textoindependiente"/>
        <w:numPr>
          <w:ilvl w:val="1"/>
          <w:numId w:val="16"/>
        </w:numPr>
        <w:tabs>
          <w:tab w:val="left" w:pos="0"/>
        </w:tabs>
        <w:spacing w:line="420" w:lineRule="atLeast"/>
        <w:ind w:left="720"/>
        <w:rPr>
          <w:sz w:val="24"/>
          <w:szCs w:val="24"/>
        </w:rPr>
      </w:pPr>
      <w:r w:rsidRPr="002D790B">
        <w:rPr>
          <w:rStyle w:val="Textoennegrita"/>
          <w:color w:val="000000"/>
          <w:sz w:val="24"/>
          <w:szCs w:val="24"/>
        </w:rPr>
        <w:t>Relación:</w:t>
      </w:r>
      <w:r w:rsidRPr="002D790B">
        <w:rPr>
          <w:color w:val="000000"/>
          <w:sz w:val="24"/>
          <w:szCs w:val="24"/>
        </w:rPr>
        <w:t> Mediante elementos que fomenten una conexión con el mundo virtual y sus personajes, o a través de mecánicas que permitan compartir logros, promoviendo una comunidad alrededor de los valores ambientales.</w:t>
      </w:r>
    </w:p>
    <w:p w14:paraId="38A651CB" w14:textId="77777777" w:rsidR="00865DE6" w:rsidRPr="002D790B" w:rsidRDefault="00865DE6">
      <w:pPr>
        <w:ind w:left="0" w:firstLine="720"/>
        <w:rPr>
          <w:color w:val="000000"/>
        </w:rPr>
      </w:pPr>
    </w:p>
    <w:p w14:paraId="5F9CA1CD" w14:textId="77777777" w:rsidR="00865DE6" w:rsidRPr="002D790B" w:rsidRDefault="00000000">
      <w:pPr>
        <w:pStyle w:val="Ttulo2"/>
      </w:pPr>
      <w:bookmarkStart w:id="16" w:name="_Toc223602885"/>
      <w:r w:rsidRPr="002D790B">
        <w:t>Marco Conceptual</w:t>
      </w:r>
      <w:bookmarkEnd w:id="16"/>
      <w:r w:rsidRPr="002D790B">
        <w:t xml:space="preserve"> </w:t>
      </w:r>
    </w:p>
    <w:p w14:paraId="16F81323" w14:textId="77777777" w:rsidR="00865DE6" w:rsidRPr="002D790B" w:rsidRDefault="00000000">
      <w:pPr>
        <w:ind w:left="0"/>
        <w:rPr>
          <w:b/>
          <w:bCs/>
        </w:rPr>
      </w:pPr>
      <w:r w:rsidRPr="002D790B">
        <w:rPr>
          <w:b/>
          <w:bCs/>
        </w:rPr>
        <w:tab/>
        <w:t>Educación ambiental</w:t>
      </w:r>
    </w:p>
    <w:p w14:paraId="3D9973CE" w14:textId="42FC7FAD" w:rsidR="00100103" w:rsidRDefault="00000000" w:rsidP="00100103">
      <w:r w:rsidRPr="002D790B">
        <w:t>Se entiende como el proceso de formación dirigido a crear conciencia y desarrollar valores, actitudes y comportamientos responsables hacia el cuidado del medio ambiente (Sauvé, 2005). No solo implica la transmisión de conocimientos, sino también la promoción de hábitos sostenibles que contribuyan a la conservación del planeta.</w:t>
      </w:r>
    </w:p>
    <w:p w14:paraId="08C02BE2" w14:textId="77777777" w:rsidR="00344CC1" w:rsidRPr="002D790B" w:rsidRDefault="00344CC1" w:rsidP="00100103"/>
    <w:p w14:paraId="769DBB1B" w14:textId="77777777" w:rsidR="00865DE6" w:rsidRPr="002D790B" w:rsidRDefault="00000000">
      <w:pPr>
        <w:rPr>
          <w:b/>
          <w:bCs/>
        </w:rPr>
      </w:pPr>
      <w:r w:rsidRPr="002D790B">
        <w:rPr>
          <w:b/>
          <w:bCs/>
        </w:rPr>
        <w:lastRenderedPageBreak/>
        <w:t>Conciencia Ambiental</w:t>
      </w:r>
    </w:p>
    <w:p w14:paraId="1C200282" w14:textId="77777777" w:rsidR="00865DE6" w:rsidRPr="002D790B" w:rsidRDefault="00000000">
      <w:r w:rsidRPr="002D790B">
        <w:t>Es la percepción y el entendimiento que tiene una persona sobre la importancia del medio ambiente y el impacto de sus acciones en él. La falta de conciencia ambiental, especialmente en jóvenes, ha sido identificada como una barrera para la adopción de prácticas sostenibles.</w:t>
      </w:r>
    </w:p>
    <w:p w14:paraId="130CE6E8" w14:textId="77777777" w:rsidR="00865DE6" w:rsidRPr="002D790B" w:rsidRDefault="00000000">
      <w:r w:rsidRPr="002D790B">
        <w:t xml:space="preserve"> </w:t>
      </w:r>
      <w:r w:rsidRPr="002D790B">
        <w:rPr>
          <w:b/>
          <w:bCs/>
        </w:rPr>
        <w:t>Gamificación y videojuegos educativos</w:t>
      </w:r>
      <w:r w:rsidRPr="002D790B">
        <w:br/>
        <w:t>La gamificación consiste en incorporar elementos y dinámicas de juego en contextos no lúdicos para aumentar la motivación y el aprendizaje significativo (Deterding et al., 2011). Los videojuegos educativos combinan contenido pedagógico con mecánicas interactivas que facilitan el aprendizaje activo, permitiendo a los jugadores experimentar, practicar y reflexionar sobre conceptos clave (Gee, 2003; Prensky, 2001).</w:t>
      </w:r>
    </w:p>
    <w:p w14:paraId="7103162A" w14:textId="77777777" w:rsidR="00865DE6" w:rsidRPr="002D790B" w:rsidRDefault="00000000">
      <w:r w:rsidRPr="002D790B">
        <w:rPr>
          <w:b/>
          <w:bCs/>
        </w:rPr>
        <w:t>Aprendizaje significativo</w:t>
      </w:r>
      <w:r w:rsidRPr="002D790B">
        <w:br/>
        <w:t>Según Ausubel (1963), el aprendizaje significativo ocurre cuando el nuevo conocimiento se conecta con experiencias previas y tiene relevancia para el estudiante, lo que facilita la comprensión y retención a largo plazo. Los videojuegos educativos, al ofrecer contextos interactivos y relevantes, favorecen este tipo de aprendizaje.</w:t>
      </w:r>
    </w:p>
    <w:p w14:paraId="1E7638D4" w14:textId="77777777" w:rsidR="00865DE6" w:rsidRPr="002D790B" w:rsidRDefault="00000000">
      <w:pPr>
        <w:numPr>
          <w:ilvl w:val="0"/>
          <w:numId w:val="8"/>
        </w:numPr>
      </w:pPr>
      <w:r w:rsidRPr="002D790B">
        <w:rPr>
          <w:b/>
          <w:bCs/>
        </w:rPr>
        <w:t>Godot Engine</w:t>
      </w:r>
      <w:r w:rsidRPr="002D790B">
        <w:br/>
        <w:t>Es un motor de desarrollo de videojuegos de código abierto, que utiliza el lenguaje de programación GDScript, ideal para proyectos educativos debido a su accesibilidad, flexibilidad y fuerte comunidad de apoyo (Godot Docs, 2024). Permite crear entornos interactivos y adaptables para facilitar la experiencia del usuario.</w:t>
      </w:r>
    </w:p>
    <w:p w14:paraId="386EE253" w14:textId="77777777" w:rsidR="00865DE6" w:rsidRDefault="00865DE6"/>
    <w:p w14:paraId="3A8D3469" w14:textId="77777777" w:rsidR="00344CC1" w:rsidRDefault="00344CC1"/>
    <w:p w14:paraId="344B48DF" w14:textId="77777777" w:rsidR="00344CC1" w:rsidRPr="002D790B" w:rsidRDefault="00344CC1"/>
    <w:p w14:paraId="10ED64AB" w14:textId="77777777" w:rsidR="00865DE6" w:rsidRPr="002D790B" w:rsidRDefault="00000000">
      <w:pPr>
        <w:pStyle w:val="Ttulo2"/>
      </w:pPr>
      <w:bookmarkStart w:id="17" w:name="_Toc223602886"/>
      <w:r w:rsidRPr="002D790B">
        <w:lastRenderedPageBreak/>
        <w:t>Marco Histórico</w:t>
      </w:r>
      <w:bookmarkEnd w:id="17"/>
    </w:p>
    <w:p w14:paraId="7E3BB7C7" w14:textId="77777777" w:rsidR="00865DE6" w:rsidRPr="002D790B" w:rsidRDefault="00000000">
      <w:pPr>
        <w:pStyle w:val="Textoindependiente"/>
        <w:spacing w:before="195" w:after="195" w:line="420" w:lineRule="atLeast"/>
        <w:rPr>
          <w:sz w:val="24"/>
          <w:szCs w:val="24"/>
        </w:rPr>
      </w:pPr>
      <w:r w:rsidRPr="002D790B">
        <w:rPr>
          <w:rStyle w:val="Textoennegrita"/>
          <w:rFonts w:ascii="quote-cjk-patch;Inter;system-ui" w:hAnsi="quote-cjk-patch;Inter;system-ui"/>
          <w:color w:val="000000"/>
          <w:sz w:val="24"/>
          <w:szCs w:val="24"/>
        </w:rPr>
        <w:t xml:space="preserve"> </w:t>
      </w:r>
      <w:r w:rsidRPr="002D790B">
        <w:rPr>
          <w:rStyle w:val="Textoennegrita"/>
          <w:color w:val="000000"/>
          <w:sz w:val="24"/>
          <w:szCs w:val="24"/>
        </w:rPr>
        <w:t>La Evolución de la Conciencia Ambiental Global:</w:t>
      </w:r>
      <w:r w:rsidRPr="002D790B">
        <w:rPr>
          <w:color w:val="000000"/>
          <w:sz w:val="24"/>
          <w:szCs w:val="24"/>
        </w:rPr>
        <w:br/>
        <w:t>La preocupación por el medio ambiente, si bien siempre ha existido, se consolidó como un movimiento global a partir de la segunda mitad del siglo XX. Hitos fundamentales incluyen la publicación de "Primavera Silenciosa" de Rachel Carson en 1962, que alertó sobre el impacto de los pesticidas; la celebración del primer Día de la Tierra en 1970; y la Conferencia de las Naciones Unidas sobre el Medio Humano en Estocolmo (1972). Este proceso culminó en la Cumbre de la Tierra de Río de Janeiro (1992), donde se popularizó el concepto de "desarrollo sostenible". En el siglo XXI, el debate se ha centrado en el cambio climático, acelerado por los informes del IPCC y movimientos sociales globales. Este contexto histórico justifica la urgencia de encontrar nuevas y mejores formas de educar a las nuevas generaciones, como los jóvenes mayores de 10 años, que son el público objetivo de este proyecto.</w:t>
      </w:r>
    </w:p>
    <w:p w14:paraId="54064E52" w14:textId="321F526F" w:rsidR="00865DE6" w:rsidRDefault="00000000" w:rsidP="00344CC1">
      <w:pPr>
        <w:pStyle w:val="Textoindependiente"/>
        <w:numPr>
          <w:ilvl w:val="0"/>
          <w:numId w:val="8"/>
        </w:numPr>
        <w:spacing w:before="195" w:after="195" w:line="420" w:lineRule="atLeast"/>
        <w:rPr>
          <w:color w:val="000000"/>
          <w:sz w:val="24"/>
          <w:szCs w:val="24"/>
        </w:rPr>
      </w:pPr>
      <w:r w:rsidRPr="002D790B">
        <w:rPr>
          <w:rStyle w:val="Textoennegrita"/>
          <w:color w:val="000000"/>
          <w:sz w:val="24"/>
          <w:szCs w:val="24"/>
        </w:rPr>
        <w:t>La Historia de la Educación Ambiental y sus Métodos:</w:t>
      </w:r>
      <w:r w:rsidRPr="002D790B">
        <w:rPr>
          <w:color w:val="000000"/>
          <w:sz w:val="24"/>
          <w:szCs w:val="24"/>
        </w:rPr>
        <w:br/>
        <w:t>Inicialmente, la educación ambiental se basaba en métodos tradicionales y unidireccionales: clases magistrales, libros de texto y documentales. Si bien efectivos para transmitir información, a menudo resultaban insuficientes para generar un cambio tangible de actitudes y comportamientos, especialmente en audiencias jóvenes acostumbradas a estímulos multimedia e interactivos. A finales del siglo XX y principios del XXI, la pedagogía comenzó a enfatizar el "aprendizaje por doing" (learning by doing) y lo lúdico como motor de engagement. Esto creó un terreno fértil para la integración de tecnologías digitales interactivas, buscando transformar al estudiante de un receptor pasivo en un participante activo de su propio aprendizaje.</w:t>
      </w:r>
    </w:p>
    <w:p w14:paraId="28BF380D" w14:textId="77777777" w:rsidR="00344CC1" w:rsidRPr="002D790B" w:rsidRDefault="00344CC1" w:rsidP="00344CC1">
      <w:pPr>
        <w:pStyle w:val="Textoindependiente"/>
        <w:spacing w:before="195" w:after="195" w:line="420" w:lineRule="atLeast"/>
        <w:rPr>
          <w:sz w:val="24"/>
          <w:szCs w:val="24"/>
        </w:rPr>
      </w:pPr>
    </w:p>
    <w:p w14:paraId="10F7718A" w14:textId="7777777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lastRenderedPageBreak/>
        <w:t>3. El Surgimiento de los Videojuegos Serios y Educativos:</w:t>
      </w:r>
      <w:r w:rsidRPr="002D790B">
        <w:rPr>
          <w:color w:val="000000"/>
          <w:sz w:val="24"/>
          <w:szCs w:val="24"/>
        </w:rPr>
        <w:br/>
        <w:t>El término "videojuego serio" se acuñó para describir aquellos juegos diseñados con un propósito primario más allá del mero entretenimiento. Su historia se remonta a títulos como "Oregon Trail" (1971), que enseñaba sobre la vida de los pioneros. Sin embargo, fue en la década de 2000 cuando, gracias a la masificación de la computación personal y internet, este género explotó. Juegos como "SimCity" (1989) o más recientemente "Fate of the World" (2011) abordaron indirecta o directamente problemáticas ambientales y de gestión de recursos. Estos pioneros demostraron el potencial del medio para simular sistemas complejos y permitir a los jugadores experimentar las consecuencias de sus decisiones en un entorno seguro, una mecánica ideal para enseñar sobre sostenibilidad.</w:t>
      </w:r>
    </w:p>
    <w:p w14:paraId="7FCB7520" w14:textId="7777777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4. La Revolución de los Motores de Código Abierto y Godot Engine:</w:t>
      </w:r>
      <w:r w:rsidRPr="002D790B">
        <w:rPr>
          <w:color w:val="000000"/>
          <w:sz w:val="24"/>
          <w:szCs w:val="24"/>
        </w:rPr>
        <w:br/>
        <w:t>Históricamente, el desarrollo de videojuegos estuvo dominado por motores comerciales y costosos, creando una barrera de entrada alta para proyectos educativos o independientes con fines sociales. La democratización de la tecnología comenzó con el movimiento de software de código abierto (</w:t>
      </w:r>
      <w:r w:rsidRPr="002D790B">
        <w:rPr>
          <w:rStyle w:val="nfasis"/>
          <w:i w:val="0"/>
          <w:color w:val="000000"/>
          <w:sz w:val="24"/>
          <w:szCs w:val="24"/>
        </w:rPr>
        <w:t>open-source</w:t>
      </w:r>
      <w:r w:rsidRPr="002D790B">
        <w:rPr>
          <w:color w:val="000000"/>
          <w:sz w:val="24"/>
          <w:szCs w:val="24"/>
        </w:rPr>
        <w:t>). Godot Engine, cuyo desarrollo comenzó en 2007 y que fue liberado como open-source en 2014, se erige como un punto culminante de esta tendencia. Su historia reciente marca un antes y un después al ofrecer una herramienta profesional, gratuita y con una curva de aprendizaje accesible, potenciada por una comunidad global colaborativa. Esto permite que proyectos como el aquí propuesto, desarrollado por estudiantes, sean técnicamente viables y económicamente sostenibles.</w:t>
      </w:r>
    </w:p>
    <w:p w14:paraId="3B593D18" w14:textId="77777777" w:rsidR="00865DE6" w:rsidRPr="002D790B" w:rsidRDefault="00000000">
      <w:pPr>
        <w:pStyle w:val="Textoindependiente"/>
        <w:rPr>
          <w:color w:val="000000"/>
        </w:rPr>
      </w:pPr>
      <w:r w:rsidRPr="002D790B">
        <w:rPr>
          <w:color w:val="000000"/>
          <w:sz w:val="24"/>
          <w:szCs w:val="24"/>
        </w:rPr>
        <w:br/>
      </w:r>
    </w:p>
    <w:p w14:paraId="69898DEB" w14:textId="77777777" w:rsidR="00865DE6" w:rsidRPr="002D790B" w:rsidRDefault="00865DE6">
      <w:pPr>
        <w:ind w:left="0" w:firstLine="720"/>
        <w:rPr>
          <w:color w:val="000000"/>
        </w:rPr>
      </w:pPr>
    </w:p>
    <w:p w14:paraId="5D166628" w14:textId="77777777" w:rsidR="00865DE6" w:rsidRPr="002D790B" w:rsidRDefault="00000000">
      <w:pPr>
        <w:pStyle w:val="Ttulo2"/>
      </w:pPr>
      <w:bookmarkStart w:id="18" w:name="_Toc223602887"/>
      <w:r w:rsidRPr="002D790B">
        <w:lastRenderedPageBreak/>
        <w:t>Marco Jurídico</w:t>
      </w:r>
      <w:bookmarkEnd w:id="18"/>
    </w:p>
    <w:p w14:paraId="3F59FB0D" w14:textId="51BADE9E" w:rsidR="00865DE6" w:rsidRPr="002D790B" w:rsidRDefault="00000000" w:rsidP="00100103">
      <w:pPr>
        <w:pStyle w:val="Textoindependiente"/>
        <w:rPr>
          <w:color w:val="000000"/>
          <w:sz w:val="24"/>
          <w:szCs w:val="24"/>
        </w:rPr>
      </w:pPr>
      <w:r w:rsidRPr="002D790B">
        <w:rPr>
          <w:color w:val="000000"/>
          <w:sz w:val="24"/>
          <w:szCs w:val="24"/>
        </w:rPr>
        <w:t xml:space="preserve">El desarrollo del videojuego educativo se enmarca dentro de un conjunto de normas nacionales e internacionales que regulan aspectos cruciales como la propiedad intelectual, la protección de datos de los usuarios, el consumo digital y las directrices ambientales que inspiran el proyecto. El cumplimiento de este marco legal es fundamental para garantizar la viabilidad, legalidad y </w:t>
      </w:r>
      <w:r w:rsidR="00100103">
        <w:rPr>
          <w:color w:val="000000"/>
          <w:sz w:val="24"/>
          <w:szCs w:val="24"/>
        </w:rPr>
        <w:t>legalidad</w:t>
      </w:r>
      <w:r w:rsidRPr="002D790B">
        <w:rPr>
          <w:color w:val="000000"/>
          <w:sz w:val="24"/>
          <w:szCs w:val="24"/>
        </w:rPr>
        <w:t xml:space="preserve"> del proyecto.</w:t>
      </w:r>
    </w:p>
    <w:p w14:paraId="7A00F87D" w14:textId="7777777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1. Propiedad Intelectual y Licencias de Software:</w:t>
      </w:r>
    </w:p>
    <w:p w14:paraId="1249BA4A" w14:textId="77777777" w:rsidR="00865DE6" w:rsidRPr="002D790B" w:rsidRDefault="00000000">
      <w:pPr>
        <w:pStyle w:val="Textoindependiente"/>
        <w:numPr>
          <w:ilvl w:val="0"/>
          <w:numId w:val="9"/>
        </w:numPr>
        <w:tabs>
          <w:tab w:val="left" w:pos="0"/>
        </w:tabs>
        <w:spacing w:line="420" w:lineRule="atLeast"/>
        <w:ind w:left="720"/>
        <w:rPr>
          <w:sz w:val="24"/>
          <w:szCs w:val="24"/>
        </w:rPr>
      </w:pPr>
      <w:r w:rsidRPr="002D790B">
        <w:rPr>
          <w:rStyle w:val="Textoennegrita"/>
          <w:color w:val="000000"/>
          <w:sz w:val="24"/>
          <w:szCs w:val="24"/>
        </w:rPr>
        <w:t>Ley 23 de 1982 y Decisión Andina 351 de 1993:</w:t>
      </w:r>
      <w:r w:rsidRPr="002D790B">
        <w:rPr>
          <w:color w:val="000000"/>
          <w:sz w:val="24"/>
          <w:szCs w:val="24"/>
        </w:rPr>
        <w:t> Establecen el régimen de derechos de autor en Colombia. El videojuego, como creación intelectual, es automáticamente protegido por estos derechos. Es necesario documentar la autoría del código, el arte, la música y la narrativa para acreditar la propiedad del proyecto.</w:t>
      </w:r>
    </w:p>
    <w:p w14:paraId="317C6B7F" w14:textId="77777777" w:rsidR="00865DE6" w:rsidRPr="002D790B" w:rsidRDefault="00000000">
      <w:pPr>
        <w:pStyle w:val="Textoindependiente"/>
        <w:numPr>
          <w:ilvl w:val="0"/>
          <w:numId w:val="9"/>
        </w:numPr>
        <w:tabs>
          <w:tab w:val="left" w:pos="0"/>
        </w:tabs>
        <w:spacing w:line="420" w:lineRule="atLeast"/>
        <w:ind w:left="720"/>
        <w:rPr>
          <w:sz w:val="24"/>
          <w:szCs w:val="24"/>
        </w:rPr>
      </w:pPr>
      <w:r w:rsidRPr="002D790B">
        <w:rPr>
          <w:rStyle w:val="Textoennegrita"/>
          <w:color w:val="000000"/>
          <w:sz w:val="24"/>
          <w:szCs w:val="24"/>
        </w:rPr>
        <w:t>Licencia MIT (Massachusetts Institute of Technology):</w:t>
      </w:r>
      <w:r w:rsidRPr="002D790B">
        <w:rPr>
          <w:color w:val="000000"/>
          <w:sz w:val="24"/>
          <w:szCs w:val="24"/>
        </w:rPr>
        <w:t> Godot Engine, el motor de desarrollo central del proyecto, se distribuye bajo esta licencia de código abierto. Esto permite su uso, copia, modificación y distribución libremente, incluso para proyectos comerciales, lo que ofrece la libertad legal necesaria para desarrollar el videojuego sin incurrir en costos por licencias o infracciones.</w:t>
      </w:r>
    </w:p>
    <w:p w14:paraId="0D34ACF9" w14:textId="77777777" w:rsidR="00865DE6" w:rsidRPr="002D790B" w:rsidRDefault="00000000">
      <w:pPr>
        <w:pStyle w:val="Textoindependiente"/>
        <w:numPr>
          <w:ilvl w:val="0"/>
          <w:numId w:val="9"/>
        </w:numPr>
        <w:tabs>
          <w:tab w:val="left" w:pos="0"/>
        </w:tabs>
        <w:spacing w:line="420" w:lineRule="atLeast"/>
        <w:ind w:left="720"/>
        <w:rPr>
          <w:sz w:val="24"/>
          <w:szCs w:val="24"/>
        </w:rPr>
      </w:pPr>
      <w:r w:rsidRPr="002D790B">
        <w:rPr>
          <w:rStyle w:val="Textoennegrita"/>
          <w:color w:val="000000"/>
          <w:sz w:val="24"/>
          <w:szCs w:val="24"/>
        </w:rPr>
        <w:t>Licencias de Activos:</w:t>
      </w:r>
      <w:r w:rsidRPr="002D790B">
        <w:rPr>
          <w:color w:val="000000"/>
          <w:sz w:val="24"/>
          <w:szCs w:val="24"/>
        </w:rPr>
        <w:t> Todo asset (sonidos, música, gráficos) que no sea de creación original debe provenir de fuentes con licencias que permitan su uso comercial y no requieran atribución (ej: dominio público, CC0) o, en caso de requerirlo, se debe otorgar el crédito correspondiente tal como lo exija la licencia (ej: Creative Commons Attribution).</w:t>
      </w:r>
    </w:p>
    <w:p w14:paraId="2825A1C6" w14:textId="77777777" w:rsidR="00344CC1" w:rsidRDefault="00344CC1">
      <w:pPr>
        <w:pStyle w:val="Textoindependiente"/>
        <w:spacing w:before="195" w:after="195" w:line="420" w:lineRule="atLeast"/>
        <w:rPr>
          <w:rStyle w:val="Textoennegrita"/>
          <w:color w:val="000000"/>
          <w:sz w:val="24"/>
          <w:szCs w:val="24"/>
        </w:rPr>
      </w:pPr>
    </w:p>
    <w:p w14:paraId="30CF6A46" w14:textId="77777777" w:rsidR="00344CC1" w:rsidRDefault="00344CC1">
      <w:pPr>
        <w:pStyle w:val="Textoindependiente"/>
        <w:spacing w:before="195" w:after="195" w:line="420" w:lineRule="atLeast"/>
        <w:rPr>
          <w:rStyle w:val="Textoennegrita"/>
          <w:color w:val="000000"/>
          <w:sz w:val="24"/>
          <w:szCs w:val="24"/>
        </w:rPr>
      </w:pPr>
    </w:p>
    <w:p w14:paraId="6FEC0806" w14:textId="77777777" w:rsidR="00344CC1" w:rsidRDefault="00344CC1">
      <w:pPr>
        <w:pStyle w:val="Textoindependiente"/>
        <w:spacing w:before="195" w:after="195" w:line="420" w:lineRule="atLeast"/>
        <w:rPr>
          <w:rStyle w:val="Textoennegrita"/>
          <w:color w:val="000000"/>
          <w:sz w:val="24"/>
          <w:szCs w:val="24"/>
        </w:rPr>
      </w:pPr>
    </w:p>
    <w:p w14:paraId="38DC8B06" w14:textId="202CC0C5"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lastRenderedPageBreak/>
        <w:t>2. Protección de Datos Personales:</w:t>
      </w:r>
    </w:p>
    <w:p w14:paraId="7FCE325A" w14:textId="77777777" w:rsidR="00865DE6" w:rsidRPr="002D790B" w:rsidRDefault="00000000">
      <w:pPr>
        <w:pStyle w:val="Textoindependiente"/>
        <w:numPr>
          <w:ilvl w:val="0"/>
          <w:numId w:val="10"/>
        </w:numPr>
        <w:tabs>
          <w:tab w:val="left" w:pos="0"/>
        </w:tabs>
        <w:spacing w:after="60" w:line="420" w:lineRule="atLeast"/>
        <w:ind w:left="720"/>
        <w:rPr>
          <w:sz w:val="24"/>
          <w:szCs w:val="24"/>
        </w:rPr>
      </w:pPr>
      <w:r w:rsidRPr="002D790B">
        <w:rPr>
          <w:rStyle w:val="Textoennegrita"/>
          <w:color w:val="000000"/>
          <w:sz w:val="24"/>
          <w:szCs w:val="24"/>
        </w:rPr>
        <w:t>Ley 1581 de 2012 y Decreto 1377 de 2013:</w:t>
      </w:r>
      <w:r w:rsidRPr="002D790B">
        <w:rPr>
          <w:color w:val="000000"/>
          <w:sz w:val="24"/>
          <w:szCs w:val="24"/>
        </w:rPr>
        <w:t> Regulan el tratamiento de datos personales en Colombia. Dado que el videojuego está dirigido a menores de edad (mayores de 10 años), se debe tener especial cuidado:</w:t>
      </w:r>
    </w:p>
    <w:p w14:paraId="246EAA59" w14:textId="77777777" w:rsidR="00865DE6" w:rsidRPr="002D790B" w:rsidRDefault="00000000">
      <w:pPr>
        <w:pStyle w:val="Textoindependiente"/>
        <w:numPr>
          <w:ilvl w:val="1"/>
          <w:numId w:val="10"/>
        </w:numPr>
        <w:tabs>
          <w:tab w:val="left" w:pos="0"/>
        </w:tabs>
        <w:spacing w:line="420" w:lineRule="atLeast"/>
        <w:ind w:left="720"/>
        <w:rPr>
          <w:sz w:val="24"/>
          <w:szCs w:val="24"/>
        </w:rPr>
      </w:pPr>
      <w:r w:rsidRPr="002D790B">
        <w:rPr>
          <w:rStyle w:val="Textoennegrita"/>
          <w:color w:val="000000"/>
          <w:sz w:val="24"/>
          <w:szCs w:val="24"/>
        </w:rPr>
        <w:t>Protección de Menores:</w:t>
      </w:r>
      <w:r w:rsidRPr="002D790B">
        <w:rPr>
          <w:color w:val="000000"/>
          <w:sz w:val="24"/>
          <w:szCs w:val="24"/>
        </w:rPr>
        <w:t> El tratamiento de datos de niños y adolescentes requiere autorización expuesta de sus padres o representantes legales.</w:t>
      </w:r>
    </w:p>
    <w:p w14:paraId="4489D15A" w14:textId="0BAD0C0E" w:rsidR="00865DE6" w:rsidRPr="002D790B" w:rsidRDefault="00000000">
      <w:pPr>
        <w:pStyle w:val="Textoindependiente"/>
        <w:numPr>
          <w:ilvl w:val="1"/>
          <w:numId w:val="10"/>
        </w:numPr>
        <w:tabs>
          <w:tab w:val="left" w:pos="0"/>
        </w:tabs>
        <w:spacing w:line="420" w:lineRule="atLeast"/>
        <w:ind w:left="720"/>
        <w:rPr>
          <w:sz w:val="24"/>
          <w:szCs w:val="24"/>
        </w:rPr>
      </w:pPr>
      <w:r w:rsidRPr="002D790B">
        <w:rPr>
          <w:rStyle w:val="Textoennegrita"/>
          <w:color w:val="000000"/>
          <w:sz w:val="24"/>
          <w:szCs w:val="24"/>
        </w:rPr>
        <w:t>Política de Privacidad:</w:t>
      </w:r>
      <w:r w:rsidRPr="002D790B">
        <w:rPr>
          <w:color w:val="000000"/>
          <w:sz w:val="24"/>
          <w:szCs w:val="24"/>
        </w:rPr>
        <w:t> El juego debe incluir una política de privacidad clara, accesible y redactada en lenguaje sencillo, informando qué datos se recopilan con qué fin y cómo se protegen.</w:t>
      </w:r>
    </w:p>
    <w:p w14:paraId="76314C4C" w14:textId="77777777" w:rsidR="00865DE6" w:rsidRPr="002D790B" w:rsidRDefault="00000000">
      <w:pPr>
        <w:pStyle w:val="Textoindependiente"/>
        <w:numPr>
          <w:ilvl w:val="1"/>
          <w:numId w:val="10"/>
        </w:numPr>
        <w:tabs>
          <w:tab w:val="left" w:pos="0"/>
        </w:tabs>
        <w:spacing w:line="420" w:lineRule="atLeast"/>
        <w:ind w:left="720"/>
        <w:rPr>
          <w:sz w:val="24"/>
          <w:szCs w:val="24"/>
        </w:rPr>
      </w:pPr>
      <w:r w:rsidRPr="002D790B">
        <w:rPr>
          <w:rStyle w:val="Textoennegrita"/>
          <w:color w:val="000000"/>
          <w:sz w:val="24"/>
          <w:szCs w:val="24"/>
        </w:rPr>
        <w:t>Principio de Finalidad:</w:t>
      </w:r>
      <w:r w:rsidRPr="002D790B">
        <w:rPr>
          <w:color w:val="000000"/>
          <w:sz w:val="24"/>
          <w:szCs w:val="24"/>
        </w:rPr>
        <w:t> Solo se deben recolectar datos estrictamente necesarios para la funcionalidad del juego y no se pueden usar para fines distintos a los educativos y lúdicos planteados.</w:t>
      </w:r>
    </w:p>
    <w:p w14:paraId="5C49014F" w14:textId="77777777" w:rsidR="00865DE6" w:rsidRPr="002D790B" w:rsidRDefault="00000000">
      <w:pPr>
        <w:pStyle w:val="Textoindependiente"/>
        <w:numPr>
          <w:ilvl w:val="0"/>
          <w:numId w:val="10"/>
        </w:numPr>
        <w:tabs>
          <w:tab w:val="left" w:pos="0"/>
        </w:tabs>
        <w:spacing w:line="420" w:lineRule="atLeast"/>
        <w:ind w:left="720"/>
        <w:rPr>
          <w:sz w:val="24"/>
          <w:szCs w:val="24"/>
        </w:rPr>
      </w:pPr>
      <w:r w:rsidRPr="002D790B">
        <w:rPr>
          <w:rStyle w:val="Textoennegrita"/>
          <w:color w:val="000000"/>
          <w:sz w:val="24"/>
          <w:szCs w:val="24"/>
        </w:rPr>
        <w:t>Reglamento General de Protección de Datos (RGPD) de la Unión Europea:</w:t>
      </w:r>
      <w:r w:rsidRPr="002D790B">
        <w:rPr>
          <w:color w:val="000000"/>
          <w:sz w:val="24"/>
          <w:szCs w:val="24"/>
        </w:rPr>
        <w:t> Si el juego llegara a estar disponible para usuarios en Europa, se debe cumplir con este reglamento, que es uno de los más estrictos del mundo en la materia.</w:t>
      </w:r>
    </w:p>
    <w:p w14:paraId="77C41DB8" w14:textId="7777777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t>3. Derechos de Consumidor y Comercio Electrónico:</w:t>
      </w:r>
    </w:p>
    <w:p w14:paraId="39B51CDF" w14:textId="77777777" w:rsidR="00865DE6" w:rsidRPr="002D790B" w:rsidRDefault="00000000">
      <w:pPr>
        <w:pStyle w:val="Textoindependiente"/>
        <w:numPr>
          <w:ilvl w:val="0"/>
          <w:numId w:val="11"/>
        </w:numPr>
        <w:tabs>
          <w:tab w:val="left" w:pos="0"/>
        </w:tabs>
        <w:spacing w:line="420" w:lineRule="atLeast"/>
        <w:ind w:left="720"/>
        <w:rPr>
          <w:sz w:val="24"/>
          <w:szCs w:val="24"/>
        </w:rPr>
      </w:pPr>
      <w:r w:rsidRPr="002D790B">
        <w:rPr>
          <w:rStyle w:val="Textoennegrita"/>
          <w:color w:val="000000"/>
          <w:sz w:val="24"/>
          <w:szCs w:val="24"/>
        </w:rPr>
        <w:t>Ley 1480 de 2011 (Estatuto del Consumidor):</w:t>
      </w:r>
      <w:r w:rsidRPr="002D790B">
        <w:rPr>
          <w:color w:val="000000"/>
          <w:sz w:val="24"/>
          <w:szCs w:val="24"/>
        </w:rPr>
        <w:t> Si el juego se distribuye de forma gratuita, aún se aplican normas sobre publicidad veraz y cláusulas abusivas. Cualquier información promocional sobre el contenido y las capacidades del juego debe ser precisa y no inducir a error.</w:t>
      </w:r>
    </w:p>
    <w:p w14:paraId="742168C1" w14:textId="77777777" w:rsidR="00865DE6" w:rsidRPr="002D790B" w:rsidRDefault="00000000">
      <w:pPr>
        <w:pStyle w:val="Textoindependiente"/>
        <w:numPr>
          <w:ilvl w:val="0"/>
          <w:numId w:val="11"/>
        </w:numPr>
        <w:tabs>
          <w:tab w:val="left" w:pos="0"/>
        </w:tabs>
        <w:spacing w:line="420" w:lineRule="atLeast"/>
        <w:ind w:left="720"/>
        <w:rPr>
          <w:sz w:val="24"/>
          <w:szCs w:val="24"/>
        </w:rPr>
      </w:pPr>
      <w:r w:rsidRPr="002D790B">
        <w:rPr>
          <w:rStyle w:val="Textoennegrita"/>
          <w:color w:val="000000"/>
          <w:sz w:val="24"/>
          <w:szCs w:val="24"/>
        </w:rPr>
        <w:t>Ley 527 de 1999:</w:t>
      </w:r>
      <w:r w:rsidRPr="002D790B">
        <w:rPr>
          <w:color w:val="000000"/>
          <w:sz w:val="24"/>
          <w:szCs w:val="24"/>
        </w:rPr>
        <w:t> Reconoce y regula el acceso y uso de los Mensajes de Datos, el Comercio Electrónico y las Firmas Digitales. Aceptar los "Términos y Condiciones" del juego tendría validez legal como un contrato electrónico.</w:t>
      </w:r>
    </w:p>
    <w:p w14:paraId="0200B3F0" w14:textId="77777777" w:rsidR="00865F70" w:rsidRDefault="00865F70">
      <w:pPr>
        <w:pStyle w:val="Textoindependiente"/>
        <w:spacing w:before="195" w:after="195" w:line="420" w:lineRule="atLeast"/>
        <w:rPr>
          <w:rStyle w:val="Textoennegrita"/>
          <w:color w:val="000000"/>
          <w:sz w:val="24"/>
          <w:szCs w:val="24"/>
        </w:rPr>
      </w:pPr>
    </w:p>
    <w:p w14:paraId="585C1D16" w14:textId="77777777" w:rsidR="00865F70" w:rsidRDefault="00865F70">
      <w:pPr>
        <w:pStyle w:val="Textoindependiente"/>
        <w:spacing w:before="195" w:after="195" w:line="420" w:lineRule="atLeast"/>
        <w:rPr>
          <w:rStyle w:val="Textoennegrita"/>
          <w:color w:val="000000"/>
          <w:sz w:val="24"/>
          <w:szCs w:val="24"/>
        </w:rPr>
      </w:pPr>
    </w:p>
    <w:p w14:paraId="40BCBAD6" w14:textId="7003AEF7" w:rsidR="00865DE6" w:rsidRPr="002D790B" w:rsidRDefault="00000000">
      <w:pPr>
        <w:pStyle w:val="Textoindependiente"/>
        <w:spacing w:before="195" w:after="195" w:line="420" w:lineRule="atLeast"/>
        <w:rPr>
          <w:sz w:val="24"/>
          <w:szCs w:val="24"/>
        </w:rPr>
      </w:pPr>
      <w:r w:rsidRPr="002D790B">
        <w:rPr>
          <w:rStyle w:val="Textoennegrita"/>
          <w:color w:val="000000"/>
          <w:sz w:val="24"/>
          <w:szCs w:val="24"/>
        </w:rPr>
        <w:lastRenderedPageBreak/>
        <w:t>4. Normativa Ambiental (Como Marco Inspirador):</w:t>
      </w:r>
      <w:r w:rsidRPr="002D790B">
        <w:rPr>
          <w:color w:val="000000"/>
          <w:sz w:val="24"/>
          <w:szCs w:val="24"/>
        </w:rPr>
        <w:br/>
        <w:t>Si bien el proyecto no es una actividad industrial sujeta a regulación ambiental directa, su contenido se basa y promueve el cumplimiento de los principios constitucionales y legales ambientales de Colombia:</w:t>
      </w:r>
    </w:p>
    <w:p w14:paraId="23586E00" w14:textId="77777777" w:rsidR="00865DE6" w:rsidRPr="002D790B" w:rsidRDefault="00000000">
      <w:pPr>
        <w:pStyle w:val="Textoindependiente"/>
        <w:numPr>
          <w:ilvl w:val="0"/>
          <w:numId w:val="12"/>
        </w:numPr>
        <w:tabs>
          <w:tab w:val="left" w:pos="0"/>
        </w:tabs>
        <w:spacing w:line="420" w:lineRule="atLeast"/>
        <w:ind w:left="720"/>
        <w:rPr>
          <w:sz w:val="24"/>
          <w:szCs w:val="24"/>
        </w:rPr>
      </w:pPr>
      <w:r w:rsidRPr="002D790B">
        <w:rPr>
          <w:rStyle w:val="Textoennegrita"/>
          <w:color w:val="000000"/>
          <w:sz w:val="24"/>
          <w:szCs w:val="24"/>
        </w:rPr>
        <w:t>Constitución Política de Colombia de 1991 (Artículo 79):</w:t>
      </w:r>
      <w:r w:rsidRPr="002D790B">
        <w:rPr>
          <w:color w:val="000000"/>
          <w:sz w:val="24"/>
          <w:szCs w:val="24"/>
        </w:rPr>
        <w:t> Establece el derecho de todas las personas a gozar de un ambiente sano y la obligación del Estado de proteger la diversidad e integridad del ambiente. El proyecto es una herramienta para defender este derecho fundamental.</w:t>
      </w:r>
    </w:p>
    <w:p w14:paraId="1280A9B4" w14:textId="77777777" w:rsidR="00865DE6" w:rsidRPr="002D790B" w:rsidRDefault="00000000">
      <w:pPr>
        <w:pStyle w:val="Textoindependiente"/>
        <w:numPr>
          <w:ilvl w:val="0"/>
          <w:numId w:val="12"/>
        </w:numPr>
        <w:tabs>
          <w:tab w:val="left" w:pos="0"/>
        </w:tabs>
        <w:spacing w:line="420" w:lineRule="atLeast"/>
        <w:ind w:left="720"/>
        <w:rPr>
          <w:sz w:val="24"/>
          <w:szCs w:val="24"/>
        </w:rPr>
      </w:pPr>
      <w:r w:rsidRPr="002D790B">
        <w:rPr>
          <w:rStyle w:val="Textoennegrita"/>
          <w:color w:val="000000"/>
          <w:sz w:val="24"/>
          <w:szCs w:val="24"/>
        </w:rPr>
        <w:t>Ley 99 de 1993:</w:t>
      </w:r>
      <w:r w:rsidRPr="002D790B">
        <w:rPr>
          <w:color w:val="000000"/>
          <w:sz w:val="24"/>
          <w:szCs w:val="24"/>
        </w:rPr>
        <w:t> Por la cual se crea el Ministerio del Ambiente y se organiza el Sistema Nacional Ambiental (SINA). El juego puede alinearse con los objetivos de política ambiental allí descritos, como la educación para la participación ciudadana en la protección ambiental.</w:t>
      </w:r>
    </w:p>
    <w:p w14:paraId="6CFB1E9A" w14:textId="77777777" w:rsidR="00865DE6" w:rsidRPr="002D790B" w:rsidRDefault="00000000">
      <w:pPr>
        <w:pStyle w:val="Textoindependiente"/>
        <w:numPr>
          <w:ilvl w:val="0"/>
          <w:numId w:val="12"/>
        </w:numPr>
        <w:tabs>
          <w:tab w:val="left" w:pos="0"/>
        </w:tabs>
        <w:spacing w:line="420" w:lineRule="atLeast"/>
        <w:ind w:left="720"/>
        <w:rPr>
          <w:sz w:val="24"/>
          <w:szCs w:val="24"/>
        </w:rPr>
        <w:sectPr w:rsidR="00865DE6" w:rsidRPr="002D790B">
          <w:headerReference w:type="even" r:id="rId18"/>
          <w:headerReference w:type="default" r:id="rId19"/>
          <w:headerReference w:type="first" r:id="rId20"/>
          <w:pgSz w:w="12240" w:h="15840"/>
          <w:pgMar w:top="2016" w:right="1800" w:bottom="1440" w:left="1800" w:header="1440" w:footer="0" w:gutter="0"/>
          <w:cols w:space="720"/>
          <w:formProt w:val="0"/>
          <w:docGrid w:linePitch="100"/>
        </w:sectPr>
      </w:pPr>
      <w:r w:rsidRPr="002D790B">
        <w:rPr>
          <w:rStyle w:val="Textoennegrita"/>
          <w:color w:val="000000"/>
          <w:sz w:val="24"/>
          <w:szCs w:val="24"/>
        </w:rPr>
        <w:t>Ley 1876 de 2017 (Sistema Nacional de Educación Ambiental):</w:t>
      </w:r>
      <w:r w:rsidRPr="002D790B">
        <w:rPr>
          <w:color w:val="000000"/>
          <w:sz w:val="24"/>
          <w:szCs w:val="24"/>
        </w:rPr>
        <w:t> Busca incorporar la dimensión ambiental en la educación formal y no formal. Este proyecto se presenta como una herramienta innovadora para cumplir con los objetivos de esta ley.</w:t>
      </w:r>
    </w:p>
    <w:p w14:paraId="2249AF9F" w14:textId="77777777" w:rsidR="00865DE6" w:rsidRPr="002D790B" w:rsidRDefault="00000000">
      <w:pPr>
        <w:pStyle w:val="Ttulo1"/>
      </w:pPr>
      <w:bookmarkStart w:id="19" w:name="_Toc285535805_Copia_1"/>
      <w:bookmarkStart w:id="20" w:name="_Toc410627900_Copia_1"/>
      <w:bookmarkStart w:id="21" w:name="_Toc223602888"/>
      <w:bookmarkEnd w:id="19"/>
      <w:bookmarkEnd w:id="20"/>
      <w:r w:rsidRPr="002D790B">
        <w:lastRenderedPageBreak/>
        <w:t>Capítulo 4: Materiales y recursos</w:t>
      </w:r>
      <w:bookmarkEnd w:id="21"/>
    </w:p>
    <w:p w14:paraId="7FE31DE8" w14:textId="77777777" w:rsidR="00865DE6" w:rsidRPr="002D790B" w:rsidRDefault="00000000">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0"/>
      </w:pPr>
      <w:r w:rsidRPr="002D790B">
        <w:tab/>
      </w:r>
    </w:p>
    <w:tbl>
      <w:tblPr>
        <w:tblW w:w="10155" w:type="dxa"/>
        <w:tblLayout w:type="fixed"/>
        <w:tblCellMar>
          <w:left w:w="0" w:type="dxa"/>
          <w:right w:w="0" w:type="dxa"/>
        </w:tblCellMar>
        <w:tblLook w:val="04A0" w:firstRow="1" w:lastRow="0" w:firstColumn="1" w:lastColumn="0" w:noHBand="0" w:noVBand="1"/>
      </w:tblPr>
      <w:tblGrid>
        <w:gridCol w:w="1861"/>
        <w:gridCol w:w="2955"/>
        <w:gridCol w:w="1021"/>
        <w:gridCol w:w="4318"/>
      </w:tblGrid>
      <w:tr w:rsidR="00865DE6" w:rsidRPr="002D790B" w14:paraId="3B352A19" w14:textId="77777777">
        <w:tc>
          <w:tcPr>
            <w:tcW w:w="1860" w:type="dxa"/>
            <w:tcBorders>
              <w:top w:val="single" w:sz="6" w:space="0" w:color="000000"/>
              <w:bottom w:val="single" w:sz="6" w:space="0" w:color="000000"/>
            </w:tcBorders>
          </w:tcPr>
          <w:p w14:paraId="46FF417F" w14:textId="321DFDA1" w:rsidR="00865DE6" w:rsidRPr="002D790B" w:rsidRDefault="00100103">
            <w:pPr>
              <w:pStyle w:val="Contenidodelatabla"/>
              <w:ind w:left="0"/>
              <w:jc w:val="center"/>
              <w:rPr>
                <w:rFonts w:ascii="Liberation Serif" w:hAnsi="Liberation Serif"/>
                <w:color w:val="000000"/>
              </w:rPr>
            </w:pPr>
            <w:r w:rsidRPr="002D790B">
              <w:rPr>
                <w:rFonts w:ascii="Liberation Serif" w:hAnsi="Liberation Serif"/>
                <w:color w:val="000000"/>
              </w:rPr>
              <w:t>categoría</w:t>
            </w:r>
          </w:p>
        </w:tc>
        <w:tc>
          <w:tcPr>
            <w:tcW w:w="2955" w:type="dxa"/>
            <w:tcBorders>
              <w:top w:val="single" w:sz="6" w:space="0" w:color="000000"/>
              <w:bottom w:val="single" w:sz="6" w:space="0" w:color="000000"/>
            </w:tcBorders>
          </w:tcPr>
          <w:p w14:paraId="4980747C" w14:textId="3C6A2B30" w:rsidR="00865DE6" w:rsidRPr="002D790B" w:rsidRDefault="00000000">
            <w:pPr>
              <w:pStyle w:val="Contenidodelatabla"/>
              <w:rPr>
                <w:rFonts w:ascii="Liberation Serif" w:hAnsi="Liberation Serif"/>
                <w:color w:val="000000"/>
              </w:rPr>
            </w:pPr>
            <w:r w:rsidRPr="002D790B">
              <w:rPr>
                <w:rFonts w:ascii="Liberation Serif" w:hAnsi="Liberation Serif"/>
                <w:color w:val="000000"/>
              </w:rPr>
              <w:t xml:space="preserve">    </w:t>
            </w:r>
            <w:r w:rsidR="002F1582" w:rsidRPr="002D790B">
              <w:rPr>
                <w:rFonts w:ascii="Liberation Serif" w:hAnsi="Liberation Serif" w:hint="eastAsia"/>
                <w:color w:val="000000"/>
              </w:rPr>
              <w:t>Í</w:t>
            </w:r>
            <w:r w:rsidR="00100103" w:rsidRPr="002D790B">
              <w:rPr>
                <w:rFonts w:ascii="Liberation Serif" w:hAnsi="Liberation Serif"/>
                <w:color w:val="000000"/>
              </w:rPr>
              <w:t>tem</w:t>
            </w:r>
          </w:p>
        </w:tc>
        <w:tc>
          <w:tcPr>
            <w:tcW w:w="1021" w:type="dxa"/>
            <w:tcBorders>
              <w:top w:val="single" w:sz="6" w:space="0" w:color="000000"/>
              <w:bottom w:val="single" w:sz="6" w:space="0" w:color="000000"/>
            </w:tcBorders>
          </w:tcPr>
          <w:p w14:paraId="6001A099" w14:textId="77777777" w:rsidR="00865DE6" w:rsidRPr="002D790B" w:rsidRDefault="00000000">
            <w:pPr>
              <w:pStyle w:val="Contenidodelatabla"/>
              <w:ind w:left="0"/>
              <w:jc w:val="center"/>
              <w:rPr>
                <w:rFonts w:ascii="Liberation Serif" w:hAnsi="Liberation Serif"/>
                <w:color w:val="000000"/>
              </w:rPr>
            </w:pPr>
            <w:r w:rsidRPr="002D790B">
              <w:rPr>
                <w:rFonts w:ascii="Liberation Serif" w:hAnsi="Liberation Serif"/>
                <w:color w:val="000000"/>
              </w:rPr>
              <w:t>cantidad</w:t>
            </w:r>
          </w:p>
        </w:tc>
        <w:tc>
          <w:tcPr>
            <w:tcW w:w="4318" w:type="dxa"/>
            <w:tcBorders>
              <w:top w:val="single" w:sz="6" w:space="0" w:color="000000"/>
              <w:bottom w:val="single" w:sz="6" w:space="0" w:color="000000"/>
            </w:tcBorders>
          </w:tcPr>
          <w:p w14:paraId="397AE879" w14:textId="0703731A" w:rsidR="00865DE6" w:rsidRPr="002D790B" w:rsidRDefault="00100103">
            <w:pPr>
              <w:pStyle w:val="Contenidodelatabla"/>
              <w:rPr>
                <w:rFonts w:ascii="Liberation Serif" w:hAnsi="Liberation Serif"/>
                <w:color w:val="000000"/>
              </w:rPr>
            </w:pPr>
            <w:r w:rsidRPr="002D790B">
              <w:rPr>
                <w:rFonts w:ascii="Liberation Serif" w:hAnsi="Liberation Serif"/>
                <w:color w:val="000000"/>
              </w:rPr>
              <w:t>descripción</w:t>
            </w:r>
          </w:p>
        </w:tc>
      </w:tr>
      <w:tr w:rsidR="00865DE6" w:rsidRPr="002D790B" w14:paraId="4407818F" w14:textId="77777777">
        <w:trPr>
          <w:trHeight w:val="1216"/>
        </w:trPr>
        <w:tc>
          <w:tcPr>
            <w:tcW w:w="1860" w:type="dxa"/>
          </w:tcPr>
          <w:p w14:paraId="019CC725" w14:textId="77777777" w:rsidR="00865DE6" w:rsidRPr="002D790B" w:rsidRDefault="00865DE6">
            <w:pPr>
              <w:pStyle w:val="Contenidodelatabla"/>
              <w:ind w:left="0"/>
              <w:jc w:val="center"/>
              <w:rPr>
                <w:rFonts w:ascii="Liberation Serif" w:hAnsi="Liberation Serif"/>
                <w:color w:val="000000"/>
              </w:rPr>
            </w:pPr>
          </w:p>
          <w:p w14:paraId="7690838C" w14:textId="4068CF64" w:rsidR="00865DE6" w:rsidRPr="002D790B" w:rsidRDefault="00303673">
            <w:pPr>
              <w:pStyle w:val="Contenidodelatabla"/>
              <w:ind w:left="0"/>
              <w:jc w:val="center"/>
              <w:rPr>
                <w:rFonts w:ascii="Liberation Serif" w:hAnsi="Liberation Serif"/>
                <w:color w:val="000000"/>
              </w:rPr>
            </w:pPr>
            <w:r w:rsidRPr="002D790B">
              <w:rPr>
                <w:rFonts w:ascii="Liberation Serif" w:hAnsi="Liberation Serif"/>
                <w:color w:val="000000"/>
              </w:rPr>
              <w:t>hardware</w:t>
            </w:r>
          </w:p>
        </w:tc>
        <w:tc>
          <w:tcPr>
            <w:tcW w:w="2955" w:type="dxa"/>
          </w:tcPr>
          <w:p w14:paraId="2113790A" w14:textId="77777777" w:rsidR="00865DE6" w:rsidRPr="002D790B" w:rsidRDefault="00865DE6">
            <w:pPr>
              <w:pStyle w:val="Contenidodelatabla"/>
              <w:rPr>
                <w:rFonts w:ascii="Liberation Serif" w:hAnsi="Liberation Serif"/>
                <w:color w:val="000000"/>
              </w:rPr>
            </w:pPr>
          </w:p>
          <w:p w14:paraId="0317384C" w14:textId="5291E6A7" w:rsidR="00865DE6" w:rsidRPr="002D790B" w:rsidRDefault="00303673">
            <w:pPr>
              <w:pStyle w:val="Contenidodelatabla"/>
              <w:rPr>
                <w:rFonts w:ascii="Liberation Serif" w:hAnsi="Liberation Serif"/>
                <w:color w:val="000000"/>
              </w:rPr>
            </w:pPr>
            <w:r w:rsidRPr="002D790B">
              <w:rPr>
                <w:rFonts w:ascii="Liberation Serif" w:hAnsi="Liberation Serif"/>
                <w:color w:val="000000"/>
              </w:rPr>
              <w:t xml:space="preserve"> </w:t>
            </w:r>
            <w:r w:rsidR="002F1582" w:rsidRPr="002D790B">
              <w:rPr>
                <w:rFonts w:ascii="Liberation Serif" w:hAnsi="Liberation Serif"/>
                <w:color w:val="000000"/>
              </w:rPr>
              <w:t>P</w:t>
            </w:r>
            <w:r w:rsidR="00100103" w:rsidRPr="002D790B">
              <w:rPr>
                <w:rFonts w:ascii="Liberation Serif" w:hAnsi="Liberation Serif"/>
                <w:color w:val="000000"/>
              </w:rPr>
              <w:t>ortátil</w:t>
            </w:r>
          </w:p>
        </w:tc>
        <w:tc>
          <w:tcPr>
            <w:tcW w:w="1021" w:type="dxa"/>
          </w:tcPr>
          <w:p w14:paraId="2CD76FE9" w14:textId="77777777" w:rsidR="00865DE6" w:rsidRPr="002D790B" w:rsidRDefault="00865DE6">
            <w:pPr>
              <w:pStyle w:val="Contenidodelatabla"/>
              <w:ind w:left="0"/>
              <w:jc w:val="center"/>
              <w:rPr>
                <w:rFonts w:ascii="Liberation Serif" w:hAnsi="Liberation Serif"/>
                <w:color w:val="000000"/>
              </w:rPr>
            </w:pPr>
          </w:p>
          <w:p w14:paraId="5FED0F3E" w14:textId="77777777" w:rsidR="00865DE6" w:rsidRPr="002D790B" w:rsidRDefault="00000000">
            <w:pPr>
              <w:pStyle w:val="Contenidodelatabla"/>
              <w:ind w:left="0"/>
              <w:jc w:val="center"/>
              <w:rPr>
                <w:rFonts w:ascii="Liberation Serif" w:hAnsi="Liberation Serif"/>
                <w:color w:val="000000"/>
              </w:rPr>
            </w:pPr>
            <w:r w:rsidRPr="002D790B">
              <w:rPr>
                <w:rFonts w:ascii="Liberation Serif" w:hAnsi="Liberation Serif"/>
                <w:color w:val="000000"/>
              </w:rPr>
              <w:t>3</w:t>
            </w:r>
          </w:p>
        </w:tc>
        <w:tc>
          <w:tcPr>
            <w:tcW w:w="4318" w:type="dxa"/>
          </w:tcPr>
          <w:p w14:paraId="246EA6F3" w14:textId="77777777" w:rsidR="00865DE6" w:rsidRPr="002D790B" w:rsidRDefault="00000000">
            <w:pPr>
              <w:pStyle w:val="Contenidodelatabla"/>
              <w:rPr>
                <w:color w:val="000000"/>
                <w:sz w:val="23"/>
              </w:rPr>
            </w:pPr>
            <w:r w:rsidRPr="002D790B">
              <w:rPr>
                <w:color w:val="000000"/>
                <w:sz w:val="23"/>
              </w:rPr>
              <w:t>Equipos con especificaciones técnicas suficientes para el motor Godot (CPU multicore, 2GB RAM).</w:t>
            </w:r>
          </w:p>
        </w:tc>
      </w:tr>
      <w:tr w:rsidR="00865DE6" w:rsidRPr="002D790B" w14:paraId="005297FA" w14:textId="77777777">
        <w:trPr>
          <w:trHeight w:val="1270"/>
        </w:trPr>
        <w:tc>
          <w:tcPr>
            <w:tcW w:w="1860" w:type="dxa"/>
          </w:tcPr>
          <w:p w14:paraId="6F021726" w14:textId="77777777" w:rsidR="00865DE6" w:rsidRPr="002D790B" w:rsidRDefault="00865DE6">
            <w:pPr>
              <w:pStyle w:val="Contenidodelatabla"/>
              <w:ind w:left="0"/>
              <w:jc w:val="center"/>
              <w:rPr>
                <w:rFonts w:ascii="Liberation Serif" w:hAnsi="Liberation Serif"/>
                <w:color w:val="000000"/>
              </w:rPr>
            </w:pPr>
          </w:p>
          <w:p w14:paraId="3E3F0298" w14:textId="23AA514D" w:rsidR="00865DE6" w:rsidRPr="002D790B" w:rsidRDefault="00303673">
            <w:pPr>
              <w:pStyle w:val="Contenidodelatabla"/>
              <w:ind w:left="0"/>
              <w:jc w:val="center"/>
              <w:rPr>
                <w:rFonts w:ascii="Liberation Serif" w:hAnsi="Liberation Serif"/>
                <w:color w:val="000000"/>
              </w:rPr>
            </w:pPr>
            <w:r w:rsidRPr="002D790B">
              <w:rPr>
                <w:rFonts w:ascii="Liberation Serif" w:hAnsi="Liberation Serif"/>
                <w:color w:val="000000"/>
              </w:rPr>
              <w:t>software</w:t>
            </w:r>
          </w:p>
        </w:tc>
        <w:tc>
          <w:tcPr>
            <w:tcW w:w="2955" w:type="dxa"/>
          </w:tcPr>
          <w:p w14:paraId="12534961" w14:textId="77777777" w:rsidR="00865DE6" w:rsidRPr="002D790B" w:rsidRDefault="00000000">
            <w:pPr>
              <w:pStyle w:val="Contenidodelatabla"/>
              <w:ind w:left="0"/>
              <w:rPr>
                <w:rFonts w:ascii="Liberation Serif" w:hAnsi="Liberation Serif"/>
                <w:color w:val="000000"/>
              </w:rPr>
            </w:pPr>
            <w:r w:rsidRPr="002D790B">
              <w:rPr>
                <w:rFonts w:ascii="Liberation Serif" w:hAnsi="Liberation Serif"/>
                <w:color w:val="000000"/>
              </w:rPr>
              <w:t xml:space="preserve">       </w:t>
            </w:r>
          </w:p>
          <w:p w14:paraId="2032BEA5" w14:textId="60133955" w:rsidR="00865DE6" w:rsidRPr="002D790B" w:rsidRDefault="00000000">
            <w:pPr>
              <w:pStyle w:val="Contenidodelatabla"/>
              <w:ind w:left="0"/>
              <w:rPr>
                <w:rFonts w:ascii="Liberation Serif" w:hAnsi="Liberation Serif"/>
                <w:color w:val="000000"/>
              </w:rPr>
            </w:pPr>
            <w:r w:rsidRPr="002D790B">
              <w:rPr>
                <w:rFonts w:ascii="Liberation Serif" w:hAnsi="Liberation Serif"/>
                <w:color w:val="000000"/>
              </w:rPr>
              <w:t xml:space="preserve">  </w:t>
            </w:r>
            <w:r w:rsidR="00303673" w:rsidRPr="002D790B">
              <w:rPr>
                <w:rFonts w:ascii="Liberation Serif" w:hAnsi="Liberation Serif"/>
                <w:color w:val="000000"/>
              </w:rPr>
              <w:t xml:space="preserve">      </w:t>
            </w:r>
            <w:r w:rsidRPr="002D790B">
              <w:rPr>
                <w:rFonts w:ascii="Liberation Serif" w:hAnsi="Liberation Serif"/>
                <w:color w:val="000000"/>
              </w:rPr>
              <w:t>Godot Engine 4</w:t>
            </w:r>
          </w:p>
        </w:tc>
        <w:tc>
          <w:tcPr>
            <w:tcW w:w="1021" w:type="dxa"/>
          </w:tcPr>
          <w:p w14:paraId="55C88074" w14:textId="77777777" w:rsidR="00865DE6" w:rsidRPr="002D790B" w:rsidRDefault="00865DE6">
            <w:pPr>
              <w:pStyle w:val="Contenidodelatabla"/>
              <w:ind w:left="0"/>
              <w:jc w:val="center"/>
              <w:rPr>
                <w:rFonts w:ascii="Liberation Serif" w:hAnsi="Liberation Serif"/>
                <w:color w:val="000000"/>
              </w:rPr>
            </w:pPr>
          </w:p>
          <w:p w14:paraId="07F4CB0B" w14:textId="77777777" w:rsidR="00865DE6" w:rsidRPr="002D790B" w:rsidRDefault="00000000">
            <w:pPr>
              <w:pStyle w:val="Contenidodelatabla"/>
              <w:ind w:left="0"/>
              <w:jc w:val="center"/>
              <w:rPr>
                <w:rFonts w:ascii="Liberation Serif" w:hAnsi="Liberation Serif"/>
                <w:color w:val="000000"/>
              </w:rPr>
            </w:pPr>
            <w:r w:rsidRPr="002D790B">
              <w:rPr>
                <w:rFonts w:ascii="Liberation Serif" w:hAnsi="Liberation Serif"/>
                <w:color w:val="000000"/>
              </w:rPr>
              <w:t>1</w:t>
            </w:r>
          </w:p>
        </w:tc>
        <w:tc>
          <w:tcPr>
            <w:tcW w:w="4318" w:type="dxa"/>
          </w:tcPr>
          <w:p w14:paraId="551E23DC" w14:textId="77777777" w:rsidR="00865DE6" w:rsidRPr="002D790B" w:rsidRDefault="00000000">
            <w:pPr>
              <w:pStyle w:val="Contenidodelatabla"/>
              <w:rPr>
                <w:rFonts w:ascii="Liberation Serif" w:hAnsi="Liberation Serif"/>
                <w:color w:val="000000"/>
              </w:rPr>
            </w:pPr>
            <w:r w:rsidRPr="002D790B">
              <w:rPr>
                <w:rFonts w:ascii="Liberation Serif" w:hAnsi="Liberation Serif"/>
                <w:color w:val="000000"/>
              </w:rPr>
              <w:br/>
              <w:t>Motor de videojuegos principal, de código abierto y gratuito.</w:t>
            </w:r>
          </w:p>
        </w:tc>
      </w:tr>
      <w:tr w:rsidR="00865DE6" w:rsidRPr="002D790B" w14:paraId="0C7EB60F" w14:textId="77777777">
        <w:tc>
          <w:tcPr>
            <w:tcW w:w="1860" w:type="dxa"/>
          </w:tcPr>
          <w:p w14:paraId="7B9CF841" w14:textId="77777777" w:rsidR="00865DE6" w:rsidRPr="002D790B" w:rsidRDefault="00865DE6">
            <w:pPr>
              <w:pStyle w:val="Contenidodelatabla"/>
              <w:ind w:left="0"/>
              <w:jc w:val="center"/>
              <w:rPr>
                <w:rFonts w:ascii="Liberation Serif" w:hAnsi="Liberation Serif"/>
                <w:color w:val="000000"/>
              </w:rPr>
            </w:pPr>
          </w:p>
          <w:p w14:paraId="4FECDCC9" w14:textId="6D8FA07E" w:rsidR="00865DE6" w:rsidRPr="002D790B" w:rsidRDefault="00303673">
            <w:pPr>
              <w:pStyle w:val="Contenidodelatabla"/>
              <w:ind w:left="0"/>
              <w:jc w:val="center"/>
              <w:rPr>
                <w:rFonts w:ascii="Liberation Serif" w:hAnsi="Liberation Serif"/>
                <w:color w:val="000000"/>
              </w:rPr>
            </w:pPr>
            <w:r w:rsidRPr="002D790B">
              <w:rPr>
                <w:rFonts w:ascii="Liberation Serif" w:hAnsi="Liberation Serif"/>
                <w:color w:val="000000"/>
              </w:rPr>
              <w:t>software</w:t>
            </w:r>
          </w:p>
        </w:tc>
        <w:tc>
          <w:tcPr>
            <w:tcW w:w="2955" w:type="dxa"/>
          </w:tcPr>
          <w:p w14:paraId="4CDEE6F5" w14:textId="77777777" w:rsidR="00865DE6" w:rsidRPr="002D790B" w:rsidRDefault="00865DE6">
            <w:pPr>
              <w:pStyle w:val="Contenidodelatabla"/>
              <w:ind w:left="0"/>
              <w:rPr>
                <w:color w:val="000000"/>
                <w:sz w:val="23"/>
              </w:rPr>
            </w:pPr>
          </w:p>
          <w:p w14:paraId="1E4F19FA" w14:textId="77777777" w:rsidR="00865DE6" w:rsidRPr="002D790B" w:rsidRDefault="00000000">
            <w:pPr>
              <w:pStyle w:val="Contenidodelatabla"/>
              <w:ind w:left="0"/>
              <w:jc w:val="center"/>
              <w:rPr>
                <w:color w:val="000000"/>
                <w:sz w:val="23"/>
              </w:rPr>
            </w:pPr>
            <w:r w:rsidRPr="002D790B">
              <w:rPr>
                <w:color w:val="000000"/>
                <w:sz w:val="23"/>
              </w:rPr>
              <w:t>Visual Studio Code</w:t>
            </w:r>
          </w:p>
        </w:tc>
        <w:tc>
          <w:tcPr>
            <w:tcW w:w="1021" w:type="dxa"/>
          </w:tcPr>
          <w:p w14:paraId="5BA43E8C" w14:textId="77777777" w:rsidR="00865DE6" w:rsidRPr="002D790B" w:rsidRDefault="00865DE6">
            <w:pPr>
              <w:pStyle w:val="Contenidodelatabla"/>
              <w:ind w:left="0"/>
              <w:jc w:val="center"/>
              <w:rPr>
                <w:rFonts w:ascii="Liberation Serif" w:hAnsi="Liberation Serif"/>
                <w:color w:val="000000"/>
              </w:rPr>
            </w:pPr>
          </w:p>
          <w:p w14:paraId="47005993" w14:textId="77777777" w:rsidR="00865DE6" w:rsidRPr="002D790B" w:rsidRDefault="00000000">
            <w:pPr>
              <w:pStyle w:val="Contenidodelatabla"/>
              <w:ind w:left="0"/>
              <w:jc w:val="center"/>
              <w:rPr>
                <w:rFonts w:ascii="Liberation Serif" w:hAnsi="Liberation Serif"/>
                <w:color w:val="000000"/>
              </w:rPr>
            </w:pPr>
            <w:r w:rsidRPr="002D790B">
              <w:rPr>
                <w:rFonts w:ascii="Liberation Serif" w:hAnsi="Liberation Serif"/>
                <w:color w:val="000000"/>
              </w:rPr>
              <w:t>1</w:t>
            </w:r>
          </w:p>
        </w:tc>
        <w:tc>
          <w:tcPr>
            <w:tcW w:w="4318" w:type="dxa"/>
          </w:tcPr>
          <w:p w14:paraId="737938A3" w14:textId="77777777" w:rsidR="00865DE6" w:rsidRPr="002D790B" w:rsidRDefault="00000000">
            <w:pPr>
              <w:pStyle w:val="Contenidodelatabla"/>
              <w:rPr>
                <w:color w:val="000000"/>
                <w:sz w:val="23"/>
              </w:rPr>
            </w:pPr>
            <w:r w:rsidRPr="002D790B">
              <w:rPr>
                <w:color w:val="000000"/>
                <w:sz w:val="23"/>
              </w:rPr>
              <w:t>Editor de código para programación en GDScript, gratuito.</w:t>
            </w:r>
          </w:p>
        </w:tc>
      </w:tr>
      <w:tr w:rsidR="00865DE6" w:rsidRPr="002D790B" w14:paraId="3FA2F9DD" w14:textId="77777777">
        <w:tc>
          <w:tcPr>
            <w:tcW w:w="1860" w:type="dxa"/>
            <w:tcBorders>
              <w:bottom w:val="single" w:sz="6" w:space="0" w:color="000000"/>
            </w:tcBorders>
          </w:tcPr>
          <w:p w14:paraId="741B2634" w14:textId="77777777" w:rsidR="00865DE6" w:rsidRPr="002D790B" w:rsidRDefault="00865DE6">
            <w:pPr>
              <w:pStyle w:val="Contenidodelatabla"/>
              <w:ind w:left="0"/>
              <w:jc w:val="center"/>
              <w:rPr>
                <w:rFonts w:ascii="Liberation Serif" w:hAnsi="Liberation Serif"/>
                <w:color w:val="000000"/>
              </w:rPr>
            </w:pPr>
          </w:p>
          <w:p w14:paraId="5095810A" w14:textId="77B328AD" w:rsidR="00865DE6" w:rsidRPr="002D790B" w:rsidRDefault="00303673">
            <w:pPr>
              <w:pStyle w:val="Contenidodelatabla"/>
              <w:ind w:left="0"/>
              <w:jc w:val="center"/>
              <w:rPr>
                <w:rFonts w:ascii="Liberation Serif" w:hAnsi="Liberation Serif"/>
                <w:color w:val="000000"/>
              </w:rPr>
            </w:pPr>
            <w:r w:rsidRPr="002D790B">
              <w:rPr>
                <w:rFonts w:ascii="Liberation Serif" w:hAnsi="Liberation Serif"/>
                <w:color w:val="000000"/>
              </w:rPr>
              <w:t>software</w:t>
            </w:r>
          </w:p>
        </w:tc>
        <w:tc>
          <w:tcPr>
            <w:tcW w:w="2955" w:type="dxa"/>
            <w:tcBorders>
              <w:bottom w:val="single" w:sz="6" w:space="0" w:color="000000"/>
            </w:tcBorders>
          </w:tcPr>
          <w:p w14:paraId="1284490F" w14:textId="77777777" w:rsidR="00865DE6" w:rsidRPr="002D790B" w:rsidRDefault="00000000">
            <w:pPr>
              <w:pStyle w:val="Contenidodelatabla"/>
              <w:rPr>
                <w:rFonts w:ascii="Liberation Serif" w:hAnsi="Liberation Serif"/>
                <w:color w:val="000000"/>
              </w:rPr>
            </w:pPr>
            <w:r w:rsidRPr="002D790B">
              <w:rPr>
                <w:rFonts w:ascii="Liberation Serif" w:hAnsi="Liberation Serif"/>
                <w:color w:val="000000"/>
              </w:rPr>
              <w:br/>
              <w:t>GitHub y git</w:t>
            </w:r>
          </w:p>
        </w:tc>
        <w:tc>
          <w:tcPr>
            <w:tcW w:w="1021" w:type="dxa"/>
            <w:tcBorders>
              <w:bottom w:val="single" w:sz="6" w:space="0" w:color="000000"/>
            </w:tcBorders>
          </w:tcPr>
          <w:p w14:paraId="77F3718E" w14:textId="77777777" w:rsidR="00865DE6" w:rsidRPr="002D790B" w:rsidRDefault="00865DE6">
            <w:pPr>
              <w:pStyle w:val="Contenidodelatabla"/>
              <w:ind w:left="0"/>
              <w:jc w:val="center"/>
              <w:rPr>
                <w:rFonts w:ascii="Liberation Serif" w:hAnsi="Liberation Serif"/>
                <w:color w:val="000000"/>
              </w:rPr>
            </w:pPr>
          </w:p>
          <w:p w14:paraId="51583BC3" w14:textId="77777777" w:rsidR="00865DE6" w:rsidRPr="002D790B" w:rsidRDefault="00000000">
            <w:pPr>
              <w:pStyle w:val="Contenidodelatabla"/>
              <w:ind w:left="0"/>
              <w:jc w:val="center"/>
              <w:rPr>
                <w:rFonts w:ascii="Liberation Serif" w:hAnsi="Liberation Serif"/>
                <w:color w:val="000000"/>
              </w:rPr>
            </w:pPr>
            <w:r w:rsidRPr="002D790B">
              <w:rPr>
                <w:rFonts w:ascii="Liberation Serif" w:hAnsi="Liberation Serif"/>
                <w:color w:val="000000"/>
              </w:rPr>
              <w:t>1</w:t>
            </w:r>
          </w:p>
        </w:tc>
        <w:tc>
          <w:tcPr>
            <w:tcW w:w="4318" w:type="dxa"/>
            <w:tcBorders>
              <w:bottom w:val="single" w:sz="6" w:space="0" w:color="000000"/>
            </w:tcBorders>
          </w:tcPr>
          <w:p w14:paraId="40F98653" w14:textId="77777777" w:rsidR="00865DE6" w:rsidRPr="002D790B" w:rsidRDefault="00000000">
            <w:pPr>
              <w:pStyle w:val="Contenidodelatabla"/>
              <w:rPr>
                <w:rFonts w:ascii="quote-cjk-patch;Inter;system-ui" w:hAnsi="quote-cjk-patch;Inter;system-ui"/>
                <w:color w:val="FCFCFC"/>
                <w:sz w:val="23"/>
              </w:rPr>
            </w:pPr>
            <w:r w:rsidRPr="002D790B">
              <w:rPr>
                <w:color w:val="000000"/>
                <w:sz w:val="23"/>
              </w:rPr>
              <w:t>Plataforma para el control de versiones (Git) y alojamiento del repositorio remoto. Plan gratuito</w:t>
            </w:r>
            <w:r w:rsidRPr="002D790B">
              <w:rPr>
                <w:rFonts w:ascii="quote-cjk-patch;Inter;system-ui" w:hAnsi="quote-cjk-patch;Inter;system-ui"/>
                <w:color w:val="FCFCFC"/>
                <w:sz w:val="23"/>
              </w:rPr>
              <w:t>.</w:t>
            </w:r>
          </w:p>
        </w:tc>
      </w:tr>
    </w:tbl>
    <w:p w14:paraId="6A5879B6" w14:textId="77777777" w:rsidR="00865DE6" w:rsidRPr="002D790B" w:rsidRDefault="00865DE6">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0"/>
      </w:pPr>
    </w:p>
    <w:p w14:paraId="5F422092" w14:textId="77777777" w:rsidR="00865DE6" w:rsidRPr="002D790B" w:rsidRDefault="00000000" w:rsidP="00100103">
      <w:pPr>
        <w:pStyle w:val="Ttulo2"/>
        <w:ind w:left="0"/>
      </w:pPr>
      <w:bookmarkStart w:id="22" w:name="_Toc223602889"/>
      <w:r w:rsidRPr="002D790B">
        <w:t>Presupuesto</w:t>
      </w:r>
      <w:bookmarkEnd w:id="22"/>
      <w:r w:rsidRPr="002D790B">
        <w:t xml:space="preserve"> </w:t>
      </w:r>
    </w:p>
    <w:p w14:paraId="1A9CFF4B" w14:textId="77777777" w:rsidR="00865DE6" w:rsidRPr="002D790B" w:rsidRDefault="00865DE6"/>
    <w:p w14:paraId="69CE2EA6" w14:textId="0AA4E2DE" w:rsidR="007E3C52" w:rsidRPr="00100103" w:rsidRDefault="002D790B" w:rsidP="002D790B">
      <w:pPr>
        <w:ind w:left="0"/>
        <w:rPr>
          <w:color w:val="000000" w:themeColor="text1"/>
        </w:rPr>
      </w:pPr>
      <w:r w:rsidRPr="00100103">
        <w:rPr>
          <w:color w:val="000000" w:themeColor="text1"/>
        </w:rPr>
        <w:t>Presupuesto del proyecto</w:t>
      </w:r>
    </w:p>
    <w:tbl>
      <w:tblPr>
        <w:tblStyle w:val="Sombreadoclaro-nfasis1"/>
        <w:tblW w:w="4594" w:type="pct"/>
        <w:tblLayout w:type="fixed"/>
        <w:tblLook w:val="0660" w:firstRow="1" w:lastRow="1" w:firstColumn="0" w:lastColumn="0" w:noHBand="1" w:noVBand="1"/>
      </w:tblPr>
      <w:tblGrid>
        <w:gridCol w:w="2841"/>
        <w:gridCol w:w="1961"/>
        <w:gridCol w:w="3136"/>
      </w:tblGrid>
      <w:tr w:rsidR="00100103" w:rsidRPr="00100103" w14:paraId="51D1BDA4" w14:textId="31A0273E" w:rsidTr="00100103">
        <w:trPr>
          <w:cnfStyle w:val="100000000000" w:firstRow="1" w:lastRow="0" w:firstColumn="0" w:lastColumn="0" w:oddVBand="0" w:evenVBand="0" w:oddHBand="0" w:evenHBand="0" w:firstRowFirstColumn="0" w:firstRowLastColumn="0" w:lastRowFirstColumn="0" w:lastRowLastColumn="0"/>
        </w:trPr>
        <w:tc>
          <w:tcPr>
            <w:tcW w:w="1790" w:type="pct"/>
            <w:noWrap/>
          </w:tcPr>
          <w:p w14:paraId="25E0929D" w14:textId="1EBF3DD8" w:rsidR="002D790B" w:rsidRPr="00100103" w:rsidRDefault="00A40811" w:rsidP="007E3C52">
            <w:pPr>
              <w:ind w:left="0"/>
              <w:rPr>
                <w:rFonts w:ascii="Times New Roman" w:hAnsi="Times New Roman" w:cs="Times New Roman"/>
                <w:color w:val="000000" w:themeColor="text1"/>
              </w:rPr>
            </w:pPr>
            <w:r w:rsidRPr="00100103">
              <w:rPr>
                <w:rFonts w:ascii="Times New Roman" w:hAnsi="Times New Roman" w:cs="Times New Roman"/>
                <w:color w:val="000000" w:themeColor="text1"/>
              </w:rPr>
              <w:t>Í</w:t>
            </w:r>
            <w:r w:rsidR="002D790B" w:rsidRPr="00100103">
              <w:rPr>
                <w:rFonts w:ascii="Times New Roman" w:hAnsi="Times New Roman" w:cs="Times New Roman"/>
                <w:color w:val="000000" w:themeColor="text1"/>
              </w:rPr>
              <w:t>tems</w:t>
            </w:r>
          </w:p>
        </w:tc>
        <w:tc>
          <w:tcPr>
            <w:tcW w:w="1235" w:type="pct"/>
          </w:tcPr>
          <w:p w14:paraId="336551A0" w14:textId="3CA0C159" w:rsidR="002D790B" w:rsidRPr="00100103" w:rsidRDefault="002F1582" w:rsidP="007E3C52">
            <w:pPr>
              <w:ind w:left="0"/>
              <w:rPr>
                <w:rFonts w:ascii="Times New Roman" w:hAnsi="Times New Roman" w:cs="Times New Roman"/>
                <w:color w:val="000000" w:themeColor="text1"/>
              </w:rPr>
            </w:pPr>
            <w:r w:rsidRPr="00100103">
              <w:rPr>
                <w:rFonts w:ascii="Times New Roman" w:hAnsi="Times New Roman" w:cs="Times New Roman"/>
                <w:color w:val="000000" w:themeColor="text1"/>
              </w:rPr>
              <w:t>T</w:t>
            </w:r>
            <w:r w:rsidR="002D790B" w:rsidRPr="00100103">
              <w:rPr>
                <w:rFonts w:ascii="Times New Roman" w:hAnsi="Times New Roman" w:cs="Times New Roman"/>
                <w:color w:val="000000" w:themeColor="text1"/>
              </w:rPr>
              <w:t>otal</w:t>
            </w:r>
          </w:p>
        </w:tc>
        <w:tc>
          <w:tcPr>
            <w:tcW w:w="1975" w:type="pct"/>
          </w:tcPr>
          <w:p w14:paraId="680E3D61" w14:textId="4A2D2EB8" w:rsidR="002D790B" w:rsidRPr="00100103" w:rsidRDefault="002D790B" w:rsidP="007E3C52">
            <w:pPr>
              <w:ind w:left="0"/>
              <w:rPr>
                <w:rFonts w:ascii="Times New Roman" w:hAnsi="Times New Roman" w:cs="Times New Roman"/>
                <w:color w:val="000000" w:themeColor="text1"/>
              </w:rPr>
            </w:pPr>
            <w:r w:rsidRPr="00100103">
              <w:rPr>
                <w:rFonts w:ascii="Times New Roman" w:hAnsi="Times New Roman" w:cs="Times New Roman"/>
                <w:color w:val="000000" w:themeColor="text1"/>
              </w:rPr>
              <w:t>valor</w:t>
            </w:r>
          </w:p>
        </w:tc>
      </w:tr>
      <w:tr w:rsidR="00100103" w:rsidRPr="00100103" w14:paraId="7D19A7AD" w14:textId="05559380" w:rsidTr="00100103">
        <w:tc>
          <w:tcPr>
            <w:tcW w:w="1790" w:type="pct"/>
            <w:noWrap/>
          </w:tcPr>
          <w:p w14:paraId="0D52C442" w14:textId="77777777" w:rsidR="002D790B" w:rsidRPr="00100103" w:rsidRDefault="002D790B" w:rsidP="002D790B">
            <w:pPr>
              <w:ind w:left="0"/>
              <w:rPr>
                <w:rFonts w:ascii="Times New Roman" w:hAnsi="Times New Roman" w:cs="Times New Roman"/>
                <w:color w:val="000000" w:themeColor="text1"/>
              </w:rPr>
            </w:pPr>
            <w:r w:rsidRPr="00100103">
              <w:rPr>
                <w:rFonts w:ascii="Times New Roman" w:hAnsi="Times New Roman" w:cs="Times New Roman"/>
                <w:color w:val="000000" w:themeColor="text1"/>
              </w:rPr>
              <w:t xml:space="preserve">Horas en programación </w:t>
            </w:r>
          </w:p>
          <w:p w14:paraId="76652C38" w14:textId="58558FFA" w:rsidR="002D790B" w:rsidRPr="00100103" w:rsidRDefault="002D790B" w:rsidP="002D790B">
            <w:pPr>
              <w:ind w:left="0"/>
              <w:rPr>
                <w:rFonts w:ascii="Times New Roman" w:hAnsi="Times New Roman" w:cs="Times New Roman"/>
                <w:color w:val="000000" w:themeColor="text1"/>
              </w:rPr>
            </w:pPr>
            <w:r w:rsidRPr="00100103">
              <w:rPr>
                <w:rFonts w:ascii="Times New Roman" w:hAnsi="Times New Roman" w:cs="Times New Roman"/>
                <w:color w:val="000000" w:themeColor="text1"/>
              </w:rPr>
              <w:t xml:space="preserve">En GDScript y </w:t>
            </w:r>
            <w:r w:rsidRPr="00865F70">
              <w:rPr>
                <w:rFonts w:ascii="Times New Roman" w:hAnsi="Times New Roman" w:cs="Times New Roman"/>
                <w:color w:val="000000" w:themeColor="text1"/>
              </w:rPr>
              <w:t>creación</w:t>
            </w:r>
            <w:r w:rsidRPr="00100103">
              <w:rPr>
                <w:rFonts w:ascii="Times New Roman" w:hAnsi="Times New Roman" w:cs="Times New Roman"/>
                <w:color w:val="000000" w:themeColor="text1"/>
              </w:rPr>
              <w:t xml:space="preserve"> de texturas y música</w:t>
            </w:r>
          </w:p>
        </w:tc>
        <w:tc>
          <w:tcPr>
            <w:tcW w:w="1235" w:type="pct"/>
          </w:tcPr>
          <w:p w14:paraId="2BBA6EDC" w14:textId="77777777" w:rsidR="002D790B" w:rsidRPr="00100103" w:rsidRDefault="002D790B" w:rsidP="007E3C52">
            <w:pPr>
              <w:ind w:left="0"/>
              <w:rPr>
                <w:rStyle w:val="nfasissutil"/>
                <w:rFonts w:ascii="Times New Roman" w:hAnsi="Times New Roman" w:cs="Times New Roman"/>
                <w:color w:val="000000" w:themeColor="text1"/>
              </w:rPr>
            </w:pPr>
          </w:p>
          <w:p w14:paraId="225E69EA" w14:textId="19B40F44" w:rsidR="002D790B" w:rsidRPr="00100103" w:rsidRDefault="002D790B" w:rsidP="007E3C52">
            <w:pPr>
              <w:ind w:left="0"/>
              <w:rPr>
                <w:rStyle w:val="nfasissutil"/>
                <w:rFonts w:ascii="Times New Roman" w:hAnsi="Times New Roman" w:cs="Times New Roman"/>
                <w:color w:val="000000" w:themeColor="text1"/>
              </w:rPr>
            </w:pPr>
            <w:r w:rsidRPr="00100103">
              <w:rPr>
                <w:rStyle w:val="nfasissutil"/>
                <w:rFonts w:ascii="Times New Roman" w:hAnsi="Times New Roman" w:cs="Times New Roman"/>
                <w:color w:val="000000" w:themeColor="text1"/>
              </w:rPr>
              <w:t>100 horas</w:t>
            </w:r>
          </w:p>
        </w:tc>
        <w:tc>
          <w:tcPr>
            <w:tcW w:w="1975" w:type="pct"/>
          </w:tcPr>
          <w:p w14:paraId="4DBCAB71" w14:textId="77777777" w:rsidR="002D790B" w:rsidRPr="00100103" w:rsidRDefault="002D790B" w:rsidP="007E3C52">
            <w:pPr>
              <w:ind w:left="0"/>
              <w:rPr>
                <w:rStyle w:val="nfasissutil"/>
                <w:rFonts w:ascii="Times New Roman" w:hAnsi="Times New Roman" w:cs="Times New Roman"/>
                <w:color w:val="000000" w:themeColor="text1"/>
              </w:rPr>
            </w:pPr>
          </w:p>
          <w:p w14:paraId="3F084022" w14:textId="616C1B8D" w:rsidR="002D790B" w:rsidRPr="00100103" w:rsidRDefault="002D790B" w:rsidP="007E3C52">
            <w:pPr>
              <w:ind w:left="0"/>
              <w:rPr>
                <w:rStyle w:val="nfasissutil"/>
                <w:rFonts w:ascii="Times New Roman" w:hAnsi="Times New Roman" w:cs="Times New Roman"/>
                <w:color w:val="000000" w:themeColor="text1"/>
              </w:rPr>
            </w:pPr>
            <w:r w:rsidRPr="00100103">
              <w:rPr>
                <w:rStyle w:val="nfasissutil"/>
                <w:rFonts w:ascii="Times New Roman" w:hAnsi="Times New Roman" w:cs="Times New Roman"/>
                <w:color w:val="000000" w:themeColor="text1"/>
              </w:rPr>
              <w:t xml:space="preserve">$647.100 </w:t>
            </w:r>
            <w:r w:rsidR="00100103" w:rsidRPr="00100103">
              <w:rPr>
                <w:rStyle w:val="nfasissutil"/>
                <w:rFonts w:ascii="Times New Roman" w:hAnsi="Times New Roman" w:cs="Times New Roman"/>
                <w:color w:val="000000" w:themeColor="text1"/>
              </w:rPr>
              <w:t>COP - $</w:t>
            </w:r>
            <w:r w:rsidRPr="00100103">
              <w:rPr>
                <w:rStyle w:val="nfasissutil"/>
                <w:rFonts w:ascii="Times New Roman" w:hAnsi="Times New Roman" w:cs="Times New Roman"/>
                <w:color w:val="000000" w:themeColor="text1"/>
              </w:rPr>
              <w:t>1.500.000</w:t>
            </w:r>
          </w:p>
        </w:tc>
      </w:tr>
      <w:tr w:rsidR="00100103" w:rsidRPr="00100103" w14:paraId="13A70331" w14:textId="52BBD118" w:rsidTr="00100103">
        <w:trPr>
          <w:cnfStyle w:val="010000000000" w:firstRow="0" w:lastRow="1" w:firstColumn="0" w:lastColumn="0" w:oddVBand="0" w:evenVBand="0" w:oddHBand="0" w:evenHBand="0" w:firstRowFirstColumn="0" w:firstRowLastColumn="0" w:lastRowFirstColumn="0" w:lastRowLastColumn="0"/>
        </w:trPr>
        <w:tc>
          <w:tcPr>
            <w:tcW w:w="1790" w:type="pct"/>
            <w:noWrap/>
          </w:tcPr>
          <w:p w14:paraId="5B3B1857" w14:textId="77777777" w:rsidR="002D790B" w:rsidRPr="00100103" w:rsidRDefault="002D790B" w:rsidP="002D790B">
            <w:pPr>
              <w:ind w:left="0"/>
              <w:rPr>
                <w:rFonts w:ascii="Times New Roman" w:hAnsi="Times New Roman" w:cs="Times New Roman"/>
                <w:color w:val="000000" w:themeColor="text1"/>
              </w:rPr>
            </w:pPr>
            <w:r w:rsidRPr="00100103">
              <w:rPr>
                <w:rFonts w:ascii="Times New Roman" w:hAnsi="Times New Roman" w:cs="Times New Roman"/>
                <w:color w:val="000000" w:themeColor="text1"/>
              </w:rPr>
              <w:t>Total</w:t>
            </w:r>
          </w:p>
        </w:tc>
        <w:tc>
          <w:tcPr>
            <w:tcW w:w="1235" w:type="pct"/>
          </w:tcPr>
          <w:p w14:paraId="0521A69D" w14:textId="2495F131" w:rsidR="002D790B" w:rsidRPr="00100103" w:rsidRDefault="002D790B">
            <w:pPr>
              <w:pStyle w:val="DecimalAligned"/>
              <w:rPr>
                <w:rFonts w:ascii="Times New Roman" w:hAnsi="Times New Roman" w:cs="Times New Roman"/>
                <w:color w:val="000000" w:themeColor="text1"/>
              </w:rPr>
            </w:pPr>
          </w:p>
        </w:tc>
        <w:tc>
          <w:tcPr>
            <w:tcW w:w="1975" w:type="pct"/>
          </w:tcPr>
          <w:p w14:paraId="0A515BF7" w14:textId="3E8B048E" w:rsidR="002D790B" w:rsidRPr="00100103" w:rsidRDefault="002D790B">
            <w:pPr>
              <w:pStyle w:val="DecimalAligned"/>
              <w:rPr>
                <w:rFonts w:ascii="Times New Roman" w:hAnsi="Times New Roman" w:cs="Times New Roman"/>
                <w:color w:val="000000" w:themeColor="text1"/>
              </w:rPr>
            </w:pPr>
            <w:r w:rsidRPr="00100103">
              <w:rPr>
                <w:rFonts w:ascii="Times New Roman" w:hAnsi="Times New Roman" w:cs="Times New Roman"/>
                <w:color w:val="000000" w:themeColor="text1"/>
              </w:rPr>
              <w:t xml:space="preserve">$647.100 </w:t>
            </w:r>
            <w:r w:rsidR="00100103" w:rsidRPr="00100103">
              <w:rPr>
                <w:rFonts w:ascii="Times New Roman" w:hAnsi="Times New Roman" w:cs="Times New Roman"/>
                <w:color w:val="000000" w:themeColor="text1"/>
              </w:rPr>
              <w:t>COP - $</w:t>
            </w:r>
            <w:r w:rsidRPr="00100103">
              <w:rPr>
                <w:rFonts w:ascii="Times New Roman" w:hAnsi="Times New Roman" w:cs="Times New Roman"/>
                <w:color w:val="000000" w:themeColor="text1"/>
              </w:rPr>
              <w:t>1.500.000</w:t>
            </w:r>
          </w:p>
        </w:tc>
      </w:tr>
    </w:tbl>
    <w:p w14:paraId="13FA9BD1" w14:textId="77777777" w:rsidR="00865DE6" w:rsidRPr="002D790B" w:rsidRDefault="00865DE6"/>
    <w:p w14:paraId="5CE494C9" w14:textId="77777777" w:rsidR="00865F70" w:rsidRDefault="00865F70">
      <w:pPr>
        <w:pStyle w:val="Ttulo2"/>
      </w:pPr>
      <w:bookmarkStart w:id="23" w:name="_Toc223602890"/>
    </w:p>
    <w:p w14:paraId="7C3B5D34" w14:textId="77777777" w:rsidR="00865F70" w:rsidRDefault="00865F70">
      <w:pPr>
        <w:pStyle w:val="Ttulo2"/>
      </w:pPr>
    </w:p>
    <w:p w14:paraId="103863EA" w14:textId="482CDD87" w:rsidR="00865DE6" w:rsidRPr="002D790B" w:rsidRDefault="00000000">
      <w:pPr>
        <w:pStyle w:val="Ttulo2"/>
      </w:pPr>
      <w:r w:rsidRPr="002D790B">
        <w:t>Recursos humanos</w:t>
      </w:r>
      <w:bookmarkEnd w:id="23"/>
      <w:r w:rsidRPr="002D790B">
        <w:t xml:space="preserve"> </w:t>
      </w:r>
    </w:p>
    <w:p w14:paraId="5E5DCA51" w14:textId="265E372A" w:rsidR="00865DE6" w:rsidRPr="002D790B" w:rsidRDefault="00000000" w:rsidP="00303673">
      <w:pPr>
        <w:pStyle w:val="Textoindependiente"/>
        <w:rPr>
          <w:color w:val="000000"/>
          <w:sz w:val="24"/>
          <w:szCs w:val="24"/>
        </w:rPr>
      </w:pPr>
      <w:r w:rsidRPr="002D790B">
        <w:rPr>
          <w:rStyle w:val="Textoennegrita"/>
          <w:color w:val="000000"/>
          <w:sz w:val="24"/>
          <w:szCs w:val="24"/>
        </w:rPr>
        <w:t>Juan Felipe Casas Aguilar:</w:t>
      </w:r>
      <w:r w:rsidRPr="002D790B">
        <w:rPr>
          <w:color w:val="000000"/>
          <w:sz w:val="24"/>
          <w:szCs w:val="24"/>
        </w:rPr>
        <w:t> Programación principal en GDScript, diseño de mecánicas de juego y integración en Godot Engine</w:t>
      </w:r>
      <w:r w:rsidR="007E3C52" w:rsidRPr="002D790B">
        <w:rPr>
          <w:color w:val="000000"/>
          <w:sz w:val="24"/>
          <w:szCs w:val="24"/>
        </w:rPr>
        <w:t>.</w:t>
      </w:r>
    </w:p>
    <w:p w14:paraId="3D01092D" w14:textId="4AB41987" w:rsidR="00B96B96" w:rsidRPr="002D790B" w:rsidRDefault="00303673" w:rsidP="00B96B96">
      <w:pPr>
        <w:pStyle w:val="Textoindependiente"/>
        <w:rPr>
          <w:rStyle w:val="Textoennegrita"/>
          <w:b w:val="0"/>
          <w:bCs w:val="0"/>
          <w:color w:val="000000"/>
          <w:sz w:val="24"/>
          <w:szCs w:val="24"/>
        </w:rPr>
      </w:pPr>
      <w:r w:rsidRPr="002D790B">
        <w:rPr>
          <w:rStyle w:val="Textoennegrita"/>
          <w:color w:val="000000"/>
          <w:sz w:val="24"/>
          <w:szCs w:val="24"/>
        </w:rPr>
        <w:t xml:space="preserve">Emmanuel </w:t>
      </w:r>
      <w:r w:rsidR="00100103" w:rsidRPr="002D790B">
        <w:rPr>
          <w:rStyle w:val="Textoennegrita"/>
          <w:color w:val="000000"/>
          <w:sz w:val="24"/>
          <w:szCs w:val="24"/>
        </w:rPr>
        <w:t>Efr</w:t>
      </w:r>
      <w:r w:rsidR="00100103">
        <w:rPr>
          <w:rStyle w:val="Textoennegrita"/>
          <w:color w:val="000000"/>
          <w:sz w:val="24"/>
          <w:szCs w:val="24"/>
        </w:rPr>
        <w:t>e</w:t>
      </w:r>
      <w:r w:rsidR="00100103" w:rsidRPr="002D790B">
        <w:rPr>
          <w:rStyle w:val="Textoennegrita"/>
          <w:color w:val="000000"/>
          <w:sz w:val="24"/>
          <w:szCs w:val="24"/>
        </w:rPr>
        <w:t>n</w:t>
      </w:r>
      <w:r w:rsidRPr="002D790B">
        <w:rPr>
          <w:rStyle w:val="Textoennegrita"/>
          <w:color w:val="000000"/>
          <w:sz w:val="24"/>
          <w:szCs w:val="24"/>
        </w:rPr>
        <w:t xml:space="preserve"> Rosero </w:t>
      </w:r>
      <w:r w:rsidR="00B96B96" w:rsidRPr="002D790B">
        <w:rPr>
          <w:rStyle w:val="Textoennegrita"/>
          <w:color w:val="000000"/>
          <w:sz w:val="24"/>
          <w:szCs w:val="24"/>
        </w:rPr>
        <w:t xml:space="preserve">Sanchez: </w:t>
      </w:r>
      <w:r w:rsidR="00B96B96" w:rsidRPr="002D790B">
        <w:rPr>
          <w:rStyle w:val="Textoennegrita"/>
          <w:b w:val="0"/>
          <w:bCs w:val="0"/>
          <w:color w:val="000000"/>
          <w:sz w:val="24"/>
          <w:szCs w:val="24"/>
        </w:rPr>
        <w:t xml:space="preserve">Diseñador principal de assets y programación en GDScript </w:t>
      </w:r>
    </w:p>
    <w:p w14:paraId="6E52704B" w14:textId="2DF1D294" w:rsidR="00303673" w:rsidRPr="002D790B" w:rsidRDefault="00303673" w:rsidP="00303673">
      <w:pPr>
        <w:pStyle w:val="Textoindependiente"/>
      </w:pPr>
      <w:r w:rsidRPr="002D790B">
        <w:rPr>
          <w:rStyle w:val="Textoennegrita"/>
          <w:color w:val="000000"/>
          <w:sz w:val="24"/>
          <w:szCs w:val="24"/>
        </w:rPr>
        <w:t xml:space="preserve">Miguel </w:t>
      </w:r>
      <w:r w:rsidR="00B96B96" w:rsidRPr="002D790B">
        <w:rPr>
          <w:rStyle w:val="Textoennegrita"/>
          <w:color w:val="000000"/>
          <w:sz w:val="24"/>
          <w:szCs w:val="24"/>
        </w:rPr>
        <w:t>Ángel</w:t>
      </w:r>
      <w:r w:rsidRPr="002D790B">
        <w:rPr>
          <w:rStyle w:val="Textoennegrita"/>
          <w:color w:val="000000"/>
          <w:sz w:val="24"/>
          <w:szCs w:val="24"/>
        </w:rPr>
        <w:t xml:space="preserve"> Murcia Galindo</w:t>
      </w:r>
      <w:r w:rsidR="00B96B96" w:rsidRPr="002D790B">
        <w:rPr>
          <w:rStyle w:val="Textoennegrita"/>
          <w:color w:val="000000"/>
          <w:sz w:val="24"/>
          <w:szCs w:val="24"/>
        </w:rPr>
        <w:t xml:space="preserve">: </w:t>
      </w:r>
      <w:r w:rsidR="00B96B96" w:rsidRPr="002D790B">
        <w:rPr>
          <w:rStyle w:val="Textoennegrita"/>
          <w:b w:val="0"/>
          <w:bCs w:val="0"/>
          <w:color w:val="000000"/>
          <w:sz w:val="24"/>
          <w:szCs w:val="24"/>
        </w:rPr>
        <w:t>Investigador princip</w:t>
      </w:r>
      <w:r w:rsidR="007E3C52" w:rsidRPr="002D790B">
        <w:rPr>
          <w:rStyle w:val="Textoennegrita"/>
          <w:b w:val="0"/>
          <w:bCs w:val="0"/>
          <w:color w:val="000000"/>
          <w:sz w:val="24"/>
          <w:szCs w:val="24"/>
        </w:rPr>
        <w:t>al y encargado de la revisión histórica, programación GDScript</w:t>
      </w:r>
    </w:p>
    <w:p w14:paraId="4F277C1D" w14:textId="77777777" w:rsidR="00865DE6" w:rsidRPr="002D790B" w:rsidRDefault="00865DE6">
      <w:pPr>
        <w:ind w:left="0" w:firstLine="720"/>
        <w:rPr>
          <w:color w:val="000000"/>
        </w:rPr>
      </w:pPr>
    </w:p>
    <w:p w14:paraId="38D13396" w14:textId="77777777" w:rsidR="00865DE6" w:rsidRPr="002D790B" w:rsidRDefault="00865DE6">
      <w:pPr>
        <w:pStyle w:val="Ttulo2"/>
        <w:rPr>
          <w:color w:val="000000"/>
        </w:rPr>
      </w:pPr>
    </w:p>
    <w:p w14:paraId="4CB4CD2B" w14:textId="77777777" w:rsidR="00865DE6" w:rsidRPr="002D790B" w:rsidRDefault="00000000">
      <w:pPr>
        <w:pStyle w:val="Ttulo2"/>
      </w:pPr>
      <w:bookmarkStart w:id="24" w:name="_Toc223602891"/>
      <w:r w:rsidRPr="002D790B">
        <w:t>Recursos institucionales</w:t>
      </w:r>
      <w:bookmarkEnd w:id="24"/>
    </w:p>
    <w:p w14:paraId="79315646" w14:textId="3CA4EF3F" w:rsidR="00865DE6" w:rsidRPr="002D790B" w:rsidRDefault="00000000">
      <w:pPr>
        <w:pStyle w:val="Textoindependiente"/>
        <w:numPr>
          <w:ilvl w:val="0"/>
          <w:numId w:val="17"/>
        </w:numPr>
        <w:tabs>
          <w:tab w:val="left" w:pos="0"/>
        </w:tabs>
        <w:spacing w:line="420" w:lineRule="atLeast"/>
        <w:ind w:left="720"/>
        <w:rPr>
          <w:sz w:val="24"/>
          <w:szCs w:val="24"/>
        </w:rPr>
      </w:pPr>
      <w:r w:rsidRPr="002D790B">
        <w:rPr>
          <w:rStyle w:val="Textoennegrita"/>
          <w:rFonts w:ascii="quote-cjk-patch;Inter;system-ui" w:hAnsi="quote-cjk-patch;Inter;system-ui"/>
          <w:color w:val="000000"/>
          <w:sz w:val="24"/>
          <w:szCs w:val="24"/>
        </w:rPr>
        <w:t>I.E. Técnico Industrial “Julio Flórez”:</w:t>
      </w:r>
      <w:r w:rsidRPr="002D790B">
        <w:rPr>
          <w:rFonts w:ascii="quote-cjk-patch;Inter;system-ui" w:hAnsi="quote-cjk-patch;Inter;system-ui"/>
          <w:color w:val="000000"/>
          <w:sz w:val="24"/>
          <w:szCs w:val="24"/>
        </w:rPr>
        <w:t xml:space="preserve"> Aula de sistemas con conexión a internet estable, que sirvió como espacio de </w:t>
      </w:r>
      <w:r w:rsidR="000F18AA" w:rsidRPr="002D790B">
        <w:rPr>
          <w:rFonts w:ascii="quote-cjk-patch;Inter;system-ui" w:hAnsi="quote-cjk-patch;Inter;system-ui"/>
          <w:color w:val="000000"/>
          <w:sz w:val="24"/>
          <w:szCs w:val="24"/>
        </w:rPr>
        <w:t>trabajo para</w:t>
      </w:r>
      <w:r w:rsidRPr="002D790B">
        <w:rPr>
          <w:rFonts w:ascii="quote-cjk-patch;Inter;system-ui" w:hAnsi="quote-cjk-patch;Inter;system-ui"/>
          <w:color w:val="000000"/>
          <w:sz w:val="24"/>
          <w:szCs w:val="24"/>
        </w:rPr>
        <w:t xml:space="preserve"> el equipo.</w:t>
      </w:r>
    </w:p>
    <w:p w14:paraId="74C7B5EF" w14:textId="77777777" w:rsidR="00865DE6" w:rsidRPr="002D790B" w:rsidRDefault="00000000">
      <w:pPr>
        <w:pStyle w:val="Textoindependiente"/>
        <w:numPr>
          <w:ilvl w:val="0"/>
          <w:numId w:val="17"/>
        </w:numPr>
        <w:tabs>
          <w:tab w:val="left" w:pos="0"/>
        </w:tabs>
        <w:spacing w:line="420" w:lineRule="atLeast"/>
        <w:ind w:left="720"/>
        <w:rPr>
          <w:sz w:val="24"/>
          <w:szCs w:val="24"/>
        </w:rPr>
      </w:pPr>
      <w:r w:rsidRPr="002D790B">
        <w:rPr>
          <w:rStyle w:val="Textoennegrita"/>
          <w:rFonts w:ascii="quote-cjk-patch;Inter;system-ui" w:hAnsi="quote-cjk-patch;Inter;system-ui"/>
          <w:color w:val="000000"/>
          <w:sz w:val="24"/>
          <w:szCs w:val="24"/>
        </w:rPr>
        <w:t>Articulación SENA – Desarrollo de Software:</w:t>
      </w:r>
      <w:r w:rsidRPr="002D790B">
        <w:rPr>
          <w:rFonts w:ascii="quote-cjk-patch;Inter;system-ui" w:hAnsi="quote-cjk-patch;Inter;system-ui"/>
          <w:color w:val="000000"/>
          <w:sz w:val="24"/>
          <w:szCs w:val="24"/>
        </w:rPr>
        <w:t> Los conocimientos adquiridos en la formación del SENA en áreas de programación, diseño web y gestión de proyectos fueron aplicados directamente en el desarrollo técnico y metodológico del videojuego.</w:t>
      </w:r>
    </w:p>
    <w:p w14:paraId="2C9B916E" w14:textId="77777777" w:rsidR="00865DE6" w:rsidRPr="002D790B" w:rsidRDefault="00000000">
      <w:pPr>
        <w:pStyle w:val="Textoindependiente"/>
        <w:numPr>
          <w:ilvl w:val="0"/>
          <w:numId w:val="17"/>
        </w:numPr>
        <w:tabs>
          <w:tab w:val="left" w:pos="0"/>
        </w:tabs>
        <w:spacing w:line="420" w:lineRule="atLeast"/>
        <w:ind w:left="720"/>
        <w:rPr>
          <w:sz w:val="24"/>
          <w:szCs w:val="24"/>
        </w:rPr>
        <w:sectPr w:rsidR="00865DE6" w:rsidRPr="002D790B">
          <w:headerReference w:type="even" r:id="rId21"/>
          <w:headerReference w:type="default" r:id="rId22"/>
          <w:headerReference w:type="first" r:id="rId23"/>
          <w:pgSz w:w="12240" w:h="15840"/>
          <w:pgMar w:top="2016" w:right="1800" w:bottom="1440" w:left="1800" w:header="1440" w:footer="0" w:gutter="0"/>
          <w:cols w:space="720"/>
          <w:formProt w:val="0"/>
          <w:docGrid w:linePitch="100"/>
        </w:sectPr>
      </w:pPr>
      <w:r w:rsidRPr="002D790B">
        <w:rPr>
          <w:rStyle w:val="Textoennegrita"/>
          <w:rFonts w:ascii="quote-cjk-patch;Inter;system-ui" w:hAnsi="quote-cjk-patch;Inter;system-ui"/>
          <w:color w:val="000000"/>
          <w:sz w:val="24"/>
          <w:szCs w:val="24"/>
        </w:rPr>
        <w:t>Asesoría docente:</w:t>
      </w:r>
      <w:r w:rsidRPr="002D790B">
        <w:rPr>
          <w:rFonts w:ascii="quote-cjk-patch;Inter;system-ui" w:hAnsi="quote-cjk-patch;Inter;system-ui"/>
          <w:color w:val="000000"/>
          <w:sz w:val="24"/>
          <w:szCs w:val="24"/>
        </w:rPr>
        <w:t> Un docente de la especialidad de Sistemas Informáticos actuó como tutor, proporcionando orientación pedagógica y técnica durante el desarrollo del proyecto.</w:t>
      </w:r>
    </w:p>
    <w:p w14:paraId="6726E953" w14:textId="77777777" w:rsidR="00865DE6" w:rsidRPr="002D790B" w:rsidRDefault="00000000">
      <w:pPr>
        <w:pStyle w:val="Ttulo1"/>
      </w:pPr>
      <w:bookmarkStart w:id="25" w:name="_Toc223602892"/>
      <w:r w:rsidRPr="002D790B">
        <w:lastRenderedPageBreak/>
        <w:t>Capítulo 5: Metodología</w:t>
      </w:r>
      <w:bookmarkEnd w:id="25"/>
    </w:p>
    <w:p w14:paraId="4B873CF9" w14:textId="5F4261F9" w:rsidR="00330C30" w:rsidRPr="00330C30" w:rsidRDefault="00330C30" w:rsidP="00330C30">
      <w:pPr>
        <w:ind w:left="0"/>
        <w:rPr>
          <w:b/>
          <w:bCs/>
        </w:rPr>
      </w:pPr>
      <w:r w:rsidRPr="00330C30">
        <w:rPr>
          <w:b/>
          <w:bCs/>
        </w:rPr>
        <w:t>Tipo de estudio</w:t>
      </w:r>
    </w:p>
    <w:p w14:paraId="1E3AF95F" w14:textId="77777777" w:rsidR="00330C30" w:rsidRDefault="00330C30" w:rsidP="00330C30">
      <w:pPr>
        <w:ind w:left="0"/>
      </w:pPr>
      <w:r>
        <w:t>El presente estudio se clasifica como una investigación aplicada, dado que busca formular estrategias que permitan alcanzar objetivos concretos con aplicaciones prácticas en el área de [indicar área o tema específico de tu proyecto].</w:t>
      </w:r>
    </w:p>
    <w:p w14:paraId="577D6DFA" w14:textId="77777777" w:rsidR="00330C30" w:rsidRDefault="00330C30" w:rsidP="00330C30">
      <w:pPr>
        <w:ind w:firstLine="720"/>
      </w:pPr>
    </w:p>
    <w:p w14:paraId="159C4367" w14:textId="3980EFF0" w:rsidR="00330C30" w:rsidRPr="00330C30" w:rsidRDefault="00330C30" w:rsidP="00330C30">
      <w:pPr>
        <w:ind w:left="0"/>
        <w:rPr>
          <w:b/>
          <w:bCs/>
        </w:rPr>
      </w:pPr>
      <w:r w:rsidRPr="00330C30">
        <w:rPr>
          <w:b/>
          <w:bCs/>
        </w:rPr>
        <w:t>Nivel de profundidad</w:t>
      </w:r>
    </w:p>
    <w:p w14:paraId="26D274E1" w14:textId="77777777" w:rsidR="00330C30" w:rsidRDefault="00330C30" w:rsidP="00330C30">
      <w:pPr>
        <w:ind w:left="0"/>
      </w:pPr>
      <w:r>
        <w:t>Se realiza una investigación de tipo exploratoria, puesto que se busca analizar aspectos específicos del fenómeno en estudio que no han sido profundamente investigados anteriormente, lo que constituye un primer acercamiento a la problemática planteada.</w:t>
      </w:r>
    </w:p>
    <w:p w14:paraId="72DA9787" w14:textId="77777777" w:rsidR="00330C30" w:rsidRDefault="00330C30" w:rsidP="00330C30">
      <w:pPr>
        <w:ind w:firstLine="720"/>
      </w:pPr>
    </w:p>
    <w:p w14:paraId="1CBB8400" w14:textId="091D0622" w:rsidR="00330C30" w:rsidRPr="00330C30" w:rsidRDefault="00330C30" w:rsidP="00330C30">
      <w:pPr>
        <w:ind w:left="0"/>
        <w:rPr>
          <w:b/>
          <w:bCs/>
        </w:rPr>
      </w:pPr>
      <w:r w:rsidRPr="00330C30">
        <w:rPr>
          <w:b/>
          <w:bCs/>
        </w:rPr>
        <w:t>Tipo de datos y enfoque</w:t>
      </w:r>
    </w:p>
    <w:p w14:paraId="60C3A60D" w14:textId="77777777" w:rsidR="00330C30" w:rsidRDefault="00330C30" w:rsidP="00330C30">
      <w:pPr>
        <w:ind w:left="0"/>
      </w:pPr>
      <w:r>
        <w:t>El proyecto emplea un enfoque cualitativo, basado en la obtención de datos subjetivos que permiten un análisis profundo del fenómeno, aunque también se consideran algunos aspectos cuantitativos para complementar la información.</w:t>
      </w:r>
    </w:p>
    <w:p w14:paraId="4CC62773" w14:textId="77777777" w:rsidR="00330C30" w:rsidRPr="00330C30" w:rsidRDefault="00330C30" w:rsidP="00330C30">
      <w:pPr>
        <w:ind w:firstLine="720"/>
        <w:rPr>
          <w:b/>
          <w:bCs/>
        </w:rPr>
      </w:pPr>
    </w:p>
    <w:p w14:paraId="17BADD22" w14:textId="6AD1AE6A" w:rsidR="00330C30" w:rsidRPr="00330C30" w:rsidRDefault="00330C30" w:rsidP="00330C30">
      <w:pPr>
        <w:ind w:left="0"/>
        <w:rPr>
          <w:b/>
          <w:bCs/>
        </w:rPr>
      </w:pPr>
      <w:r w:rsidRPr="00330C30">
        <w:rPr>
          <w:b/>
          <w:bCs/>
        </w:rPr>
        <w:t>Manipulación de variables</w:t>
      </w:r>
    </w:p>
    <w:p w14:paraId="76C22349" w14:textId="77777777" w:rsidR="00330C30" w:rsidRDefault="00330C30" w:rsidP="00330C30">
      <w:pPr>
        <w:ind w:left="0"/>
      </w:pPr>
      <w:r>
        <w:t>La investigación es de tipo no experimental, ya que se basa fundamentalmente en la observación directa del fenómeno sin manipulación ni control de las variables involucradas.</w:t>
      </w:r>
    </w:p>
    <w:p w14:paraId="10D0A1BB" w14:textId="77777777" w:rsidR="00330C30" w:rsidRDefault="00330C30" w:rsidP="00330C30">
      <w:pPr>
        <w:ind w:firstLine="720"/>
      </w:pPr>
    </w:p>
    <w:p w14:paraId="2ED9404D" w14:textId="77777777" w:rsidR="00330C30" w:rsidRPr="00330C30" w:rsidRDefault="00330C30" w:rsidP="00330C30">
      <w:pPr>
        <w:ind w:left="0"/>
        <w:rPr>
          <w:b/>
          <w:bCs/>
        </w:rPr>
      </w:pPr>
      <w:r w:rsidRPr="00330C30">
        <w:rPr>
          <w:b/>
          <w:bCs/>
        </w:rPr>
        <w:t>Método de inferencia</w:t>
      </w:r>
    </w:p>
    <w:p w14:paraId="78D0DF40" w14:textId="7D3163E1" w:rsidR="00865DE6" w:rsidRPr="002D790B" w:rsidRDefault="00330C30" w:rsidP="00330C30">
      <w:pPr>
        <w:ind w:left="0"/>
        <w:sectPr w:rsidR="00865DE6" w:rsidRPr="002D790B">
          <w:headerReference w:type="even" r:id="rId24"/>
          <w:headerReference w:type="default" r:id="rId25"/>
          <w:headerReference w:type="first" r:id="rId26"/>
          <w:pgSz w:w="12240" w:h="15840"/>
          <w:pgMar w:top="2016" w:right="1800" w:bottom="1440" w:left="1800" w:header="1440" w:footer="0" w:gutter="0"/>
          <w:cols w:space="720"/>
          <w:formProt w:val="0"/>
          <w:docGrid w:linePitch="100"/>
        </w:sectPr>
      </w:pPr>
      <w:r>
        <w:t>Se utiliza un método inductivo, partiendo de la observación de hechos específicos para construir conclusiones que permitan comprender mejor el fenómeno estudiad</w:t>
      </w:r>
      <w:r w:rsidRPr="002D790B">
        <w:t>.</w:t>
      </w:r>
    </w:p>
    <w:tbl>
      <w:tblPr>
        <w:tblpPr w:leftFromText="141" w:rightFromText="141" w:vertAnchor="text" w:horzAnchor="margin" w:tblpXSpec="center" w:tblpY="-12798"/>
        <w:tblW w:w="10055" w:type="dxa"/>
        <w:tblLayout w:type="fixed"/>
        <w:tblCellMar>
          <w:left w:w="70" w:type="dxa"/>
          <w:right w:w="70" w:type="dxa"/>
        </w:tblCellMar>
        <w:tblLook w:val="04A0" w:firstRow="1" w:lastRow="0" w:firstColumn="1" w:lastColumn="0" w:noHBand="0" w:noVBand="1"/>
      </w:tblPr>
      <w:tblGrid>
        <w:gridCol w:w="2493"/>
        <w:gridCol w:w="3271"/>
        <w:gridCol w:w="394"/>
        <w:gridCol w:w="393"/>
        <w:gridCol w:w="393"/>
        <w:gridCol w:w="525"/>
        <w:gridCol w:w="393"/>
        <w:gridCol w:w="394"/>
        <w:gridCol w:w="394"/>
        <w:gridCol w:w="393"/>
        <w:gridCol w:w="445"/>
        <w:gridCol w:w="567"/>
      </w:tblGrid>
      <w:tr w:rsidR="004F4A17" w:rsidRPr="002D790B" w14:paraId="132CD134" w14:textId="77777777" w:rsidTr="004F4A17">
        <w:trPr>
          <w:trHeight w:val="166"/>
        </w:trPr>
        <w:tc>
          <w:tcPr>
            <w:tcW w:w="5764" w:type="dxa"/>
            <w:gridSpan w:val="2"/>
            <w:tcBorders>
              <w:top w:val="single" w:sz="8" w:space="0" w:color="000000"/>
              <w:left w:val="single" w:sz="8" w:space="0" w:color="000000"/>
              <w:bottom w:val="single" w:sz="8" w:space="0" w:color="000000"/>
              <w:right w:val="single" w:sz="8" w:space="0" w:color="000000"/>
            </w:tcBorders>
            <w:vAlign w:val="center"/>
          </w:tcPr>
          <w:p w14:paraId="0FD4F38D" w14:textId="77777777" w:rsidR="004F4A17" w:rsidRPr="00D13F3F" w:rsidRDefault="004F4A17" w:rsidP="004F4A17">
            <w:pPr>
              <w:rPr>
                <w:color w:val="000000"/>
                <w:szCs w:val="28"/>
                <w:lang w:eastAsia="es-ES"/>
              </w:rPr>
            </w:pPr>
            <w:r w:rsidRPr="00D13F3F">
              <w:rPr>
                <w:color w:val="000000"/>
                <w:szCs w:val="28"/>
                <w:lang w:eastAsia="es-ES"/>
              </w:rPr>
              <w:lastRenderedPageBreak/>
              <w:t xml:space="preserve">              </w:t>
            </w:r>
            <w:r>
              <w:rPr>
                <w:color w:val="000000"/>
                <w:szCs w:val="28"/>
                <w:lang w:eastAsia="es-ES"/>
              </w:rPr>
              <w:t xml:space="preserve">        </w:t>
            </w:r>
            <w:r w:rsidRPr="00D13F3F">
              <w:rPr>
                <w:color w:val="000000"/>
                <w:szCs w:val="28"/>
                <w:lang w:eastAsia="es-ES"/>
              </w:rPr>
              <w:t>AVANCE</w:t>
            </w:r>
          </w:p>
        </w:tc>
        <w:tc>
          <w:tcPr>
            <w:tcW w:w="787" w:type="dxa"/>
            <w:gridSpan w:val="2"/>
            <w:tcBorders>
              <w:top w:val="single" w:sz="8" w:space="0" w:color="000000"/>
              <w:bottom w:val="single" w:sz="8" w:space="0" w:color="000000"/>
            </w:tcBorders>
            <w:shd w:val="clear" w:color="auto" w:fill="1F497D" w:themeFill="text2"/>
            <w:vAlign w:val="center"/>
          </w:tcPr>
          <w:p w14:paraId="77902523" w14:textId="77777777" w:rsidR="004F4A17" w:rsidRPr="00D13F3F" w:rsidRDefault="004F4A17" w:rsidP="004F4A17">
            <w:pPr>
              <w:ind w:left="0"/>
              <w:rPr>
                <w:color w:val="000000"/>
                <w:sz w:val="22"/>
                <w:lang w:eastAsia="es-ES"/>
              </w:rPr>
            </w:pPr>
            <w:r w:rsidRPr="00D13F3F">
              <w:rPr>
                <w:color w:val="000000"/>
                <w:sz w:val="22"/>
                <w:lang w:eastAsia="es-ES"/>
              </w:rPr>
              <w:t>AVANCE 20%</w:t>
            </w:r>
          </w:p>
        </w:tc>
        <w:tc>
          <w:tcPr>
            <w:tcW w:w="918" w:type="dxa"/>
            <w:gridSpan w:val="2"/>
            <w:tcBorders>
              <w:top w:val="single" w:sz="8" w:space="0" w:color="000000"/>
              <w:left w:val="single" w:sz="8" w:space="0" w:color="000000"/>
              <w:bottom w:val="single" w:sz="8" w:space="0" w:color="000000"/>
            </w:tcBorders>
            <w:shd w:val="clear" w:color="auto" w:fill="4F81BD" w:themeFill="accent1"/>
            <w:vAlign w:val="center"/>
          </w:tcPr>
          <w:p w14:paraId="6FEDA367" w14:textId="77777777" w:rsidR="004F4A17" w:rsidRPr="00D13F3F" w:rsidRDefault="004F4A17" w:rsidP="004F4A17">
            <w:pPr>
              <w:ind w:left="0"/>
              <w:rPr>
                <w:color w:val="000000"/>
                <w:sz w:val="22"/>
                <w:lang w:eastAsia="es-ES"/>
              </w:rPr>
            </w:pPr>
            <w:r w:rsidRPr="00D13F3F">
              <w:rPr>
                <w:color w:val="000000"/>
                <w:sz w:val="22"/>
                <w:lang w:eastAsia="es-ES"/>
              </w:rPr>
              <w:t>AVANCE 50%</w:t>
            </w:r>
          </w:p>
        </w:tc>
        <w:tc>
          <w:tcPr>
            <w:tcW w:w="1181" w:type="dxa"/>
            <w:gridSpan w:val="3"/>
            <w:tcBorders>
              <w:top w:val="single" w:sz="8" w:space="0" w:color="000000"/>
              <w:left w:val="single" w:sz="8" w:space="0" w:color="000000"/>
              <w:bottom w:val="single" w:sz="8" w:space="0" w:color="000000"/>
              <w:right w:val="single" w:sz="8" w:space="0" w:color="000000"/>
            </w:tcBorders>
            <w:shd w:val="clear" w:color="auto" w:fill="4BACC6" w:themeFill="accent5"/>
            <w:vAlign w:val="center"/>
          </w:tcPr>
          <w:p w14:paraId="0AA291A5" w14:textId="77777777" w:rsidR="004F4A17" w:rsidRPr="00D13F3F" w:rsidRDefault="004F4A17" w:rsidP="004F4A17">
            <w:pPr>
              <w:ind w:left="0"/>
              <w:rPr>
                <w:color w:val="000000"/>
                <w:sz w:val="22"/>
                <w:lang w:eastAsia="es-ES"/>
              </w:rPr>
            </w:pPr>
            <w:r w:rsidRPr="00D13F3F">
              <w:rPr>
                <w:color w:val="000000"/>
                <w:sz w:val="22"/>
                <w:lang w:eastAsia="es-ES"/>
              </w:rPr>
              <w:t>AVANCE 70%</w:t>
            </w:r>
          </w:p>
        </w:tc>
        <w:tc>
          <w:tcPr>
            <w:tcW w:w="1405" w:type="dxa"/>
            <w:gridSpan w:val="3"/>
            <w:tcBorders>
              <w:top w:val="single" w:sz="8" w:space="0" w:color="000000"/>
              <w:bottom w:val="single" w:sz="8" w:space="0" w:color="000000"/>
              <w:right w:val="single" w:sz="8" w:space="0" w:color="000000"/>
            </w:tcBorders>
            <w:shd w:val="clear" w:color="auto" w:fill="9BBB59" w:themeFill="accent3"/>
            <w:vAlign w:val="center"/>
          </w:tcPr>
          <w:p w14:paraId="19BA17B9" w14:textId="77777777" w:rsidR="004F4A17" w:rsidRPr="00D13F3F" w:rsidRDefault="004F4A17" w:rsidP="004F4A17">
            <w:pPr>
              <w:ind w:left="0"/>
              <w:rPr>
                <w:color w:val="000000"/>
                <w:sz w:val="22"/>
                <w:lang w:eastAsia="es-ES"/>
              </w:rPr>
            </w:pPr>
            <w:r w:rsidRPr="00D13F3F">
              <w:rPr>
                <w:color w:val="000000"/>
                <w:sz w:val="22"/>
                <w:lang w:eastAsia="es-ES"/>
              </w:rPr>
              <w:t>AVANCE 100%</w:t>
            </w:r>
          </w:p>
        </w:tc>
      </w:tr>
      <w:tr w:rsidR="004F4A17" w:rsidRPr="002D790B" w14:paraId="19A91435" w14:textId="77777777" w:rsidTr="004F4A17">
        <w:trPr>
          <w:trHeight w:val="2497"/>
        </w:trPr>
        <w:tc>
          <w:tcPr>
            <w:tcW w:w="2493" w:type="dxa"/>
            <w:tcBorders>
              <w:left w:val="single" w:sz="8" w:space="0" w:color="000000"/>
              <w:bottom w:val="single" w:sz="8" w:space="0" w:color="000000"/>
              <w:right w:val="single" w:sz="8" w:space="0" w:color="000000"/>
            </w:tcBorders>
            <w:textDirection w:val="btLr"/>
            <w:vAlign w:val="center"/>
          </w:tcPr>
          <w:p w14:paraId="396265D3" w14:textId="77777777" w:rsidR="004F4A17" w:rsidRPr="00D13F3F" w:rsidRDefault="004F4A17" w:rsidP="004F4A17">
            <w:pPr>
              <w:jc w:val="center"/>
              <w:rPr>
                <w:rFonts w:ascii="Calibri" w:hAnsi="Calibri"/>
                <w:b/>
                <w:bCs/>
                <w:color w:val="000000"/>
                <w:szCs w:val="28"/>
                <w:lang w:eastAsia="es-ES"/>
              </w:rPr>
            </w:pPr>
            <w:r w:rsidRPr="00D13F3F">
              <w:rPr>
                <w:rFonts w:ascii="Calibri" w:hAnsi="Calibri"/>
                <w:b/>
                <w:bCs/>
                <w:color w:val="000000"/>
                <w:szCs w:val="28"/>
                <w:lang w:eastAsia="es-ES"/>
              </w:rPr>
              <w:t>OBJETIVO</w:t>
            </w:r>
          </w:p>
          <w:p w14:paraId="0EE91065" w14:textId="77777777" w:rsidR="004F4A17" w:rsidRPr="00D13F3F" w:rsidRDefault="004F4A17" w:rsidP="004F4A17">
            <w:pPr>
              <w:jc w:val="center"/>
              <w:rPr>
                <w:rFonts w:ascii="Calibri" w:hAnsi="Calibri"/>
                <w:b/>
                <w:bCs/>
                <w:color w:val="000000"/>
                <w:szCs w:val="28"/>
                <w:lang w:eastAsia="es-ES"/>
              </w:rPr>
            </w:pPr>
          </w:p>
        </w:tc>
        <w:tc>
          <w:tcPr>
            <w:tcW w:w="3271" w:type="dxa"/>
            <w:tcBorders>
              <w:bottom w:val="single" w:sz="8" w:space="0" w:color="000000"/>
              <w:right w:val="single" w:sz="8" w:space="0" w:color="000000"/>
            </w:tcBorders>
            <w:textDirection w:val="btLr"/>
            <w:vAlign w:val="center"/>
          </w:tcPr>
          <w:p w14:paraId="1E26A3C6" w14:textId="77777777" w:rsidR="004F4A17" w:rsidRDefault="004F4A17" w:rsidP="004F4A17">
            <w:pPr>
              <w:jc w:val="center"/>
              <w:rPr>
                <w:b/>
                <w:bCs/>
                <w:color w:val="000000"/>
                <w:szCs w:val="28"/>
                <w:lang w:eastAsia="es-ES"/>
              </w:rPr>
            </w:pPr>
            <w:r w:rsidRPr="00D13F3F">
              <w:rPr>
                <w:b/>
                <w:bCs/>
                <w:color w:val="000000"/>
                <w:szCs w:val="28"/>
                <w:lang w:eastAsia="es-ES"/>
              </w:rPr>
              <w:t>ACTIVIDAD</w:t>
            </w:r>
            <w:r>
              <w:rPr>
                <w:b/>
                <w:bCs/>
                <w:color w:val="000000"/>
                <w:szCs w:val="28"/>
                <w:lang w:eastAsia="es-ES"/>
              </w:rPr>
              <w:t xml:space="preserve"> </w:t>
            </w:r>
          </w:p>
          <w:p w14:paraId="4B65956E" w14:textId="77777777" w:rsidR="004F4A17" w:rsidRPr="00D13F3F" w:rsidRDefault="004F4A17" w:rsidP="004F4A17">
            <w:pPr>
              <w:jc w:val="center"/>
              <w:rPr>
                <w:b/>
                <w:bCs/>
                <w:color w:val="000000"/>
                <w:szCs w:val="28"/>
                <w:lang w:eastAsia="es-ES"/>
              </w:rPr>
            </w:pPr>
          </w:p>
        </w:tc>
        <w:tc>
          <w:tcPr>
            <w:tcW w:w="394" w:type="dxa"/>
            <w:tcBorders>
              <w:bottom w:val="single" w:sz="8" w:space="0" w:color="000000"/>
              <w:right w:val="single" w:sz="8" w:space="0" w:color="000000"/>
            </w:tcBorders>
            <w:shd w:val="clear" w:color="auto" w:fill="1F497D" w:themeFill="text2"/>
            <w:textDirection w:val="btLr"/>
            <w:vAlign w:val="center"/>
          </w:tcPr>
          <w:p w14:paraId="13228723"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1</w:t>
            </w:r>
          </w:p>
        </w:tc>
        <w:tc>
          <w:tcPr>
            <w:tcW w:w="393" w:type="dxa"/>
            <w:tcBorders>
              <w:bottom w:val="single" w:sz="8" w:space="0" w:color="000000"/>
              <w:right w:val="single" w:sz="8" w:space="0" w:color="000000"/>
            </w:tcBorders>
            <w:shd w:val="clear" w:color="auto" w:fill="1F497D" w:themeFill="text2"/>
            <w:textDirection w:val="btLr"/>
            <w:vAlign w:val="center"/>
          </w:tcPr>
          <w:p w14:paraId="2EA70BF4"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2</w:t>
            </w:r>
          </w:p>
        </w:tc>
        <w:tc>
          <w:tcPr>
            <w:tcW w:w="393" w:type="dxa"/>
            <w:tcBorders>
              <w:bottom w:val="single" w:sz="8" w:space="0" w:color="000000"/>
              <w:right w:val="single" w:sz="8" w:space="0" w:color="000000"/>
            </w:tcBorders>
            <w:shd w:val="clear" w:color="auto" w:fill="4F81BD" w:themeFill="accent1"/>
            <w:textDirection w:val="btLr"/>
            <w:vAlign w:val="center"/>
          </w:tcPr>
          <w:p w14:paraId="598258FF"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3</w:t>
            </w:r>
          </w:p>
        </w:tc>
        <w:tc>
          <w:tcPr>
            <w:tcW w:w="525" w:type="dxa"/>
            <w:tcBorders>
              <w:bottom w:val="single" w:sz="8" w:space="0" w:color="000000"/>
              <w:right w:val="single" w:sz="8" w:space="0" w:color="000000"/>
            </w:tcBorders>
            <w:shd w:val="clear" w:color="auto" w:fill="4F81BD" w:themeFill="accent1"/>
            <w:textDirection w:val="btLr"/>
            <w:vAlign w:val="center"/>
          </w:tcPr>
          <w:p w14:paraId="789D01CE"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4</w:t>
            </w:r>
          </w:p>
        </w:tc>
        <w:tc>
          <w:tcPr>
            <w:tcW w:w="393" w:type="dxa"/>
            <w:tcBorders>
              <w:bottom w:val="single" w:sz="8" w:space="0" w:color="000000"/>
              <w:right w:val="single" w:sz="8" w:space="0" w:color="000000"/>
            </w:tcBorders>
            <w:shd w:val="clear" w:color="auto" w:fill="4BACC6" w:themeFill="accent5"/>
            <w:textDirection w:val="btLr"/>
            <w:vAlign w:val="center"/>
          </w:tcPr>
          <w:p w14:paraId="3A5B2D81"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5</w:t>
            </w:r>
          </w:p>
        </w:tc>
        <w:tc>
          <w:tcPr>
            <w:tcW w:w="394" w:type="dxa"/>
            <w:tcBorders>
              <w:bottom w:val="single" w:sz="8" w:space="0" w:color="000000"/>
              <w:right w:val="single" w:sz="8" w:space="0" w:color="000000"/>
            </w:tcBorders>
            <w:shd w:val="clear" w:color="auto" w:fill="4BACC6" w:themeFill="accent5"/>
            <w:textDirection w:val="btLr"/>
            <w:vAlign w:val="center"/>
          </w:tcPr>
          <w:p w14:paraId="56ED7678"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6</w:t>
            </w:r>
          </w:p>
        </w:tc>
        <w:tc>
          <w:tcPr>
            <w:tcW w:w="394" w:type="dxa"/>
            <w:tcBorders>
              <w:bottom w:val="single" w:sz="8" w:space="0" w:color="000000"/>
              <w:right w:val="single" w:sz="8" w:space="0" w:color="000000"/>
            </w:tcBorders>
            <w:shd w:val="clear" w:color="auto" w:fill="4BACC6" w:themeFill="accent5"/>
            <w:textDirection w:val="btLr"/>
            <w:vAlign w:val="center"/>
          </w:tcPr>
          <w:p w14:paraId="6EE6B3CE"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7</w:t>
            </w:r>
          </w:p>
        </w:tc>
        <w:tc>
          <w:tcPr>
            <w:tcW w:w="393" w:type="dxa"/>
            <w:tcBorders>
              <w:bottom w:val="single" w:sz="8" w:space="0" w:color="000000"/>
              <w:right w:val="single" w:sz="8" w:space="0" w:color="000000"/>
            </w:tcBorders>
            <w:shd w:val="clear" w:color="auto" w:fill="9BBB59" w:themeFill="accent3"/>
            <w:textDirection w:val="btLr"/>
            <w:vAlign w:val="center"/>
          </w:tcPr>
          <w:p w14:paraId="238CDA5A"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8</w:t>
            </w:r>
          </w:p>
        </w:tc>
        <w:tc>
          <w:tcPr>
            <w:tcW w:w="445" w:type="dxa"/>
            <w:tcBorders>
              <w:bottom w:val="single" w:sz="8" w:space="0" w:color="000000"/>
              <w:right w:val="single" w:sz="8" w:space="0" w:color="000000"/>
            </w:tcBorders>
            <w:shd w:val="clear" w:color="auto" w:fill="9BBB59" w:themeFill="accent3"/>
            <w:textDirection w:val="btLr"/>
            <w:vAlign w:val="center"/>
          </w:tcPr>
          <w:p w14:paraId="6DA1738D"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9</w:t>
            </w:r>
          </w:p>
        </w:tc>
        <w:tc>
          <w:tcPr>
            <w:tcW w:w="567" w:type="dxa"/>
            <w:tcBorders>
              <w:bottom w:val="single" w:sz="8" w:space="0" w:color="000000"/>
              <w:right w:val="single" w:sz="8" w:space="0" w:color="000000"/>
            </w:tcBorders>
            <w:shd w:val="clear" w:color="auto" w:fill="9BBB59" w:themeFill="accent3"/>
            <w:textDirection w:val="btLr"/>
            <w:vAlign w:val="center"/>
          </w:tcPr>
          <w:p w14:paraId="65DAE5A7" w14:textId="77777777" w:rsidR="004F4A17" w:rsidRPr="00D13F3F" w:rsidRDefault="004F4A17" w:rsidP="004F4A17">
            <w:pPr>
              <w:jc w:val="center"/>
              <w:rPr>
                <w:b/>
                <w:bCs/>
                <w:color w:val="000000"/>
                <w:sz w:val="20"/>
                <w:szCs w:val="20"/>
                <w:lang w:eastAsia="es-ES"/>
              </w:rPr>
            </w:pPr>
            <w:r w:rsidRPr="00D13F3F">
              <w:rPr>
                <w:b/>
                <w:bCs/>
                <w:color w:val="000000"/>
                <w:sz w:val="20"/>
                <w:szCs w:val="20"/>
                <w:lang w:eastAsia="es-ES"/>
              </w:rPr>
              <w:t>SEMANA 10</w:t>
            </w:r>
          </w:p>
        </w:tc>
      </w:tr>
      <w:tr w:rsidR="004F4A17" w:rsidRPr="002D790B" w14:paraId="6713D32E"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FFFF00"/>
            <w:vAlign w:val="center"/>
          </w:tcPr>
          <w:p w14:paraId="0678F53F" w14:textId="77777777" w:rsidR="004F4A17" w:rsidRPr="00A40811" w:rsidRDefault="004F4A17" w:rsidP="004F4A17">
            <w:pPr>
              <w:ind w:left="0"/>
              <w:rPr>
                <w:color w:val="000000"/>
                <w:sz w:val="28"/>
                <w:szCs w:val="32"/>
                <w:lang w:eastAsia="es-ES"/>
              </w:rPr>
            </w:pPr>
            <w:r w:rsidRPr="00A40811">
              <w:rPr>
                <w:color w:val="000000"/>
                <w:sz w:val="28"/>
                <w:szCs w:val="32"/>
                <w:lang w:eastAsia="es-ES"/>
              </w:rPr>
              <w:t>diseñar una narrativa</w:t>
            </w:r>
          </w:p>
          <w:p w14:paraId="69652A01" w14:textId="77777777" w:rsidR="004F4A17" w:rsidRPr="00A40811" w:rsidRDefault="004F4A17" w:rsidP="004F4A17">
            <w:pPr>
              <w:ind w:left="0"/>
              <w:rPr>
                <w:color w:val="000000"/>
                <w:sz w:val="28"/>
                <w:szCs w:val="32"/>
                <w:lang w:eastAsia="es-ES"/>
              </w:rPr>
            </w:pPr>
            <w:r w:rsidRPr="00A40811">
              <w:rPr>
                <w:color w:val="000000"/>
                <w:sz w:val="28"/>
                <w:szCs w:val="32"/>
                <w:lang w:eastAsia="es-ES"/>
              </w:rPr>
              <w:t>educativa e interactiva</w:t>
            </w:r>
          </w:p>
        </w:tc>
        <w:tc>
          <w:tcPr>
            <w:tcW w:w="3271" w:type="dxa"/>
            <w:tcBorders>
              <w:bottom w:val="single" w:sz="8" w:space="0" w:color="000000"/>
              <w:right w:val="single" w:sz="8" w:space="0" w:color="000000"/>
            </w:tcBorders>
            <w:vAlign w:val="center"/>
          </w:tcPr>
          <w:p w14:paraId="69096A70" w14:textId="77777777" w:rsidR="004F4A17" w:rsidRPr="00D13F3F" w:rsidRDefault="004F4A17" w:rsidP="004F4A17">
            <w:pPr>
              <w:ind w:left="0"/>
              <w:rPr>
                <w:color w:val="000000"/>
                <w:sz w:val="28"/>
                <w:szCs w:val="28"/>
                <w:lang w:eastAsia="es-ES"/>
              </w:rPr>
            </w:pPr>
            <w:r w:rsidRPr="00D13F3F">
              <w:rPr>
                <w:color w:val="000000"/>
                <w:sz w:val="28"/>
                <w:szCs w:val="28"/>
                <w:lang w:eastAsia="es-ES"/>
              </w:rPr>
              <w:t>creación de la narrativa del video juego y gdd</w:t>
            </w:r>
          </w:p>
        </w:tc>
        <w:tc>
          <w:tcPr>
            <w:tcW w:w="394" w:type="dxa"/>
            <w:tcBorders>
              <w:bottom w:val="single" w:sz="8" w:space="0" w:color="000000"/>
              <w:right w:val="single" w:sz="8" w:space="0" w:color="000000"/>
            </w:tcBorders>
            <w:shd w:val="clear" w:color="auto" w:fill="000000" w:themeFill="text1"/>
            <w:vAlign w:val="center"/>
          </w:tcPr>
          <w:p w14:paraId="2945311E"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vAlign w:val="center"/>
          </w:tcPr>
          <w:p w14:paraId="5E7A0AF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vAlign w:val="center"/>
          </w:tcPr>
          <w:p w14:paraId="0B04638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vAlign w:val="center"/>
          </w:tcPr>
          <w:p w14:paraId="426A0C4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966C7E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770FD24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3502638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7B1106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1ECE270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65BB8CC2"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6C114FF1"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FFFF00"/>
            <w:vAlign w:val="center"/>
          </w:tcPr>
          <w:p w14:paraId="7E996A58" w14:textId="77777777" w:rsidR="004F4A17" w:rsidRPr="00A40811" w:rsidRDefault="004F4A17" w:rsidP="004F4A17">
            <w:pPr>
              <w:ind w:left="0"/>
              <w:rPr>
                <w:color w:val="000000"/>
                <w:sz w:val="28"/>
                <w:szCs w:val="32"/>
                <w:lang w:eastAsia="es-ES"/>
              </w:rPr>
            </w:pPr>
            <w:r w:rsidRPr="00A40811">
              <w:rPr>
                <w:color w:val="000000"/>
                <w:sz w:val="28"/>
                <w:szCs w:val="32"/>
                <w:lang w:eastAsia="es-ES"/>
              </w:rPr>
              <w:t>Implementar mecánicas de juego sostenible</w:t>
            </w:r>
          </w:p>
        </w:tc>
        <w:tc>
          <w:tcPr>
            <w:tcW w:w="3271" w:type="dxa"/>
            <w:tcBorders>
              <w:bottom w:val="single" w:sz="8" w:space="0" w:color="000000"/>
              <w:right w:val="single" w:sz="8" w:space="0" w:color="000000"/>
            </w:tcBorders>
            <w:vAlign w:val="center"/>
          </w:tcPr>
          <w:p w14:paraId="5E919B9E" w14:textId="77777777" w:rsidR="004F4A17" w:rsidRPr="00D13F3F" w:rsidRDefault="004F4A17" w:rsidP="004F4A17">
            <w:pPr>
              <w:ind w:left="0"/>
              <w:rPr>
                <w:color w:val="000000"/>
                <w:sz w:val="28"/>
                <w:szCs w:val="28"/>
                <w:lang w:eastAsia="es-ES"/>
              </w:rPr>
            </w:pPr>
            <w:r w:rsidRPr="00D13F3F">
              <w:rPr>
                <w:color w:val="000000"/>
                <w:sz w:val="28"/>
                <w:szCs w:val="28"/>
                <w:lang w:eastAsia="es-ES"/>
              </w:rPr>
              <w:t>Diseño de personajes, niveles</w:t>
            </w:r>
          </w:p>
          <w:p w14:paraId="130BDABC" w14:textId="77777777" w:rsidR="004F4A17" w:rsidRPr="00D13F3F" w:rsidRDefault="004F4A17" w:rsidP="004F4A17">
            <w:pPr>
              <w:ind w:left="0"/>
              <w:rPr>
                <w:color w:val="000000"/>
                <w:sz w:val="28"/>
                <w:szCs w:val="28"/>
                <w:lang w:eastAsia="es-ES"/>
              </w:rPr>
            </w:pPr>
            <w:r w:rsidRPr="00D13F3F">
              <w:rPr>
                <w:color w:val="000000"/>
                <w:sz w:val="28"/>
                <w:szCs w:val="28"/>
                <w:lang w:eastAsia="es-ES"/>
              </w:rPr>
              <w:t xml:space="preserve"> y enemigos</w:t>
            </w:r>
          </w:p>
        </w:tc>
        <w:tc>
          <w:tcPr>
            <w:tcW w:w="394" w:type="dxa"/>
            <w:tcBorders>
              <w:bottom w:val="single" w:sz="8" w:space="0" w:color="000000"/>
              <w:right w:val="single" w:sz="8" w:space="0" w:color="000000"/>
            </w:tcBorders>
            <w:vAlign w:val="center"/>
          </w:tcPr>
          <w:p w14:paraId="48D32C12"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auto" w:fill="000000" w:themeFill="text1"/>
            <w:vAlign w:val="center"/>
          </w:tcPr>
          <w:p w14:paraId="684E9D35"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vAlign w:val="center"/>
          </w:tcPr>
          <w:p w14:paraId="2AF1DEF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1C033BA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4313C5D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689A8D7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0C321AC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93AD4A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60FD14F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681AED5F"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6C8B1F77"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FFFF00"/>
            <w:vAlign w:val="center"/>
          </w:tcPr>
          <w:p w14:paraId="6F34C91C" w14:textId="77777777" w:rsidR="004F4A17" w:rsidRPr="00D13F3F" w:rsidRDefault="004F4A17" w:rsidP="004F4A17">
            <w:pPr>
              <w:ind w:left="0"/>
              <w:rPr>
                <w:color w:val="000000"/>
                <w:sz w:val="28"/>
                <w:szCs w:val="32"/>
                <w:lang w:eastAsia="es-ES"/>
              </w:rPr>
            </w:pPr>
          </w:p>
        </w:tc>
        <w:tc>
          <w:tcPr>
            <w:tcW w:w="3271" w:type="dxa"/>
            <w:tcBorders>
              <w:bottom w:val="single" w:sz="8" w:space="0" w:color="000000"/>
              <w:right w:val="single" w:sz="8" w:space="0" w:color="000000"/>
            </w:tcBorders>
            <w:vAlign w:val="center"/>
          </w:tcPr>
          <w:p w14:paraId="57141B0D" w14:textId="77777777" w:rsidR="004F4A17" w:rsidRPr="00D13F3F" w:rsidRDefault="004F4A17" w:rsidP="004F4A17">
            <w:pPr>
              <w:ind w:left="0"/>
              <w:rPr>
                <w:color w:val="000000"/>
                <w:sz w:val="28"/>
                <w:szCs w:val="28"/>
                <w:lang w:eastAsia="es-ES"/>
              </w:rPr>
            </w:pPr>
            <w:r>
              <w:rPr>
                <w:color w:val="000000"/>
                <w:sz w:val="28"/>
                <w:szCs w:val="28"/>
                <w:lang w:eastAsia="es-ES"/>
              </w:rPr>
              <w:t xml:space="preserve">Programación inicial en Godot engime(interfaz) </w:t>
            </w:r>
          </w:p>
        </w:tc>
        <w:tc>
          <w:tcPr>
            <w:tcW w:w="394" w:type="dxa"/>
            <w:tcBorders>
              <w:bottom w:val="single" w:sz="8" w:space="0" w:color="000000"/>
              <w:right w:val="single" w:sz="8" w:space="0" w:color="000000"/>
            </w:tcBorders>
            <w:shd w:val="clear" w:color="000000" w:fill="FFFFFF"/>
            <w:vAlign w:val="center"/>
          </w:tcPr>
          <w:p w14:paraId="395EA082"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E406C72"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088D4DB9"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2FEB72DF"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auto" w:fill="000000" w:themeFill="text1"/>
            <w:vAlign w:val="center"/>
          </w:tcPr>
          <w:p w14:paraId="76A2A57B"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58B3630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74EB13C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962AC6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597C0570"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05E991C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4CBAA1B1"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FFFF00"/>
            <w:vAlign w:val="center"/>
          </w:tcPr>
          <w:p w14:paraId="304308B3" w14:textId="77777777" w:rsidR="004F4A17" w:rsidRPr="00D13F3F" w:rsidRDefault="004F4A17" w:rsidP="004F4A17">
            <w:pPr>
              <w:rPr>
                <w:color w:val="000000"/>
                <w:sz w:val="28"/>
                <w:szCs w:val="32"/>
                <w:lang w:eastAsia="es-ES"/>
              </w:rPr>
            </w:pPr>
          </w:p>
        </w:tc>
        <w:tc>
          <w:tcPr>
            <w:tcW w:w="3271" w:type="dxa"/>
            <w:tcBorders>
              <w:bottom w:val="single" w:sz="8" w:space="0" w:color="000000"/>
              <w:right w:val="single" w:sz="8" w:space="0" w:color="000000"/>
            </w:tcBorders>
            <w:vAlign w:val="center"/>
          </w:tcPr>
          <w:p w14:paraId="16B1873B" w14:textId="77777777" w:rsidR="004F4A17" w:rsidRPr="00D13F3F" w:rsidRDefault="004F4A17" w:rsidP="004F4A17">
            <w:pPr>
              <w:ind w:left="0"/>
              <w:rPr>
                <w:color w:val="000000"/>
                <w:sz w:val="28"/>
                <w:szCs w:val="28"/>
                <w:lang w:eastAsia="es-ES"/>
              </w:rPr>
            </w:pPr>
            <w:r>
              <w:rPr>
                <w:color w:val="000000"/>
                <w:sz w:val="28"/>
                <w:szCs w:val="28"/>
                <w:lang w:eastAsia="es-ES"/>
              </w:rPr>
              <w:t>Implementación de mecánicas (reciclaje siembra etc.)</w:t>
            </w:r>
          </w:p>
        </w:tc>
        <w:tc>
          <w:tcPr>
            <w:tcW w:w="394" w:type="dxa"/>
            <w:tcBorders>
              <w:bottom w:val="single" w:sz="8" w:space="0" w:color="000000"/>
              <w:right w:val="single" w:sz="8" w:space="0" w:color="000000"/>
            </w:tcBorders>
            <w:shd w:val="clear" w:color="000000" w:fill="FFFFFF"/>
            <w:vAlign w:val="center"/>
          </w:tcPr>
          <w:p w14:paraId="339DB1D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43BD0D1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46AB8F0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vAlign w:val="center"/>
          </w:tcPr>
          <w:p w14:paraId="3E9B0CC9"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vAlign w:val="center"/>
          </w:tcPr>
          <w:p w14:paraId="5D463D8E"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vAlign w:val="center"/>
          </w:tcPr>
          <w:p w14:paraId="6AB455D0"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234CF59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auto" w:fill="000000" w:themeFill="text1"/>
            <w:vAlign w:val="center"/>
          </w:tcPr>
          <w:p w14:paraId="5A7754D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2EFE768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7316CCC5"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0263C690"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92D050"/>
            <w:vAlign w:val="center"/>
          </w:tcPr>
          <w:p w14:paraId="2ED9F485" w14:textId="77777777" w:rsidR="004F4A17" w:rsidRPr="00D13F3F" w:rsidRDefault="004F4A17" w:rsidP="004F4A17">
            <w:pPr>
              <w:ind w:left="0"/>
              <w:rPr>
                <w:color w:val="000000"/>
                <w:sz w:val="28"/>
                <w:szCs w:val="32"/>
                <w:lang w:eastAsia="es-ES"/>
              </w:rPr>
            </w:pPr>
            <w:r>
              <w:rPr>
                <w:color w:val="000000"/>
                <w:sz w:val="28"/>
                <w:szCs w:val="32"/>
                <w:lang w:eastAsia="es-ES"/>
              </w:rPr>
              <w:t>Usar Godot y git para desarrollo entre compañeros</w:t>
            </w:r>
          </w:p>
        </w:tc>
        <w:tc>
          <w:tcPr>
            <w:tcW w:w="3271" w:type="dxa"/>
            <w:tcBorders>
              <w:bottom w:val="single" w:sz="8" w:space="0" w:color="000000"/>
              <w:right w:val="single" w:sz="8" w:space="0" w:color="000000"/>
            </w:tcBorders>
            <w:vAlign w:val="center"/>
          </w:tcPr>
          <w:p w14:paraId="7A865766" w14:textId="77777777" w:rsidR="004F4A17" w:rsidRPr="00D13F3F" w:rsidRDefault="004F4A17" w:rsidP="004F4A17">
            <w:pPr>
              <w:ind w:left="0"/>
              <w:jc w:val="both"/>
              <w:rPr>
                <w:color w:val="000000"/>
                <w:sz w:val="28"/>
                <w:szCs w:val="28"/>
                <w:lang w:eastAsia="es-ES"/>
              </w:rPr>
            </w:pPr>
            <w:r>
              <w:rPr>
                <w:color w:val="000000"/>
                <w:sz w:val="28"/>
                <w:szCs w:val="28"/>
                <w:lang w:eastAsia="es-ES"/>
              </w:rPr>
              <w:t>Respaldar el trabajo en GitHub</w:t>
            </w:r>
          </w:p>
        </w:tc>
        <w:tc>
          <w:tcPr>
            <w:tcW w:w="394" w:type="dxa"/>
            <w:tcBorders>
              <w:bottom w:val="single" w:sz="8" w:space="0" w:color="000000"/>
              <w:right w:val="single" w:sz="8" w:space="0" w:color="000000"/>
            </w:tcBorders>
            <w:shd w:val="clear" w:color="auto" w:fill="000000" w:themeFill="text1"/>
            <w:vAlign w:val="center"/>
          </w:tcPr>
          <w:p w14:paraId="0ED3D00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6EE06CA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2B4B01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58D4140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5B11612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44C904B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6EC78BE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84EA3B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7BEC5183"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34001649"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2FE147E9"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538DD5"/>
            <w:vAlign w:val="center"/>
          </w:tcPr>
          <w:p w14:paraId="48C54633" w14:textId="77777777" w:rsidR="004F4A17" w:rsidRPr="00D13F3F" w:rsidRDefault="004F4A17" w:rsidP="004F4A17">
            <w:pPr>
              <w:ind w:left="0"/>
              <w:rPr>
                <w:color w:val="000000"/>
                <w:sz w:val="28"/>
                <w:szCs w:val="32"/>
                <w:lang w:eastAsia="es-ES"/>
              </w:rPr>
            </w:pPr>
            <w:r>
              <w:rPr>
                <w:color w:val="000000"/>
                <w:sz w:val="28"/>
                <w:szCs w:val="32"/>
                <w:lang w:eastAsia="es-ES"/>
              </w:rPr>
              <w:t>Aplicar pruebas finales</w:t>
            </w:r>
          </w:p>
        </w:tc>
        <w:tc>
          <w:tcPr>
            <w:tcW w:w="3271" w:type="dxa"/>
            <w:tcBorders>
              <w:bottom w:val="single" w:sz="8" w:space="0" w:color="000000"/>
              <w:right w:val="single" w:sz="8" w:space="0" w:color="000000"/>
            </w:tcBorders>
            <w:vAlign w:val="center"/>
          </w:tcPr>
          <w:p w14:paraId="5322DBBC" w14:textId="77777777" w:rsidR="004F4A17" w:rsidRPr="00D13F3F" w:rsidRDefault="004F4A17" w:rsidP="004F4A17">
            <w:pPr>
              <w:ind w:left="0"/>
              <w:jc w:val="both"/>
              <w:rPr>
                <w:color w:val="000000"/>
                <w:sz w:val="28"/>
                <w:szCs w:val="28"/>
                <w:lang w:eastAsia="es-ES"/>
              </w:rPr>
            </w:pPr>
            <w:r>
              <w:rPr>
                <w:color w:val="000000"/>
                <w:sz w:val="28"/>
                <w:szCs w:val="28"/>
                <w:lang w:eastAsia="es-ES"/>
              </w:rPr>
              <w:t>Pruebas piloto</w:t>
            </w:r>
          </w:p>
        </w:tc>
        <w:tc>
          <w:tcPr>
            <w:tcW w:w="394" w:type="dxa"/>
            <w:tcBorders>
              <w:bottom w:val="single" w:sz="8" w:space="0" w:color="000000"/>
              <w:right w:val="single" w:sz="8" w:space="0" w:color="000000"/>
            </w:tcBorders>
            <w:shd w:val="clear" w:color="000000" w:fill="FFFFFF"/>
            <w:vAlign w:val="center"/>
          </w:tcPr>
          <w:p w14:paraId="7B549788" w14:textId="77777777" w:rsidR="004F4A17" w:rsidRPr="00D13F3F" w:rsidRDefault="004F4A17" w:rsidP="004F4A17">
            <w:pPr>
              <w:ind w:left="0"/>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77462D3F"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5A42B90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4CC04397"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06EDC4B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6AA121B5"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42970C8C"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7C93100"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auto" w:fill="000000" w:themeFill="text1"/>
            <w:vAlign w:val="center"/>
          </w:tcPr>
          <w:p w14:paraId="3C69942F"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396697FB"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66779737"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538DD5"/>
            <w:vAlign w:val="center"/>
          </w:tcPr>
          <w:p w14:paraId="7090734F" w14:textId="77777777" w:rsidR="004F4A17" w:rsidRPr="00D13F3F" w:rsidRDefault="004F4A17" w:rsidP="004F4A17">
            <w:pPr>
              <w:rPr>
                <w:color w:val="000000"/>
                <w:sz w:val="28"/>
                <w:szCs w:val="32"/>
                <w:lang w:eastAsia="es-ES"/>
              </w:rPr>
            </w:pPr>
          </w:p>
        </w:tc>
        <w:tc>
          <w:tcPr>
            <w:tcW w:w="3271" w:type="dxa"/>
            <w:tcBorders>
              <w:bottom w:val="single" w:sz="8" w:space="0" w:color="000000"/>
              <w:right w:val="single" w:sz="8" w:space="0" w:color="000000"/>
            </w:tcBorders>
            <w:vAlign w:val="center"/>
          </w:tcPr>
          <w:p w14:paraId="70A48A58" w14:textId="77777777" w:rsidR="004F4A17" w:rsidRPr="00D13F3F" w:rsidRDefault="004F4A17" w:rsidP="004F4A17">
            <w:pPr>
              <w:ind w:left="0"/>
              <w:jc w:val="both"/>
              <w:rPr>
                <w:color w:val="000000"/>
                <w:sz w:val="28"/>
                <w:szCs w:val="28"/>
                <w:lang w:eastAsia="es-ES"/>
              </w:rPr>
            </w:pPr>
            <w:r>
              <w:rPr>
                <w:color w:val="000000"/>
                <w:sz w:val="28"/>
                <w:szCs w:val="28"/>
                <w:lang w:eastAsia="es-ES"/>
              </w:rPr>
              <w:t>Ajustes y correcciones</w:t>
            </w:r>
          </w:p>
        </w:tc>
        <w:tc>
          <w:tcPr>
            <w:tcW w:w="394" w:type="dxa"/>
            <w:tcBorders>
              <w:bottom w:val="single" w:sz="8" w:space="0" w:color="000000"/>
              <w:right w:val="single" w:sz="8" w:space="0" w:color="000000"/>
            </w:tcBorders>
            <w:shd w:val="clear" w:color="000000" w:fill="FFFFFF"/>
            <w:vAlign w:val="center"/>
          </w:tcPr>
          <w:p w14:paraId="735C3A7E"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43CDC99"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1DE7B7EB"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5D878025"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24BFA1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27C6E8E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14E0B803"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vAlign w:val="center"/>
          </w:tcPr>
          <w:p w14:paraId="0C000E6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auto" w:fill="000000" w:themeFill="text1"/>
            <w:vAlign w:val="center"/>
          </w:tcPr>
          <w:p w14:paraId="7934570F"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000000" w:fill="FFFFFF"/>
            <w:vAlign w:val="center"/>
          </w:tcPr>
          <w:p w14:paraId="67FCC0A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r w:rsidR="004F4A17" w:rsidRPr="002D790B" w14:paraId="6C4E680C" w14:textId="77777777" w:rsidTr="004F4A17">
        <w:trPr>
          <w:trHeight w:val="344"/>
        </w:trPr>
        <w:tc>
          <w:tcPr>
            <w:tcW w:w="2493" w:type="dxa"/>
            <w:tcBorders>
              <w:left w:val="single" w:sz="8" w:space="0" w:color="000000"/>
              <w:bottom w:val="single" w:sz="8" w:space="0" w:color="000000"/>
              <w:right w:val="single" w:sz="8" w:space="0" w:color="000000"/>
            </w:tcBorders>
            <w:shd w:val="clear" w:color="000000" w:fill="538DD5"/>
            <w:vAlign w:val="center"/>
          </w:tcPr>
          <w:p w14:paraId="14F0FCF0" w14:textId="77777777" w:rsidR="004F4A17" w:rsidRPr="00D13F3F" w:rsidRDefault="004F4A17" w:rsidP="004F4A17">
            <w:pPr>
              <w:rPr>
                <w:color w:val="000000"/>
                <w:sz w:val="28"/>
                <w:szCs w:val="32"/>
                <w:lang w:eastAsia="es-ES"/>
              </w:rPr>
            </w:pPr>
          </w:p>
        </w:tc>
        <w:tc>
          <w:tcPr>
            <w:tcW w:w="3271" w:type="dxa"/>
            <w:tcBorders>
              <w:bottom w:val="single" w:sz="8" w:space="0" w:color="000000"/>
              <w:right w:val="single" w:sz="8" w:space="0" w:color="000000"/>
            </w:tcBorders>
            <w:vAlign w:val="center"/>
          </w:tcPr>
          <w:p w14:paraId="7C244280" w14:textId="77777777" w:rsidR="004F4A17" w:rsidRPr="00D13F3F" w:rsidRDefault="004F4A17" w:rsidP="004F4A17">
            <w:pPr>
              <w:ind w:left="0"/>
              <w:jc w:val="both"/>
              <w:rPr>
                <w:color w:val="000000"/>
                <w:sz w:val="28"/>
                <w:szCs w:val="28"/>
                <w:lang w:eastAsia="es-ES"/>
              </w:rPr>
            </w:pPr>
            <w:r>
              <w:rPr>
                <w:color w:val="000000"/>
                <w:sz w:val="28"/>
                <w:szCs w:val="28"/>
                <w:lang w:eastAsia="es-ES"/>
              </w:rPr>
              <w:t>Lanzar el juego al publico</w:t>
            </w:r>
          </w:p>
        </w:tc>
        <w:tc>
          <w:tcPr>
            <w:tcW w:w="394" w:type="dxa"/>
            <w:tcBorders>
              <w:bottom w:val="single" w:sz="8" w:space="0" w:color="000000"/>
              <w:right w:val="single" w:sz="8" w:space="0" w:color="000000"/>
            </w:tcBorders>
            <w:shd w:val="clear" w:color="000000" w:fill="FFFFFF"/>
            <w:vAlign w:val="center"/>
          </w:tcPr>
          <w:p w14:paraId="16181500"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34EA5513"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1CCE9CF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25" w:type="dxa"/>
            <w:tcBorders>
              <w:bottom w:val="single" w:sz="8" w:space="0" w:color="000000"/>
              <w:right w:val="single" w:sz="8" w:space="0" w:color="000000"/>
            </w:tcBorders>
            <w:shd w:val="clear" w:color="000000" w:fill="FFFFFF"/>
            <w:vAlign w:val="center"/>
          </w:tcPr>
          <w:p w14:paraId="3D6841CA"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63B0B39A"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0CE71741"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4" w:type="dxa"/>
            <w:tcBorders>
              <w:bottom w:val="single" w:sz="8" w:space="0" w:color="000000"/>
              <w:right w:val="single" w:sz="8" w:space="0" w:color="000000"/>
            </w:tcBorders>
            <w:shd w:val="clear" w:color="000000" w:fill="FFFFFF"/>
            <w:vAlign w:val="center"/>
          </w:tcPr>
          <w:p w14:paraId="1873D934"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393" w:type="dxa"/>
            <w:tcBorders>
              <w:bottom w:val="single" w:sz="8" w:space="0" w:color="000000"/>
              <w:right w:val="single" w:sz="8" w:space="0" w:color="000000"/>
            </w:tcBorders>
            <w:shd w:val="clear" w:color="000000" w:fill="FFFFFF"/>
            <w:vAlign w:val="center"/>
          </w:tcPr>
          <w:p w14:paraId="2F606966"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445" w:type="dxa"/>
            <w:tcBorders>
              <w:bottom w:val="single" w:sz="8" w:space="0" w:color="000000"/>
              <w:right w:val="single" w:sz="8" w:space="0" w:color="000000"/>
            </w:tcBorders>
            <w:shd w:val="clear" w:color="000000" w:fill="FFFFFF"/>
            <w:vAlign w:val="center"/>
          </w:tcPr>
          <w:p w14:paraId="20B828CD"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c>
          <w:tcPr>
            <w:tcW w:w="567" w:type="dxa"/>
            <w:tcBorders>
              <w:bottom w:val="single" w:sz="8" w:space="0" w:color="000000"/>
              <w:right w:val="single" w:sz="8" w:space="0" w:color="000000"/>
            </w:tcBorders>
            <w:shd w:val="clear" w:color="auto" w:fill="000000" w:themeFill="text1"/>
            <w:vAlign w:val="center"/>
          </w:tcPr>
          <w:p w14:paraId="54020388" w14:textId="77777777" w:rsidR="004F4A17" w:rsidRPr="00D13F3F" w:rsidRDefault="004F4A17" w:rsidP="004F4A17">
            <w:pPr>
              <w:rPr>
                <w:b/>
                <w:bCs/>
                <w:color w:val="000000"/>
                <w:sz w:val="12"/>
                <w:szCs w:val="12"/>
                <w:lang w:eastAsia="es-ES"/>
              </w:rPr>
            </w:pPr>
            <w:r w:rsidRPr="00D13F3F">
              <w:rPr>
                <w:b/>
                <w:bCs/>
                <w:color w:val="000000"/>
                <w:sz w:val="12"/>
                <w:szCs w:val="12"/>
                <w:lang w:eastAsia="es-ES"/>
              </w:rPr>
              <w:t> </w:t>
            </w:r>
          </w:p>
        </w:tc>
      </w:tr>
    </w:tbl>
    <w:p w14:paraId="707BAE72" w14:textId="77777777" w:rsidR="00865F70" w:rsidRDefault="00865F70">
      <w:pPr>
        <w:pStyle w:val="Ttulo1"/>
      </w:pPr>
      <w:bookmarkStart w:id="26" w:name="_Toc223602893"/>
    </w:p>
    <w:p w14:paraId="5CD35463" w14:textId="77777777" w:rsidR="00865F70" w:rsidRDefault="00865F70">
      <w:pPr>
        <w:pStyle w:val="Ttulo1"/>
      </w:pPr>
    </w:p>
    <w:p w14:paraId="26DCACB4" w14:textId="77777777" w:rsidR="00865F70" w:rsidRDefault="00865F70">
      <w:pPr>
        <w:pStyle w:val="Ttulo1"/>
      </w:pPr>
    </w:p>
    <w:p w14:paraId="20D9E1BE" w14:textId="77777777" w:rsidR="00865F70" w:rsidRDefault="00865F70">
      <w:pPr>
        <w:pStyle w:val="Ttulo1"/>
      </w:pPr>
    </w:p>
    <w:p w14:paraId="00118840" w14:textId="7ADA396C" w:rsidR="00865DE6" w:rsidRPr="002D790B" w:rsidRDefault="00000000">
      <w:pPr>
        <w:pStyle w:val="Ttulo1"/>
      </w:pPr>
      <w:r w:rsidRPr="002D790B">
        <w:lastRenderedPageBreak/>
        <w:t>Capítulo 6: Cronograma</w:t>
      </w:r>
      <w:bookmarkEnd w:id="26"/>
    </w:p>
    <w:p w14:paraId="3BA4A53D" w14:textId="2052AAF7" w:rsidR="00865DE6" w:rsidRPr="002D790B" w:rsidRDefault="00865DE6"/>
    <w:p w14:paraId="09A1EEF3" w14:textId="77777777" w:rsidR="008778E6" w:rsidRDefault="008778E6" w:rsidP="00A12895">
      <w:pPr>
        <w:ind w:left="0"/>
      </w:pPr>
    </w:p>
    <w:p w14:paraId="33BB912A" w14:textId="2C7E702B" w:rsidR="00A12895" w:rsidRDefault="00A12895" w:rsidP="00A12895">
      <w:pPr>
        <w:ind w:left="0"/>
      </w:pPr>
      <w:r>
        <w:t>Objetivo 1: Diseñar una narrativa educativa e interactiva</w:t>
      </w:r>
    </w:p>
    <w:p w14:paraId="3DBCC669" w14:textId="77777777" w:rsidR="00A12895" w:rsidRDefault="00A12895" w:rsidP="00A12895">
      <w:pPr>
        <w:ind w:left="0"/>
      </w:pPr>
    </w:p>
    <w:p w14:paraId="0E146EEF" w14:textId="77777777" w:rsidR="00A12895" w:rsidRDefault="00A12895" w:rsidP="00A12895">
      <w:pPr>
        <w:ind w:left="0"/>
      </w:pPr>
      <w:r>
        <w:t>Para el cumplimiento de este objetivo se planificaron las siguientes actividades:</w:t>
      </w:r>
    </w:p>
    <w:p w14:paraId="40F0708F" w14:textId="77777777" w:rsidR="00A12895" w:rsidRDefault="00A12895" w:rsidP="00A12895">
      <w:pPr>
        <w:ind w:left="0"/>
      </w:pPr>
    </w:p>
    <w:p w14:paraId="1DA0A68C" w14:textId="59630741" w:rsidR="00A12895" w:rsidRDefault="00A12895" w:rsidP="004F4A17">
      <w:r>
        <w:t>Actividad 1:</w:t>
      </w:r>
      <w:r w:rsidR="00C96BE3">
        <w:t xml:space="preserve"> </w:t>
      </w:r>
      <w:r>
        <w:t>consulta bibliográfica en diferentes fuentes (físicas, digitales y entrevistas con expertos), con el fin de contextualizar el tema educativo y ambiental del videojuego.</w:t>
      </w:r>
    </w:p>
    <w:p w14:paraId="4C24F5AF" w14:textId="0F3E056E" w:rsidR="00A12895" w:rsidRDefault="00A12895" w:rsidP="004F4A17">
      <w:r>
        <w:t>Actividad 2: Elaboración del Documento de Diseño del Juego (Game Design Document - GDD), donde se estructura la narrativa, personajes, retos y escenarios.</w:t>
      </w:r>
    </w:p>
    <w:p w14:paraId="2513D501" w14:textId="26F7E643" w:rsidR="00A12895" w:rsidRDefault="00A12895" w:rsidP="00A12895">
      <w:pPr>
        <w:ind w:left="0"/>
      </w:pPr>
      <w:r>
        <w:t>Objetivo 2: Implementar mecánicas de juego sostenible</w:t>
      </w:r>
    </w:p>
    <w:p w14:paraId="074DA8D4" w14:textId="5E1000B4" w:rsidR="00A12895" w:rsidRDefault="00A12895" w:rsidP="004F4A17">
      <w:pPr>
        <w:ind w:left="0" w:firstLine="720"/>
      </w:pPr>
      <w:r>
        <w:t>Las actividades planificadas para cumplir este objetivo son:</w:t>
      </w:r>
    </w:p>
    <w:p w14:paraId="7B29C9B0" w14:textId="06469D5F" w:rsidR="00A12895" w:rsidRDefault="00A12895" w:rsidP="004F4A17">
      <w:r>
        <w:t>Actividad 3: Diseño de los personajes, niveles y enemigos, integrando conceptos sostenibles y educativos.</w:t>
      </w:r>
    </w:p>
    <w:p w14:paraId="51C04B42" w14:textId="3976311B" w:rsidR="00A12895" w:rsidRDefault="00A12895" w:rsidP="004F4A17">
      <w:pPr>
        <w:ind w:left="0" w:firstLine="720"/>
      </w:pPr>
      <w:r>
        <w:t>Actividad 4: Programación inicial del videojuego utilizando el motor Godot</w:t>
      </w:r>
    </w:p>
    <w:p w14:paraId="5874427C" w14:textId="5BA0BB4E" w:rsidR="00A12895" w:rsidRDefault="00A12895" w:rsidP="004F4A17">
      <w:r>
        <w:t>Actividad 5: Implementación de mecánicas relacionadas con prácticas sostenibles como reciclaje, siembra, recolección de residuos, entre otras.</w:t>
      </w:r>
    </w:p>
    <w:p w14:paraId="7F278116" w14:textId="77777777" w:rsidR="00A12895" w:rsidRDefault="00A12895" w:rsidP="00A12895">
      <w:pPr>
        <w:ind w:left="0"/>
      </w:pPr>
      <w:r>
        <w:t>Objetivo 3: Usar Godot y Git para el desarrollo colaborativo</w:t>
      </w:r>
    </w:p>
    <w:p w14:paraId="2990145E" w14:textId="77777777" w:rsidR="00A12895" w:rsidRDefault="00A12895" w:rsidP="00A12895">
      <w:pPr>
        <w:ind w:left="0"/>
      </w:pPr>
    </w:p>
    <w:p w14:paraId="4F7B7E24" w14:textId="16FA86ED" w:rsidR="00A12895" w:rsidRDefault="00A12895" w:rsidP="004F4A17">
      <w:r>
        <w:t>Actividad 6: Uso de GitHub para respaldo, control de versiones y trabajo colaborativo entre los integrantes del equipo de desarrollo.</w:t>
      </w:r>
    </w:p>
    <w:p w14:paraId="3B3D05D6" w14:textId="24170199" w:rsidR="00A12895" w:rsidRDefault="00A12895" w:rsidP="00A12895">
      <w:pPr>
        <w:ind w:left="0"/>
      </w:pPr>
      <w:r>
        <w:t>Objetivo 4: Aplicar pruebas finales</w:t>
      </w:r>
    </w:p>
    <w:p w14:paraId="719F9E66" w14:textId="21A519B5" w:rsidR="00A12895" w:rsidRDefault="00A12895" w:rsidP="004F4A17">
      <w:r>
        <w:t>Actividad 7: Realización de pruebas piloto con usuarios para evaluar jugabilidad, comprensión del mensaje educativo y usabilidad del juego.</w:t>
      </w:r>
    </w:p>
    <w:p w14:paraId="16745101" w14:textId="55D80766" w:rsidR="00A12895" w:rsidRDefault="00A12895" w:rsidP="004F4A17">
      <w:r>
        <w:t>Actividad 8: Ajustes, correcciones y mejoras basadas en los resultados obtenidos en las pruebas.</w:t>
      </w:r>
      <w:r w:rsidR="008778E6">
        <w:tab/>
      </w:r>
    </w:p>
    <w:p w14:paraId="3671DDFB" w14:textId="77777777" w:rsidR="00865F70" w:rsidRDefault="00A12895" w:rsidP="00865F70">
      <w:pPr>
        <w:ind w:left="0"/>
      </w:pPr>
      <w:r>
        <w:t>Actividad 9: Lanzamiento del videojuego al público.</w:t>
      </w:r>
      <w:bookmarkStart w:id="27" w:name="_Toc223602894"/>
    </w:p>
    <w:sdt>
      <w:sdtPr>
        <w:rPr>
          <w:b/>
          <w:bCs/>
        </w:rPr>
        <w:id w:val="-1231841174"/>
        <w:docPartObj>
          <w:docPartGallery w:val="Bibliographies"/>
          <w:docPartUnique/>
        </w:docPartObj>
      </w:sdtPr>
      <w:sdtEndPr>
        <w:rPr>
          <w:b w:val="0"/>
          <w:bCs w:val="0"/>
        </w:rPr>
      </w:sdtEndPr>
      <w:sdtContent>
        <w:p w14:paraId="74962858" w14:textId="63365543" w:rsidR="00865DE6" w:rsidRPr="002D790B" w:rsidRDefault="00000000" w:rsidP="00865F70">
          <w:pPr>
            <w:ind w:left="0"/>
          </w:pPr>
          <w:r w:rsidRPr="002D790B">
            <w:t>Lista de Referencias</w:t>
          </w:r>
          <w:bookmarkEnd w:id="27"/>
        </w:p>
        <w:p w14:paraId="514AA57C" w14:textId="6B4CDBF0" w:rsidR="007829B2" w:rsidRDefault="007829B2" w:rsidP="007829B2">
          <w:pPr>
            <w:pStyle w:val="Ttulo1"/>
            <w:rPr>
              <w:b w:val="0"/>
              <w:bCs w:val="0"/>
            </w:rPr>
          </w:pPr>
          <w:bookmarkStart w:id="28" w:name="_Toc223602895"/>
          <w:r w:rsidRPr="007829B2">
            <w:rPr>
              <w:b w:val="0"/>
              <w:bCs w:val="0"/>
            </w:rPr>
            <w:t>La educación ambiental busca formar ciudadanos críticos y comprometidos con el entorno (Sauvé, 2005).</w:t>
          </w:r>
          <w:bookmarkEnd w:id="28"/>
        </w:p>
        <w:p w14:paraId="1E778B77" w14:textId="77777777" w:rsidR="007829B2" w:rsidRPr="007829B2" w:rsidRDefault="007829B2" w:rsidP="007829B2"/>
        <w:p w14:paraId="2D205932" w14:textId="65A7A409" w:rsidR="007829B2" w:rsidRDefault="007829B2" w:rsidP="007829B2">
          <w:pPr>
            <w:pStyle w:val="Ttulo1"/>
            <w:rPr>
              <w:b w:val="0"/>
              <w:bCs w:val="0"/>
            </w:rPr>
          </w:pPr>
          <w:bookmarkStart w:id="29" w:name="_Toc223602896"/>
          <w:r w:rsidRPr="007829B2">
            <w:rPr>
              <w:b w:val="0"/>
              <w:bCs w:val="0"/>
            </w:rPr>
            <w:t>La gamificación ha demostrado aumentar la motivación y el compromiso en contextos educativos (Deterding et al., 2011; Werbach &amp; Hunter, 2012).</w:t>
          </w:r>
          <w:bookmarkEnd w:id="29"/>
        </w:p>
        <w:p w14:paraId="757FF4DC" w14:textId="77777777" w:rsidR="007829B2" w:rsidRPr="007829B2" w:rsidRDefault="007829B2" w:rsidP="007829B2"/>
        <w:p w14:paraId="624BE102" w14:textId="2B5E9FC0" w:rsidR="007829B2" w:rsidRDefault="007829B2" w:rsidP="007829B2">
          <w:pPr>
            <w:pStyle w:val="Ttulo1"/>
            <w:rPr>
              <w:b w:val="0"/>
              <w:bCs w:val="0"/>
            </w:rPr>
          </w:pPr>
          <w:bookmarkStart w:id="30" w:name="_Toc223602897"/>
          <w:r w:rsidRPr="007829B2">
            <w:rPr>
              <w:b w:val="0"/>
              <w:bCs w:val="0"/>
            </w:rPr>
            <w:t>Los videojuegos son una herramienta poderosa para el aprendizaje si se diseñan correctamente (Gee, 2003; Prensky, 2001).</w:t>
          </w:r>
          <w:bookmarkEnd w:id="30"/>
        </w:p>
        <w:p w14:paraId="7785F008" w14:textId="6B2E1797" w:rsidR="007829B2" w:rsidRDefault="007829B2" w:rsidP="007829B2">
          <w:pPr>
            <w:pStyle w:val="Ttulo1"/>
            <w:rPr>
              <w:b w:val="0"/>
              <w:bCs w:val="0"/>
            </w:rPr>
          </w:pPr>
          <w:bookmarkStart w:id="31" w:name="_Toc223602898"/>
          <w:r w:rsidRPr="007829B2">
            <w:rPr>
              <w:b w:val="0"/>
              <w:bCs w:val="0"/>
            </w:rPr>
            <w:t>El aprendizaje significativo ocurre cuando se conectan nuevos conocimientos con los previos (Ausubel, 1963).</w:t>
          </w:r>
          <w:bookmarkEnd w:id="31"/>
        </w:p>
        <w:p w14:paraId="11F00C38" w14:textId="77777777" w:rsidR="007829B2" w:rsidRPr="007829B2" w:rsidRDefault="007829B2" w:rsidP="007829B2"/>
        <w:p w14:paraId="529E3817" w14:textId="444E1A38" w:rsidR="007829B2" w:rsidRDefault="007829B2" w:rsidP="007829B2">
          <w:pPr>
            <w:pStyle w:val="Ttulo1"/>
            <w:rPr>
              <w:b w:val="0"/>
              <w:bCs w:val="0"/>
            </w:rPr>
          </w:pPr>
          <w:bookmarkStart w:id="32" w:name="_Toc223602899"/>
          <w:r w:rsidRPr="007829B2">
            <w:rPr>
              <w:b w:val="0"/>
              <w:bCs w:val="0"/>
            </w:rPr>
            <w:t>La motivación es un factor clave en el aprendizaje y puede potenciarse satisfaciendo las necesidades de autonomía, competencia y relación (Deci &amp; Ryan, 1985).</w:t>
          </w:r>
          <w:bookmarkEnd w:id="32"/>
        </w:p>
        <w:p w14:paraId="58A5CDA7" w14:textId="77777777" w:rsidR="007829B2" w:rsidRPr="007829B2" w:rsidRDefault="007829B2" w:rsidP="007829B2"/>
        <w:p w14:paraId="53D9614E" w14:textId="160476CB" w:rsidR="007829B2" w:rsidRDefault="007829B2" w:rsidP="007829B2">
          <w:pPr>
            <w:pStyle w:val="Ttulo1"/>
            <w:rPr>
              <w:b w:val="0"/>
              <w:bCs w:val="0"/>
            </w:rPr>
          </w:pPr>
          <w:bookmarkStart w:id="33" w:name="_Toc223602900"/>
          <w:r w:rsidRPr="007829B2">
            <w:rPr>
              <w:b w:val="0"/>
              <w:bCs w:val="0"/>
            </w:rPr>
            <w:t>La investigación educativa puede ser de varios tipos, entre ellos exploratoria y aplicada (Mimenza, 2021).</w:t>
          </w:r>
          <w:bookmarkEnd w:id="33"/>
        </w:p>
        <w:p w14:paraId="1078160F" w14:textId="77777777" w:rsidR="007829B2" w:rsidRDefault="007829B2" w:rsidP="007829B2"/>
        <w:p w14:paraId="17C3C4AE" w14:textId="77777777" w:rsidR="007829B2" w:rsidRPr="007829B2" w:rsidRDefault="007829B2" w:rsidP="007829B2">
          <w:pPr>
            <w:rPr>
              <w:lang w:val="en-US"/>
            </w:rPr>
          </w:pPr>
          <w:r w:rsidRPr="007829B2">
            <w:rPr>
              <w:lang w:val="en-US"/>
            </w:rPr>
            <w:t>Ausubel, D. P. (1963). The psychology of meaningful verbal learning. Grune &amp; Stratton.</w:t>
          </w:r>
        </w:p>
        <w:p w14:paraId="4C5CFF1B" w14:textId="77777777" w:rsidR="007829B2" w:rsidRPr="007829B2" w:rsidRDefault="007829B2" w:rsidP="007829B2">
          <w:pPr>
            <w:rPr>
              <w:lang w:val="en-US"/>
            </w:rPr>
          </w:pPr>
        </w:p>
        <w:p w14:paraId="26B39BFB" w14:textId="77777777" w:rsidR="007829B2" w:rsidRPr="007829B2" w:rsidRDefault="007829B2" w:rsidP="007829B2">
          <w:pPr>
            <w:rPr>
              <w:lang w:val="en-US"/>
            </w:rPr>
          </w:pPr>
          <w:r w:rsidRPr="007829B2">
            <w:rPr>
              <w:lang w:val="en-US"/>
            </w:rPr>
            <w:t>Deci, E. L., &amp; Ryan, R. M. (1985). Intrinsic motivation and self-determination in human behavior. Plenum Press.</w:t>
          </w:r>
        </w:p>
        <w:p w14:paraId="5373B89C" w14:textId="77777777" w:rsidR="007829B2" w:rsidRPr="007829B2" w:rsidRDefault="007829B2" w:rsidP="007829B2">
          <w:pPr>
            <w:rPr>
              <w:lang w:val="en-US"/>
            </w:rPr>
          </w:pPr>
        </w:p>
        <w:p w14:paraId="197E1D01" w14:textId="77777777" w:rsidR="007829B2" w:rsidRPr="000F18AA" w:rsidRDefault="007829B2" w:rsidP="007829B2">
          <w:pPr>
            <w:rPr>
              <w:lang w:val="en-US"/>
            </w:rPr>
          </w:pPr>
          <w:r w:rsidRPr="007829B2">
            <w:rPr>
              <w:lang w:val="en-US"/>
            </w:rPr>
            <w:t xml:space="preserve">Deterding, S., Dixon, D., Khaled, R., &amp; Nacke, L. (2011). From game design elements to gamefulness: Defining "gamification". </w:t>
          </w:r>
          <w:r w:rsidRPr="000F18AA">
            <w:rPr>
              <w:lang w:val="en-US"/>
            </w:rPr>
            <w:t>Proceedings of the 15th International Academic MindTrek Conference, 9–15.</w:t>
          </w:r>
        </w:p>
        <w:p w14:paraId="162B6B29" w14:textId="77777777" w:rsidR="007829B2" w:rsidRPr="000F18AA" w:rsidRDefault="007829B2" w:rsidP="007829B2">
          <w:pPr>
            <w:rPr>
              <w:lang w:val="en-US"/>
            </w:rPr>
          </w:pPr>
        </w:p>
        <w:p w14:paraId="1ABAB56D" w14:textId="77777777" w:rsidR="007829B2" w:rsidRPr="007829B2" w:rsidRDefault="007829B2" w:rsidP="007829B2">
          <w:pPr>
            <w:rPr>
              <w:lang w:val="en-US"/>
            </w:rPr>
          </w:pPr>
          <w:r w:rsidRPr="007829B2">
            <w:rPr>
              <w:lang w:val="en-US"/>
            </w:rPr>
            <w:lastRenderedPageBreak/>
            <w:t>Gee, J. P. (2003). What video games have to teach us about learning and literacy. Palgrave Macmillan.</w:t>
          </w:r>
        </w:p>
        <w:p w14:paraId="07CECC8D" w14:textId="77777777" w:rsidR="007829B2" w:rsidRPr="007829B2" w:rsidRDefault="007829B2" w:rsidP="007829B2">
          <w:pPr>
            <w:rPr>
              <w:lang w:val="en-US"/>
            </w:rPr>
          </w:pPr>
        </w:p>
        <w:p w14:paraId="2389E84F" w14:textId="77777777" w:rsidR="007829B2" w:rsidRPr="007829B2" w:rsidRDefault="007829B2" w:rsidP="007829B2">
          <w:pPr>
            <w:rPr>
              <w:lang w:val="en-US"/>
            </w:rPr>
          </w:pPr>
          <w:r w:rsidRPr="007829B2">
            <w:rPr>
              <w:lang w:val="en-US"/>
            </w:rPr>
            <w:t>Godot Docs. (2024). Documentation – Godot Engine. https://docs.godotengine.org</w:t>
          </w:r>
        </w:p>
        <w:p w14:paraId="7CA1E32E" w14:textId="77777777" w:rsidR="007829B2" w:rsidRPr="007829B2" w:rsidRDefault="007829B2" w:rsidP="007829B2">
          <w:pPr>
            <w:rPr>
              <w:lang w:val="en-US"/>
            </w:rPr>
          </w:pPr>
        </w:p>
        <w:p w14:paraId="69955CA9" w14:textId="77777777" w:rsidR="007829B2" w:rsidRDefault="007829B2" w:rsidP="007829B2">
          <w:r>
            <w:t>Mimenza, O. C. (2021). Los 15 tipos de investigación y características. Psicología y Mente. https://psicologiaymente.com/miscelanea/tipos-de-investigacion</w:t>
          </w:r>
        </w:p>
        <w:p w14:paraId="2210B077" w14:textId="77777777" w:rsidR="007829B2" w:rsidRDefault="007829B2" w:rsidP="007829B2"/>
        <w:p w14:paraId="754E7C60" w14:textId="77777777" w:rsidR="007829B2" w:rsidRPr="007829B2" w:rsidRDefault="007829B2" w:rsidP="007829B2">
          <w:pPr>
            <w:rPr>
              <w:lang w:val="en-US"/>
            </w:rPr>
          </w:pPr>
          <w:r>
            <w:t xml:space="preserve">Prensky, M. (2001). </w:t>
          </w:r>
          <w:r w:rsidRPr="007829B2">
            <w:rPr>
              <w:lang w:val="en-US"/>
            </w:rPr>
            <w:t>Digital game-based learning. McGraw-Hill.</w:t>
          </w:r>
        </w:p>
        <w:p w14:paraId="5F066316" w14:textId="77777777" w:rsidR="007829B2" w:rsidRPr="007829B2" w:rsidRDefault="007829B2" w:rsidP="007829B2">
          <w:pPr>
            <w:rPr>
              <w:lang w:val="en-US"/>
            </w:rPr>
          </w:pPr>
        </w:p>
        <w:p w14:paraId="131438B5" w14:textId="77777777" w:rsidR="007829B2" w:rsidRDefault="007829B2" w:rsidP="007829B2">
          <w:r w:rsidRPr="007829B2">
            <w:rPr>
              <w:lang w:val="en-US"/>
            </w:rPr>
            <w:t xml:space="preserve">Sauvé, L. (2005). Currents in environmental education: Mapping a complex and evolving pedagogical field. </w:t>
          </w:r>
          <w:r>
            <w:t>Canadian Journal of Environmental Education, 10(1), 11–37.</w:t>
          </w:r>
        </w:p>
        <w:p w14:paraId="09D038F2" w14:textId="77777777" w:rsidR="007829B2" w:rsidRDefault="007829B2" w:rsidP="007829B2"/>
        <w:p w14:paraId="14255071" w14:textId="2E864B78" w:rsidR="007829B2" w:rsidRDefault="007829B2" w:rsidP="007829B2">
          <w:r>
            <w:t xml:space="preserve">Universidad Distrital Francisco José de Caldas. (2018). Cómo hacer objetivos generales y específicos. </w:t>
          </w:r>
        </w:p>
        <w:p w14:paraId="768BBF30" w14:textId="77777777" w:rsidR="007829B2" w:rsidRDefault="007829B2" w:rsidP="007829B2"/>
        <w:p w14:paraId="2D2033D8" w14:textId="6A3280DB" w:rsidR="007829B2" w:rsidRPr="007829B2" w:rsidRDefault="007829B2" w:rsidP="007829B2">
          <w:r w:rsidRPr="007829B2">
            <w:rPr>
              <w:lang w:val="en-US"/>
            </w:rPr>
            <w:t xml:space="preserve">Werbach, K., &amp; Hunter, D. (2012). For the win: How game thinking can revolutionize your business. </w:t>
          </w:r>
          <w:r>
            <w:t>Wharton Digital Press.</w:t>
          </w:r>
        </w:p>
        <w:p w14:paraId="6C431004" w14:textId="69F306F4" w:rsidR="00865DE6" w:rsidRPr="002D790B" w:rsidRDefault="00000000" w:rsidP="007829B2"/>
      </w:sdtContent>
    </w:sdt>
    <w:p w14:paraId="63CA52A7" w14:textId="77777777" w:rsidR="00865DE6" w:rsidRPr="002D790B" w:rsidRDefault="00865DE6"/>
    <w:p w14:paraId="08FF86DE" w14:textId="77777777" w:rsidR="008778E6" w:rsidRDefault="008778E6">
      <w:pPr>
        <w:ind w:left="709" w:hanging="709"/>
        <w:rPr>
          <w:color w:val="000000"/>
        </w:rPr>
      </w:pPr>
    </w:p>
    <w:p w14:paraId="012268C5" w14:textId="77777777" w:rsidR="008778E6" w:rsidRDefault="008778E6">
      <w:pPr>
        <w:ind w:left="709" w:hanging="709"/>
        <w:rPr>
          <w:color w:val="000000"/>
        </w:rPr>
      </w:pPr>
    </w:p>
    <w:p w14:paraId="226A205E" w14:textId="77777777" w:rsidR="008778E6" w:rsidRDefault="008778E6">
      <w:pPr>
        <w:ind w:left="709" w:hanging="709"/>
        <w:rPr>
          <w:color w:val="000000"/>
        </w:rPr>
      </w:pPr>
    </w:p>
    <w:p w14:paraId="5F6A8ACB" w14:textId="78A76C73" w:rsidR="00865DE6" w:rsidRPr="002D790B" w:rsidRDefault="00865DE6">
      <w:pPr>
        <w:ind w:left="709" w:hanging="709"/>
        <w:rPr>
          <w:color w:val="000000"/>
        </w:rPr>
      </w:pPr>
    </w:p>
    <w:p w14:paraId="155B6FE8" w14:textId="77777777" w:rsidR="00865DE6" w:rsidRPr="002D790B" w:rsidRDefault="00865DE6">
      <w:pPr>
        <w:ind w:left="709" w:hanging="709"/>
        <w:rPr>
          <w:color w:val="000000"/>
        </w:rPr>
      </w:pPr>
    </w:p>
    <w:p w14:paraId="3B162587" w14:textId="77777777" w:rsidR="00865F70" w:rsidRDefault="00865F70" w:rsidP="005726FC">
      <w:pPr>
        <w:pStyle w:val="Ttulo1"/>
      </w:pPr>
      <w:bookmarkStart w:id="34" w:name="_Toc223602901"/>
    </w:p>
    <w:p w14:paraId="397CEE27" w14:textId="77777777" w:rsidR="00865F70" w:rsidRDefault="00865F70" w:rsidP="005726FC">
      <w:pPr>
        <w:pStyle w:val="Ttulo1"/>
      </w:pPr>
    </w:p>
    <w:p w14:paraId="254D8637" w14:textId="77777777" w:rsidR="00865F70" w:rsidRDefault="00865F70" w:rsidP="005726FC">
      <w:pPr>
        <w:pStyle w:val="Ttulo1"/>
      </w:pPr>
    </w:p>
    <w:p w14:paraId="1FFDCB68" w14:textId="08C91594" w:rsidR="005726FC" w:rsidRDefault="00000000" w:rsidP="005726FC">
      <w:pPr>
        <w:pStyle w:val="Ttulo1"/>
      </w:pPr>
      <w:r w:rsidRPr="002D790B">
        <w:lastRenderedPageBreak/>
        <w:t>Apéndice</w:t>
      </w:r>
      <w:bookmarkEnd w:id="34"/>
    </w:p>
    <w:p w14:paraId="19006188" w14:textId="77777777" w:rsidR="005726FC" w:rsidRDefault="005726FC" w:rsidP="005726FC"/>
    <w:p w14:paraId="3B931425" w14:textId="05A746C4" w:rsidR="005726FC" w:rsidRDefault="004F4A17">
      <w:r>
        <w:t>Tasa de éxito de los videojuegos</w:t>
      </w:r>
    </w:p>
    <w:tbl>
      <w:tblPr>
        <w:tblStyle w:val="Sombreadoclaro-nfasis1"/>
        <w:tblW w:w="5000" w:type="pct"/>
        <w:tblLook w:val="0660" w:firstRow="1" w:lastRow="1" w:firstColumn="0" w:lastColumn="0" w:noHBand="1" w:noVBand="1"/>
      </w:tblPr>
      <w:tblGrid>
        <w:gridCol w:w="4345"/>
        <w:gridCol w:w="1408"/>
        <w:gridCol w:w="264"/>
        <w:gridCol w:w="2623"/>
      </w:tblGrid>
      <w:tr w:rsidR="00F55360" w:rsidRPr="00F55360" w14:paraId="0495823F" w14:textId="77777777" w:rsidTr="004F4A17">
        <w:trPr>
          <w:cnfStyle w:val="100000000000" w:firstRow="1" w:lastRow="0" w:firstColumn="0" w:lastColumn="0" w:oddVBand="0" w:evenVBand="0" w:oddHBand="0" w:evenHBand="0" w:firstRowFirstColumn="0" w:firstRowLastColumn="0" w:lastRowFirstColumn="0" w:lastRowLastColumn="0"/>
        </w:trPr>
        <w:tc>
          <w:tcPr>
            <w:tcW w:w="2514" w:type="pct"/>
            <w:noWrap/>
          </w:tcPr>
          <w:p w14:paraId="14789B0C" w14:textId="2915FD8D" w:rsidR="00F55360" w:rsidRPr="00F55360" w:rsidRDefault="00F55360" w:rsidP="00F55360">
            <w:pPr>
              <w:ind w:left="0"/>
              <w:rPr>
                <w:rFonts w:ascii="Times New Roman" w:hAnsi="Times New Roman" w:cs="Times New Roman"/>
                <w:color w:val="000000" w:themeColor="text1"/>
              </w:rPr>
            </w:pPr>
            <w:r w:rsidRPr="00F55360">
              <w:rPr>
                <w:rFonts w:ascii="Times New Roman" w:hAnsi="Times New Roman" w:cs="Times New Roman"/>
                <w:color w:val="000000" w:themeColor="text1"/>
              </w:rPr>
              <w:t>Tipo de juegos</w:t>
            </w:r>
          </w:p>
        </w:tc>
        <w:tc>
          <w:tcPr>
            <w:tcW w:w="968" w:type="pct"/>
            <w:gridSpan w:val="2"/>
          </w:tcPr>
          <w:p w14:paraId="71E0D966" w14:textId="17484B08" w:rsidR="00F55360" w:rsidRPr="00F55360" w:rsidRDefault="00F55360" w:rsidP="005726FC">
            <w:pPr>
              <w:ind w:left="0"/>
              <w:rPr>
                <w:rFonts w:ascii="Times New Roman" w:hAnsi="Times New Roman" w:cs="Times New Roman"/>
                <w:color w:val="000000" w:themeColor="text1"/>
              </w:rPr>
            </w:pPr>
            <w:r w:rsidRPr="00F55360">
              <w:rPr>
                <w:rFonts w:ascii="Times New Roman" w:hAnsi="Times New Roman" w:cs="Times New Roman"/>
                <w:color w:val="000000" w:themeColor="text1"/>
              </w:rPr>
              <w:t>% de éxito aproximado</w:t>
            </w:r>
          </w:p>
        </w:tc>
        <w:tc>
          <w:tcPr>
            <w:tcW w:w="1518" w:type="pct"/>
          </w:tcPr>
          <w:p w14:paraId="5A01072E" w14:textId="50D4231F" w:rsidR="00F55360" w:rsidRPr="00F55360" w:rsidRDefault="00F55360" w:rsidP="005726FC">
            <w:pPr>
              <w:ind w:left="0"/>
              <w:rPr>
                <w:rFonts w:ascii="Times New Roman" w:hAnsi="Times New Roman" w:cs="Times New Roman"/>
                <w:color w:val="000000" w:themeColor="text1"/>
              </w:rPr>
            </w:pPr>
            <w:r w:rsidRPr="00F55360">
              <w:rPr>
                <w:rFonts w:ascii="Times New Roman" w:hAnsi="Times New Roman" w:cs="Times New Roman"/>
                <w:color w:val="000000" w:themeColor="text1"/>
              </w:rPr>
              <w:t>Criterio de éxito</w:t>
            </w:r>
          </w:p>
        </w:tc>
      </w:tr>
      <w:tr w:rsidR="00F55360" w:rsidRPr="00F55360" w14:paraId="781C64E2" w14:textId="77777777" w:rsidTr="00F55360">
        <w:tc>
          <w:tcPr>
            <w:tcW w:w="2514" w:type="pct"/>
            <w:noWrap/>
          </w:tcPr>
          <w:p w14:paraId="0FE8D558" w14:textId="14DAE082" w:rsidR="00F55360" w:rsidRPr="00F55360" w:rsidRDefault="00F55360" w:rsidP="00F55360">
            <w:pPr>
              <w:ind w:left="0"/>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Juegos AAA (grandes producciones)</w:t>
            </w:r>
          </w:p>
        </w:tc>
        <w:tc>
          <w:tcPr>
            <w:tcW w:w="815" w:type="pct"/>
          </w:tcPr>
          <w:p w14:paraId="724D5D51" w14:textId="753A200E"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20-40%</w:t>
            </w:r>
          </w:p>
        </w:tc>
        <w:tc>
          <w:tcPr>
            <w:tcW w:w="1671" w:type="pct"/>
            <w:gridSpan w:val="2"/>
          </w:tcPr>
          <w:p w14:paraId="1D01F027" w14:textId="7B53520D"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Ventas altas y buenas críticas</w:t>
            </w:r>
          </w:p>
        </w:tc>
      </w:tr>
      <w:tr w:rsidR="00F55360" w:rsidRPr="00F55360" w14:paraId="297CEE24" w14:textId="77777777" w:rsidTr="00F55360">
        <w:tc>
          <w:tcPr>
            <w:tcW w:w="2514" w:type="pct"/>
            <w:noWrap/>
          </w:tcPr>
          <w:p w14:paraId="74573034" w14:textId="666EB7EF" w:rsidR="00F55360" w:rsidRPr="00F55360" w:rsidRDefault="00F55360" w:rsidP="00F55360">
            <w:pPr>
              <w:ind w:left="0"/>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Juegos inde</w:t>
            </w:r>
          </w:p>
        </w:tc>
        <w:tc>
          <w:tcPr>
            <w:tcW w:w="815" w:type="pct"/>
          </w:tcPr>
          <w:p w14:paraId="4FE12FB4" w14:textId="06F4B7C1"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10-15%</w:t>
            </w:r>
          </w:p>
        </w:tc>
        <w:tc>
          <w:tcPr>
            <w:tcW w:w="1671" w:type="pct"/>
            <w:gridSpan w:val="2"/>
          </w:tcPr>
          <w:p w14:paraId="0CEFED20" w14:textId="20F9F0FA"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Popularidad y crítica positiva</w:t>
            </w:r>
          </w:p>
        </w:tc>
      </w:tr>
      <w:tr w:rsidR="00F55360" w:rsidRPr="00F55360" w14:paraId="026D41B2" w14:textId="77777777" w:rsidTr="00F55360">
        <w:tc>
          <w:tcPr>
            <w:tcW w:w="2514" w:type="pct"/>
            <w:noWrap/>
          </w:tcPr>
          <w:p w14:paraId="38C8A57C" w14:textId="7CF92325" w:rsidR="00F55360" w:rsidRPr="00F55360" w:rsidRDefault="00F55360" w:rsidP="00F55360">
            <w:pPr>
              <w:ind w:left="0"/>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Juegos móviles</w:t>
            </w:r>
          </w:p>
        </w:tc>
        <w:tc>
          <w:tcPr>
            <w:tcW w:w="815" w:type="pct"/>
          </w:tcPr>
          <w:p w14:paraId="048147B0" w14:textId="0413CEE4"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5-10%</w:t>
            </w:r>
          </w:p>
        </w:tc>
        <w:tc>
          <w:tcPr>
            <w:tcW w:w="1671" w:type="pct"/>
            <w:gridSpan w:val="2"/>
          </w:tcPr>
          <w:p w14:paraId="6EA7E2E8" w14:textId="7D76A62D" w:rsidR="00F55360" w:rsidRPr="00F55360" w:rsidRDefault="00F55360">
            <w:pPr>
              <w:pStyle w:val="DecimalAligned"/>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Descargas y retención</w:t>
            </w:r>
          </w:p>
        </w:tc>
      </w:tr>
      <w:tr w:rsidR="00F55360" w:rsidRPr="00F55360" w14:paraId="51422BBC" w14:textId="77777777" w:rsidTr="00F55360">
        <w:tc>
          <w:tcPr>
            <w:tcW w:w="2514" w:type="pct"/>
            <w:noWrap/>
          </w:tcPr>
          <w:p w14:paraId="347DEF94" w14:textId="1815D599" w:rsidR="00F55360" w:rsidRPr="00F55360" w:rsidRDefault="00F55360" w:rsidP="00F55360">
            <w:pPr>
              <w:ind w:left="0"/>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Juegos de PC (Steam, etc.)</w:t>
            </w:r>
          </w:p>
        </w:tc>
        <w:tc>
          <w:tcPr>
            <w:tcW w:w="81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360" w:rsidRPr="00F55360" w14:paraId="2BA6BBC8" w14:textId="77777777">
              <w:trPr>
                <w:tblCellSpacing w:w="15" w:type="dxa"/>
              </w:trPr>
              <w:tc>
                <w:tcPr>
                  <w:tcW w:w="0" w:type="auto"/>
                  <w:vAlign w:val="center"/>
                  <w:hideMark/>
                </w:tcPr>
                <w:p w14:paraId="2705FC24" w14:textId="77777777" w:rsidR="00F55360" w:rsidRPr="00F55360" w:rsidRDefault="00F55360" w:rsidP="00F55360">
                  <w:pPr>
                    <w:pStyle w:val="DecimalAligned"/>
                    <w:rPr>
                      <w:color w:val="000000" w:themeColor="text1"/>
                      <w:sz w:val="28"/>
                      <w:szCs w:val="28"/>
                    </w:rPr>
                  </w:pPr>
                </w:p>
              </w:tc>
            </w:tr>
          </w:tbl>
          <w:p w14:paraId="367EC52B" w14:textId="77777777" w:rsidR="00F55360" w:rsidRPr="00F55360" w:rsidRDefault="00F55360" w:rsidP="00F55360">
            <w:pPr>
              <w:pStyle w:val="DecimalAligned"/>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tblGrid>
            <w:tr w:rsidR="00F55360" w:rsidRPr="00F55360" w14:paraId="2870813C" w14:textId="77777777">
              <w:trPr>
                <w:tblCellSpacing w:w="15" w:type="dxa"/>
              </w:trPr>
              <w:tc>
                <w:tcPr>
                  <w:tcW w:w="0" w:type="auto"/>
                  <w:vAlign w:val="center"/>
                  <w:hideMark/>
                </w:tcPr>
                <w:p w14:paraId="385ED079" w14:textId="77777777" w:rsidR="00F55360" w:rsidRPr="00F55360" w:rsidRDefault="00F55360" w:rsidP="00F55360">
                  <w:pPr>
                    <w:pStyle w:val="DecimalAligned"/>
                    <w:rPr>
                      <w:color w:val="000000" w:themeColor="text1"/>
                      <w:sz w:val="28"/>
                      <w:szCs w:val="28"/>
                    </w:rPr>
                  </w:pPr>
                  <w:r w:rsidRPr="00F55360">
                    <w:rPr>
                      <w:color w:val="000000" w:themeColor="text1"/>
                      <w:sz w:val="28"/>
                      <w:szCs w:val="28"/>
                    </w:rPr>
                    <w:t>15-25%</w:t>
                  </w:r>
                </w:p>
              </w:tc>
            </w:tr>
          </w:tbl>
          <w:p w14:paraId="5E5CD729" w14:textId="3035371F" w:rsidR="00F55360" w:rsidRPr="00F55360" w:rsidRDefault="00F55360">
            <w:pPr>
              <w:pStyle w:val="DecimalAligned"/>
              <w:rPr>
                <w:rFonts w:ascii="Times New Roman" w:hAnsi="Times New Roman" w:cs="Times New Roman"/>
                <w:color w:val="000000" w:themeColor="text1"/>
                <w:sz w:val="28"/>
                <w:szCs w:val="28"/>
              </w:rPr>
            </w:pPr>
          </w:p>
        </w:tc>
        <w:tc>
          <w:tcPr>
            <w:tcW w:w="1671" w:type="pct"/>
            <w:gridSpan w:val="2"/>
          </w:tcPr>
          <w:p w14:paraId="2AB71AEF" w14:textId="67581160" w:rsidR="00F55360" w:rsidRPr="00F55360" w:rsidRDefault="004F4A17">
            <w:pPr>
              <w:pStyle w:val="DecimalAligned"/>
              <w:rPr>
                <w:rFonts w:ascii="Times New Roman" w:hAnsi="Times New Roman" w:cs="Times New Roman"/>
                <w:color w:val="000000" w:themeColor="text1"/>
                <w:sz w:val="28"/>
                <w:szCs w:val="28"/>
              </w:rPr>
            </w:pPr>
            <w:r w:rsidRPr="004F4A17">
              <w:rPr>
                <w:rFonts w:ascii="Times New Roman" w:hAnsi="Times New Roman" w:cs="Times New Roman"/>
                <w:color w:val="000000" w:themeColor="text1"/>
                <w:sz w:val="28"/>
                <w:szCs w:val="28"/>
              </w:rPr>
              <w:t>Ventas y reseñas positivas</w:t>
            </w:r>
          </w:p>
        </w:tc>
      </w:tr>
      <w:tr w:rsidR="00F55360" w:rsidRPr="00F55360" w14:paraId="7527867C" w14:textId="77777777" w:rsidTr="00F55360">
        <w:tc>
          <w:tcPr>
            <w:tcW w:w="2514" w:type="pct"/>
            <w:noWrap/>
          </w:tcPr>
          <w:p w14:paraId="72949F83" w14:textId="7F7DD7D8" w:rsidR="00F55360" w:rsidRPr="00F55360" w:rsidRDefault="00F55360" w:rsidP="005726FC">
            <w:pPr>
              <w:ind w:left="0"/>
              <w:rPr>
                <w:rFonts w:ascii="Times New Roman" w:hAnsi="Times New Roman" w:cs="Times New Roman"/>
                <w:color w:val="000000" w:themeColor="text1"/>
                <w:sz w:val="28"/>
                <w:szCs w:val="28"/>
              </w:rPr>
            </w:pPr>
            <w:r w:rsidRPr="00F55360">
              <w:rPr>
                <w:rFonts w:ascii="Times New Roman" w:hAnsi="Times New Roman" w:cs="Times New Roman"/>
                <w:color w:val="000000" w:themeColor="text1"/>
                <w:sz w:val="28"/>
                <w:szCs w:val="28"/>
              </w:rPr>
              <w:t>Juegos de consola</w:t>
            </w:r>
          </w:p>
        </w:tc>
        <w:tc>
          <w:tcPr>
            <w:tcW w:w="815" w:type="pct"/>
          </w:tcPr>
          <w:p w14:paraId="4AB86B16" w14:textId="1324C12E" w:rsidR="00F55360" w:rsidRPr="00F55360" w:rsidRDefault="004F4A17">
            <w:pPr>
              <w:pStyle w:val="DecimalAligned"/>
              <w:rPr>
                <w:rFonts w:ascii="Times New Roman" w:hAnsi="Times New Roman" w:cs="Times New Roman"/>
                <w:color w:val="000000" w:themeColor="text1"/>
                <w:sz w:val="28"/>
                <w:szCs w:val="28"/>
              </w:rPr>
            </w:pPr>
            <w:r w:rsidRPr="004F4A17">
              <w:rPr>
                <w:rFonts w:ascii="Times New Roman" w:hAnsi="Times New Roman" w:cs="Times New Roman"/>
                <w:color w:val="000000" w:themeColor="text1"/>
                <w:sz w:val="28"/>
                <w:szCs w:val="28"/>
              </w:rPr>
              <w:t>20-35%</w:t>
            </w:r>
          </w:p>
        </w:tc>
        <w:tc>
          <w:tcPr>
            <w:tcW w:w="1671" w:type="pct"/>
            <w:gridSpan w:val="2"/>
          </w:tcPr>
          <w:p w14:paraId="1FF106A2" w14:textId="2BB696F4" w:rsidR="00F55360" w:rsidRPr="00F55360" w:rsidRDefault="004F4A17">
            <w:pPr>
              <w:pStyle w:val="DecimalAligned"/>
              <w:rPr>
                <w:rFonts w:ascii="Times New Roman" w:hAnsi="Times New Roman" w:cs="Times New Roman"/>
                <w:color w:val="000000" w:themeColor="text1"/>
                <w:sz w:val="28"/>
                <w:szCs w:val="28"/>
              </w:rPr>
            </w:pPr>
            <w:r w:rsidRPr="004F4A17">
              <w:rPr>
                <w:rFonts w:ascii="Times New Roman" w:hAnsi="Times New Roman" w:cs="Times New Roman"/>
                <w:color w:val="000000" w:themeColor="text1"/>
                <w:sz w:val="28"/>
                <w:szCs w:val="28"/>
              </w:rPr>
              <w:t>Ventas y popularidad</w:t>
            </w:r>
          </w:p>
        </w:tc>
      </w:tr>
      <w:tr w:rsidR="004F4A17" w:rsidRPr="00F55360" w14:paraId="65B4F6B8" w14:textId="77777777" w:rsidTr="00F55360">
        <w:trPr>
          <w:cnfStyle w:val="010000000000" w:firstRow="0" w:lastRow="1" w:firstColumn="0" w:lastColumn="0" w:oddVBand="0" w:evenVBand="0" w:oddHBand="0" w:evenHBand="0" w:firstRowFirstColumn="0" w:firstRowLastColumn="0" w:lastRowFirstColumn="0" w:lastRowLastColumn="0"/>
        </w:trPr>
        <w:tc>
          <w:tcPr>
            <w:tcW w:w="2514" w:type="pct"/>
            <w:noWrap/>
          </w:tcPr>
          <w:p w14:paraId="70BB0807" w14:textId="77777777" w:rsidR="004F4A17" w:rsidRPr="00F55360" w:rsidRDefault="004F4A17" w:rsidP="005726FC">
            <w:pPr>
              <w:ind w:left="0"/>
            </w:pPr>
          </w:p>
        </w:tc>
        <w:tc>
          <w:tcPr>
            <w:tcW w:w="815" w:type="pct"/>
          </w:tcPr>
          <w:p w14:paraId="522FE3A9" w14:textId="77777777" w:rsidR="004F4A17" w:rsidRPr="00F55360" w:rsidRDefault="004F4A17">
            <w:pPr>
              <w:pStyle w:val="DecimalAligned"/>
              <w:rPr>
                <w:rFonts w:ascii="Times New Roman" w:hAnsi="Times New Roman"/>
              </w:rPr>
            </w:pPr>
          </w:p>
        </w:tc>
        <w:tc>
          <w:tcPr>
            <w:tcW w:w="1671" w:type="pct"/>
            <w:gridSpan w:val="2"/>
          </w:tcPr>
          <w:p w14:paraId="123DBE29" w14:textId="77777777" w:rsidR="004F4A17" w:rsidRPr="00F55360" w:rsidRDefault="004F4A17">
            <w:pPr>
              <w:pStyle w:val="DecimalAligned"/>
              <w:rPr>
                <w:rFonts w:ascii="Times New Roman" w:hAnsi="Times New Roman"/>
              </w:rPr>
            </w:pPr>
          </w:p>
        </w:tc>
      </w:tr>
    </w:tbl>
    <w:p w14:paraId="5C5C8DEB" w14:textId="77777777" w:rsidR="005726FC" w:rsidRDefault="005726FC" w:rsidP="00A11975">
      <w:pPr>
        <w:pStyle w:val="Textonotapie"/>
      </w:pPr>
    </w:p>
    <w:p w14:paraId="2D782164" w14:textId="6808CAD5" w:rsidR="004F4A17" w:rsidRPr="004F4A17" w:rsidRDefault="004F4A17" w:rsidP="004F4A17">
      <w:pPr>
        <w:tabs>
          <w:tab w:val="left" w:pos="1624"/>
        </w:tabs>
        <w:ind w:left="0"/>
        <w:rPr>
          <w:rFonts w:eastAsiaTheme="minorEastAsia"/>
          <w:sz w:val="20"/>
          <w:szCs w:val="20"/>
          <w:lang w:eastAsia="es-CO"/>
        </w:rPr>
      </w:pPr>
      <w:r w:rsidRPr="004F4A17">
        <w:rPr>
          <w:rFonts w:eastAsiaTheme="minorEastAsia"/>
          <w:sz w:val="20"/>
          <w:szCs w:val="20"/>
          <w:lang w:eastAsia="es-CO"/>
        </w:rPr>
        <w:t>Información sacada de chat gpt</w:t>
      </w:r>
    </w:p>
    <w:p w14:paraId="009C380B" w14:textId="74A5B3D8" w:rsidR="004F4A17" w:rsidRPr="004F4A17" w:rsidRDefault="004F4A17" w:rsidP="004F4A17">
      <w:pPr>
        <w:tabs>
          <w:tab w:val="left" w:pos="1624"/>
        </w:tabs>
        <w:rPr>
          <w:lang w:eastAsia="es-CO"/>
        </w:rPr>
        <w:sectPr w:rsidR="004F4A17" w:rsidRPr="004F4A17">
          <w:headerReference w:type="even" r:id="rId27"/>
          <w:headerReference w:type="default" r:id="rId28"/>
          <w:headerReference w:type="first" r:id="rId29"/>
          <w:pgSz w:w="12240" w:h="15840"/>
          <w:pgMar w:top="2016" w:right="1800" w:bottom="1440" w:left="1800" w:header="1440" w:footer="0" w:gutter="0"/>
          <w:cols w:space="720"/>
          <w:formProt w:val="0"/>
          <w:docGrid w:linePitch="100"/>
        </w:sectPr>
      </w:pPr>
      <w:r>
        <w:rPr>
          <w:lang w:eastAsia="es-CO"/>
        </w:rPr>
        <w:tab/>
      </w:r>
    </w:p>
    <w:p w14:paraId="2DEBFF52" w14:textId="4094F886" w:rsidR="00865DE6" w:rsidRPr="006B43DB" w:rsidRDefault="00865DE6" w:rsidP="00865F70">
      <w:pPr>
        <w:pStyle w:val="Ttulo1"/>
        <w:ind w:left="0"/>
      </w:pPr>
    </w:p>
    <w:sectPr w:rsidR="00865DE6" w:rsidRPr="006B43DB">
      <w:headerReference w:type="even" r:id="rId30"/>
      <w:headerReference w:type="default" r:id="rId31"/>
      <w:headerReference w:type="first" r:id="rId32"/>
      <w:pgSz w:w="12240" w:h="15840"/>
      <w:pgMar w:top="2016" w:right="1800" w:bottom="1440" w:left="1800" w:header="144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2881" w14:textId="77777777" w:rsidR="00E757AF" w:rsidRPr="002D790B" w:rsidRDefault="00E757AF">
      <w:pPr>
        <w:spacing w:line="240" w:lineRule="auto"/>
      </w:pPr>
      <w:r w:rsidRPr="002D790B">
        <w:separator/>
      </w:r>
    </w:p>
  </w:endnote>
  <w:endnote w:type="continuationSeparator" w:id="0">
    <w:p w14:paraId="71D42425" w14:textId="77777777" w:rsidR="00E757AF" w:rsidRPr="002D790B" w:rsidRDefault="00E757AF">
      <w:pPr>
        <w:spacing w:line="240" w:lineRule="auto"/>
      </w:pPr>
      <w:r w:rsidRPr="002D79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1"/>
    <w:family w:val="roman"/>
    <w:pitch w:val="variable"/>
  </w:font>
  <w:font w:name="Noto Sans Devanagari">
    <w:charset w:val="00"/>
    <w:family w:val="swiss"/>
    <w:pitch w:val="variable"/>
    <w:sig w:usb0="80008023" w:usb1="00002046" w:usb2="00000000" w:usb3="00000000" w:csb0="00000001" w:csb1="00000000"/>
  </w:font>
  <w:font w:name="DejaVu Sans">
    <w:panose1 w:val="020B0603030804020204"/>
    <w:charset w:val="01"/>
    <w:family w:val="swiss"/>
    <w:pitch w:val="variable"/>
    <w:sig w:usb0="E7002EFF" w:usb1="D200FDFF" w:usb2="0A246029" w:usb3="00000000" w:csb0="000001FF" w:csb1="00000000"/>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quote-cjk-patch;Inter;system-ui">
    <w:altName w:val="Cambria"/>
    <w:panose1 w:val="00000000000000000000"/>
    <w:charset w:val="00"/>
    <w:family w:val="roman"/>
    <w:notTrueType/>
    <w:pitch w:val="default"/>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D04C" w14:textId="77777777" w:rsidR="00E757AF" w:rsidRPr="002D790B" w:rsidRDefault="00E757AF">
      <w:pPr>
        <w:spacing w:line="240" w:lineRule="auto"/>
      </w:pPr>
      <w:r w:rsidRPr="002D790B">
        <w:separator/>
      </w:r>
    </w:p>
  </w:footnote>
  <w:footnote w:type="continuationSeparator" w:id="0">
    <w:p w14:paraId="101FA13D" w14:textId="77777777" w:rsidR="00E757AF" w:rsidRPr="002D790B" w:rsidRDefault="00E757AF">
      <w:pPr>
        <w:spacing w:line="240" w:lineRule="auto"/>
      </w:pPr>
      <w:r w:rsidRPr="002D79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84C8"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1072" behindDoc="1" locked="0" layoutInCell="0" allowOverlap="1" wp14:anchorId="24983838" wp14:editId="7EB17CB4">
              <wp:simplePos x="0" y="0"/>
              <wp:positionH relativeFrom="margin">
                <wp:align>right</wp:align>
              </wp:positionH>
              <wp:positionV relativeFrom="paragraph">
                <wp:posOffset>635</wp:posOffset>
              </wp:positionV>
              <wp:extent cx="14605" cy="14605"/>
              <wp:effectExtent l="0" t="0" r="0" b="0"/>
              <wp:wrapSquare wrapText="bothSides"/>
              <wp:docPr id="3" name="Marco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2FA69FBC"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24983838" id="Marco1" o:spid="_x0000_s1026" style="position:absolute;left:0;text-align:left;margin-left:-50.05pt;margin-top:.05pt;width:1.15pt;height:1.15pt;z-index:-25166540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2FA69FBC"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A282"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48000" behindDoc="1" locked="0" layoutInCell="0" allowOverlap="1" wp14:anchorId="7A0A06B7" wp14:editId="6DB08819">
              <wp:simplePos x="0" y="0"/>
              <wp:positionH relativeFrom="margin">
                <wp:align>right</wp:align>
              </wp:positionH>
              <wp:positionV relativeFrom="paragraph">
                <wp:posOffset>635</wp:posOffset>
              </wp:positionV>
              <wp:extent cx="554990" cy="206375"/>
              <wp:effectExtent l="0" t="0" r="0" b="0"/>
              <wp:wrapSquare wrapText="bothSides"/>
              <wp:docPr id="4" name="Marco2"/>
              <wp:cNvGraphicFramePr/>
              <a:graphic xmlns:a="http://schemas.openxmlformats.org/drawingml/2006/main">
                <a:graphicData uri="http://schemas.microsoft.com/office/word/2010/wordprocessingShape">
                  <wps:wsp>
                    <wps:cNvSpPr/>
                    <wps:spPr>
                      <a:xfrm>
                        <a:off x="0" y="0"/>
                        <a:ext cx="55512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1CAEA56D"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ii</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7A0A06B7" id="Marco2" o:spid="_x0000_s1027" style="position:absolute;left:0;text-align:left;margin-left:-7.5pt;margin-top:.05pt;width:43.7pt;height:16.25pt;z-index:-25166848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" o:allowincell="f" filled="f" stroked="f" strokeweight="0">
              <v:textbox style="mso-fit-shape-to-text:t" inset="0,0,0,0">
                <w:txbxContent>
                  <w:p w14:paraId="1CAEA56D"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ii</w:t>
                    </w:r>
                    <w:r w:rsidRPr="002D790B">
                      <w:rPr>
                        <w:rStyle w:val="Nmerodepgina"/>
                        <w:color w:val="000000"/>
                      </w:rPr>
                      <w:fldChar w:fldCharType="end"/>
                    </w: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CADF" w14:textId="77777777" w:rsidR="00865DE6" w:rsidRPr="002D790B" w:rsidRDefault="00865DE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E3E2"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2096" behindDoc="1" locked="0" layoutInCell="0" allowOverlap="1" wp14:anchorId="144203CB" wp14:editId="4398474E">
              <wp:simplePos x="0" y="0"/>
              <wp:positionH relativeFrom="margin">
                <wp:align>right</wp:align>
              </wp:positionH>
              <wp:positionV relativeFrom="paragraph">
                <wp:posOffset>635</wp:posOffset>
              </wp:positionV>
              <wp:extent cx="14605" cy="14605"/>
              <wp:effectExtent l="0" t="0" r="0" b="0"/>
              <wp:wrapSquare wrapText="bothSides"/>
              <wp:docPr id="7" name="Marco5"/>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630CB7CF"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144203CB" id="Marco5" o:spid="_x0000_s1028" style="position:absolute;left:0;text-align:left;margin-left:-50.05pt;margin-top:.05pt;width:1.15pt;height:1.15pt;z-index:-25166438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" o:allowincell="f" filled="f" stroked="f" strokeweight="0">
              <v:textbox style="mso-fit-shape-to-text:t" inset="0,0,0,0">
                <w:txbxContent>
                  <w:p w14:paraId="630CB7CF"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v:textbox>
              <w10:wrap type="square" anchorx="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D4FB" w14:textId="77777777" w:rsidR="00865DE6" w:rsidRPr="002D790B" w:rsidRDefault="00865DE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5854" w14:textId="77777777" w:rsidR="00865DE6" w:rsidRPr="002D790B" w:rsidRDefault="00865DE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4D3A"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69504" behindDoc="1" locked="0" layoutInCell="0" allowOverlap="1" wp14:anchorId="43F45CE5" wp14:editId="109C83B4">
              <wp:simplePos x="0" y="0"/>
              <wp:positionH relativeFrom="margin">
                <wp:align>right</wp:align>
              </wp:positionH>
              <wp:positionV relativeFrom="paragraph">
                <wp:posOffset>635</wp:posOffset>
              </wp:positionV>
              <wp:extent cx="14605" cy="14605"/>
              <wp:effectExtent l="0" t="0" r="0" b="0"/>
              <wp:wrapSquare wrapText="bothSides"/>
              <wp:docPr id="8" name="Marco6"/>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335947D1"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43F45CE5" id="Marco6" o:spid="_x0000_s1029" style="position:absolute;left:0;text-align:left;margin-left:-50.05pt;margin-top:.05pt;width:1.15pt;height:1.15pt;z-index:-2516469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" o:allowincell="f" filled="f" stroked="f" strokeweight="0">
              <v:textbox style="mso-fit-shape-to-text:t" inset="0,0,0,0">
                <w:txbxContent>
                  <w:p w14:paraId="335947D1"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0</w:t>
                    </w:r>
                    <w:r w:rsidRPr="002D790B">
                      <w:rPr>
                        <w:rStyle w:val="Nmerodepgina"/>
                        <w:color w:val="000000"/>
                      </w:rPr>
                      <w:fldChar w:fldCharType="end"/>
                    </w:r>
                  </w:p>
                </w:txbxContent>
              </v:textbox>
              <w10:wrap type="square" anchorx="margin"/>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E17D" w14:textId="77777777" w:rsidR="00865DE6" w:rsidRPr="002D790B" w:rsidRDefault="00865DE6">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3744" w14:textId="77777777" w:rsidR="00865DE6" w:rsidRPr="002D790B" w:rsidRDefault="00865DE6">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063A"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45952" behindDoc="1" locked="0" layoutInCell="0" allowOverlap="1" wp14:anchorId="5F7540F1" wp14:editId="3049525E">
              <wp:simplePos x="0" y="0"/>
              <wp:positionH relativeFrom="margin">
                <wp:align>right</wp:align>
              </wp:positionH>
              <wp:positionV relativeFrom="paragraph">
                <wp:posOffset>635</wp:posOffset>
              </wp:positionV>
              <wp:extent cx="628015" cy="206375"/>
              <wp:effectExtent l="0" t="0" r="0" b="0"/>
              <wp:wrapSquare wrapText="bothSides"/>
              <wp:docPr id="9" name="Marco7"/>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39AEAACF"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18</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5F7540F1" id="Marco7" o:spid="_x0000_s1030" style="position:absolute;left:0;text-align:left;margin-left:-1.75pt;margin-top:.05pt;width:49.45pt;height:16.25pt;z-index:-2516705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OIpmWH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39AEAACF"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18</w:t>
                    </w:r>
                    <w:r w:rsidRPr="002D790B">
                      <w:rPr>
                        <w:rStyle w:val="Nmerodepgina"/>
                        <w:color w:val="000000"/>
                      </w:rPr>
                      <w:fldChar w:fldCharType="end"/>
                    </w:r>
                  </w:p>
                </w:txbxContent>
              </v:textbox>
              <w10:wrap type="square" anchorx="margin"/>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F9E1"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46976" behindDoc="1" locked="0" layoutInCell="0" allowOverlap="1" wp14:anchorId="07E99A72" wp14:editId="27D6C708">
              <wp:simplePos x="0" y="0"/>
              <wp:positionH relativeFrom="margin">
                <wp:align>right</wp:align>
              </wp:positionH>
              <wp:positionV relativeFrom="paragraph">
                <wp:posOffset>635</wp:posOffset>
              </wp:positionV>
              <wp:extent cx="628015" cy="206375"/>
              <wp:effectExtent l="0" t="0" r="0" b="0"/>
              <wp:wrapSquare wrapText="bothSides"/>
              <wp:docPr id="10" name="Marco7"/>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11D798A3"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18</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07E99A72" id="_x0000_s1031" style="position:absolute;left:0;text-align:left;margin-left:-1.75pt;margin-top:.05pt;width:49.45pt;height:16.25pt;z-index:-2516695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NK4pQ/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11D798A3"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18</w:t>
                    </w:r>
                    <w:r w:rsidRPr="002D790B">
                      <w:rPr>
                        <w:rStyle w:val="Nmerodepgina"/>
                        <w:color w:val="000000"/>
                      </w:rPr>
                      <w:fldChar w:fldCharType="end"/>
                    </w:r>
                  </w:p>
                </w:txbxContent>
              </v:textbox>
              <w10:wrap type="square" anchorx="margin"/>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7DE0" w14:textId="77777777" w:rsidR="00865DE6" w:rsidRPr="002D790B" w:rsidRDefault="00865DE6">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2F97"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5168" behindDoc="1" locked="0" layoutInCell="0" allowOverlap="1" wp14:anchorId="1A5B2AD2" wp14:editId="368671D0">
              <wp:simplePos x="0" y="0"/>
              <wp:positionH relativeFrom="margin">
                <wp:align>right</wp:align>
              </wp:positionH>
              <wp:positionV relativeFrom="paragraph">
                <wp:posOffset>635</wp:posOffset>
              </wp:positionV>
              <wp:extent cx="628015" cy="206375"/>
              <wp:effectExtent l="0" t="0" r="0" b="0"/>
              <wp:wrapSquare wrapText="bothSides"/>
              <wp:docPr id="17" name="Marco12"/>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1BEF5E18"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24</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1A5B2AD2" id="Marco12" o:spid="_x0000_s1032" style="position:absolute;left:0;text-align:left;margin-left:-1.75pt;margin-top:.05pt;width:49.45pt;height:16.25pt;z-index:-25166131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IIL4L3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1BEF5E18"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24</w:t>
                    </w:r>
                    <w:r w:rsidRPr="002D790B">
                      <w:rPr>
                        <w:rStyle w:val="Nmerodepgina"/>
                        <w:color w:val="000000"/>
                      </w:rPr>
                      <w:fldChar w:fldCharType="end"/>
                    </w:r>
                  </w:p>
                </w:txbxContent>
              </v:textbox>
              <w10:wrap type="square"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ACE2"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6192" behindDoc="1" locked="0" layoutInCell="0" allowOverlap="1" wp14:anchorId="5EC902E4" wp14:editId="6080C5DC">
              <wp:simplePos x="0" y="0"/>
              <wp:positionH relativeFrom="margin">
                <wp:align>right</wp:align>
              </wp:positionH>
              <wp:positionV relativeFrom="paragraph">
                <wp:posOffset>635</wp:posOffset>
              </wp:positionV>
              <wp:extent cx="628015" cy="206375"/>
              <wp:effectExtent l="0" t="0" r="0" b="0"/>
              <wp:wrapSquare wrapText="bothSides"/>
              <wp:docPr id="18" name="Marco12"/>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24C9D7E6"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24</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5EC902E4" id="_x0000_s1033" style="position:absolute;left:0;text-align:left;margin-left:-1.75pt;margin-top:.05pt;width:49.45pt;height:16.25pt;z-index:-25166028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LKa3NP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24C9D7E6"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24</w:t>
                    </w:r>
                    <w:r w:rsidRPr="002D790B">
                      <w:rPr>
                        <w:rStyle w:val="Nmerodepgina"/>
                        <w:color w:val="000000"/>
                      </w:rPr>
                      <w:fldChar w:fldCharType="end"/>
                    </w:r>
                  </w:p>
                </w:txbxContent>
              </v:textbox>
              <w10:wrap type="square" anchorx="margin"/>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5C22" w14:textId="77777777" w:rsidR="00865DE6" w:rsidRPr="002D790B" w:rsidRDefault="00865DE6">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73BF"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7216" behindDoc="1" locked="0" layoutInCell="0" allowOverlap="1" wp14:anchorId="47336B61" wp14:editId="1AAB35A4">
              <wp:simplePos x="0" y="0"/>
              <wp:positionH relativeFrom="margin">
                <wp:align>right</wp:align>
              </wp:positionH>
              <wp:positionV relativeFrom="paragraph">
                <wp:posOffset>635</wp:posOffset>
              </wp:positionV>
              <wp:extent cx="628015" cy="206375"/>
              <wp:effectExtent l="0" t="0" r="0" b="0"/>
              <wp:wrapSquare wrapText="bothSides"/>
              <wp:docPr id="19" name="Marco13"/>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4CF2399E"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28</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47336B61" id="Marco13" o:spid="_x0000_s1034" style="position:absolute;left:0;text-align:left;margin-left:-1.75pt;margin-top:.05pt;width:49.45pt;height:16.2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GHuHMX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4CF2399E"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28</w:t>
                    </w:r>
                    <w:r w:rsidRPr="002D790B">
                      <w:rPr>
                        <w:rStyle w:val="Nmerodepgina"/>
                        <w:color w:val="000000"/>
                      </w:rPr>
                      <w:fldChar w:fldCharType="end"/>
                    </w:r>
                  </w:p>
                </w:txbxContent>
              </v:textbox>
              <w10:wrap type="square" anchorx="margin"/>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03DE"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58240" behindDoc="1" locked="0" layoutInCell="0" allowOverlap="1" wp14:anchorId="3535A068" wp14:editId="655788BA">
              <wp:simplePos x="0" y="0"/>
              <wp:positionH relativeFrom="margin">
                <wp:align>right</wp:align>
              </wp:positionH>
              <wp:positionV relativeFrom="paragraph">
                <wp:posOffset>635</wp:posOffset>
              </wp:positionV>
              <wp:extent cx="628015" cy="206375"/>
              <wp:effectExtent l="0" t="0" r="0" b="0"/>
              <wp:wrapSquare wrapText="bothSides"/>
              <wp:docPr id="20" name="Marco13"/>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2A2430C3"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28</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3535A068" id="_x0000_s1035" style="position:absolute;left:0;text-align:left;margin-left:-1.75pt;margin-top:.05pt;width:49.45pt;height:16.2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FF/IKvOAQAAAgQAAA4AAAAAAAAA&#10;AAAAAAAALgIAAGRycy9lMm9Eb2MueG1sUEsBAi0AFAAGAAgAAAAhABpUF13XAAAAAwEAAA8AAAAA&#10;AAAAAAAAAAAAKAQAAGRycy9kb3ducmV2LnhtbFBLBQYAAAAABAAEAPMAAAAsBQAAAAA=&#10;" o:allowincell="f" filled="f" stroked="f" strokeweight="0">
              <v:textbox style="mso-fit-shape-to-text:t" inset="0,0,0,0">
                <w:txbxContent>
                  <w:p w14:paraId="2A2430C3"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28</w:t>
                    </w:r>
                    <w:r w:rsidRPr="002D790B">
                      <w:rPr>
                        <w:rStyle w:val="Nmerodepgina"/>
                        <w:color w:val="000000"/>
                      </w:rPr>
                      <w:fldChar w:fldCharType="end"/>
                    </w:r>
                  </w:p>
                </w:txbxContent>
              </v:textbox>
              <w10:wrap type="square" anchorx="margin"/>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F3E5" w14:textId="77777777" w:rsidR="00865DE6" w:rsidRPr="002D790B" w:rsidRDefault="00865DE6">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C5BE"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65408" behindDoc="1" locked="0" layoutInCell="0" allowOverlap="1" wp14:anchorId="7196AB40" wp14:editId="3C34A9A4">
              <wp:simplePos x="0" y="0"/>
              <wp:positionH relativeFrom="margin">
                <wp:align>right</wp:align>
              </wp:positionH>
              <wp:positionV relativeFrom="paragraph">
                <wp:posOffset>635</wp:posOffset>
              </wp:positionV>
              <wp:extent cx="628015" cy="206375"/>
              <wp:effectExtent l="0" t="0" r="0" b="0"/>
              <wp:wrapSquare wrapText="bothSides"/>
              <wp:docPr id="27" name="Marco17"/>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06E52888"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34</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7196AB40" id="Marco17" o:spid="_x0000_s1036" style="position:absolute;left:0;text-align:left;margin-left:-1.75pt;margin-top:.05pt;width:49.45pt;height:16.25pt;z-index:-25165107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" o:allowincell="f" filled="f" stroked="f" strokeweight="0">
              <v:textbox style="mso-fit-shape-to-text:t" inset="0,0,0,0">
                <w:txbxContent>
                  <w:p w14:paraId="06E52888"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34</w:t>
                    </w:r>
                    <w:r w:rsidRPr="002D790B">
                      <w:rPr>
                        <w:rStyle w:val="Nmerodepgina"/>
                        <w:color w:val="000000"/>
                      </w:rPr>
                      <w:fldChar w:fldCharType="end"/>
                    </w:r>
                  </w:p>
                </w:txbxContent>
              </v:textbox>
              <w10:wrap type="square" anchorx="margin"/>
            </v:rect>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2EDD"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66432" behindDoc="1" locked="0" layoutInCell="0" allowOverlap="1" wp14:anchorId="4B5CC7ED" wp14:editId="416EB6A6">
              <wp:simplePos x="0" y="0"/>
              <wp:positionH relativeFrom="margin">
                <wp:align>right</wp:align>
              </wp:positionH>
              <wp:positionV relativeFrom="paragraph">
                <wp:posOffset>635</wp:posOffset>
              </wp:positionV>
              <wp:extent cx="628015" cy="206375"/>
              <wp:effectExtent l="0" t="0" r="0" b="0"/>
              <wp:wrapSquare wrapText="bothSides"/>
              <wp:docPr id="28" name="Marco17"/>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4EF003A9"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34</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4B5CC7ED" id="_x0000_s1037" style="position:absolute;left:0;text-align:left;margin-left:-1.75pt;margin-top:.05pt;width:49.45pt;height:16.25pt;z-index:-25165004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" o:allowincell="f" filled="f" stroked="f" strokeweight="0">
              <v:textbox style="mso-fit-shape-to-text:t" inset="0,0,0,0">
                <w:txbxContent>
                  <w:p w14:paraId="4EF003A9"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34</w:t>
                    </w:r>
                    <w:r w:rsidRPr="002D790B">
                      <w:rPr>
                        <w:rStyle w:val="Nmerodepgina"/>
                        <w:color w:val="000000"/>
                      </w:rPr>
                      <w:fldChar w:fldCharType="end"/>
                    </w:r>
                  </w:p>
                </w:txbxContent>
              </v:textbox>
              <w10:wrap type="square" anchorx="margin"/>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262E" w14:textId="77777777" w:rsidR="00865DE6" w:rsidRPr="002D790B" w:rsidRDefault="00865DE6">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E49F"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67456" behindDoc="1" locked="0" layoutInCell="0" allowOverlap="1" wp14:anchorId="4F61D931" wp14:editId="77D6134D">
              <wp:simplePos x="0" y="0"/>
              <wp:positionH relativeFrom="margin">
                <wp:align>right</wp:align>
              </wp:positionH>
              <wp:positionV relativeFrom="paragraph">
                <wp:posOffset>635</wp:posOffset>
              </wp:positionV>
              <wp:extent cx="628015" cy="206375"/>
              <wp:effectExtent l="0" t="0" r="0" b="0"/>
              <wp:wrapSquare wrapText="bothSides"/>
              <wp:docPr id="29" name="Marco18"/>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0F67BFA6"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35</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4F61D931" id="Marco18" o:spid="_x0000_s1038" style="position:absolute;left:0;text-align:left;margin-left:-1.75pt;margin-top:.05pt;width:49.45pt;height:16.25pt;z-index:-25164902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" o:allowincell="f" filled="f" stroked="f" strokeweight="0">
              <v:textbox style="mso-fit-shape-to-text:t" inset="0,0,0,0">
                <w:txbxContent>
                  <w:p w14:paraId="0F67BFA6"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35</w:t>
                    </w:r>
                    <w:r w:rsidRPr="002D790B">
                      <w:rPr>
                        <w:rStyle w:val="Nmerodepgina"/>
                        <w:color w:val="000000"/>
                      </w:rPr>
                      <w:fldChar w:fldCharType="end"/>
                    </w:r>
                  </w:p>
                </w:txbxContent>
              </v:textbox>
              <w10:wrap type="square" anchorx="margin"/>
            </v:rect>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804A" w14:textId="77777777" w:rsidR="00865DE6" w:rsidRPr="002D790B" w:rsidRDefault="00000000">
    <w:pPr>
      <w:spacing w:line="34" w:lineRule="auto"/>
      <w:ind w:right="360"/>
      <w:jc w:val="center"/>
    </w:pPr>
    <w:r w:rsidRPr="002D790B">
      <w:rPr>
        <w:noProof/>
      </w:rPr>
      <mc:AlternateContent>
        <mc:Choice Requires="wps">
          <w:drawing>
            <wp:anchor distT="0" distB="0" distL="0" distR="0" simplePos="0" relativeHeight="251668480" behindDoc="1" locked="0" layoutInCell="0" allowOverlap="1" wp14:anchorId="6AAF5D64" wp14:editId="649EBF3C">
              <wp:simplePos x="0" y="0"/>
              <wp:positionH relativeFrom="margin">
                <wp:align>right</wp:align>
              </wp:positionH>
              <wp:positionV relativeFrom="paragraph">
                <wp:posOffset>635</wp:posOffset>
              </wp:positionV>
              <wp:extent cx="628015" cy="206375"/>
              <wp:effectExtent l="0" t="0" r="0" b="0"/>
              <wp:wrapSquare wrapText="bothSides"/>
              <wp:docPr id="30" name="Marco18"/>
              <wp:cNvGraphicFramePr/>
              <a:graphic xmlns:a="http://schemas.openxmlformats.org/drawingml/2006/main">
                <a:graphicData uri="http://schemas.microsoft.com/office/word/2010/wordprocessingShape">
                  <wps:wsp>
                    <wps:cNvSpPr/>
                    <wps:spPr>
                      <a:xfrm>
                        <a:off x="0" y="0"/>
                        <a:ext cx="62784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3E7138F0"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35</w:t>
                          </w:r>
                          <w:r w:rsidRPr="002D790B">
                            <w:rPr>
                              <w:rStyle w:val="Nmerodepgina"/>
                              <w:color w:val="000000"/>
                            </w:rPr>
                            <w:fldChar w:fldCharType="end"/>
                          </w:r>
                        </w:p>
                      </w:txbxContent>
                    </wps:txbx>
                    <wps:bodyPr lIns="0" tIns="0" rIns="0" bIns="0" anchor="t">
                      <a:spAutoFit/>
                    </wps:bodyPr>
                  </wps:wsp>
                </a:graphicData>
              </a:graphic>
            </wp:anchor>
          </w:drawing>
        </mc:Choice>
        <mc:Fallback>
          <w:pict>
            <v:rect w14:anchorId="6AAF5D64" id="_x0000_s1039" style="position:absolute;left:0;text-align:left;margin-left:-1.75pt;margin-top:.05pt;width:49.45pt;height:16.25pt;z-index:-25164800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" o:allowincell="f" filled="f" stroked="f" strokeweight="0">
              <v:textbox style="mso-fit-shape-to-text:t" inset="0,0,0,0">
                <w:txbxContent>
                  <w:p w14:paraId="3E7138F0" w14:textId="77777777" w:rsidR="00865DE6" w:rsidRPr="002D790B" w:rsidRDefault="00000000">
                    <w:pPr>
                      <w:pStyle w:val="Encabezado"/>
                      <w:rPr>
                        <w:rStyle w:val="Nmerodepgina"/>
                      </w:rPr>
                    </w:pPr>
                    <w:r w:rsidRPr="002D790B">
                      <w:rPr>
                        <w:rStyle w:val="Nmerodepgina"/>
                        <w:color w:val="000000"/>
                      </w:rPr>
                      <w:fldChar w:fldCharType="begin"/>
                    </w:r>
                    <w:r w:rsidRPr="002D790B">
                      <w:rPr>
                        <w:rStyle w:val="Nmerodepgina"/>
                        <w:color w:val="000000"/>
                      </w:rPr>
                      <w:instrText xml:space="preserve"> PAGE </w:instrText>
                    </w:r>
                    <w:r w:rsidRPr="002D790B">
                      <w:rPr>
                        <w:rStyle w:val="Nmerodepgina"/>
                        <w:color w:val="000000"/>
                      </w:rPr>
                      <w:fldChar w:fldCharType="separate"/>
                    </w:r>
                    <w:r w:rsidRPr="002D790B">
                      <w:rPr>
                        <w:rStyle w:val="Nmerodepgina"/>
                        <w:color w:val="000000"/>
                      </w:rPr>
                      <w:t>35</w:t>
                    </w:r>
                    <w:r w:rsidRPr="002D790B">
                      <w:rPr>
                        <w:rStyle w:val="Nmerodepgina"/>
                        <w:color w:val="000000"/>
                      </w:rPr>
                      <w:fldChar w:fldCharType="end"/>
                    </w: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EDB"/>
    <w:multiLevelType w:val="multilevel"/>
    <w:tmpl w:val="3FAE8286"/>
    <w:lvl w:ilvl="0">
      <w:start w:val="1"/>
      <w:numFmt w:val="decimal"/>
      <w:lvlText w:val="%1."/>
      <w:lvlJc w:val="left"/>
      <w:pPr>
        <w:tabs>
          <w:tab w:val="num" w:pos="0"/>
        </w:tabs>
        <w:ind w:left="1140" w:hanging="78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21644BD"/>
    <w:multiLevelType w:val="multilevel"/>
    <w:tmpl w:val="9C84FD8C"/>
    <w:lvl w:ilvl="0">
      <w:start w:val="1"/>
      <w:numFmt w:val="decimal"/>
      <w:lvlText w:val="%1."/>
      <w:lvlJc w:val="left"/>
      <w:pPr>
        <w:tabs>
          <w:tab w:val="num" w:pos="0"/>
        </w:tabs>
        <w:ind w:left="1140" w:hanging="78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E93481"/>
    <w:multiLevelType w:val="multilevel"/>
    <w:tmpl w:val="FFA854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AF469EB"/>
    <w:multiLevelType w:val="multilevel"/>
    <w:tmpl w:val="606460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D2149FA"/>
    <w:multiLevelType w:val="multilevel"/>
    <w:tmpl w:val="89144774"/>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6753933"/>
    <w:multiLevelType w:val="multilevel"/>
    <w:tmpl w:val="1210555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C4D7344"/>
    <w:multiLevelType w:val="multilevel"/>
    <w:tmpl w:val="AF747C8A"/>
    <w:lvl w:ilvl="0">
      <w:start w:val="1"/>
      <w:numFmt w:val="bullet"/>
      <w:suff w:val="nothing"/>
      <w:lvlText w:val=""/>
      <w:lvlJc w:val="left"/>
      <w:pPr>
        <w:tabs>
          <w:tab w:val="num" w:pos="0"/>
        </w:tabs>
        <w:ind w:left="0" w:firstLine="0"/>
      </w:pPr>
      <w:rPr>
        <w:rFonts w:ascii="Symbol" w:hAnsi="Symbol" w:cs="Symbol" w:hint="default"/>
      </w:rPr>
    </w:lvl>
    <w:lvl w:ilvl="1">
      <w:start w:val="1"/>
      <w:numFmt w:val="bullet"/>
      <w:suff w:val="nothing"/>
      <w:lvlText w:val=""/>
      <w:lvlJc w:val="left"/>
      <w:pPr>
        <w:tabs>
          <w:tab w:val="num" w:pos="0"/>
        </w:tabs>
        <w:ind w:left="0" w:firstLine="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1514BF4"/>
    <w:multiLevelType w:val="multilevel"/>
    <w:tmpl w:val="143E03F4"/>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9044726"/>
    <w:multiLevelType w:val="multilevel"/>
    <w:tmpl w:val="7FAA1A82"/>
    <w:lvl w:ilvl="0">
      <w:start w:val="1"/>
      <w:numFmt w:val="bullet"/>
      <w:suff w:val="nothing"/>
      <w:lvlText w:val=""/>
      <w:lvlJc w:val="left"/>
      <w:pPr>
        <w:tabs>
          <w:tab w:val="num" w:pos="0"/>
        </w:tabs>
        <w:ind w:left="0" w:firstLine="0"/>
      </w:pPr>
      <w:rPr>
        <w:rFonts w:ascii="Symbol" w:hAnsi="Symbol" w:cs="Symbol" w:hint="default"/>
      </w:rPr>
    </w:lvl>
    <w:lvl w:ilvl="1">
      <w:start w:val="1"/>
      <w:numFmt w:val="bullet"/>
      <w:suff w:val="nothing"/>
      <w:lvlText w:val=""/>
      <w:lvlJc w:val="left"/>
      <w:pPr>
        <w:tabs>
          <w:tab w:val="num" w:pos="0"/>
        </w:tabs>
        <w:ind w:left="0" w:firstLine="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A360FC1"/>
    <w:multiLevelType w:val="multilevel"/>
    <w:tmpl w:val="1B9EF0C2"/>
    <w:lvl w:ilvl="0">
      <w:start w:val="1"/>
      <w:numFmt w:val="decimal"/>
      <w:lvlText w:val="%1."/>
      <w:lvlJc w:val="left"/>
      <w:pPr>
        <w:tabs>
          <w:tab w:val="num" w:pos="0"/>
        </w:tabs>
        <w:ind w:left="1500" w:hanging="780"/>
      </w:p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327035D1"/>
    <w:multiLevelType w:val="multilevel"/>
    <w:tmpl w:val="C1626BB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2B7525B"/>
    <w:multiLevelType w:val="multilevel"/>
    <w:tmpl w:val="41D27824"/>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5245C4A"/>
    <w:multiLevelType w:val="multilevel"/>
    <w:tmpl w:val="9112EA12"/>
    <w:lvl w:ilvl="0">
      <w:start w:val="1"/>
      <w:numFmt w:val="decimal"/>
      <w:lvlText w:val="%1."/>
      <w:lvlJc w:val="left"/>
      <w:pPr>
        <w:tabs>
          <w:tab w:val="num" w:pos="0"/>
        </w:tabs>
        <w:ind w:left="1500" w:hanging="780"/>
      </w:p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3" w15:restartNumberingAfterBreak="0">
    <w:nsid w:val="3E311DA6"/>
    <w:multiLevelType w:val="multilevel"/>
    <w:tmpl w:val="47FAA32A"/>
    <w:lvl w:ilvl="0">
      <w:start w:val="1"/>
      <w:numFmt w:val="decimal"/>
      <w:lvlText w:val="%1."/>
      <w:lvlJc w:val="left"/>
      <w:pPr>
        <w:tabs>
          <w:tab w:val="num" w:pos="0"/>
        </w:tabs>
        <w:ind w:left="1140" w:hanging="78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2737CC6"/>
    <w:multiLevelType w:val="multilevel"/>
    <w:tmpl w:val="3626A646"/>
    <w:lvl w:ilvl="0">
      <w:start w:val="1"/>
      <w:numFmt w:val="decimal"/>
      <w:lvlText w:val="%1."/>
      <w:lvlJc w:val="left"/>
      <w:pPr>
        <w:tabs>
          <w:tab w:val="num" w:pos="0"/>
        </w:tabs>
        <w:ind w:left="1140" w:hanging="78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4133FA4"/>
    <w:multiLevelType w:val="multilevel"/>
    <w:tmpl w:val="73F2666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C7D741E"/>
    <w:multiLevelType w:val="multilevel"/>
    <w:tmpl w:val="02A48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75E33BA"/>
    <w:multiLevelType w:val="multilevel"/>
    <w:tmpl w:val="37F6330E"/>
    <w:lvl w:ilvl="0">
      <w:start w:val="1"/>
      <w:numFmt w:val="decimal"/>
      <w:lvlText w:val="%1."/>
      <w:lvlJc w:val="left"/>
      <w:pPr>
        <w:tabs>
          <w:tab w:val="num" w:pos="0"/>
        </w:tabs>
        <w:ind w:left="1140" w:hanging="78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96515828">
    <w:abstractNumId w:val="9"/>
  </w:num>
  <w:num w:numId="2" w16cid:durableId="509560559">
    <w:abstractNumId w:val="1"/>
  </w:num>
  <w:num w:numId="3" w16cid:durableId="1897473307">
    <w:abstractNumId w:val="12"/>
  </w:num>
  <w:num w:numId="4" w16cid:durableId="1049181849">
    <w:abstractNumId w:val="13"/>
  </w:num>
  <w:num w:numId="5" w16cid:durableId="388697372">
    <w:abstractNumId w:val="14"/>
  </w:num>
  <w:num w:numId="6" w16cid:durableId="2108768469">
    <w:abstractNumId w:val="0"/>
  </w:num>
  <w:num w:numId="7" w16cid:durableId="703791941">
    <w:abstractNumId w:val="17"/>
  </w:num>
  <w:num w:numId="8" w16cid:durableId="1907523260">
    <w:abstractNumId w:val="16"/>
  </w:num>
  <w:num w:numId="9" w16cid:durableId="517234364">
    <w:abstractNumId w:val="15"/>
  </w:num>
  <w:num w:numId="10" w16cid:durableId="1289627133">
    <w:abstractNumId w:val="8"/>
  </w:num>
  <w:num w:numId="11" w16cid:durableId="271933918">
    <w:abstractNumId w:val="11"/>
  </w:num>
  <w:num w:numId="12" w16cid:durableId="1769735003">
    <w:abstractNumId w:val="7"/>
  </w:num>
  <w:num w:numId="13" w16cid:durableId="278609691">
    <w:abstractNumId w:val="4"/>
  </w:num>
  <w:num w:numId="14" w16cid:durableId="246311975">
    <w:abstractNumId w:val="2"/>
  </w:num>
  <w:num w:numId="15" w16cid:durableId="14115814">
    <w:abstractNumId w:val="5"/>
  </w:num>
  <w:num w:numId="16" w16cid:durableId="107745471">
    <w:abstractNumId w:val="6"/>
  </w:num>
  <w:num w:numId="17" w16cid:durableId="1956515697">
    <w:abstractNumId w:val="10"/>
  </w:num>
  <w:num w:numId="18" w16cid:durableId="903106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DE6"/>
    <w:rsid w:val="000F18AA"/>
    <w:rsid w:val="00100103"/>
    <w:rsid w:val="001C04CA"/>
    <w:rsid w:val="001C52B6"/>
    <w:rsid w:val="001F6640"/>
    <w:rsid w:val="002D790B"/>
    <w:rsid w:val="002F1582"/>
    <w:rsid w:val="00303673"/>
    <w:rsid w:val="0030432B"/>
    <w:rsid w:val="00330C30"/>
    <w:rsid w:val="00332050"/>
    <w:rsid w:val="00344CC1"/>
    <w:rsid w:val="00386070"/>
    <w:rsid w:val="004F4A17"/>
    <w:rsid w:val="005726FC"/>
    <w:rsid w:val="006B43DB"/>
    <w:rsid w:val="00725A47"/>
    <w:rsid w:val="007462BE"/>
    <w:rsid w:val="007829B2"/>
    <w:rsid w:val="007E3C52"/>
    <w:rsid w:val="00865DE6"/>
    <w:rsid w:val="00865F70"/>
    <w:rsid w:val="008778E6"/>
    <w:rsid w:val="008B7A51"/>
    <w:rsid w:val="00A11975"/>
    <w:rsid w:val="00A12895"/>
    <w:rsid w:val="00A40811"/>
    <w:rsid w:val="00A437CB"/>
    <w:rsid w:val="00A96FF5"/>
    <w:rsid w:val="00AC6D33"/>
    <w:rsid w:val="00B96B96"/>
    <w:rsid w:val="00C96BE3"/>
    <w:rsid w:val="00D13F3F"/>
    <w:rsid w:val="00E757AF"/>
    <w:rsid w:val="00E90F4A"/>
    <w:rsid w:val="00F0245F"/>
    <w:rsid w:val="00F033AA"/>
    <w:rsid w:val="00F45349"/>
    <w:rsid w:val="00F5536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6608"/>
  <w15:docId w15:val="{0FC03160-4DD5-41D7-8176-0D8ACF50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C3C"/>
    <w:pPr>
      <w:spacing w:line="360" w:lineRule="auto"/>
      <w:ind w:left="720"/>
    </w:pPr>
    <w:rPr>
      <w:sz w:val="24"/>
      <w:szCs w:val="24"/>
      <w:lang w:eastAsia="en-US"/>
    </w:rPr>
  </w:style>
  <w:style w:type="paragraph" w:styleId="Ttulo1">
    <w:name w:val="heading 1"/>
    <w:basedOn w:val="Normal"/>
    <w:next w:val="Normal"/>
    <w:link w:val="Ttulo1Car"/>
    <w:autoRedefine/>
    <w:uiPriority w:val="9"/>
    <w:qFormat/>
    <w:rsid w:val="002E2C5B"/>
    <w:pPr>
      <w:outlineLvl w:val="0"/>
    </w:pPr>
    <w:rPr>
      <w:b/>
      <w:bCs/>
    </w:rPr>
  </w:style>
  <w:style w:type="paragraph" w:styleId="Ttulo2">
    <w:name w:val="heading 2"/>
    <w:basedOn w:val="Normal"/>
    <w:next w:val="Normal"/>
    <w:autoRedefine/>
    <w:qFormat/>
    <w:rsid w:val="00BC2537"/>
    <w:pPr>
      <w:keepNext/>
      <w:spacing w:line="480" w:lineRule="auto"/>
      <w:outlineLvl w:val="1"/>
    </w:pPr>
    <w:rPr>
      <w:rFonts w:cs="Arial"/>
      <w:b/>
      <w:bCs/>
      <w:iCs/>
      <w:szCs w:val="28"/>
    </w:rPr>
  </w:style>
  <w:style w:type="paragraph" w:styleId="Ttulo3">
    <w:name w:val="heading 3"/>
    <w:basedOn w:val="Normal"/>
    <w:next w:val="Normal"/>
    <w:autoRedefine/>
    <w:qFormat/>
    <w:rsid w:val="002E2C5B"/>
    <w:pPr>
      <w:outlineLvl w:val="2"/>
    </w:pPr>
    <w:rPr>
      <w:b/>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qFormat/>
    <w:rPr>
      <w:color w:val="0000FF"/>
      <w:u w:val="single"/>
    </w:rPr>
  </w:style>
  <w:style w:type="character" w:customStyle="1" w:styleId="QuickFormat2">
    <w:name w:val="QuickFormat2"/>
    <w:qFormat/>
    <w:rPr>
      <w:rFonts w:ascii="Arial" w:hAnsi="Arial" w:cs="Arial"/>
    </w:rPr>
  </w:style>
  <w:style w:type="character" w:customStyle="1" w:styleId="QuickFormat3">
    <w:name w:val="QuickFormat3"/>
    <w:qFormat/>
    <w:rPr>
      <w:rFonts w:ascii="Arial" w:hAnsi="Arial" w:cs="Arial"/>
      <w:b/>
      <w:bCs/>
      <w:i/>
      <w:iCs/>
    </w:rPr>
  </w:style>
  <w:style w:type="character" w:styleId="Nmerodepgina">
    <w:name w:val="page number"/>
    <w:basedOn w:val="Fuentedeprrafopredeter"/>
  </w:style>
  <w:style w:type="character" w:styleId="Hipervnculo">
    <w:name w:val="Hyperlink"/>
    <w:uiPriority w:val="99"/>
    <w:rPr>
      <w:color w:val="0000FF"/>
      <w:u w:val="single"/>
    </w:rPr>
  </w:style>
  <w:style w:type="character" w:customStyle="1" w:styleId="Ttulo1Car">
    <w:name w:val="Título 1 Car"/>
    <w:link w:val="Ttulo1"/>
    <w:uiPriority w:val="9"/>
    <w:qFormat/>
    <w:rsid w:val="002E2C5B"/>
    <w:rPr>
      <w:b/>
      <w:bCs/>
      <w:sz w:val="24"/>
      <w:szCs w:val="24"/>
      <w:lang w:eastAsia="en-US"/>
    </w:rPr>
  </w:style>
  <w:style w:type="character" w:customStyle="1" w:styleId="Ttulo4Car">
    <w:name w:val="Título 4 Car"/>
    <w:link w:val="Ttulo4"/>
    <w:qFormat/>
    <w:rsid w:val="00546133"/>
    <w:rPr>
      <w:rFonts w:eastAsia="Times New Roman" w:cs="Times New Roman"/>
      <w:b/>
      <w:bCs/>
      <w:i/>
      <w:sz w:val="28"/>
      <w:szCs w:val="28"/>
    </w:rPr>
  </w:style>
  <w:style w:type="character" w:customStyle="1" w:styleId="TextoindependienteCar">
    <w:name w:val="Texto independiente Car"/>
    <w:link w:val="Textoindependiente"/>
    <w:qFormat/>
    <w:rsid w:val="00707877"/>
    <w:rPr>
      <w:sz w:val="22"/>
      <w:szCs w:val="22"/>
    </w:rPr>
  </w:style>
  <w:style w:type="character" w:customStyle="1" w:styleId="SangradetextonormalCar">
    <w:name w:val="Sangría de texto normal Car"/>
    <w:link w:val="Sangradetextonormal"/>
    <w:qFormat/>
    <w:rsid w:val="00707877"/>
    <w:rPr>
      <w:sz w:val="32"/>
      <w:szCs w:val="32"/>
    </w:rPr>
  </w:style>
  <w:style w:type="character" w:customStyle="1" w:styleId="Enlacedelndice">
    <w:name w:val="Enlace del índice"/>
    <w:qFormat/>
  </w:style>
  <w:style w:type="character" w:styleId="Textoennegrita">
    <w:name w:val="Strong"/>
    <w:qFormat/>
    <w:rPr>
      <w:b/>
      <w:bCs/>
    </w:rPr>
  </w:style>
  <w:style w:type="character" w:styleId="nfasis">
    <w:name w:val="Emphasis"/>
    <w:qFormat/>
    <w:rPr>
      <w:i/>
      <w:iCs/>
    </w:rPr>
  </w:style>
  <w:style w:type="character" w:customStyle="1" w:styleId="Bolos">
    <w:name w:val="Bolos"/>
    <w:qFormat/>
    <w:rPr>
      <w:rFonts w:ascii="OpenSymbol" w:eastAsia="OpenSymbol" w:hAnsi="OpenSymbol" w:cs="OpenSymbol"/>
    </w:rPr>
  </w:style>
  <w:style w:type="character" w:customStyle="1" w:styleId="Enlacedelndiceuser">
    <w:name w:val="Enlace del índice (user)"/>
    <w:qFormat/>
  </w:style>
  <w:style w:type="paragraph" w:styleId="Ttulo">
    <w:name w:val="Title"/>
    <w:basedOn w:val="Normal"/>
    <w:next w:val="Textoindependiente"/>
    <w:qFormat/>
    <w:pPr>
      <w:jc w:val="center"/>
    </w:pPr>
    <w:rPr>
      <w:sz w:val="28"/>
      <w:szCs w:val="28"/>
    </w:rPr>
  </w:style>
  <w:style w:type="paragraph" w:styleId="Textoindependiente">
    <w:name w:val="Body Text"/>
    <w:basedOn w:val="Normal"/>
    <w:link w:val="TextoindependienteCar"/>
    <w:rPr>
      <w:sz w:val="22"/>
      <w:szCs w:val="22"/>
    </w:rPr>
  </w:style>
  <w:style w:type="paragraph" w:styleId="Lista">
    <w:name w:val="List"/>
    <w:basedOn w:val="Textoindependiente"/>
    <w:rPr>
      <w:rFonts w:cs="Noto Sans Devanagari"/>
    </w:rPr>
  </w:style>
  <w:style w:type="paragraph" w:styleId="Descripcin">
    <w:name w:val="caption"/>
    <w:basedOn w:val="Normal"/>
    <w:next w:val="Normal"/>
    <w:autoRedefine/>
    <w:qFormat/>
    <w:rsid w:val="006855CA"/>
    <w:pPr>
      <w:spacing w:before="120" w:after="120" w:line="480" w:lineRule="auto"/>
    </w:pPr>
    <w:rPr>
      <w:bCs/>
      <w:i/>
      <w:szCs w:val="20"/>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DejaVu Sans" w:eastAsia="Noto Sans CJK SC" w:hAnsi="DejaVu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qFormat/>
    <w:pPr>
      <w:ind w:left="720"/>
    </w:pPr>
    <w:rPr>
      <w:sz w:val="24"/>
      <w:szCs w:val="24"/>
      <w:lang w:val="en-US" w:eastAsia="en-US"/>
    </w:rPr>
  </w:style>
  <w:style w:type="paragraph" w:styleId="Subttulo">
    <w:name w:val="Subtitle"/>
    <w:basedOn w:val="Normal"/>
    <w:qFormat/>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pPr>
    <w:rPr>
      <w:sz w:val="32"/>
      <w:szCs w:val="32"/>
    </w:rPr>
  </w:style>
  <w:style w:type="paragraph" w:customStyle="1" w:styleId="QuickFormat6">
    <w:name w:val="QuickFormat6"/>
    <w:qFormat/>
    <w:rPr>
      <w:rFonts w:ascii="Arial" w:hAnsi="Arial" w:cs="Arial"/>
      <w:sz w:val="24"/>
      <w:szCs w:val="24"/>
      <w:lang w:val="en-US" w:eastAsia="en-US"/>
    </w:rPr>
  </w:style>
  <w:style w:type="paragraph" w:styleId="Textoindependiente2">
    <w:name w:val="Body Text 2"/>
    <w:basedOn w:val="Normal"/>
    <w:qFormat/>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qFormat/>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qFormat/>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qFormat/>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semiHidden/>
    <w:pPr>
      <w:ind w:left="480" w:hanging="480"/>
    </w:p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qFormat/>
    <w:rsid w:val="00EE3934"/>
    <w:pPr>
      <w:spacing w:after="240"/>
      <w:ind w:firstLine="540"/>
    </w:pPr>
    <w:rPr>
      <w:lang w:eastAsia="es-ES"/>
    </w:rPr>
  </w:style>
  <w:style w:type="paragraph" w:customStyle="1" w:styleId="StyleCaptionCentered">
    <w:name w:val="Style Caption + Centered"/>
    <w:basedOn w:val="Descripcin"/>
    <w:autoRedefine/>
    <w:qFormat/>
    <w:rsid w:val="000B7AF9"/>
    <w:rPr>
      <w:b/>
      <w:i w:val="0"/>
    </w:rPr>
  </w:style>
  <w:style w:type="paragraph" w:styleId="Ttulodendice">
    <w:name w:val="index heading"/>
    <w:basedOn w:val="Ttulo"/>
  </w:style>
  <w:style w:type="paragraph" w:styleId="TtuloTDC">
    <w:name w:val="TOC Heading"/>
    <w:basedOn w:val="Ttulo1"/>
    <w:next w:val="Normal"/>
    <w:uiPriority w:val="39"/>
    <w:unhideWhenUsed/>
    <w:qFormat/>
    <w:rsid w:val="008572C4"/>
    <w:pPr>
      <w:keepNext/>
      <w:keepLines/>
      <w:spacing w:before="480" w:line="276" w:lineRule="auto"/>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Prrafodelista">
    <w:name w:val="List Paragraph"/>
    <w:basedOn w:val="Normal"/>
    <w:uiPriority w:val="34"/>
    <w:qFormat/>
    <w:rsid w:val="00734461"/>
    <w:pPr>
      <w:contextualSpacing/>
    </w:pPr>
  </w:style>
  <w:style w:type="paragraph" w:styleId="Bibliografa">
    <w:name w:val="Bibliography"/>
    <w:basedOn w:val="Normal"/>
    <w:next w:val="Normal"/>
    <w:uiPriority w:val="37"/>
    <w:unhideWhenUsed/>
    <w:qFormat/>
    <w:rsid w:val="00F960F7"/>
  </w:style>
  <w:style w:type="paragraph" w:styleId="Sinespaciado">
    <w:name w:val="No Spacing"/>
    <w:uiPriority w:val="1"/>
    <w:qFormat/>
    <w:rsid w:val="00CD1476"/>
    <w:rPr>
      <w:sz w:val="24"/>
      <w:szCs w:val="24"/>
      <w:lang w:val="en-US" w:eastAsia="en-US"/>
    </w:rPr>
  </w:style>
  <w:style w:type="paragraph" w:customStyle="1" w:styleId="FigureCaption">
    <w:name w:val="Figure Caption"/>
    <w:basedOn w:val="Normal"/>
    <w:qFormat/>
    <w:rsid w:val="008E0A6A"/>
    <w:pPr>
      <w:spacing w:line="240" w:lineRule="auto"/>
      <w:ind w:left="0"/>
      <w:jc w:val="both"/>
    </w:pPr>
    <w:rPr>
      <w:sz w:val="16"/>
      <w:szCs w:val="16"/>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ntenidodelatabla">
    <w:name w:val="Contenido de la tabla"/>
    <w:basedOn w:val="Normal"/>
    <w:qFormat/>
    <w:pPr>
      <w:widowControl w:val="0"/>
      <w:suppressLineNumbers/>
    </w:pPr>
  </w:style>
  <w:style w:type="paragraph" w:customStyle="1" w:styleId="Contenidodelmarcouser">
    <w:name w:val="Contenido del marco (user)"/>
    <w:basedOn w:val="Normal"/>
    <w:qFormat/>
  </w:style>
  <w:style w:type="numbering" w:customStyle="1" w:styleId="Ningunalista">
    <w:name w:val="Ninguna lista"/>
    <w:uiPriority w:val="99"/>
    <w:semiHidden/>
    <w:unhideWhenUsed/>
    <w:qFormat/>
  </w:style>
  <w:style w:type="table" w:styleId="Tablaconcuadrcula4-nfasis6">
    <w:name w:val="Grid Table 4 Accent 6"/>
    <w:basedOn w:val="Tablanormal"/>
    <w:uiPriority w:val="49"/>
    <w:rsid w:val="006B5EC4"/>
    <w:rPr>
      <w:rFonts w:asciiTheme="minorHAnsi" w:eastAsiaTheme="minorHAnsi" w:hAnsiTheme="minorHAnsi" w:cstheme="minorBidi"/>
      <w:sz w:val="22"/>
      <w:szCs w:val="22"/>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amedia2-nfasis1">
    <w:name w:val="Medium List 2 Accent 1"/>
    <w:basedOn w:val="Tablanormal"/>
    <w:uiPriority w:val="66"/>
    <w:rsid w:val="007E3C52"/>
    <w:pPr>
      <w:suppressAutoHyphens w:val="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7E3C52"/>
    <w:pPr>
      <w:tabs>
        <w:tab w:val="decimal" w:pos="360"/>
      </w:tabs>
      <w:suppressAutoHyphens w:val="0"/>
      <w:spacing w:after="200" w:line="276" w:lineRule="auto"/>
      <w:ind w:left="0"/>
    </w:pPr>
    <w:rPr>
      <w:rFonts w:asciiTheme="minorHAnsi" w:eastAsiaTheme="minorEastAsia" w:hAnsiTheme="minorHAnsi"/>
      <w:sz w:val="22"/>
      <w:szCs w:val="22"/>
      <w:lang w:eastAsia="es-CO"/>
    </w:rPr>
  </w:style>
  <w:style w:type="paragraph" w:styleId="Textonotapie">
    <w:name w:val="footnote text"/>
    <w:basedOn w:val="Normal"/>
    <w:link w:val="TextonotapieCar"/>
    <w:uiPriority w:val="99"/>
    <w:unhideWhenUsed/>
    <w:rsid w:val="007E3C52"/>
    <w:pPr>
      <w:suppressAutoHyphens w:val="0"/>
      <w:spacing w:line="240" w:lineRule="auto"/>
      <w:ind w:left="0"/>
    </w:pPr>
    <w:rPr>
      <w:rFonts w:asciiTheme="minorHAnsi" w:eastAsiaTheme="minorEastAsia" w:hAnsiTheme="minorHAnsi"/>
      <w:sz w:val="20"/>
      <w:szCs w:val="20"/>
      <w:lang w:eastAsia="es-CO"/>
    </w:rPr>
  </w:style>
  <w:style w:type="character" w:customStyle="1" w:styleId="TextonotapieCar">
    <w:name w:val="Texto nota pie Car"/>
    <w:basedOn w:val="Fuentedeprrafopredeter"/>
    <w:link w:val="Textonotapie"/>
    <w:uiPriority w:val="99"/>
    <w:rsid w:val="007E3C52"/>
    <w:rPr>
      <w:rFonts w:asciiTheme="minorHAnsi" w:eastAsiaTheme="minorEastAsia" w:hAnsiTheme="minorHAnsi"/>
    </w:rPr>
  </w:style>
  <w:style w:type="character" w:styleId="nfasissutil">
    <w:name w:val="Subtle Emphasis"/>
    <w:basedOn w:val="Fuentedeprrafopredeter"/>
    <w:uiPriority w:val="19"/>
    <w:qFormat/>
    <w:rsid w:val="007E3C52"/>
    <w:rPr>
      <w:i/>
      <w:iCs/>
    </w:rPr>
  </w:style>
  <w:style w:type="table" w:styleId="Sombreadoclaro-nfasis1">
    <w:name w:val="Light Shading Accent 1"/>
    <w:basedOn w:val="Tablanormal"/>
    <w:uiPriority w:val="60"/>
    <w:rsid w:val="007E3C52"/>
    <w:pPr>
      <w:suppressAutoHyphens w:val="0"/>
    </w:pPr>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Refdecomentario">
    <w:name w:val="annotation reference"/>
    <w:basedOn w:val="Fuentedeprrafopredeter"/>
    <w:semiHidden/>
    <w:unhideWhenUsed/>
    <w:rsid w:val="00A12895"/>
    <w:rPr>
      <w:sz w:val="16"/>
      <w:szCs w:val="16"/>
    </w:rPr>
  </w:style>
  <w:style w:type="paragraph" w:styleId="Textocomentario">
    <w:name w:val="annotation text"/>
    <w:basedOn w:val="Normal"/>
    <w:link w:val="TextocomentarioCar"/>
    <w:semiHidden/>
    <w:unhideWhenUsed/>
    <w:rsid w:val="00A12895"/>
    <w:pPr>
      <w:spacing w:line="240" w:lineRule="auto"/>
    </w:pPr>
    <w:rPr>
      <w:sz w:val="20"/>
      <w:szCs w:val="20"/>
    </w:rPr>
  </w:style>
  <w:style w:type="character" w:customStyle="1" w:styleId="TextocomentarioCar">
    <w:name w:val="Texto comentario Car"/>
    <w:basedOn w:val="Fuentedeprrafopredeter"/>
    <w:link w:val="Textocomentario"/>
    <w:semiHidden/>
    <w:rsid w:val="00A12895"/>
    <w:rPr>
      <w:lang w:eastAsia="en-US"/>
    </w:rPr>
  </w:style>
  <w:style w:type="paragraph" w:styleId="Asuntodelcomentario">
    <w:name w:val="annotation subject"/>
    <w:basedOn w:val="Textocomentario"/>
    <w:next w:val="Textocomentario"/>
    <w:link w:val="AsuntodelcomentarioCar"/>
    <w:semiHidden/>
    <w:unhideWhenUsed/>
    <w:rsid w:val="00A12895"/>
    <w:rPr>
      <w:b/>
      <w:bCs/>
    </w:rPr>
  </w:style>
  <w:style w:type="character" w:customStyle="1" w:styleId="AsuntodelcomentarioCar">
    <w:name w:val="Asunto del comentario Car"/>
    <w:basedOn w:val="TextocomentarioCar"/>
    <w:link w:val="Asuntodelcomentario"/>
    <w:semiHidden/>
    <w:rsid w:val="00A12895"/>
    <w:rPr>
      <w:b/>
      <w:bCs/>
      <w:lang w:eastAsia="en-US"/>
    </w:rPr>
  </w:style>
  <w:style w:type="character" w:styleId="Mencinsinresolver">
    <w:name w:val="Unresolved Mention"/>
    <w:basedOn w:val="Fuentedeprrafopredeter"/>
    <w:uiPriority w:val="99"/>
    <w:semiHidden/>
    <w:unhideWhenUsed/>
    <w:rsid w:val="00782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272168">
      <w:bodyDiv w:val="1"/>
      <w:marLeft w:val="0"/>
      <w:marRight w:val="0"/>
      <w:marTop w:val="0"/>
      <w:marBottom w:val="0"/>
      <w:divBdr>
        <w:top w:val="none" w:sz="0" w:space="0" w:color="auto"/>
        <w:left w:val="none" w:sz="0" w:space="0" w:color="auto"/>
        <w:bottom w:val="none" w:sz="0" w:space="0" w:color="auto"/>
        <w:right w:val="none" w:sz="0" w:space="0" w:color="auto"/>
      </w:divBdr>
    </w:div>
    <w:div w:id="104125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styles" Target="styles.xml"/><Relationship Id="rId21" Type="http://schemas.openxmlformats.org/officeDocument/2006/relationships/header" Target="header1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5.xml"/><Relationship Id="rId32"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Osc21</b:Tag>
    <b:SourceType>DocumentFromInternetSite</b:SourceType>
    <b:Guid>{5CDA1DB4-0491-4542-97CC-1E2BAAB719DF}</b:Guid>
    <b:Author>
      <b:Author>
        <b:NameList>
          <b:Person>
            <b:Last>Mimenza</b:Last>
            <b:First>Oscar</b:First>
            <b:Middle>Castillero</b:Middle>
          </b:Person>
        </b:NameList>
      </b:Author>
    </b:Author>
    <b:Title>Los 15 tipos de investigación y características</b:Title>
    <b:InternetSiteTitle>psicologiaymente.com</b:InternetSiteTitle>
    <b:Year>2021</b:Year>
    <b:URL>https://psicologiaymente.com/miscelanea/tipos-de-investigacion</b:URL>
    <b:RefOrder>1</b:RefOrder>
  </b:Source>
  <b:Source>
    <b:Tag>Red18</b:Tag>
    <b:SourceType>DocumentFromInternetSite</b:SourceType>
    <b:Guid>{2137EF6B-C032-4257-815E-B20EACEF7F2E}</b:Guid>
    <b:Author>
      <b:Author>
        <b:Corporate>Red de Datos UDNET.  Universidad Distrital Francisco José de Caldas</b:Corporate>
      </b:Author>
    </b:Author>
    <b:Title>Como hacer objetivos generales y específicos: Actualidad, Tecnología y Educación</b:Title>
    <b:Year>2018</b:Year>
    <b:URL>https://comunidad.udistrital.edu.co/blogs/objetivos-generales-especificos/</b:URL>
    <b:RefOrder>2</b:RefOrder>
  </b:Source>
  <b:Source>
    <b:Tag>San201</b:Tag>
    <b:SourceType>DocumentFromInternetSite</b:SourceType>
    <b:Guid>{4C050694-91D4-4CA0-A6A1-EA2A74321050}</b:Guid>
    <b:Author>
      <b:Author>
        <b:NameList>
          <b:Person>
            <b:Last>Sanchez</b:Last>
            <b:First>C</b:First>
          </b:Person>
        </b:NameList>
      </b:Author>
    </b:Author>
    <b:Title>Ejemplos de Referencias Bibliográficas APA</b:Title>
    <b:Year>2020</b:Year>
    <b:Month>febrero</b:Month>
    <b:Day>12</b:Day>
    <b:URL>https://normas-apa.org/referencias/ejemplos/</b:URL>
    <b:InternetSiteTitle>[Publicación tipo blog]</b:InternetSiteTitle>
    <b:RefOrder>3</b:RefOrder>
  </b:Source>
</b:Sources>
</file>

<file path=customXml/itemProps1.xml><?xml version="1.0" encoding="utf-8"?>
<ds:datastoreItem xmlns:ds="http://schemas.openxmlformats.org/officeDocument/2006/customXml" ds:itemID="{245AA650-1363-45A1-B702-7D266AE9D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27</Pages>
  <Words>5224</Words>
  <Characters>28737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TSPC30</cp:lastModifiedBy>
  <cp:revision>33</cp:revision>
  <dcterms:created xsi:type="dcterms:W3CDTF">2025-07-30T19:19:00Z</dcterms:created>
  <dcterms:modified xsi:type="dcterms:W3CDTF">2026-03-05T18:34:00Z</dcterms:modified>
  <dc:language>es-CO</dc:language>
</cp:coreProperties>
</file>