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55278">
      <w:pPr>
        <w:keepNext w:val="0"/>
        <w:keepLines w:val="0"/>
        <w:widowControl/>
        <w:suppressLineNumbers w:val="0"/>
        <w:pBdr>
          <w:top w:val="none" w:color="auto" w:sz="0" w:space="0"/>
          <w:left w:val="none" w:color="auto" w:sz="0" w:space="0"/>
          <w:bottom w:val="single" w:color="BCC1C8" w:sz="12" w:space="0"/>
          <w:right w:val="none" w:color="auto" w:sz="0" w:space="0"/>
        </w:pBdr>
        <w:shd w:val="clear" w:fill="FFFFFF"/>
        <w:spacing w:before="0" w:beforeAutospacing="0" w:after="0" w:afterAutospacing="0" w:line="360" w:lineRule="atLeast"/>
        <w:ind w:left="0" w:right="0" w:firstLine="0"/>
        <w:jc w:val="left"/>
        <w:textAlignment w:val="baseline"/>
        <w:rPr>
          <w:rFonts w:ascii="微软雅黑" w:hAnsi="微软雅黑" w:eastAsia="微软雅黑" w:cs="微软雅黑"/>
          <w:i w:val="0"/>
          <w:iCs w:val="0"/>
          <w:caps w:val="0"/>
          <w:color w:val="555555"/>
          <w:spacing w:val="0"/>
          <w:sz w:val="16"/>
          <w:szCs w:val="16"/>
        </w:rPr>
      </w:pPr>
      <w:r>
        <w:rPr>
          <w:rFonts w:hint="eastAsia"/>
          <w:lang w:val="en-US" w:eastAsia="zh-CN"/>
        </w:rPr>
        <w:t>　</w:t>
      </w:r>
      <w:r>
        <w:rPr>
          <w:rStyle w:val="7"/>
          <w:rFonts w:hint="eastAsia" w:ascii="微软雅黑" w:hAnsi="微软雅黑" w:eastAsia="微软雅黑" w:cs="微软雅黑"/>
          <w:b/>
          <w:bCs/>
          <w:i w:val="0"/>
          <w:iCs w:val="0"/>
          <w:caps w:val="0"/>
          <w:color w:val="555555"/>
          <w:spacing w:val="0"/>
          <w:kern w:val="0"/>
          <w:sz w:val="16"/>
          <w:szCs w:val="16"/>
          <w:shd w:val="clear" w:fill="FFFFFF"/>
          <w:vertAlign w:val="baseline"/>
          <w:lang w:val="en-US" w:eastAsia="zh-CN" w:bidi="ar"/>
        </w:rPr>
        <w:t>PVC注塑管件专用钙锌稳定剂</w:t>
      </w:r>
      <w:bookmarkStart w:id="0" w:name="_GoBack"/>
      <w:bookmarkEnd w:id="0"/>
      <w:r>
        <w:rPr>
          <w:rStyle w:val="7"/>
          <w:rFonts w:hint="eastAsia" w:ascii="微软雅黑" w:hAnsi="微软雅黑" w:eastAsia="微软雅黑" w:cs="微软雅黑"/>
          <w:b/>
          <w:bCs/>
          <w:i w:val="0"/>
          <w:iCs w:val="0"/>
          <w:caps w:val="0"/>
          <w:color w:val="555555"/>
          <w:spacing w:val="0"/>
          <w:kern w:val="0"/>
          <w:sz w:val="16"/>
          <w:szCs w:val="16"/>
          <w:shd w:val="clear" w:fill="FFFFFF"/>
          <w:vertAlign w:val="baseline"/>
          <w:lang w:val="en-US" w:eastAsia="zh-CN" w:bidi="ar"/>
        </w:rPr>
        <w:t>JK-318</w:t>
      </w:r>
      <w:r>
        <w:rPr>
          <w:rFonts w:hint="eastAsia" w:ascii="微软雅黑" w:hAnsi="微软雅黑" w:eastAsia="微软雅黑" w:cs="微软雅黑"/>
          <w:i w:val="0"/>
          <w:iCs w:val="0"/>
          <w:caps w:val="0"/>
          <w:color w:val="555555"/>
          <w:spacing w:val="0"/>
          <w:kern w:val="0"/>
          <w:sz w:val="16"/>
          <w:szCs w:val="16"/>
          <w:shd w:val="clear" w:fill="FFFFFF"/>
          <w:vertAlign w:val="baseline"/>
          <w:lang w:val="en-US" w:eastAsia="zh-CN" w:bidi="ar"/>
        </w:rPr>
        <w:t>基本介绍</w:t>
      </w:r>
    </w:p>
    <w:p w14:paraId="35733810">
      <w:pPr>
        <w:keepNext w:val="0"/>
        <w:keepLines w:val="0"/>
        <w:widowControl/>
        <w:suppressLineNumbers w:val="0"/>
        <w:pBdr>
          <w:top w:val="dashed" w:color="D9D9D9" w:sz="4" w:space="6"/>
          <w:left w:val="dashed" w:color="D9D9D9" w:sz="4" w:space="6"/>
          <w:bottom w:val="dashed" w:color="D9D9D9" w:sz="4" w:space="6"/>
          <w:right w:val="dashed" w:color="D9D9D9" w:sz="4" w:space="6"/>
        </w:pBdr>
        <w:shd w:val="clear" w:fill="FFFFFF"/>
        <w:spacing w:before="0" w:beforeAutospacing="0" w:after="240" w:afterAutospacing="0"/>
        <w:ind w:left="0" w:right="0" w:firstLine="0"/>
        <w:jc w:val="left"/>
        <w:textAlignment w:val="baseline"/>
        <w:rPr>
          <w:rFonts w:ascii="Tahoma" w:hAnsi="Tahoma" w:eastAsia="Tahoma" w:cs="Tahoma"/>
          <w:i w:val="0"/>
          <w:iCs w:val="0"/>
          <w:caps w:val="0"/>
          <w:color w:val="333333"/>
          <w:spacing w:val="0"/>
          <w:sz w:val="14"/>
          <w:szCs w:val="14"/>
        </w:rPr>
      </w:pPr>
      <w:r>
        <w:rPr>
          <w:rFonts w:hint="default" w:ascii="Tahoma" w:hAnsi="Tahoma" w:eastAsia="Tahoma" w:cs="Tahoma"/>
          <w:i w:val="0"/>
          <w:iCs w:val="0"/>
          <w:caps w:val="0"/>
          <w:color w:val="333333"/>
          <w:spacing w:val="0"/>
          <w:kern w:val="0"/>
          <w:sz w:val="14"/>
          <w:szCs w:val="14"/>
          <w:shd w:val="clear" w:fill="FFFFFF"/>
          <w:vertAlign w:val="baseline"/>
          <w:lang w:val="en-US" w:eastAsia="zh-CN" w:bidi="ar"/>
        </w:rPr>
        <w:t>产品为白色或微</w:t>
      </w:r>
      <w:r>
        <w:rPr>
          <w:rFonts w:hint="eastAsia" w:ascii="Tahoma" w:hAnsi="Tahoma" w:eastAsia="Tahoma" w:cs="Tahoma"/>
          <w:i w:val="0"/>
          <w:iCs w:val="0"/>
          <w:caps w:val="0"/>
          <w:color w:val="333333"/>
          <w:spacing w:val="0"/>
          <w:kern w:val="0"/>
          <w:sz w:val="14"/>
          <w:szCs w:val="14"/>
          <w:shd w:val="clear" w:fill="FFFFFF"/>
          <w:vertAlign w:val="baseline"/>
          <w:lang w:val="en-US" w:eastAsia="zh-CN" w:bidi="ar"/>
        </w:rPr>
        <w:t>黄粉</w:t>
      </w:r>
      <w:r>
        <w:rPr>
          <w:rFonts w:hint="default" w:ascii="Tahoma" w:hAnsi="Tahoma" w:eastAsia="Tahoma" w:cs="Tahoma"/>
          <w:i w:val="0"/>
          <w:iCs w:val="0"/>
          <w:caps w:val="0"/>
          <w:color w:val="333333"/>
          <w:spacing w:val="0"/>
          <w:kern w:val="0"/>
          <w:sz w:val="14"/>
          <w:szCs w:val="14"/>
          <w:shd w:val="clear" w:fill="FFFFFF"/>
          <w:vertAlign w:val="baseline"/>
          <w:lang w:val="en-US" w:eastAsia="zh-CN" w:bidi="ar"/>
        </w:rPr>
        <w:t>状，具有初期着色好、塑化较快、润滑好、稳定时间长、生产开机时间长的优点。</w:t>
      </w:r>
      <w:r>
        <w:rPr>
          <w:rFonts w:hint="default" w:ascii="Tahoma" w:hAnsi="Tahoma" w:eastAsia="Tahoma" w:cs="Tahoma"/>
          <w:i w:val="0"/>
          <w:iCs w:val="0"/>
          <w:caps w:val="0"/>
          <w:color w:val="333333"/>
          <w:spacing w:val="0"/>
          <w:kern w:val="0"/>
          <w:sz w:val="14"/>
          <w:szCs w:val="14"/>
          <w:bdr w:val="dashed" w:color="D9D9D9" w:sz="4" w:space="0"/>
          <w:shd w:val="clear" w:fill="FFFFFF"/>
          <w:vertAlign w:val="baseline"/>
          <w:lang w:val="en-US" w:eastAsia="zh-CN" w:bidi="ar"/>
        </w:rPr>
        <w:br w:type="textWrapping"/>
      </w:r>
      <w:r>
        <w:rPr>
          <w:rFonts w:hint="default" w:ascii="Tahoma" w:hAnsi="Tahoma" w:eastAsia="Tahoma" w:cs="Tahoma"/>
          <w:i w:val="0"/>
          <w:iCs w:val="0"/>
          <w:caps w:val="0"/>
          <w:color w:val="333333"/>
          <w:spacing w:val="0"/>
          <w:kern w:val="0"/>
          <w:sz w:val="14"/>
          <w:szCs w:val="14"/>
          <w:shd w:val="clear" w:fill="FFFFFF"/>
          <w:vertAlign w:val="baseline"/>
          <w:lang w:val="en-US" w:eastAsia="zh-CN" w:bidi="ar"/>
        </w:rPr>
        <w:t>经SGS检测，满足ROHS2.0的要求。</w:t>
      </w:r>
      <w:r>
        <w:rPr>
          <w:rFonts w:hint="default" w:ascii="Tahoma" w:hAnsi="Tahoma" w:eastAsia="Tahoma" w:cs="Tahoma"/>
          <w:i w:val="0"/>
          <w:iCs w:val="0"/>
          <w:caps w:val="0"/>
          <w:color w:val="333333"/>
          <w:spacing w:val="0"/>
          <w:kern w:val="0"/>
          <w:sz w:val="14"/>
          <w:szCs w:val="14"/>
          <w:bdr w:val="dashed" w:color="D9D9D9" w:sz="4" w:space="0"/>
          <w:shd w:val="clear" w:fill="FFFFFF"/>
          <w:vertAlign w:val="baseline"/>
          <w:lang w:val="en-US" w:eastAsia="zh-CN" w:bidi="ar"/>
        </w:rPr>
        <w:br w:type="textWrapping"/>
      </w:r>
      <w:r>
        <w:rPr>
          <w:rFonts w:hint="default" w:ascii="Tahoma" w:hAnsi="Tahoma" w:eastAsia="Tahoma" w:cs="Tahoma"/>
          <w:i w:val="0"/>
          <w:iCs w:val="0"/>
          <w:caps w:val="0"/>
          <w:color w:val="333333"/>
          <w:spacing w:val="0"/>
          <w:kern w:val="0"/>
          <w:sz w:val="14"/>
          <w:szCs w:val="14"/>
          <w:shd w:val="clear" w:fill="FFFFFF"/>
          <w:vertAlign w:val="baseline"/>
          <w:lang w:val="en-US" w:eastAsia="zh-CN" w:bidi="ar"/>
        </w:rPr>
        <w:t>规格：25kg/袋</w:t>
      </w:r>
      <w:r>
        <w:rPr>
          <w:rFonts w:hint="default" w:ascii="Tahoma" w:hAnsi="Tahoma" w:eastAsia="Tahoma" w:cs="Tahoma"/>
          <w:i w:val="0"/>
          <w:iCs w:val="0"/>
          <w:caps w:val="0"/>
          <w:color w:val="333333"/>
          <w:spacing w:val="0"/>
          <w:kern w:val="0"/>
          <w:sz w:val="14"/>
          <w:szCs w:val="14"/>
          <w:bdr w:val="dashed" w:color="D9D9D9" w:sz="4" w:space="0"/>
          <w:shd w:val="clear" w:fill="FFFFFF"/>
          <w:vertAlign w:val="baseline"/>
          <w:lang w:val="en-US" w:eastAsia="zh-CN" w:bidi="ar"/>
        </w:rPr>
        <w:br w:type="textWrapping"/>
      </w:r>
      <w:r>
        <w:rPr>
          <w:rFonts w:hint="default" w:ascii="Tahoma" w:hAnsi="Tahoma" w:eastAsia="Tahoma" w:cs="Tahoma"/>
          <w:i w:val="0"/>
          <w:iCs w:val="0"/>
          <w:caps w:val="0"/>
          <w:color w:val="333333"/>
          <w:spacing w:val="0"/>
          <w:kern w:val="0"/>
          <w:sz w:val="14"/>
          <w:szCs w:val="14"/>
          <w:shd w:val="clear" w:fill="FFFFFF"/>
          <w:vertAlign w:val="baseline"/>
          <w:lang w:val="en-US" w:eastAsia="zh-CN" w:bidi="ar"/>
        </w:rPr>
        <w:t>应用领域：主要用于注塑管件、线盒等。</w:t>
      </w:r>
    </w:p>
    <w:p w14:paraId="55F386C4">
      <w:pPr>
        <w:keepNext w:val="0"/>
        <w:keepLines w:val="0"/>
        <w:widowControl/>
        <w:suppressLineNumbers w:val="0"/>
        <w:pBdr>
          <w:top w:val="none" w:color="auto" w:sz="0" w:space="0"/>
          <w:left w:val="none" w:color="auto" w:sz="0" w:space="0"/>
          <w:bottom w:val="single" w:color="BCC1C8" w:sz="12" w:space="0"/>
          <w:right w:val="none" w:color="auto" w:sz="0" w:space="0"/>
        </w:pBdr>
        <w:shd w:val="clear" w:fill="FFFFFF"/>
        <w:spacing w:before="0" w:beforeAutospacing="0" w:after="0" w:afterAutospacing="0" w:line="360" w:lineRule="atLeast"/>
        <w:ind w:left="0" w:right="0" w:firstLine="0"/>
        <w:jc w:val="left"/>
        <w:textAlignment w:val="baseline"/>
        <w:rPr>
          <w:rFonts w:hint="eastAsia" w:ascii="微软雅黑" w:hAnsi="微软雅黑" w:eastAsia="微软雅黑" w:cs="微软雅黑"/>
          <w:i w:val="0"/>
          <w:iCs w:val="0"/>
          <w:caps w:val="0"/>
          <w:color w:val="555555"/>
          <w:spacing w:val="0"/>
          <w:sz w:val="16"/>
          <w:szCs w:val="16"/>
        </w:rPr>
      </w:pPr>
      <w:r>
        <w:rPr>
          <w:rStyle w:val="7"/>
          <w:rFonts w:hint="eastAsia" w:ascii="微软雅黑" w:hAnsi="微软雅黑" w:eastAsia="微软雅黑" w:cs="微软雅黑"/>
          <w:b/>
          <w:bCs/>
          <w:i w:val="0"/>
          <w:iCs w:val="0"/>
          <w:caps w:val="0"/>
          <w:color w:val="555555"/>
          <w:spacing w:val="0"/>
          <w:kern w:val="0"/>
          <w:sz w:val="16"/>
          <w:szCs w:val="16"/>
          <w:shd w:val="clear" w:fill="FFFFFF"/>
          <w:vertAlign w:val="baseline"/>
          <w:lang w:val="en-US" w:eastAsia="zh-CN" w:bidi="ar"/>
        </w:rPr>
        <w:t>PVC注塑管件专用钙锌稳定剂JK-318</w:t>
      </w:r>
      <w:r>
        <w:rPr>
          <w:rFonts w:hint="eastAsia" w:ascii="微软雅黑" w:hAnsi="微软雅黑" w:eastAsia="微软雅黑" w:cs="微软雅黑"/>
          <w:i w:val="0"/>
          <w:iCs w:val="0"/>
          <w:caps w:val="0"/>
          <w:color w:val="555555"/>
          <w:spacing w:val="0"/>
          <w:kern w:val="0"/>
          <w:sz w:val="16"/>
          <w:szCs w:val="16"/>
          <w:shd w:val="clear" w:fill="FFFFFF"/>
          <w:vertAlign w:val="baseline"/>
          <w:lang w:val="en-US" w:eastAsia="zh-CN" w:bidi="ar"/>
        </w:rPr>
        <w:t>性能特点</w:t>
      </w:r>
    </w:p>
    <w:p w14:paraId="3BCD14BA">
      <w:pPr>
        <w:keepNext w:val="0"/>
        <w:keepLines w:val="0"/>
        <w:widowControl/>
        <w:suppressLineNumbers w:val="0"/>
        <w:pBdr>
          <w:top w:val="dashed" w:color="D9D9D9" w:sz="4" w:space="6"/>
          <w:left w:val="dashed" w:color="D9D9D9" w:sz="4" w:space="6"/>
          <w:bottom w:val="dashed" w:color="D9D9D9" w:sz="4" w:space="6"/>
          <w:right w:val="dashed" w:color="D9D9D9" w:sz="4" w:space="6"/>
        </w:pBdr>
        <w:shd w:val="clear" w:fill="FFFFFF"/>
        <w:spacing w:before="0" w:beforeAutospacing="0" w:after="240" w:afterAutospacing="0"/>
        <w:ind w:left="0" w:right="0" w:firstLine="0"/>
        <w:jc w:val="left"/>
        <w:textAlignment w:val="baseline"/>
        <w:rPr>
          <w:rFonts w:hint="default" w:ascii="Tahoma" w:hAnsi="Tahoma" w:eastAsia="Tahoma" w:cs="Tahoma"/>
          <w:i w:val="0"/>
          <w:iCs w:val="0"/>
          <w:caps w:val="0"/>
          <w:color w:val="333333"/>
          <w:spacing w:val="0"/>
          <w:sz w:val="14"/>
          <w:szCs w:val="14"/>
        </w:rPr>
      </w:pPr>
      <w:r>
        <w:rPr>
          <w:rFonts w:hint="default" w:ascii="Tahoma" w:hAnsi="Tahoma" w:eastAsia="Tahoma" w:cs="Tahoma"/>
          <w:i w:val="0"/>
          <w:iCs w:val="0"/>
          <w:caps w:val="0"/>
          <w:color w:val="333333"/>
          <w:spacing w:val="0"/>
          <w:kern w:val="0"/>
          <w:sz w:val="14"/>
          <w:szCs w:val="14"/>
          <w:shd w:val="clear" w:fill="FFFFFF"/>
          <w:vertAlign w:val="baseline"/>
          <w:lang w:val="en-US" w:eastAsia="zh-CN" w:bidi="ar"/>
        </w:rPr>
        <w:t>1. 初期着色好，热稳定性好，制品白度好。</w:t>
      </w:r>
    </w:p>
    <w:p w14:paraId="077EEF19">
      <w:pPr>
        <w:keepNext w:val="0"/>
        <w:keepLines w:val="0"/>
        <w:widowControl/>
        <w:suppressLineNumbers w:val="0"/>
        <w:pBdr>
          <w:top w:val="dashed" w:color="D9D9D9" w:sz="4" w:space="6"/>
          <w:left w:val="dashed" w:color="D9D9D9" w:sz="4" w:space="6"/>
          <w:bottom w:val="dashed" w:color="D9D9D9" w:sz="4" w:space="6"/>
          <w:right w:val="dashed" w:color="D9D9D9" w:sz="4" w:space="6"/>
        </w:pBdr>
        <w:shd w:val="clear" w:fill="FFFFFF"/>
        <w:spacing w:before="0" w:beforeAutospacing="0" w:after="240" w:afterAutospacing="0"/>
        <w:ind w:left="0" w:right="0" w:firstLine="0"/>
        <w:jc w:val="left"/>
        <w:textAlignment w:val="baseline"/>
        <w:rPr>
          <w:rFonts w:hint="default" w:ascii="Tahoma" w:hAnsi="Tahoma" w:eastAsia="Tahoma" w:cs="Tahoma"/>
          <w:i w:val="0"/>
          <w:iCs w:val="0"/>
          <w:caps w:val="0"/>
          <w:color w:val="333333"/>
          <w:spacing w:val="0"/>
          <w:sz w:val="14"/>
          <w:szCs w:val="14"/>
        </w:rPr>
      </w:pPr>
      <w:r>
        <w:rPr>
          <w:rFonts w:hint="default" w:ascii="Tahoma" w:hAnsi="Tahoma" w:eastAsia="Tahoma" w:cs="Tahoma"/>
          <w:i w:val="0"/>
          <w:iCs w:val="0"/>
          <w:caps w:val="0"/>
          <w:color w:val="333333"/>
          <w:spacing w:val="0"/>
          <w:kern w:val="0"/>
          <w:sz w:val="14"/>
          <w:szCs w:val="14"/>
          <w:shd w:val="clear" w:fill="FFFFFF"/>
          <w:vertAlign w:val="baseline"/>
          <w:lang w:val="en-US" w:eastAsia="zh-CN" w:bidi="ar"/>
        </w:rPr>
        <w:t>2. 塑化时间较短，成型好。</w:t>
      </w:r>
    </w:p>
    <w:p w14:paraId="7A368D55">
      <w:pPr>
        <w:keepNext w:val="0"/>
        <w:keepLines w:val="0"/>
        <w:widowControl/>
        <w:suppressLineNumbers w:val="0"/>
        <w:pBdr>
          <w:top w:val="dashed" w:color="D9D9D9" w:sz="4" w:space="6"/>
          <w:left w:val="dashed" w:color="D9D9D9" w:sz="4" w:space="6"/>
          <w:bottom w:val="dashed" w:color="D9D9D9" w:sz="4" w:space="6"/>
          <w:right w:val="dashed" w:color="D9D9D9" w:sz="4" w:space="6"/>
        </w:pBdr>
        <w:shd w:val="clear" w:fill="FFFFFF"/>
        <w:spacing w:before="0" w:beforeAutospacing="0" w:after="240" w:afterAutospacing="0"/>
        <w:ind w:left="0" w:right="0" w:firstLine="0"/>
        <w:jc w:val="left"/>
        <w:textAlignment w:val="baseline"/>
        <w:rPr>
          <w:rFonts w:hint="default" w:ascii="Tahoma" w:hAnsi="Tahoma" w:eastAsia="Tahoma" w:cs="Tahoma"/>
          <w:i w:val="0"/>
          <w:iCs w:val="0"/>
          <w:caps w:val="0"/>
          <w:color w:val="333333"/>
          <w:spacing w:val="0"/>
          <w:sz w:val="14"/>
          <w:szCs w:val="14"/>
        </w:rPr>
      </w:pPr>
      <w:r>
        <w:rPr>
          <w:rFonts w:hint="default" w:ascii="Tahoma" w:hAnsi="Tahoma" w:eastAsia="Tahoma" w:cs="Tahoma"/>
          <w:i w:val="0"/>
          <w:iCs w:val="0"/>
          <w:caps w:val="0"/>
          <w:color w:val="333333"/>
          <w:spacing w:val="0"/>
          <w:kern w:val="0"/>
          <w:sz w:val="14"/>
          <w:szCs w:val="14"/>
          <w:shd w:val="clear" w:fill="FFFFFF"/>
          <w:vertAlign w:val="baseline"/>
          <w:lang w:val="en-US" w:eastAsia="zh-CN" w:bidi="ar"/>
        </w:rPr>
        <w:t>3. 分散性好，制品光泽度高。</w:t>
      </w:r>
    </w:p>
    <w:p w14:paraId="0FBD813A">
      <w:pPr>
        <w:keepNext w:val="0"/>
        <w:keepLines w:val="0"/>
        <w:widowControl/>
        <w:suppressLineNumbers w:val="0"/>
        <w:pBdr>
          <w:top w:val="dashed" w:color="D9D9D9" w:sz="4" w:space="6"/>
          <w:left w:val="dashed" w:color="D9D9D9" w:sz="4" w:space="6"/>
          <w:bottom w:val="dashed" w:color="D9D9D9" w:sz="4" w:space="6"/>
          <w:right w:val="dashed" w:color="D9D9D9" w:sz="4" w:space="6"/>
        </w:pBdr>
        <w:shd w:val="clear" w:fill="FFFFFF"/>
        <w:spacing w:before="0" w:beforeAutospacing="0" w:after="240" w:afterAutospacing="0"/>
        <w:ind w:left="0" w:right="0" w:firstLine="0"/>
        <w:jc w:val="left"/>
        <w:textAlignment w:val="baseline"/>
        <w:rPr>
          <w:rFonts w:hint="default" w:ascii="Tahoma" w:hAnsi="Tahoma" w:eastAsia="Tahoma" w:cs="Tahoma"/>
          <w:i w:val="0"/>
          <w:iCs w:val="0"/>
          <w:caps w:val="0"/>
          <w:color w:val="333333"/>
          <w:spacing w:val="0"/>
          <w:sz w:val="14"/>
          <w:szCs w:val="14"/>
        </w:rPr>
      </w:pPr>
      <w:r>
        <w:rPr>
          <w:rFonts w:hint="default" w:ascii="Tahoma" w:hAnsi="Tahoma" w:eastAsia="Tahoma" w:cs="Tahoma"/>
          <w:i w:val="0"/>
          <w:iCs w:val="0"/>
          <w:caps w:val="0"/>
          <w:color w:val="333333"/>
          <w:spacing w:val="0"/>
          <w:kern w:val="0"/>
          <w:sz w:val="14"/>
          <w:szCs w:val="14"/>
          <w:shd w:val="clear" w:fill="FFFFFF"/>
          <w:vertAlign w:val="baseline"/>
          <w:lang w:val="en-US" w:eastAsia="zh-CN" w:bidi="ar"/>
        </w:rPr>
        <w:t>4. 加工性好，熔体强度高，制品强度高。</w:t>
      </w:r>
    </w:p>
    <w:p w14:paraId="33588315">
      <w:pPr>
        <w:keepNext w:val="0"/>
        <w:keepLines w:val="0"/>
        <w:widowControl/>
        <w:suppressLineNumbers w:val="0"/>
        <w:pBdr>
          <w:top w:val="none" w:color="auto" w:sz="0" w:space="0"/>
          <w:left w:val="none" w:color="auto" w:sz="0" w:space="0"/>
          <w:bottom w:val="single" w:color="BCC1C8" w:sz="12" w:space="0"/>
          <w:right w:val="none" w:color="auto" w:sz="0" w:space="0"/>
        </w:pBdr>
        <w:shd w:val="clear" w:fill="FFFFFF"/>
        <w:spacing w:before="0" w:beforeAutospacing="0" w:after="0" w:afterAutospacing="0" w:line="360" w:lineRule="atLeast"/>
        <w:ind w:left="0" w:right="0" w:firstLine="0"/>
        <w:jc w:val="left"/>
        <w:textAlignment w:val="baseline"/>
        <w:rPr>
          <w:rFonts w:hint="eastAsia" w:ascii="微软雅黑" w:hAnsi="微软雅黑" w:eastAsia="微软雅黑" w:cs="微软雅黑"/>
          <w:i w:val="0"/>
          <w:iCs w:val="0"/>
          <w:caps w:val="0"/>
          <w:color w:val="555555"/>
          <w:spacing w:val="0"/>
          <w:sz w:val="16"/>
          <w:szCs w:val="16"/>
        </w:rPr>
      </w:pPr>
      <w:r>
        <w:rPr>
          <w:rStyle w:val="7"/>
          <w:rFonts w:hint="eastAsia" w:ascii="微软雅黑" w:hAnsi="微软雅黑" w:eastAsia="微软雅黑" w:cs="微软雅黑"/>
          <w:b/>
          <w:bCs/>
          <w:i w:val="0"/>
          <w:iCs w:val="0"/>
          <w:caps w:val="0"/>
          <w:color w:val="555555"/>
          <w:spacing w:val="0"/>
          <w:kern w:val="0"/>
          <w:sz w:val="16"/>
          <w:szCs w:val="16"/>
          <w:shd w:val="clear" w:fill="FFFFFF"/>
          <w:vertAlign w:val="baseline"/>
          <w:lang w:val="en-US" w:eastAsia="zh-CN" w:bidi="ar"/>
        </w:rPr>
        <w:t>PVC注塑管件专用钙锌稳定剂JK-318</w:t>
      </w:r>
      <w:r>
        <w:rPr>
          <w:rFonts w:hint="eastAsia" w:ascii="微软雅黑" w:hAnsi="微软雅黑" w:eastAsia="微软雅黑" w:cs="微软雅黑"/>
          <w:i w:val="0"/>
          <w:iCs w:val="0"/>
          <w:caps w:val="0"/>
          <w:color w:val="555555"/>
          <w:spacing w:val="0"/>
          <w:kern w:val="0"/>
          <w:sz w:val="16"/>
          <w:szCs w:val="16"/>
          <w:shd w:val="clear" w:fill="FFFFFF"/>
          <w:vertAlign w:val="baseline"/>
          <w:lang w:val="en-US" w:eastAsia="zh-CN" w:bidi="ar"/>
        </w:rPr>
        <w:t>技术参数</w:t>
      </w:r>
    </w:p>
    <w:tbl>
      <w:tblPr>
        <w:tblStyle w:val="5"/>
        <w:tblW w:w="969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694"/>
        <w:gridCol w:w="1713"/>
        <w:gridCol w:w="2284"/>
      </w:tblGrid>
      <w:tr w14:paraId="1006A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0BF92054">
            <w:pPr>
              <w:keepNext w:val="0"/>
              <w:keepLines w:val="0"/>
              <w:widowControl/>
              <w:suppressLineNumbers w:val="0"/>
              <w:spacing w:before="0" w:beforeAutospacing="0" w:after="0" w:afterAutospacing="0" w:line="24" w:lineRule="atLeast"/>
              <w:ind w:left="0" w:right="0"/>
              <w:jc w:val="left"/>
              <w:textAlignment w:val="center"/>
              <w:rPr>
                <w:rFonts w:ascii="Tahoma" w:hAnsi="Tahoma" w:eastAsia="Tahoma" w:cs="Tahoma"/>
                <w:sz w:val="14"/>
                <w:szCs w:val="14"/>
              </w:rPr>
            </w:pPr>
            <w:r>
              <w:rPr>
                <w:rFonts w:hint="default" w:ascii="Tahoma" w:hAnsi="Tahoma" w:eastAsia="Tahoma" w:cs="Tahoma"/>
                <w:kern w:val="0"/>
                <w:sz w:val="14"/>
                <w:szCs w:val="14"/>
                <w:lang w:val="en-US" w:eastAsia="zh-CN" w:bidi="ar"/>
              </w:rPr>
              <w:t>检测项目</w:t>
            </w:r>
          </w:p>
        </w:tc>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443560E3">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单位</w:t>
            </w:r>
          </w:p>
        </w:tc>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36EBF238">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技术指标</w:t>
            </w:r>
          </w:p>
        </w:tc>
      </w:tr>
      <w:tr w14:paraId="447C3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11961883">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外观</w:t>
            </w:r>
          </w:p>
        </w:tc>
        <w:tc>
          <w:tcPr>
            <w:tcW w:w="0" w:type="auto"/>
            <w:gridSpan w:val="2"/>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0A198984">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白色或微</w:t>
            </w:r>
            <w:r>
              <w:rPr>
                <w:rFonts w:hint="eastAsia" w:ascii="Tahoma" w:hAnsi="Tahoma" w:eastAsia="Tahoma" w:cs="Tahoma"/>
                <w:kern w:val="0"/>
                <w:sz w:val="14"/>
                <w:szCs w:val="14"/>
                <w:lang w:val="en-US" w:eastAsia="zh-CN" w:bidi="ar"/>
              </w:rPr>
              <w:t>黄粉</w:t>
            </w:r>
            <w:r>
              <w:rPr>
                <w:rFonts w:hint="default" w:ascii="Tahoma" w:hAnsi="Tahoma" w:eastAsia="Tahoma" w:cs="Tahoma"/>
                <w:kern w:val="0"/>
                <w:sz w:val="14"/>
                <w:szCs w:val="14"/>
                <w:lang w:val="en-US" w:eastAsia="zh-CN" w:bidi="ar"/>
              </w:rPr>
              <w:t>状</w:t>
            </w:r>
          </w:p>
        </w:tc>
      </w:tr>
      <w:tr w14:paraId="08B48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27B0C43C">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挥发份</w:t>
            </w:r>
          </w:p>
        </w:tc>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0853207D">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w:t>
            </w:r>
          </w:p>
        </w:tc>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1F9A087F">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≦1</w:t>
            </w:r>
          </w:p>
        </w:tc>
      </w:tr>
      <w:tr w14:paraId="65CB4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6366BFF2">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熔点</w:t>
            </w:r>
          </w:p>
        </w:tc>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0BB4FA7A">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w:t>
            </w:r>
          </w:p>
        </w:tc>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284F0B59">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≥80</w:t>
            </w:r>
          </w:p>
        </w:tc>
      </w:tr>
      <w:tr w14:paraId="14A89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5FB110F7">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密度</w:t>
            </w:r>
          </w:p>
        </w:tc>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3EF272E3">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g/cm3</w:t>
            </w:r>
          </w:p>
        </w:tc>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1D3BBEDA">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0.8-0.9</w:t>
            </w:r>
          </w:p>
        </w:tc>
      </w:tr>
      <w:tr w14:paraId="5CD23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323733E3">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建议添加量（以PVC计）</w:t>
            </w:r>
          </w:p>
        </w:tc>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3D26B784">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rPr>
            </w:pPr>
            <w:r>
              <w:rPr>
                <w:rFonts w:hint="default" w:ascii="Tahoma" w:hAnsi="Tahoma" w:eastAsia="Tahoma" w:cs="Tahoma"/>
                <w:kern w:val="0"/>
                <w:sz w:val="14"/>
                <w:szCs w:val="14"/>
                <w:lang w:val="en-US" w:eastAsia="zh-CN" w:bidi="ar"/>
              </w:rPr>
              <w:t>%</w:t>
            </w:r>
          </w:p>
        </w:tc>
        <w:tc>
          <w:tcPr>
            <w:tcW w:w="0" w:type="auto"/>
            <w:tcBorders>
              <w:top w:val="nil"/>
              <w:left w:val="nil"/>
              <w:bottom w:val="single" w:color="D1D1D1" w:sz="4" w:space="0"/>
              <w:right w:val="single" w:color="D1D1D1" w:sz="4" w:space="0"/>
            </w:tcBorders>
            <w:shd w:val="clear" w:color="auto" w:fill="auto"/>
            <w:tcMar>
              <w:top w:w="60" w:type="dxa"/>
              <w:left w:w="60" w:type="dxa"/>
              <w:bottom w:w="60" w:type="dxa"/>
              <w:right w:w="60" w:type="dxa"/>
            </w:tcMar>
            <w:vAlign w:val="center"/>
          </w:tcPr>
          <w:p w14:paraId="58DDFA04">
            <w:pPr>
              <w:keepNext w:val="0"/>
              <w:keepLines w:val="0"/>
              <w:widowControl/>
              <w:suppressLineNumbers w:val="0"/>
              <w:spacing w:before="0" w:beforeAutospacing="0" w:after="0" w:afterAutospacing="0" w:line="24" w:lineRule="atLeast"/>
              <w:ind w:left="0" w:right="0"/>
              <w:jc w:val="left"/>
              <w:textAlignment w:val="center"/>
              <w:rPr>
                <w:rFonts w:hint="default" w:ascii="Tahoma" w:hAnsi="Tahoma" w:eastAsia="Tahoma" w:cs="Tahoma"/>
                <w:sz w:val="14"/>
                <w:szCs w:val="14"/>
                <w:lang w:val="en-US"/>
              </w:rPr>
            </w:pPr>
            <w:r>
              <w:rPr>
                <w:rFonts w:hint="default" w:ascii="Tahoma" w:hAnsi="Tahoma" w:eastAsia="Tahoma" w:cs="Tahoma"/>
                <w:kern w:val="0"/>
                <w:sz w:val="14"/>
                <w:szCs w:val="14"/>
                <w:lang w:val="en-US" w:eastAsia="zh-CN" w:bidi="ar"/>
              </w:rPr>
              <w:t>4-</w:t>
            </w:r>
            <w:r>
              <w:rPr>
                <w:rFonts w:hint="eastAsia" w:ascii="Tahoma" w:hAnsi="Tahoma" w:eastAsia="Tahoma" w:cs="Tahoma"/>
                <w:kern w:val="0"/>
                <w:sz w:val="14"/>
                <w:szCs w:val="14"/>
                <w:lang w:val="en-US" w:eastAsia="zh-CN" w:bidi="ar"/>
              </w:rPr>
              <w:t>6</w:t>
            </w:r>
          </w:p>
        </w:tc>
      </w:tr>
    </w:tbl>
    <w:p w14:paraId="169E71A7">
      <w:pPr>
        <w:keepNext w:val="0"/>
        <w:keepLines w:val="0"/>
        <w:widowControl/>
        <w:suppressLineNumbers w:val="0"/>
        <w:pBdr>
          <w:top w:val="none" w:color="auto" w:sz="0" w:space="0"/>
          <w:left w:val="none" w:color="auto" w:sz="0" w:space="0"/>
          <w:bottom w:val="single" w:color="BCC1C8" w:sz="12" w:space="0"/>
          <w:right w:val="none" w:color="auto" w:sz="0" w:space="0"/>
        </w:pBdr>
        <w:shd w:val="clear" w:fill="FFFFFF"/>
        <w:spacing w:before="0" w:beforeAutospacing="0" w:after="0" w:afterAutospacing="0" w:line="360" w:lineRule="atLeast"/>
        <w:ind w:left="0" w:right="0" w:firstLine="0"/>
        <w:jc w:val="left"/>
        <w:textAlignment w:val="baseline"/>
        <w:rPr>
          <w:rFonts w:hint="eastAsia" w:ascii="微软雅黑" w:hAnsi="微软雅黑" w:eastAsia="微软雅黑" w:cs="微软雅黑"/>
          <w:i w:val="0"/>
          <w:iCs w:val="0"/>
          <w:caps w:val="0"/>
          <w:color w:val="555555"/>
          <w:spacing w:val="0"/>
          <w:sz w:val="16"/>
          <w:szCs w:val="16"/>
        </w:rPr>
      </w:pPr>
      <w:r>
        <w:rPr>
          <w:rStyle w:val="7"/>
          <w:rFonts w:hint="eastAsia" w:ascii="微软雅黑" w:hAnsi="微软雅黑" w:eastAsia="微软雅黑" w:cs="微软雅黑"/>
          <w:b/>
          <w:bCs/>
          <w:i w:val="0"/>
          <w:iCs w:val="0"/>
          <w:caps w:val="0"/>
          <w:color w:val="555555"/>
          <w:spacing w:val="0"/>
          <w:kern w:val="0"/>
          <w:sz w:val="16"/>
          <w:szCs w:val="16"/>
          <w:shd w:val="clear" w:fill="FFFFFF"/>
          <w:vertAlign w:val="baseline"/>
          <w:lang w:val="en-US" w:eastAsia="zh-CN" w:bidi="ar"/>
        </w:rPr>
        <w:t>PVC注塑管件专用钙锌稳定剂JK-318</w:t>
      </w:r>
      <w:r>
        <w:rPr>
          <w:rFonts w:hint="eastAsia" w:ascii="微软雅黑" w:hAnsi="微软雅黑" w:eastAsia="微软雅黑" w:cs="微软雅黑"/>
          <w:i w:val="0"/>
          <w:iCs w:val="0"/>
          <w:caps w:val="0"/>
          <w:color w:val="555555"/>
          <w:spacing w:val="0"/>
          <w:kern w:val="0"/>
          <w:sz w:val="16"/>
          <w:szCs w:val="16"/>
          <w:shd w:val="clear" w:fill="FFFFFF"/>
          <w:vertAlign w:val="baseline"/>
          <w:lang w:val="en-US" w:eastAsia="zh-CN" w:bidi="ar"/>
        </w:rPr>
        <w:t>使用说明</w:t>
      </w:r>
    </w:p>
    <w:p w14:paraId="0C1F65E6">
      <w:pPr>
        <w:keepNext w:val="0"/>
        <w:keepLines w:val="0"/>
        <w:widowControl/>
        <w:suppressLineNumbers w:val="0"/>
        <w:pBdr>
          <w:top w:val="dashed" w:color="D9D9D9" w:sz="4" w:space="6"/>
          <w:left w:val="dashed" w:color="D9D9D9" w:sz="4" w:space="6"/>
          <w:bottom w:val="dashed" w:color="D9D9D9" w:sz="4" w:space="6"/>
          <w:right w:val="dashed" w:color="D9D9D9" w:sz="4" w:space="6"/>
        </w:pBdr>
        <w:shd w:val="clear" w:fill="FFFFFF"/>
        <w:spacing w:before="0" w:beforeAutospacing="0" w:after="240" w:afterAutospacing="0"/>
        <w:ind w:left="0" w:right="0" w:firstLine="0"/>
        <w:jc w:val="left"/>
        <w:textAlignment w:val="baseline"/>
        <w:rPr>
          <w:rFonts w:hint="default" w:ascii="Tahoma" w:hAnsi="Tahoma" w:eastAsia="Tahoma" w:cs="Tahoma"/>
          <w:i w:val="0"/>
          <w:iCs w:val="0"/>
          <w:caps w:val="0"/>
          <w:color w:val="333333"/>
          <w:spacing w:val="0"/>
          <w:sz w:val="14"/>
          <w:szCs w:val="14"/>
          <w:lang w:val="en-US"/>
        </w:rPr>
      </w:pPr>
      <w:r>
        <w:rPr>
          <w:rFonts w:hint="default" w:ascii="Tahoma" w:hAnsi="Tahoma" w:eastAsia="Tahoma" w:cs="Tahoma"/>
          <w:i w:val="0"/>
          <w:iCs w:val="0"/>
          <w:caps w:val="0"/>
          <w:color w:val="333333"/>
          <w:spacing w:val="0"/>
          <w:kern w:val="0"/>
          <w:sz w:val="14"/>
          <w:szCs w:val="14"/>
          <w:shd w:val="clear" w:fill="FFFFFF"/>
          <w:vertAlign w:val="baseline"/>
          <w:lang w:val="en-US" w:eastAsia="zh-CN" w:bidi="ar"/>
        </w:rPr>
        <w:t>应用领域：主要用于注塑管件、线盒等</w:t>
      </w:r>
      <w:r>
        <w:rPr>
          <w:rFonts w:hint="eastAsia" w:ascii="Tahoma" w:hAnsi="Tahoma" w:eastAsia="Tahoma" w:cs="Tahoma"/>
          <w:i w:val="0"/>
          <w:iCs w:val="0"/>
          <w:caps w:val="0"/>
          <w:color w:val="333333"/>
          <w:spacing w:val="0"/>
          <w:kern w:val="0"/>
          <w:sz w:val="14"/>
          <w:szCs w:val="14"/>
          <w:shd w:val="clear" w:fill="FFFFFF"/>
          <w:vertAlign w:val="baseline"/>
          <w:lang w:val="en-US" w:eastAsia="zh-CN" w:bidi="ar"/>
        </w:rPr>
        <w:t>，可用于大管件。</w:t>
      </w:r>
    </w:p>
    <w:p w14:paraId="5C013C23">
      <w:pPr>
        <w:keepNext w:val="0"/>
        <w:keepLines w:val="0"/>
        <w:widowControl/>
        <w:suppressLineNumbers w:val="0"/>
        <w:pBdr>
          <w:top w:val="none" w:color="auto" w:sz="0" w:space="0"/>
          <w:left w:val="none" w:color="auto" w:sz="0" w:space="0"/>
          <w:bottom w:val="single" w:color="BCC1C8" w:sz="12" w:space="0"/>
          <w:right w:val="none" w:color="auto" w:sz="0" w:space="0"/>
        </w:pBdr>
        <w:shd w:val="clear" w:fill="FFFFFF"/>
        <w:spacing w:before="0" w:beforeAutospacing="0" w:after="0" w:afterAutospacing="0" w:line="360" w:lineRule="atLeast"/>
        <w:ind w:left="0" w:right="0" w:firstLine="0"/>
        <w:jc w:val="left"/>
        <w:textAlignment w:val="baseline"/>
        <w:rPr>
          <w:rFonts w:hint="eastAsia" w:ascii="微软雅黑" w:hAnsi="微软雅黑" w:eastAsia="微软雅黑" w:cs="微软雅黑"/>
          <w:i w:val="0"/>
          <w:iCs w:val="0"/>
          <w:caps w:val="0"/>
          <w:color w:val="555555"/>
          <w:spacing w:val="0"/>
          <w:sz w:val="16"/>
          <w:szCs w:val="16"/>
        </w:rPr>
      </w:pPr>
      <w:r>
        <w:rPr>
          <w:rStyle w:val="7"/>
          <w:rFonts w:hint="eastAsia" w:ascii="微软雅黑" w:hAnsi="微软雅黑" w:eastAsia="微软雅黑" w:cs="微软雅黑"/>
          <w:b/>
          <w:bCs/>
          <w:i w:val="0"/>
          <w:iCs w:val="0"/>
          <w:caps w:val="0"/>
          <w:color w:val="555555"/>
          <w:spacing w:val="0"/>
          <w:kern w:val="0"/>
          <w:sz w:val="16"/>
          <w:szCs w:val="16"/>
          <w:shd w:val="clear" w:fill="FFFFFF"/>
          <w:vertAlign w:val="baseline"/>
          <w:lang w:val="en-US" w:eastAsia="zh-CN" w:bidi="ar"/>
        </w:rPr>
        <w:t>PVC注塑管件专用钙锌稳定剂JK-318</w:t>
      </w:r>
      <w:r>
        <w:rPr>
          <w:rFonts w:hint="eastAsia" w:ascii="微软雅黑" w:hAnsi="微软雅黑" w:eastAsia="微软雅黑" w:cs="微软雅黑"/>
          <w:i w:val="0"/>
          <w:iCs w:val="0"/>
          <w:caps w:val="0"/>
          <w:color w:val="555555"/>
          <w:spacing w:val="0"/>
          <w:kern w:val="0"/>
          <w:sz w:val="16"/>
          <w:szCs w:val="16"/>
          <w:shd w:val="clear" w:fill="FFFFFF"/>
          <w:vertAlign w:val="baseline"/>
          <w:lang w:val="en-US" w:eastAsia="zh-CN" w:bidi="ar"/>
        </w:rPr>
        <w:t>采购须知</w:t>
      </w:r>
    </w:p>
    <w:p w14:paraId="10EC42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 w:lineRule="atLeast"/>
        <w:ind w:left="0" w:right="0"/>
        <w:textAlignment w:val="baseline"/>
        <w:rPr>
          <w:sz w:val="14"/>
          <w:szCs w:val="14"/>
        </w:rPr>
      </w:pPr>
      <w:r>
        <w:rPr>
          <w:rFonts w:hint="default" w:ascii="Tahoma" w:hAnsi="Tahoma" w:eastAsia="Tahoma" w:cs="Tahoma"/>
          <w:i w:val="0"/>
          <w:iCs w:val="0"/>
          <w:caps w:val="0"/>
          <w:color w:val="333333"/>
          <w:spacing w:val="0"/>
          <w:sz w:val="14"/>
          <w:szCs w:val="14"/>
          <w:shd w:val="clear" w:fill="FFFFFF"/>
          <w:vertAlign w:val="baseline"/>
        </w:rPr>
        <w:t>● 本品为25Kg/袋</w:t>
      </w:r>
    </w:p>
    <w:p w14:paraId="2FF532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 w:lineRule="atLeast"/>
        <w:ind w:left="0" w:right="0"/>
        <w:textAlignment w:val="baseline"/>
        <w:rPr>
          <w:rFonts w:hint="default" w:ascii="Tahoma" w:hAnsi="Tahoma" w:eastAsia="Tahoma" w:cs="Tahoma"/>
          <w:i w:val="0"/>
          <w:iCs w:val="0"/>
          <w:caps w:val="0"/>
          <w:color w:val="333333"/>
          <w:spacing w:val="0"/>
          <w:sz w:val="14"/>
          <w:szCs w:val="14"/>
          <w:shd w:val="clear" w:fill="FFFFFF"/>
          <w:vertAlign w:val="baseline"/>
        </w:rPr>
      </w:pPr>
      <w:r>
        <w:rPr>
          <w:rFonts w:hint="default" w:ascii="Tahoma" w:hAnsi="Tahoma" w:eastAsia="Tahoma" w:cs="Tahoma"/>
          <w:i w:val="0"/>
          <w:iCs w:val="0"/>
          <w:caps w:val="0"/>
          <w:color w:val="333333"/>
          <w:spacing w:val="0"/>
          <w:sz w:val="14"/>
          <w:szCs w:val="14"/>
          <w:shd w:val="clear" w:fill="FFFFFF"/>
          <w:vertAlign w:val="baseline"/>
        </w:rPr>
        <w:t>● PP编织外袋衬PE内袋，开袋后密封贮存，存放在阴凉干燥处，避免日晒雨淋，贮存期为12个月。</w:t>
      </w:r>
    </w:p>
    <w:p w14:paraId="2C7F59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 w:lineRule="atLeast"/>
        <w:ind w:left="0" w:right="0"/>
        <w:textAlignment w:val="baseline"/>
        <w:rPr>
          <w:sz w:val="14"/>
          <w:szCs w:val="14"/>
        </w:rPr>
      </w:pPr>
      <w:r>
        <w:rPr>
          <w:rFonts w:hint="default" w:ascii="Tahoma" w:hAnsi="Tahoma" w:eastAsia="Tahoma" w:cs="Tahoma"/>
          <w:i w:val="0"/>
          <w:iCs w:val="0"/>
          <w:caps w:val="0"/>
          <w:color w:val="333333"/>
          <w:spacing w:val="0"/>
          <w:sz w:val="14"/>
          <w:szCs w:val="14"/>
          <w:shd w:val="clear" w:fill="FFFFFF"/>
          <w:vertAlign w:val="baseline"/>
        </w:rPr>
        <w:t>● 本产品说明书所包括之技术资料内容是通过检验和实际使用过程获得的。客户使用过程中具体使用量要根据配方、设备及工艺等条件综合考虑。</w:t>
      </w:r>
    </w:p>
    <w:p w14:paraId="0AF409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4" w:lineRule="atLeast"/>
        <w:ind w:left="0" w:right="0"/>
        <w:textAlignment w:val="baseline"/>
        <w:rPr>
          <w:rFonts w:hint="default" w:ascii="Tahoma" w:hAnsi="Tahoma" w:eastAsia="Tahoma" w:cs="Tahoma"/>
          <w:i w:val="0"/>
          <w:iCs w:val="0"/>
          <w:caps w:val="0"/>
          <w:color w:val="333333"/>
          <w:spacing w:val="0"/>
          <w:sz w:val="14"/>
          <w:szCs w:val="14"/>
          <w:shd w:val="clear" w:fill="FFFFFF"/>
          <w:vertAlign w:val="baseline"/>
        </w:rPr>
      </w:pPr>
    </w:p>
    <w:p w14:paraId="3DA10310">
      <w:r>
        <w:rPr>
          <w:rFonts w:hint="eastAsia"/>
          <w:lang w:val="en-US" w:eastAsia="zh-CN"/>
        </w:rPr>
        <w:t>　　　　　　　　　　　</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275CE">
    <w:pPr>
      <w:pStyle w:val="2"/>
      <w:rPr>
        <w:rFonts w:hint="eastAsia" w:eastAsia="宋体"/>
        <w:lang w:eastAsia="zh-CN"/>
      </w:rPr>
    </w:pPr>
    <w:r>
      <w:rPr>
        <w:rFonts w:hint="eastAsia" w:eastAsia="宋体"/>
        <w:lang w:eastAsia="zh-CN"/>
      </w:rPr>
      <w:drawing>
        <wp:anchor distT="0" distB="0" distL="114300" distR="114300" simplePos="0" relativeHeight="251660288" behindDoc="1" locked="0" layoutInCell="1" allowOverlap="1">
          <wp:simplePos x="0" y="0"/>
          <wp:positionH relativeFrom="column">
            <wp:posOffset>-1123315</wp:posOffset>
          </wp:positionH>
          <wp:positionV relativeFrom="paragraph">
            <wp:posOffset>-375920</wp:posOffset>
          </wp:positionV>
          <wp:extent cx="7531735" cy="1113790"/>
          <wp:effectExtent l="0" t="0" r="12065" b="13970"/>
          <wp:wrapNone/>
          <wp:docPr id="2" name="图片 3" descr="d:/阿尔法新材/阿尔法横条2.png阿尔法横条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d:/阿尔法新材/阿尔法横条2.png阿尔法横条2"/>
                  <pic:cNvPicPr>
                    <a:picLocks noChangeAspect="1"/>
                  </pic:cNvPicPr>
                </pic:nvPicPr>
                <pic:blipFill>
                  <a:blip r:embed="rId1"/>
                  <a:srcRect l="56" r="56"/>
                  <a:stretch>
                    <a:fillRect/>
                  </a:stretch>
                </pic:blipFill>
                <pic:spPr>
                  <a:xfrm>
                    <a:off x="0" y="0"/>
                    <a:ext cx="7531735" cy="1113790"/>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23569">
    <w:pPr>
      <w:pStyle w:val="3"/>
      <w:pBdr>
        <w:bottom w:val="none" w:color="auto" w:sz="0" w:space="1"/>
      </w:pBdr>
      <w:jc w:val="left"/>
      <w:rPr>
        <w:rFonts w:hint="eastAsia"/>
        <w:lang w:val="en-US" w:eastAsia="zh-CN"/>
      </w:rPr>
    </w:pPr>
    <w:r>
      <w:rPr>
        <w:rFonts w:hint="default" w:eastAsia="宋体"/>
        <w:lang w:val="en-US" w:eastAsia="zh-CN"/>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97535" cy="504190"/>
          <wp:effectExtent l="0" t="0" r="0" b="13970"/>
          <wp:wrapNone/>
          <wp:docPr id="1" name="图片 1" descr="QQ截图2024040608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40406082539"/>
                  <pic:cNvPicPr>
                    <a:picLocks noChangeAspect="1"/>
                  </pic:cNvPicPr>
                </pic:nvPicPr>
                <pic:blipFill>
                  <a:blip r:embed="rId1"/>
                  <a:stretch>
                    <a:fillRect/>
                  </a:stretch>
                </pic:blipFill>
                <pic:spPr>
                  <a:xfrm>
                    <a:off x="0" y="0"/>
                    <a:ext cx="597535" cy="504190"/>
                  </a:xfrm>
                  <a:prstGeom prst="rect">
                    <a:avLst/>
                  </a:prstGeom>
                  <a:noFill/>
                  <a:ln>
                    <a:noFill/>
                  </a:ln>
                </pic:spPr>
              </pic:pic>
            </a:graphicData>
          </a:graphic>
        </wp:anchor>
      </w:drawing>
    </w:r>
    <w:r>
      <w:rPr>
        <w:rFonts w:hint="eastAsia"/>
        <w:lang w:val="en-US" w:eastAsia="zh-CN"/>
      </w:rPr>
      <w:t xml:space="preserve">           </w:t>
    </w:r>
  </w:p>
  <w:p w14:paraId="0F8DEEBD">
    <w:pPr>
      <w:pStyle w:val="3"/>
      <w:pBdr>
        <w:bottom w:val="thinThickThinSmallGap" w:color="FF9900" w:sz="18" w:space="1"/>
      </w:pBdr>
      <w:ind w:firstLine="1446" w:firstLineChars="400"/>
      <w:jc w:val="left"/>
      <w:rPr>
        <w:rFonts w:hint="default"/>
        <w:b/>
        <w:bCs/>
        <w:sz w:val="36"/>
        <w:szCs w:val="36"/>
        <w:lang w:val="en-US" w:eastAsia="zh-CN"/>
      </w:rPr>
    </w:pPr>
    <w:r>
      <w:rPr>
        <w:rFonts w:hint="eastAsia"/>
        <w:b/>
        <w:bCs/>
        <w:sz w:val="36"/>
        <w:szCs w:val="36"/>
        <w:lang w:val="en-US" w:eastAsia="zh-CN"/>
      </w:rPr>
      <w:t>阿尔法（深圳）环保新材料有限公司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QzNmQyZTI3ZmRmMWQ1YmRjMGEwNTAzYzk4ZTI0NjcifQ=="/>
  </w:docVars>
  <w:rsids>
    <w:rsidRoot w:val="5C1A07D8"/>
    <w:rsid w:val="09C9170B"/>
    <w:rsid w:val="0A9E5E78"/>
    <w:rsid w:val="2A495DB3"/>
    <w:rsid w:val="3A295D68"/>
    <w:rsid w:val="5C1A07D8"/>
    <w:rsid w:val="5FE66060"/>
    <w:rsid w:val="76F34D5F"/>
    <w:rsid w:val="7DB54F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38463;&#23572;&#27861;&#26032;&#26448;\&#38463;&#23572;&#27861;&#25991;&#26723;&#27169;&#29256;.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阿尔法文档模版.wpt</Template>
  <Pages>1</Pages>
  <Words>434</Words>
  <Characters>508</Characters>
  <Lines>0</Lines>
  <Paragraphs>0</Paragraphs>
  <TotalTime>6</TotalTime>
  <ScaleCrop>false</ScaleCrop>
  <LinksUpToDate>false</LinksUpToDate>
  <CharactersWithSpaces>532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2026-03-18T03:08:00Z</dcterms:created>
  <dc:creator>阿军古</dc:creator>
  <cp:lastModifiedBy>阿军古</cp:lastModifiedBy>
  <dcterms:modified xsi:type="dcterms:W3CDTF">2026-07-15T06:11:21Z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156C7D6A08DC49E89ABA7A80B05A28EB_13</vt:lpwstr>
  </property>
  <property fmtid="{D5CDD505-2E9C-101B-9397-08002B2CF9AE}" pid="4" name="KSOTemplateDocerSaveRecord">
    <vt:lpwstr>eyJoZGlkIjoiOGQzNmQyZTI3ZmRmMWQ1YmRjMGEwNTAzYzk4ZTI0NjciLCJ1c2VySWQiOiIyMjExNDI1MDYifQ==</vt:lpwstr>
  </property>
</Properties>
</file>