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66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Khizar Rizwan</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25L-5668</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CS2012 Introduction to Object-Oriented Programming, FAST-NUCES Lahore; Bilal Nadeem</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It uses no libraries: exact money, dates, abstract classes, JSON and the test framework are classes written in the file (section 5.3). It contains the domain model, a seeded demonstration of 16 scenarios, 81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81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A38)</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(74 business classes plus 16 supporting, 98 operations, 80 of them state-changing commands); 5.3 the building blocks written instead of libraries; 5.4 IBAN and card-number checks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 11.1 optional AI assistant</w:t>
            </w:r>
          </w:p>
        </w:tc>
      </w:tr>
    </w:tbl>
    <w:p>
      <w:pPr>
        <w:spacing w:after="60"/>
      </w:pPr>
    </w:p>
    <w:p>
      <w:pPr>
        <w:pStyle w:val="Heading1"/>
      </w:pPr>
      <w:r>
        <w:t xml:space="preserve">Summary at a glance</w:t>
      </w:r>
    </w:p>
    <w:p>
      <w:r>
        <w:t xml:space="preserve">The essentials of each required item, for a quick read. Each section below gives the detail.</w:t>
      </w:r>
    </w:p>
    <w:p>
      <w:pPr>
        <w:pStyle w:val="ListParagraph"/>
        <w:numPr>
          <w:ilvl w:val="0"/>
          <w:numId w:val="2"/>
        </w:numPr>
      </w:pPr>
      <w:r>
        <w:rPr>
          <w:b/>
          <w:bCs/>
        </w:rPr>
        <w:t xml:space="preserve">Research.</w:t>
      </w:r>
      <w:r>
        <w:t xml:space="preserve"> Twelve sources (FATF, State Bank of Pakistan, Basel Committee, ISO 20022, Visa and Mastercard dispute rules, IFRS 9, BIAN, Fowler's </w:t>
      </w:r>
      <w:r>
        <w:rPr>
          <w:i/>
          <w:iCs/>
        </w:rPr>
        <w:t xml:space="preserve">Analysis Patterns</w:t>
      </w:r>
      <w:r>
        <w:t xml:space="preserve">, the IBAN standard, the card-numbering standard, PCI DSS, and the references behind the building blocks) and a 31-term glossary. The research changed ten first ideas; for example, customer, director and signatory are </w:t>
      </w:r>
      <w:r>
        <w:rPr>
          <w:i/>
          <w:iCs/>
        </w:rPr>
        <w:t xml:space="preserve">roles</w:t>
      </w:r>
      <w:r>
        <w:t xml:space="preserve"> of one person, not subclasses.</w:t>
      </w:r>
    </w:p>
    <w:p>
      <w:pPr>
        <w:pStyle w:val="ListParagraph"/>
        <w:numPr>
          <w:ilvl w:val="0"/>
          <w:numId w:val="2"/>
        </w:numPr>
      </w:pPr>
      <w:r>
        <w:rPr>
          <w:b/>
          <w:bCs/>
        </w:rPr>
        <w:t xml:space="preserve">Assumptions.</w:t>
      </w:r>
      <w:r>
        <w:t xml:space="preserve"> 38 numbered decisions where the brief is silent, for example: a sole trader is a </w:t>
      </w:r>
      <w:r>
        <w:rPr>
          <w:rFonts w:ascii="Consolas" w:cs="Consolas" w:eastAsia="Consolas" w:hAnsi="Consolas"/>
          <w:sz w:val="19"/>
          <w:szCs w:val="19"/>
        </w:rPr>
        <w:t xml:space="preserve">Person</w:t>
      </w:r>
      <w:r>
        <w:t xml:space="preserve">; a charity needs two trustees; owners of 25% or more must be verified; payments above a mandate's threshold need a second signatory.</w:t>
      </w:r>
    </w:p>
    <w:p>
      <w:pPr>
        <w:pStyle w:val="ListParagraph"/>
        <w:numPr>
          <w:ilvl w:val="0"/>
          <w:numId w:val="2"/>
        </w:numPr>
      </w:pPr>
      <w:r>
        <w:rPr>
          <w:b/>
          <w:bCs/>
        </w:rPr>
        <w:t xml:space="preserve">Requirements.</w:t>
      </w:r>
      <w:r>
        <w:t xml:space="preserve"> The model must keep history when anything changes: documents expire, people lose authority, products close, cards are replaced, loans are restructured, branches close. Nothing is overwritten or deleted; changes are new records with dates.</w:t>
      </w:r>
    </w:p>
    <w:p>
      <w:pPr>
        <w:pStyle w:val="ListParagraph"/>
        <w:numPr>
          <w:ilvl w:val="0"/>
          <w:numId w:val="2"/>
        </w:numPr>
      </w:pPr>
      <w:r>
        <w:rPr>
          <w:b/>
          <w:bCs/>
        </w:rPr>
        <w:t xml:space="preserve">Class model.</w:t>
      </w:r>
      <w:r>
        <w:t xml:space="preserve"> Four hierarchies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Arrangement</w:t>
      </w:r>
      <w:r>
        <w:t xml:space="preserve">,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Case</w:t>
      </w:r>
      <w:r>
        <w:t xml:space="preserve">) plus standalone classes linked by association (cards, mandates, branches, employees, products). Diagrams: class overview, UML per hierarchy, associations, six flowcharts, four state machines.</w:t>
      </w:r>
    </w:p>
    <w:p>
      <w:pPr>
        <w:pStyle w:val="ListParagraph"/>
        <w:numPr>
          <w:ilvl w:val="0"/>
          <w:numId w:val="2"/>
        </w:numPr>
      </w:pPr>
      <w:r>
        <w:rPr>
          <w:b/>
          <w:bCs/>
        </w:rPr>
        <w:t xml:space="preserve">Implementation.</w:t>
      </w:r>
      <w:r>
        <w:t xml:space="preserve"> One file with no libraries (its own classes replace </w:t>
      </w:r>
      <w:r>
        <w:rPr>
          <w:rFonts w:ascii="Consolas" w:cs="Consolas" w:eastAsia="Consolas" w:hAnsi="Consolas"/>
          <w:sz w:val="19"/>
          <w:szCs w:val="19"/>
        </w:rPr>
        <w:t xml:space="preserve">decimal</w:t>
      </w:r>
      <w:r>
        <w:t xml:space="preserve">, </w:t>
      </w:r>
      <w:r>
        <w:rPr>
          <w:rFonts w:ascii="Consolas" w:cs="Consolas" w:eastAsia="Consolas" w:hAnsi="Consolas"/>
          <w:sz w:val="19"/>
          <w:szCs w:val="19"/>
        </w:rPr>
        <w:t xml:space="preserve">datetime</w:t>
      </w:r>
      <w:r>
        <w:t xml:space="preserve">, </w:t>
      </w:r>
      <w:r>
        <w:rPr>
          <w:rFonts w:ascii="Consolas" w:cs="Consolas" w:eastAsia="Consolas" w:hAnsi="Consolas"/>
          <w:sz w:val="19"/>
          <w:szCs w:val="19"/>
        </w:rPr>
        <w:t xml:space="preserve">abc</w:t>
      </w:r>
      <w:r>
        <w:t xml:space="preserve">, </w:t>
      </w:r>
      <w:r>
        <w:rPr>
          <w:rFonts w:ascii="Consolas" w:cs="Consolas" w:eastAsia="Consolas" w:hAnsi="Consolas"/>
          <w:sz w:val="19"/>
          <w:szCs w:val="19"/>
        </w:rPr>
        <w:t xml:space="preserve">json</w:t>
      </w:r>
      <w:r>
        <w:t xml:space="preserve"> and </w:t>
      </w:r>
      <w:r>
        <w:rPr>
          <w:rFonts w:ascii="Consolas" w:cs="Consolas" w:eastAsia="Consolas" w:hAnsi="Consolas"/>
          <w:sz w:val="19"/>
          <w:szCs w:val="19"/>
        </w:rPr>
        <w:t xml:space="preserve">unittest</w:t>
      </w:r>
      <w:r>
        <w:t xml:space="preserve">): 74 business classes (plus 16 supporting), 98 operations (80 change state), 81 automated tests, a double-entry ledger whose trial balance is always zero. Payee IBANs and card numbers carry check digits that the model verifies.</w:t>
      </w:r>
    </w:p>
    <w:p>
      <w:pPr>
        <w:pStyle w:val="ListParagraph"/>
        <w:numPr>
          <w:ilvl w:val="0"/>
          <w:numId w:val="2"/>
        </w:numPr>
      </w:pPr>
      <w:r>
        <w:rPr>
          <w:b/>
          <w:bCs/>
        </w:rPr>
        <w:t xml:space="preserve">Inheritance.</w:t>
      </w:r>
      <w:r>
        <w:t xml:space="preserve"> Four multi-level hierarchies, for example </w:t>
      </w:r>
      <w:r>
        <w:rPr>
          <w:rFonts w:ascii="Consolas" w:cs="Consolas" w:eastAsia="Consolas" w:hAnsi="Consolas"/>
          <w:sz w:val="19"/>
          <w:szCs w:val="19"/>
        </w:rPr>
        <w:t xml:space="preserve">Party › Organization › Company</w:t>
      </w:r>
      <w:r>
        <w:t xml:space="preserve"> and </w:t>
      </w:r>
      <w:r>
        <w:rPr>
          <w:rFonts w:ascii="Consolas" w:cs="Consolas" w:eastAsia="Consolas" w:hAnsi="Consolas"/>
          <w:sz w:val="19"/>
          <w:szCs w:val="19"/>
        </w:rPr>
        <w:t xml:space="preserve">BankTransaction › Reversal › Chargeback</w:t>
      </w:r>
      <w:r>
        <w:t xml:space="preserve">. Shared data sits at the highest level every subclass needs, and each subclass changes one behaviour (for example, </w:t>
      </w:r>
      <w:r>
        <w:rPr>
          <w:rFonts w:ascii="Consolas" w:cs="Consolas" w:eastAsia="Consolas" w:hAnsi="Consolas"/>
          <w:sz w:val="19"/>
          <w:szCs w:val="19"/>
        </w:rPr>
        <w:t xml:space="preserve">SavingsAccount.check_debit</w:t>
      </w:r>
      <w:r>
        <w:t xml:space="preserve"> adds a monthly withdrawal limit).</w:t>
      </w:r>
    </w:p>
    <w:p>
      <w:pPr>
        <w:pStyle w:val="ListParagraph"/>
        <w:numPr>
          <w:ilvl w:val="0"/>
          <w:numId w:val="2"/>
        </w:numPr>
      </w:pPr>
      <w:r>
        <w:rPr>
          <w:b/>
          <w:bCs/>
        </w:rPr>
        <w:t xml:space="preserve">Rejected inheritance.</w:t>
      </w:r>
      <w:r>
        <w:t xml:space="preserve"> Fourteen rejected, for example </w:t>
      </w:r>
      <w:r>
        <w:rPr>
          <w:rFonts w:ascii="Consolas" w:cs="Consolas" w:eastAsia="Consolas" w:hAnsi="Consolas"/>
          <w:sz w:val="19"/>
          <w:szCs w:val="19"/>
        </w:rPr>
        <w:t xml:space="preserve">Customer(Person)</w:t>
      </w:r>
      <w:r>
        <w:t xml:space="preserve"> (a role, not a kind), </w:t>
      </w:r>
      <w:r>
        <w:rPr>
          <w:rFonts w:ascii="Consolas" w:cs="Consolas" w:eastAsia="Consolas" w:hAnsi="Consolas"/>
          <w:sz w:val="19"/>
          <w:szCs w:val="19"/>
        </w:rPr>
        <w:t xml:space="preserve">Card(Account)</w:t>
      </w:r>
      <w:r>
        <w:t xml:space="preserve"> (holds no money), </w:t>
      </w:r>
      <w:r>
        <w:rPr>
          <w:rFonts w:ascii="Consolas" w:cs="Consolas" w:eastAsia="Consolas" w:hAnsi="Consolas"/>
          <w:sz w:val="19"/>
          <w:szCs w:val="19"/>
        </w:rPr>
        <w:t xml:space="preserve">SoleTrader(Organization)</w:t>
      </w:r>
      <w:r>
        <w:t xml:space="preserve"> (legally the person) and </w:t>
      </w:r>
      <w:r>
        <w:rPr>
          <w:rFonts w:ascii="Consolas" w:cs="Consolas" w:eastAsia="Consolas" w:hAnsi="Consolas"/>
          <w:sz w:val="19"/>
          <w:szCs w:val="19"/>
        </w:rPr>
        <w:t xml:space="preserve">MerchantRefund(Reversal)</w:t>
      </w:r>
      <w:r>
        <w:t xml:space="preserve"> (the purchase stays valid). The design is compared with an account-centric alternative on ten critical cases.</w:t>
      </w:r>
    </w:p>
    <w:p>
      <w:pPr>
        <w:pStyle w:val="ListParagraph"/>
        <w:numPr>
          <w:ilvl w:val="0"/>
          <w:numId w:val="2"/>
        </w:numPr>
      </w:pPr>
      <w:r>
        <w:rPr>
          <w:b/>
          <w:bCs/>
        </w:rPr>
        <w:t xml:space="preserve">Seeded demonstration.</w:t>
      </w:r>
      <w:r>
        <w:t xml:space="preserve"> One bank, 3 branches, 10 staff, 20 people, a company, a charity, accounts, cards and financing, run on a simulated calendar from January 2026 to August 2027.</w:t>
      </w:r>
    </w:p>
    <w:p>
      <w:pPr>
        <w:pStyle w:val="ListParagraph"/>
        <w:numPr>
          <w:ilvl w:val="0"/>
          <w:numId w:val="2"/>
        </w:numPr>
      </w:pPr>
      <w:r>
        <w:rPr>
          <w:b/>
          <w:bCs/>
        </w:rPr>
        <w:t xml:space="preserve">Complex scenarios.</w:t>
      </w:r>
      <w:r>
        <w:t xml:space="preserve"> Sixteen, covering every critical case in the brief, for example: onboarding blocked by an expiring document; a transfer held, then released; a card stolen and replaced twice; a loan restructured after paid instalments; a branch closed and its customers moved.</w:t>
      </w:r>
    </w:p>
    <w:p>
      <w:pPr>
        <w:pStyle w:val="ListParagraph"/>
        <w:numPr>
          <w:ilvl w:val="0"/>
          <w:numId w:val="2"/>
        </w:numPr>
      </w:pPr>
      <w:r>
        <w:rPr>
          <w:b/>
          <w:bCs/>
        </w:rPr>
        <w:t xml:space="preserve">Limitations.</w:t>
      </w:r>
      <w:r>
        <w:t xml:space="preserve"> A single currency, saving only as one whole JSON file, simplified interest, two-signatory dual control only. Growing larger would need a database, concurrency control, multiple currencies and configurable approval rules; section 10 maps each change to the classes it affects.</w:t>
      </w: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ListParagraph"/>
        <w:numPr>
          <w:ilvl w:val="0"/>
          <w:numId w:val="2"/>
        </w:numPr>
      </w:pPr>
      <w:r>
        <w:t xml:space="preserve">SWIFT, </w:t>
      </w:r>
      <w:r>
        <w:rPr>
          <w:i/>
          <w:iCs/>
        </w:rPr>
        <w:t xml:space="preserve">IBAN Registry</w:t>
      </w:r>
      <w:r>
        <w:t xml:space="preserve"> (ISO 13616) and ISO 7064 (MOD 97-10 check digits), for Pakistan's 24-character IBAN and how its check digits are calculated.</w:t>
      </w:r>
    </w:p>
    <w:p>
      <w:pPr>
        <w:pStyle w:val="ListParagraph"/>
        <w:numPr>
          <w:ilvl w:val="0"/>
          <w:numId w:val="2"/>
        </w:numPr>
      </w:pPr>
      <w:r>
        <w:t xml:space="preserve">ISO/IEC 7812, </w:t>
      </w:r>
      <w:r>
        <w:rPr>
          <w:i/>
          <w:iCs/>
        </w:rPr>
        <w:t xml:space="preserve">Identification cards: identification of issuers</w:t>
      </w:r>
      <w:r>
        <w:t xml:space="preserve">, for the structure of a card number (issuer prefix, account digits, Luhn check digit).</w:t>
      </w:r>
    </w:p>
    <w:p>
      <w:pPr>
        <w:pStyle w:val="ListParagraph"/>
        <w:numPr>
          <w:ilvl w:val="0"/>
          <w:numId w:val="2"/>
        </w:numPr>
      </w:pPr>
      <w:r>
        <w:t xml:space="preserve">PCI Security Standards Council, </w:t>
      </w:r>
      <w:r>
        <w:rPr>
          <w:i/>
          <w:iCs/>
        </w:rPr>
        <w:t xml:space="preserve">PCI DSS v4.0</w:t>
      </w:r>
      <w:r>
        <w:t xml:space="preserve">, requirements 3.4 and 3.5, for how much of a card number may be shown and how it may be stored.</w:t>
      </w:r>
    </w:p>
    <w:p>
      <w:pPr>
        <w:pStyle w:val="ListParagraph"/>
        <w:numPr>
          <w:ilvl w:val="0"/>
          <w:numId w:val="2"/>
        </w:numPr>
      </w:pPr>
      <w:r>
        <w:t xml:space="preserve">For the building blocks written instead of libraries (section 5.3): Martin Fowler, </w:t>
      </w:r>
      <w:r>
        <w:rPr>
          <w:i/>
          <w:iCs/>
        </w:rPr>
        <w:t xml:space="preserve">Patterns of Enterprise Application Architecture</w:t>
      </w:r>
      <w:r>
        <w:t xml:space="preserve"> (the Money pattern); IETF RFC 8259 (the JSON grammar); Kent Beck, </w:t>
      </w:r>
      <w:r>
        <w:rPr>
          <w:i/>
          <w:iCs/>
        </w:rPr>
        <w:t xml:space="preserve">Test-Driven Development: By Example</w:t>
      </w:r>
      <w:r>
        <w:t xml:space="preserve"> (the xUnit test design).</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IBAN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International Bank Account Number: a country code, two check digits and the domestic account number (in Pakistan a four-letter bank code and 16 digits). The check digits catch typing mistakes before a payment is sent. </w:t>
            </w:r>
            <w:r>
              <w:rPr>
                <w:rFonts w:ascii="Consolas" w:cs="Consolas" w:eastAsia="Consolas" w:hAnsi="Consolas"/>
                <w:sz w:val="18"/>
                <w:szCs w:val="18"/>
              </w:rPr>
              <w:t xml:space="preserve">Iban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PAN, BIN and Luhn digit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card's primary account number: the issuer's prefix (BIN), the account digits and a final check digit calculated by the Luhn formula. </w:t>
            </w:r>
            <w:r>
              <w:rPr>
                <w:rFonts w:ascii="Consolas" w:cs="Consolas" w:eastAsia="Consolas" w:hAnsi="Consolas"/>
                <w:sz w:val="18"/>
                <w:szCs w:val="18"/>
              </w:rPr>
              <w:t xml:space="preserve">CardNumber</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Masking and truncation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Showing or keeping only part of a card number (at most the first six and last four digits), so a leaked screen or file cannot be used to pay. </w:t>
            </w:r>
            <w:r>
              <w:rPr>
                <w:rFonts w:ascii="Consolas" w:cs="Consolas" w:eastAsia="Consolas" w:hAnsi="Consolas"/>
                <w:sz w:val="18"/>
                <w:szCs w:val="18"/>
              </w:rPr>
              <w:t xml:space="preserve">CardNumber</w:t>
            </w:r>
            <w:r>
              <w:rPr>
                <w:sz w:val="18"/>
                <w:szCs w:val="18"/>
              </w:rPr>
              <w:t xml:space="preserve"> keeps only those digits.</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payee's account number is free text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IBANs (source 9) carry check digits so a mistyped account is caught before money leaves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Iban</w:t>
            </w:r>
            <w:r>
              <w:rPr>
                <w:sz w:val="18"/>
                <w:szCs w:val="18"/>
              </w:rPr>
              <w:t xml:space="preserve"> checked when a payee is added or amended; its bank code must match the bank named (A37)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card number and hide it on screen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PCI DSS (source 11) requires a stored card number to be unreadable; keeping only the first six and last four digits is one accepted way, and the last digit is a Luhn check digit (source 10)</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CardNumber</w:t>
            </w:r>
            <w:r>
              <w:rPr>
                <w:sz w:val="18"/>
                <w:szCs w:val="18"/>
              </w:rPr>
              <w:t xml:space="preserve"> with a Luhn-valid number, keeping only six plus four digits (A38)</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Money</w:t>
            </w:r>
            <w:r>
              <w:rPr>
                <w:sz w:val="18"/>
                <w:szCs w:val="18"/>
              </w:rPr>
              <w:t xml:space="preserve">: an exact fraction rounded half up to the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account numbers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are domestic, so a payee's account is a Pakistani IBAN with valid check digits; when its bank code is one the bank knows, it must match the bank named. The model cannot confirm that the account exists or that the title matches (a real bank asks the other bank).</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numbers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issuer prefix 421337 is illustrative. The full number is printed on the card; the bank keeps only the first six and last four digits, so the model never needs or shows the rest.</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90 classes plus 7 business-rule error classes. 74 of the 90 are business classes; the other 16 are supporting infrastructure: the history building blocks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the </w:t>
      </w:r>
      <w:r>
        <w:rPr>
          <w:rFonts w:ascii="Consolas" w:cs="Consolas" w:eastAsia="Consolas" w:hAnsi="Consolas"/>
          <w:sz w:val="19"/>
          <w:szCs w:val="19"/>
        </w:rPr>
        <w:t xml:space="preserve">Bank</w:t>
      </w:r>
      <w:r>
        <w:t xml:space="preserve"> application service, saving and loading (</w:t>
      </w:r>
      <w:r>
        <w:rPr>
          <w:rFonts w:ascii="Consolas" w:cs="Consolas" w:eastAsia="Consolas" w:hAnsi="Consolas"/>
          <w:sz w:val="19"/>
          <w:szCs w:val="19"/>
        </w:rPr>
        <w:t xml:space="preserve">Repository</w:t>
      </w:r>
      <w:r>
        <w:t xml:space="preserve">, </w:t>
      </w:r>
      <w:r>
        <w:rPr>
          <w:rFonts w:ascii="Consolas" w:cs="Consolas" w:eastAsia="Consolas" w:hAnsi="Consolas"/>
          <w:sz w:val="19"/>
          <w:szCs w:val="19"/>
        </w:rPr>
        <w:t xml:space="preserve">JsonFileRepository</w:t>
      </w:r>
      <w:r>
        <w:t xml:space="preserve">, </w:t>
      </w:r>
      <w:r>
        <w:rPr>
          <w:rFonts w:ascii="Consolas" w:cs="Consolas" w:eastAsia="Consolas" w:hAnsi="Consolas"/>
          <w:sz w:val="19"/>
          <w:szCs w:val="19"/>
        </w:rPr>
        <w:t xml:space="preserve">MemoryRepository</w:t>
      </w:r>
      <w:r>
        <w:t xml:space="preserve">, </w:t>
      </w:r>
      <w:r>
        <w:rPr>
          <w:rFonts w:ascii="Consolas" w:cs="Consolas" w:eastAsia="Consolas" w:hAnsi="Consolas"/>
          <w:sz w:val="19"/>
          <w:szCs w:val="19"/>
        </w:rPr>
        <w:t xml:space="preserve">Json</w:t>
      </w:r>
      <w:r>
        <w:t xml:space="preserve">, </w:t>
      </w:r>
      <w:r>
        <w:rPr>
          <w:rFonts w:ascii="Consolas" w:cs="Consolas" w:eastAsia="Consolas" w:hAnsi="Consolas"/>
          <w:sz w:val="19"/>
          <w:szCs w:val="19"/>
        </w:rPr>
        <w:t xml:space="preserve">JsonReader</w:t>
      </w:r>
      <w:r>
        <w:t xml:space="preserve">) and the building blocks written instead of libraries (</w:t>
      </w:r>
      <w:r>
        <w:rPr>
          <w:rFonts w:ascii="Consolas" w:cs="Consolas" w:eastAsia="Consolas" w:hAnsi="Consolas"/>
          <w:sz w:val="19"/>
          <w:szCs w:val="19"/>
        </w:rPr>
        <w:t xml:space="preserve">Exact</w:t>
      </w:r>
      <w:r>
        <w:t xml:space="preserve">, </w:t>
      </w:r>
      <w:r>
        <w:rPr>
          <w:rFonts w:ascii="Consolas" w:cs="Consolas" w:eastAsia="Consolas" w:hAnsi="Consolas"/>
          <w:sz w:val="19"/>
          <w:szCs w:val="19"/>
        </w:rPr>
        <w:t xml:space="preserve">Date</w:t>
      </w:r>
      <w:r>
        <w:t xml:space="preserve">, </w:t>
      </w:r>
      <w:r>
        <w:rPr>
          <w:rFonts w:ascii="Consolas" w:cs="Consolas" w:eastAsia="Consolas" w:hAnsi="Consolas"/>
          <w:sz w:val="19"/>
          <w:szCs w:val="19"/>
        </w:rPr>
        <w:t xml:space="preserve">Days</w:t>
      </w:r>
      <w:r>
        <w:t xml:space="preserve">, </w:t>
      </w:r>
      <w:r>
        <w:rPr>
          <w:rFonts w:ascii="Consolas" w:cs="Consolas" w:eastAsia="Consolas" w:hAnsi="Consolas"/>
          <w:sz w:val="19"/>
          <w:szCs w:val="19"/>
        </w:rPr>
        <w:t xml:space="preserve">DemoLog</w:t>
      </w:r>
      <w:r>
        <w:t xml:space="preserve">, </w:t>
      </w:r>
      <w:r>
        <w:rPr>
          <w:rFonts w:ascii="Consolas" w:cs="Consolas" w:eastAsia="Consolas" w:hAnsi="Consolas"/>
          <w:sz w:val="19"/>
          <w:szCs w:val="19"/>
        </w:rPr>
        <w:t xml:space="preserve">SourceIndex</w:t>
      </w:r>
      <w:r>
        <w:t xml:space="preserve">). </w:t>
      </w:r>
      <w:r>
        <w:rPr>
          <w:rFonts w:ascii="Consolas" w:cs="Consolas" w:eastAsia="Consolas" w:hAnsi="Consolas"/>
          <w:sz w:val="19"/>
          <w:szCs w:val="19"/>
        </w:rPr>
        <w:t xml:space="preserve">Money</w:t>
      </w:r>
      <w:r>
        <w:t xml:space="preserve">, </w:t>
      </w:r>
      <w:r>
        <w:rPr>
          <w:rFonts w:ascii="Consolas" w:cs="Consolas" w:eastAsia="Consolas" w:hAnsi="Consolas"/>
          <w:sz w:val="19"/>
          <w:szCs w:val="19"/>
        </w:rPr>
        <w:t xml:space="preserve">Iban</w:t>
      </w:r>
      <w:r>
        <w:t xml:space="preserve"> and </w:t>
      </w:r>
      <w:r>
        <w:rPr>
          <w:rFonts w:ascii="Consolas" w:cs="Consolas" w:eastAsia="Consolas" w:hAnsi="Consolas"/>
          <w:sz w:val="19"/>
          <w:szCs w:val="19"/>
        </w:rPr>
        <w:t xml:space="preserve">CardNumber</w:t>
      </w:r>
      <w:r>
        <w:t xml:space="preserve"> count as business classes, because each is a banking concept with a rule of its own (rounding to the paisa, IBAN check digits, the card check digit and truncation). The test framework (</w:t>
      </w:r>
      <w:r>
        <w:rPr>
          <w:rFonts w:ascii="Consolas" w:cs="Consolas" w:eastAsia="Consolas" w:hAnsi="Consolas"/>
          <w:sz w:val="19"/>
          <w:szCs w:val="19"/>
        </w:rPr>
        <w:t xml:space="preserve">TestCase</w:t>
      </w:r>
      <w:r>
        <w:t xml:space="preserve">, </w:t>
      </w:r>
      <w:r>
        <w:rPr>
          <w:rFonts w:ascii="Consolas" w:cs="Consolas" w:eastAsia="Consolas" w:hAnsi="Consolas"/>
          <w:sz w:val="19"/>
          <w:szCs w:val="19"/>
        </w:rPr>
        <w:t xml:space="preserve">TestRunner</w:t>
      </w:r>
      <w:r>
        <w:t xml:space="preserve">) and the </w:t>
      </w:r>
      <w:r>
        <w:rPr>
          <w:rFonts w:ascii="Consolas" w:cs="Consolas" w:eastAsia="Consolas" w:hAnsi="Consolas"/>
          <w:sz w:val="19"/>
          <w:szCs w:val="19"/>
        </w:rPr>
        <w:t xml:space="preserve">Abstract</w:t>
      </w:r>
      <w:r>
        <w:t xml:space="preserve"> helper are not counted at all.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524125"/>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r>
        <w:rPr>
          <w:b/>
          <w:bCs/>
        </w:rPr>
        <w:t xml:space="preserve">For presenting.</w:t>
      </w:r>
      <w:r>
        <w:t xml:space="preserve"> The diagrams above carry every attribute and method, which makes them too dense for a projector. </w:t>
      </w:r>
      <w:r>
        <w:rPr>
          <w:rFonts w:ascii="Consolas" w:cs="Consolas" w:eastAsia="Consolas" w:hAnsi="Consolas"/>
          <w:sz w:val="19"/>
          <w:szCs w:val="19"/>
        </w:rPr>
        <w:t xml:space="preserve">tools/make_slide_diagrams.py</w:t>
      </w:r>
      <w:r>
        <w:t xml:space="preserve"> draws large 16:9 versions from the same classes: an overview of the four hierarchies and the standalone classes that connect them, and one diagram per hierarchy with a single line saying what each level adds (</w:t>
      </w:r>
      <w:r>
        <w:rPr>
          <w:rFonts w:ascii="Consolas" w:cs="Consolas" w:eastAsia="Consolas" w:hAnsi="Consolas"/>
          <w:sz w:val="19"/>
          <w:szCs w:val="19"/>
        </w:rPr>
        <w:t xml:space="preserve">docs/slide_*.png</w:t>
      </w:r>
      <w:r>
        <w:t xml:space="preserve">). GitHub regenerates them on every push and fails if they no longer match the code.</w:t>
      </w:r>
    </w:p>
    <w:p>
      <w:pPr>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81 independent tests (</w:t>
      </w:r>
      <w:r>
        <w:rPr>
          <w:rFonts w:ascii="Consolas" w:cs="Consolas" w:eastAsia="Consolas" w:hAnsi="Consolas"/>
          <w:sz w:val="19"/>
          <w:szCs w:val="19"/>
        </w:rPr>
        <w:t xml:space="preserve">python banking_system.py --test</w:t>
      </w:r>
      <w:r>
        <w:t xml:space="preserve">), run by the file's own </w:t>
      </w:r>
      <w:r>
        <w:rPr>
          <w:rFonts w:ascii="Consolas" w:cs="Consolas" w:eastAsia="Consolas" w:hAnsi="Consolas"/>
          <w:sz w:val="19"/>
          <w:szCs w:val="19"/>
        </w:rPr>
        <w:t xml:space="preserve">TestRunner</w:t>
      </w:r>
      <w:r>
        <w:t xml:space="preserve"> (section 5.3).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five tests that check the brief's own requirements from the code (at least 30 classes and 30 operations, multi-level inheritance, that the diagrams name only real classes, that the whole demonstration runs with a zero trial balance, and that the file imports nothing but </w:t>
      </w:r>
      <w:r>
        <w:rPr>
          <w:rFonts w:ascii="Consolas" w:cs="Consolas" w:eastAsia="Consolas" w:hAnsi="Consolas"/>
          <w:sz w:val="19"/>
          <w:szCs w:val="19"/>
        </w:rPr>
        <w:t xml:space="preserve">sys</w:t>
      </w:r>
      <w:r>
        <w:t xml:space="preserve">), three tests for the IBAN and card-number checks (section 5.4),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2"/>
      </w:pPr>
      <w:r>
        <w:t xml:space="preserve">5.1 How the class count holds up under a strict reading</w:t>
      </w:r>
    </w:p>
    <w:p>
      <w:r>
        <w:t xml:space="preserve">The brief says artificial classes added only to meet a count do not qualify. So every one of the 74 business classes was sorted by what it actually contains (the 16 supporting classes are already counted separately):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51"/>
        <w:gridCol w:w="3384"/>
        <w:gridCol w:w="3386"/>
      </w:tblGrid>
      <w:tr>
        <w:trPr>
          <w:tblHeader/>
        </w:trPr>
        <w:tc>
          <w:tcPr>
            <w:tcW w:type="dxa" w:w="18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4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33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qualifies a class</w:t>
            </w:r>
          </w:p>
        </w:tc>
        <w:tc>
          <w:tcPr>
            <w:tcW w:type="dxa" w:w="33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Examples</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Classes with their own behaviour</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51</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At least one method, override or rule of its own</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Money</w:t>
            </w:r>
            <w:r>
              <w:rPr>
                <w:sz w:val="18"/>
                <w:szCs w:val="18"/>
              </w:rPr>
              <w:t xml:space="preserve"> (paisa rounding), </w:t>
            </w:r>
            <w:r>
              <w:rPr>
                <w:rFonts w:ascii="Consolas" w:cs="Consolas" w:eastAsia="Consolas" w:hAnsi="Consolas"/>
                <w:sz w:val="18"/>
                <w:szCs w:val="18"/>
              </w:rPr>
              <w:t xml:space="preserve">Iban</w:t>
            </w:r>
            <w:r>
              <w:rPr>
                <w:sz w:val="18"/>
                <w:szCs w:val="18"/>
              </w:rPr>
              <w:t xml:space="preserve"> (check digits), </w:t>
            </w:r>
            <w:r>
              <w:rPr>
                <w:rFonts w:ascii="Consolas" w:cs="Consolas" w:eastAsia="Consolas" w:hAnsi="Consolas"/>
                <w:sz w:val="18"/>
                <w:szCs w:val="18"/>
              </w:rPr>
              <w:t xml:space="preserve">CardNumber</w:t>
            </w:r>
            <w:r>
              <w:rPr>
                <w:sz w:val="18"/>
                <w:szCs w:val="18"/>
              </w:rPr>
              <w:t xml:space="preserve"> (Luhn), </w:t>
            </w:r>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SavingsAccount</w:t>
            </w:r>
            <w:r>
              <w:rPr>
                <w:sz w:val="18"/>
                <w:szCs w:val="18"/>
              </w:rPr>
              <w:t xml:space="preserve"> (monthly limit), </w:t>
            </w:r>
            <w:r>
              <w:rPr>
                <w:rFonts w:ascii="Consolas" w:cs="Consolas" w:eastAsia="Consolas" w:hAnsi="Consolas"/>
                <w:sz w:val="18"/>
                <w:szCs w:val="18"/>
              </w:rPr>
              <w:t xml:space="preserve">FixedTermDeposit</w:t>
            </w:r>
            <w:r>
              <w:rPr>
                <w:sz w:val="18"/>
                <w:szCs w:val="18"/>
              </w:rPr>
              <w:t xml:space="preserve"> (no withdrawal before maturity), </w:t>
            </w:r>
            <w:r>
              <w:rPr>
                <w:rFonts w:ascii="Consolas" w:cs="Consolas" w:eastAsia="Consolas" w:hAnsi="Consolas"/>
                <w:sz w:val="18"/>
                <w:szCs w:val="18"/>
              </w:rPr>
              <w:t xml:space="preserve">Mandate</w:t>
            </w:r>
            <w:r>
              <w:rPr>
                <w:sz w:val="18"/>
                <w:szCs w:val="18"/>
              </w:rPr>
              <w:t xml:space="preserve"> (limits, dual control),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RiskCase</w:t>
            </w:r>
            <w:r>
              <w:rPr>
                <w:sz w:val="18"/>
                <w:szCs w:val="18"/>
              </w:rPr>
              <w:t xml:space="preserve"> (cannot close while a restriction is in force)</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classes that keep history</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20</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Several fields, each a fact the brief requires to be kept after things change</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Approval</w:t>
            </w:r>
            <w:r>
              <w:rPr>
                <w:sz w:val="18"/>
                <w:szCs w:val="18"/>
              </w:rPr>
              <w:t xml:space="preserve"> (role at the time), </w:t>
            </w:r>
            <w:r>
              <w:rPr>
                <w:rFonts w:ascii="Consolas" w:cs="Consolas" w:eastAsia="Consolas" w:hAnsi="Consolas"/>
                <w:sz w:val="18"/>
                <w:szCs w:val="18"/>
              </w:rPr>
              <w:t xml:space="preserve">CaseEvidence</w:t>
            </w:r>
            <w:r>
              <w:rPr>
                <w:sz w:val="18"/>
                <w:szCs w:val="18"/>
              </w:rPr>
              <w:t xml:space="preserve"> (snapshot), </w:t>
            </w:r>
            <w:r>
              <w:rPr>
                <w:rFonts w:ascii="Consolas" w:cs="Consolas" w:eastAsia="Consolas" w:hAnsi="Consolas"/>
                <w:sz w:val="18"/>
                <w:szCs w:val="18"/>
              </w:rPr>
              <w:t xml:space="preserve">PromiseToPay</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Type-only subclasses</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Little or no data of their own; kept for a stated reason</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see below</w:t>
            </w:r>
          </w:p>
        </w:tc>
      </w:tr>
    </w:tbl>
    <w:p>
      <w:pPr>
        <w:spacing w:after="60"/>
      </w:pPr>
    </w:p>
    <w:p>
      <w:r>
        <w:rPr>
          <w:b/>
          <w:bCs/>
        </w:rPr>
        <w:t xml:space="preserve">The three small subclasses, and why they stay:</w:t>
      </w:r>
    </w:p>
    <w:p>
      <w:r>
        <w:t xml:space="preserve">- </w:t>
      </w:r>
      <w:r>
        <w:rPr>
          <w:b/>
          <w:bCs/>
        </w:rPr>
        <w:t xml:space="preserve">`LoanTransaction`</w:t>
      </w:r>
      <w:r>
        <w:t xml:space="preserve"> (adds only </w:t>
      </w:r>
      <w:r>
        <w:rPr>
          <w:rFonts w:ascii="Consolas" w:cs="Consolas" w:eastAsia="Consolas" w:hAnsi="Consolas"/>
          <w:sz w:val="19"/>
          <w:szCs w:val="19"/>
        </w:rPr>
        <w:t xml:space="preserve">agreement</w:t>
      </w:r>
      <w:r>
        <w:t xml:space="preserve">): the abstract parent that groups disbursement, repayment and interest capitalisation, so "every movement on this loan" is one query and the agreement link is declared once.</w:t>
      </w:r>
    </w:p>
    <w:p>
      <w:r>
        <w:t xml:space="preserve">- </w:t>
      </w:r>
      <w:r>
        <w:rPr>
          <w:b/>
          <w:bCs/>
        </w:rPr>
        <w:t xml:space="preserve">`Complaint`</w:t>
      </w:r>
      <w:r>
        <w:t xml:space="preserve"> (adds </w:t>
      </w:r>
      <w:r>
        <w:rPr>
          <w:rFonts w:ascii="Consolas" w:cs="Consolas" w:eastAsia="Consolas" w:hAnsi="Consolas"/>
          <w:sz w:val="19"/>
          <w:szCs w:val="19"/>
        </w:rPr>
        <w:t xml:space="preserve">category</w:t>
      </w:r>
      <w:r>
        <w:t xml:space="preserve">): a complaint is a different customer case from a dispute or a service request, with its own reference series (</w:t>
      </w:r>
      <w:r>
        <w:rPr>
          <w:rFonts w:ascii="Consolas" w:cs="Consolas" w:eastAsia="Consolas" w:hAnsi="Consolas"/>
          <w:sz w:val="19"/>
          <w:szCs w:val="19"/>
        </w:rPr>
        <w:t xml:space="preserve">CMP-</w:t>
      </w:r>
      <w:r>
        <w:t xml:space="preserve">), and it is counted and reported separately.</w:t>
      </w:r>
    </w:p>
    <w:p>
      <w:r>
        <w:t xml:space="preserve">- </w:t>
      </w:r>
      <w:r>
        <w:rPr>
          <w:b/>
          <w:bCs/>
        </w:rPr>
        <w:t xml:space="preserve">`ComplianceInvestigation`</w:t>
      </w:r>
      <w:r>
        <w:t xml:space="preserve"> (no own fields): a risk case opened by compliance staff rather than by a monitoring rule. Unlike </w:t>
      </w:r>
      <w:r>
        <w:rPr>
          <w:rFonts w:ascii="Consolas" w:cs="Consolas" w:eastAsia="Consolas" w:hAnsi="Consolas"/>
          <w:sz w:val="19"/>
          <w:szCs w:val="19"/>
        </w:rPr>
        <w:t xml:space="preserve">FraudAlert</w:t>
      </w:r>
      <w:r>
        <w:t xml:space="preserve">, it has no triggering rule or transaction, which is exactly why it is a sibling and not a subclass. It keeps its own reference series (</w:t>
      </w:r>
      <w:r>
        <w:rPr>
          <w:rFonts w:ascii="Consolas" w:cs="Consolas" w:eastAsia="Consolas" w:hAnsi="Consolas"/>
          <w:sz w:val="19"/>
          <w:szCs w:val="19"/>
        </w:rPr>
        <w:t xml:space="preserve">CMPL-</w:t>
      </w:r>
      <w:r>
        <w:t xml:space="preserve">).</w:t>
      </w:r>
    </w:p>
    <w:p>
      <w:r>
        <w:rPr>
          <w:b/>
          <w:bCs/>
        </w:rPr>
        <w:t xml:space="preserve">The strict count:</w:t>
      </w:r>
      <w:r>
        <w:t xml:space="preserve"> even counting only the 51 classes with their own behaviour, the model is well above the brief's minimum of 30. The record classes are what keep history meaningful (the brief's common rule on historical records), so they are counted as meaningful too, but they are not needed to pass the threshold.</w:t>
      </w:r>
    </w:p>
    <w:p>
      <w:pPr>
        <w:pStyle w:val="Heading2"/>
      </w:pPr>
      <w:r>
        <w:t xml:space="preserve">5.2 Saving and loading the whole bank (files and JSON)</w:t>
      </w:r>
    </w:p>
    <w:p>
      <w:r>
        <w:rPr>
          <w:rFonts w:ascii="Consolas" w:cs="Consolas" w:eastAsia="Consolas" w:hAnsi="Consolas"/>
          <w:sz w:val="19"/>
          <w:szCs w:val="19"/>
        </w:rPr>
        <w:t xml:space="preserve">Repository</w:t>
      </w:r>
      <w:r>
        <w:t xml:space="preserve"> (a small supporting hierarchy, not one of the four banking hierarchies) saves the entire bank as JSON text and loads it back exactly: every object and its full history, including status histories, versions and the audit log. A saved bank carries on where it stopped: new reference numbers continue from the saved counters, and the lifecycles still refuse illegal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1"/>
        <w:gridCol w:w="1261"/>
        <w:gridCol w:w="5824"/>
      </w:tblGrid>
      <w:tr>
        <w:trPr>
          <w:tblHeader/>
        </w:trPr>
        <w:tc>
          <w:tcPr>
            <w:tcW w:type="dxa" w:w="194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26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58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level adds</w:t>
            </w:r>
          </w:p>
        </w:tc>
      </w:tr>
      <w:tr>
        <w:trPr>
          <w:tblHeader w:val="false"/>
        </w:trPr>
        <w:tc>
          <w:tcPr>
            <w:tcW w:type="dxa" w:w="19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Repository</w:t>
            </w:r>
          </w:p>
        </w:tc>
        <w:tc>
          <w:tcPr>
            <w:tcW w:type="dxa" w:w="126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(abstract)</w:t>
            </w:r>
          </w:p>
        </w:tc>
        <w:tc>
          <w:tcPr>
            <w:tcW w:type="dxa" w:w="58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JSON format, shared by every repository: </w:t>
            </w:r>
            <w:r>
              <w:rPr>
                <w:rFonts w:ascii="Consolas" w:cs="Consolas" w:eastAsia="Consolas" w:hAnsi="Consolas"/>
                <w:sz w:val="18"/>
                <w:szCs w:val="18"/>
              </w:rPr>
              <w:t xml:space="preserve">save()</w:t>
            </w:r>
            <w:r>
              <w:rPr>
                <w:sz w:val="18"/>
                <w:szCs w:val="18"/>
              </w:rPr>
              <w:t xml:space="preserve"> and </w:t>
            </w:r>
            <w:r>
              <w:rPr>
                <w:rFonts w:ascii="Consolas" w:cs="Consolas" w:eastAsia="Consolas" w:hAnsi="Consolas"/>
                <w:sz w:val="18"/>
                <w:szCs w:val="18"/>
              </w:rPr>
              <w:t xml:space="preserve">load()</w:t>
            </w:r>
            <w:r>
              <w:rPr>
                <w:sz w:val="18"/>
                <w:szCs w:val="18"/>
              </w:rPr>
              <w:t xml:space="preserve"> as template methods; </w:t>
            </w:r>
            <w:r>
              <w:rPr>
                <w:rFonts w:ascii="Consolas" w:cs="Consolas" w:eastAsia="Consolas" w:hAnsi="Consolas"/>
                <w:sz w:val="18"/>
                <w:szCs w:val="18"/>
              </w:rPr>
              <w:t xml:space="preserve">encode()</w:t>
            </w:r>
            <w:r>
              <w:rPr>
                <w:sz w:val="18"/>
                <w:szCs w:val="18"/>
              </w:rPr>
              <w:t xml:space="preserve"> and </w:t>
            </w:r>
            <w:r>
              <w:rPr>
                <w:rFonts w:ascii="Consolas" w:cs="Consolas" w:eastAsia="Consolas" w:hAnsi="Consolas"/>
                <w:sz w:val="18"/>
                <w:szCs w:val="18"/>
              </w:rPr>
              <w:t xml:space="preserve">decode()</w:t>
            </w:r>
          </w:p>
        </w:tc>
      </w:tr>
      <w:tr>
        <w:trPr>
          <w:tblHeader w:val="false"/>
        </w:trPr>
        <w:tc>
          <w:tcPr>
            <w:tcW w:type="dxa" w:w="19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JsonFileRepository</w:t>
            </w:r>
          </w:p>
        </w:tc>
        <w:tc>
          <w:tcPr>
            <w:tcW w:type="dxa" w:w="126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Repository</w:t>
            </w:r>
          </w:p>
        </w:tc>
        <w:tc>
          <w:tcPr>
            <w:tcW w:type="dxa" w:w="58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Keeps the text in a file on disk</w:t>
            </w:r>
          </w:p>
        </w:tc>
      </w:tr>
      <w:tr>
        <w:trPr>
          <w:tblHeader w:val="false"/>
        </w:trPr>
        <w:tc>
          <w:tcPr>
            <w:tcW w:type="dxa" w:w="194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MemoryRepository</w:t>
            </w:r>
          </w:p>
        </w:tc>
        <w:tc>
          <w:tcPr>
            <w:tcW w:type="dxa" w:w="126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Repository</w:t>
            </w:r>
          </w:p>
        </w:tc>
        <w:tc>
          <w:tcPr>
            <w:tcW w:type="dxa" w:w="58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Keeps the text in memory, so the tests need no files</w:t>
            </w:r>
          </w:p>
        </w:tc>
      </w:tr>
    </w:tbl>
    <w:p>
      <w:pPr>
        <w:spacing w:after="60"/>
      </w:pPr>
    </w:p>
    <w:p>
      <w:r>
        <w:rPr>
          <w:b/>
          <w:bCs/>
        </w:rPr>
        <w:t xml:space="preserve">How the format works.</w:t>
      </w:r>
      <w:r>
        <w:t xml:space="preserve"> Each object is saved once, as its class name and its fields. A link to another object is saved as </w:t>
      </w:r>
      <w:r>
        <w:rPr>
          <w:rFonts w:ascii="Consolas" w:cs="Consolas" w:eastAsia="Consolas" w:hAnsi="Consolas"/>
          <w:sz w:val="19"/>
          <w:szCs w:val="19"/>
        </w:rPr>
        <w:t xml:space="preserve">{"$ref": n}</w:t>
      </w:r>
      <w:r>
        <w:t xml:space="preserve">, so an object shared by several records (an employee who approved many payments, for example) is still one object after loading, and links in both directions are no problem. Dates, money and exact numbers keep their types (</w:t>
      </w:r>
      <w:r>
        <w:rPr>
          <w:rFonts w:ascii="Consolas" w:cs="Consolas" w:eastAsia="Consolas" w:hAnsi="Consolas"/>
          <w:sz w:val="19"/>
          <w:szCs w:val="19"/>
        </w:rPr>
        <w:t xml:space="preserve">{"$date": ...}</w:t>
      </w:r>
      <w:r>
        <w:t xml:space="preserve">, </w:t>
      </w:r>
      <w:r>
        <w:rPr>
          <w:rFonts w:ascii="Consolas" w:cs="Consolas" w:eastAsia="Consolas" w:hAnsi="Consolas"/>
          <w:sz w:val="19"/>
          <w:szCs w:val="19"/>
        </w:rPr>
        <w:t xml:space="preserve">{"$money": ...}</w:t>
      </w:r>
      <w:r>
        <w:t xml:space="preserve">, </w:t>
      </w:r>
      <w:r>
        <w:rPr>
          <w:rFonts w:ascii="Consolas" w:cs="Consolas" w:eastAsia="Consolas" w:hAnsi="Consolas"/>
          <w:sz w:val="19"/>
          <w:szCs w:val="19"/>
        </w:rPr>
        <w:t xml:space="preserve">{"$exact": ...}</w:t>
      </w:r>
      <w:r>
        <w:t xml:space="preserve">), and the JSON text itself is written and read by the model's own </w:t>
      </w:r>
      <w:r>
        <w:rPr>
          <w:rFonts w:ascii="Consolas" w:cs="Consolas" w:eastAsia="Consolas" w:hAnsi="Consolas"/>
          <w:sz w:val="19"/>
          <w:szCs w:val="19"/>
        </w:rPr>
        <w:t xml:space="preserve">Json</w:t>
      </w:r>
      <w:r>
        <w:t xml:space="preserve"> and </w:t>
      </w:r>
      <w:r>
        <w:rPr>
          <w:rFonts w:ascii="Consolas" w:cs="Consolas" w:eastAsia="Consolas" w:hAnsi="Consolas"/>
          <w:sz w:val="19"/>
          <w:szCs w:val="19"/>
        </w:rPr>
        <w:t xml:space="preserve">JsonReader</w:t>
      </w:r>
      <w:r>
        <w:t xml:space="preserve"> classes (section 5.3). A lifecycle is saved by its name (for example </w:t>
      </w:r>
      <w:r>
        <w:rPr>
          <w:rFonts w:ascii="Consolas" w:cs="Consolas" w:eastAsia="Consolas" w:hAnsi="Consolas"/>
          <w:sz w:val="19"/>
          <w:szCs w:val="19"/>
        </w:rPr>
        <w:t xml:space="preserve">TransferPayment.LIFECYCLE</w:t>
      </w:r>
      <w:r>
        <w:t xml:space="preserve">), because it is part of the class, not data. Encoding is iterative, not recursive, so long chains of linked records cannot exceed Python's recursion limit.</w:t>
      </w:r>
    </w:p>
    <w:p>
      <w:r>
        <w:rPr>
          <w:b/>
          <w:bCs/>
        </w:rPr>
        <w:t xml:space="preserve">Why a hierarchy.</w:t>
      </w:r>
      <w:r>
        <w:t xml:space="preserve"> What changes between repositories is only </w:t>
      </w:r>
      <w:r>
        <w:rPr>
          <w:i/>
          <w:iCs/>
        </w:rPr>
        <w:t xml:space="preserve">where</w:t>
      </w:r>
      <w:r>
        <w:t xml:space="preserve"> the text is kept; the format must be identical, or a bank saved by one could not be read by another. So the format lives once in the parent, and each subclass implements two small methods (</w:t>
      </w:r>
      <w:r>
        <w:rPr>
          <w:rFonts w:ascii="Consolas" w:cs="Consolas" w:eastAsia="Consolas" w:hAnsi="Consolas"/>
          <w:sz w:val="19"/>
          <w:szCs w:val="19"/>
        </w:rPr>
        <w:t xml:space="preserve">_write</w:t>
      </w:r>
      <w:r>
        <w:t xml:space="preserve">, </w:t>
      </w:r>
      <w:r>
        <w:rPr>
          <w:rFonts w:ascii="Consolas" w:cs="Consolas" w:eastAsia="Consolas" w:hAnsi="Consolas"/>
          <w:sz w:val="19"/>
          <w:szCs w:val="19"/>
        </w:rPr>
        <w:t xml:space="preserve">_read</w:t>
      </w:r>
      <w:r>
        <w:t xml:space="preserve">). A database repository would be a third subclass.</w:t>
      </w:r>
    </w:p>
    <w:p>
      <w:r>
        <w:rPr>
          <w:b/>
          <w:bCs/>
        </w:rPr>
        <w:t xml:space="preserve">Proof.</w:t>
      </w:r>
      <w:r>
        <w:t xml:space="preserve"> Four tests: saving a loaded bank gives byte-for-byte the same JSON (all 1,375 objects of the demo bank); the loaded bank keeps its balances and answers history questions (Bilal's mandate on 11 April 2026); it carries on (a new deposit posts under a new reference, and a destroyed card still cannot become active); and the model's JSON reader and writer agree with each other, refuse malformed text and refuse a missing file. From the command line: </w:t>
      </w:r>
      <w:r>
        <w:rPr>
          <w:rFonts w:ascii="Consolas" w:cs="Consolas" w:eastAsia="Consolas" w:hAnsi="Consolas"/>
          <w:sz w:val="19"/>
          <w:szCs w:val="19"/>
        </w:rPr>
        <w:t xml:space="preserve">python banking_system.py --save bank.json</w:t>
      </w:r>
      <w:r>
        <w:t xml:space="preserve"> and </w:t>
      </w:r>
      <w:r>
        <w:rPr>
          <w:rFonts w:ascii="Consolas" w:cs="Consolas" w:eastAsia="Consolas" w:hAnsi="Consolas"/>
          <w:sz w:val="19"/>
          <w:szCs w:val="19"/>
        </w:rPr>
        <w:t xml:space="preserve">--load bank.json</w:t>
      </w:r>
      <w:r>
        <w:t xml:space="preserve">. In the GUI: Save and Open in the top bar.</w:t>
      </w:r>
    </w:p>
    <w:p>
      <w:pPr>
        <w:pStyle w:val="Heading2"/>
      </w:pPr>
      <w:r>
        <w:t xml:space="preserve">5.3 Building blocks written in Python instead of libraries</w:t>
      </w:r>
    </w:p>
    <w:p>
      <w:r>
        <w:t xml:space="preserve">The project is about classes, so the program uses its own classes even for the pieces that Python's libraries usually provide. Each one is small, has a docstring that explains the idea, and is covered by the tests. The only imports are </w:t>
      </w:r>
      <w:r>
        <w:rPr>
          <w:rFonts w:ascii="Consolas" w:cs="Consolas" w:eastAsia="Consolas" w:hAnsi="Consolas"/>
          <w:sz w:val="19"/>
          <w:szCs w:val="19"/>
        </w:rPr>
        <w:t xml:space="preserve">sys</w:t>
      </w:r>
      <w:r>
        <w:t xml:space="preserve"> (for the command-line options and the exit code) and </w:t>
      </w:r>
      <w:r>
        <w:rPr>
          <w:rFonts w:ascii="Consolas" w:cs="Consolas" w:eastAsia="Consolas" w:hAnsi="Consolas"/>
          <w:sz w:val="19"/>
          <w:szCs w:val="19"/>
        </w:rPr>
        <w:t xml:space="preserve">from __future__ import annotations</w:t>
      </w:r>
      <w:r>
        <w:t xml:space="preserve"> (a language directive that lets Python 3.9 read type hints such as </w:t>
      </w:r>
      <w:r>
        <w:rPr>
          <w:rFonts w:ascii="Consolas" w:cs="Consolas" w:eastAsia="Consolas" w:hAnsi="Consolas"/>
          <w:sz w:val="19"/>
          <w:szCs w:val="19"/>
        </w:rPr>
        <w:t xml:space="preserve">Organization | None</w:t>
      </w:r>
      <w:r>
        <w:t xml:space="preserve">). A test reads the file's own source and fails if any other import appears.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46"/>
        <w:gridCol w:w="1518"/>
        <w:gridCol w:w="5062"/>
      </w:tblGrid>
      <w:tr>
        <w:trPr>
          <w:tblHeader/>
        </w:trPr>
        <w:tc>
          <w:tcPr>
            <w:tcW w:type="dxa" w:w="244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Own class</w:t>
            </w:r>
          </w:p>
        </w:tc>
        <w:tc>
          <w:tcPr>
            <w:tcW w:type="dxa" w:w="151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 place of</w:t>
            </w:r>
          </w:p>
        </w:tc>
        <w:tc>
          <w:tcPr>
            <w:tcW w:type="dxa" w:w="506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it works</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Exact</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decimal</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number held as a fraction of two whole numbers, reduced with Euclid's greatest common divisor, so 0.1 + 0.2 is exactly 0.3. It rounds only when asked (half up, or half to even), and supports arithmetic, comparison and formats such as </w:t>
            </w:r>
            <w:r>
              <w:rPr>
                <w:rFonts w:ascii="Consolas" w:cs="Consolas" w:eastAsia="Consolas" w:hAnsi="Consolas"/>
                <w:sz w:val="18"/>
                <w:szCs w:val="18"/>
              </w:rPr>
              <w:t xml:space="preserve">{:,.2f}</w:t>
            </w:r>
            <w:r>
              <w:rPr>
                <w:sz w:val="18"/>
                <w:szCs w:val="18"/>
              </w:rPr>
              <w:t xml:space="preserve"> and </w:t>
            </w:r>
            <w:r>
              <w:rPr>
                <w:rFonts w:ascii="Consolas" w:cs="Consolas" w:eastAsia="Consolas" w:hAnsi="Consolas"/>
                <w:sz w:val="18"/>
                <w:szCs w:val="18"/>
              </w:rPr>
              <w:t xml:space="preserve">{:.2%}</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Money</w:t>
            </w:r>
            <w:r>
              <w:rPr>
                <w:sz w:val="18"/>
                <w:szCs w:val="18"/>
              </w:rPr>
              <w:t xml:space="preserve"> (subclass of </w:t>
            </w:r>
            <w:r>
              <w:rPr>
                <w:rFonts w:ascii="Consolas" w:cs="Consolas" w:eastAsia="Consolas" w:hAnsi="Consolas"/>
                <w:sz w:val="18"/>
                <w:szCs w:val="18"/>
              </w:rPr>
              <w:t xml:space="preserve">Exact</w:t>
            </w:r>
            <w:r>
              <w:rPr>
                <w:sz w:val="18"/>
                <w:szCs w:val="18"/>
              </w:rPr>
              <w:t xml:space="preserve">)</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Decimal.quantize</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amount in rupees, rounded half up to the paisa when it is created (Fowler's Money pattern). Money plus money is money; money times a rate is an exact number, rounded again only when it becomes money</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Date</w:t>
            </w:r>
            <w:r>
              <w:rPr>
                <w:sz w:val="18"/>
                <w:szCs w:val="18"/>
              </w:rPr>
              <w:t xml:space="preserve">, </w:t>
            </w:r>
            <w:r>
              <w:rPr>
                <w:rFonts w:ascii="Consolas" w:cs="Consolas" w:eastAsia="Consolas" w:hAnsi="Consolas"/>
                <w:sz w:val="18"/>
                <w:szCs w:val="18"/>
              </w:rPr>
              <w:t xml:space="preserve">Days</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datetime</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Gregorian calendar: a year is a leap year if divisible by 4, except century years not divisible by 400. A date converts to a day number, so adding days or measuring the gap between two dates is whole-number arithmetic; </w:t>
            </w:r>
            <w:r>
              <w:rPr>
                <w:rFonts w:ascii="Consolas" w:cs="Consolas" w:eastAsia="Consolas" w:hAnsi="Consolas"/>
                <w:sz w:val="18"/>
                <w:szCs w:val="18"/>
              </w:rPr>
              <w:t xml:space="preserve">add_months</w:t>
            </w:r>
            <w:r>
              <w:rPr>
                <w:sz w:val="18"/>
                <w:szCs w:val="18"/>
              </w:rPr>
              <w:t xml:space="preserve"> keeps the day within the month</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Abstract</w:t>
            </w:r>
            <w:r>
              <w:rPr>
                <w:sz w:val="18"/>
                <w:szCs w:val="18"/>
              </w:rPr>
              <w:t xml:space="preserve">, </w:t>
            </w:r>
            <w:r>
              <w:rPr>
                <w:rFonts w:ascii="Consolas" w:cs="Consolas" w:eastAsia="Consolas" w:hAnsi="Consolas"/>
                <w:sz w:val="18"/>
                <w:szCs w:val="18"/>
              </w:rPr>
              <w:t xml:space="preserve">@abstract</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abc</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@abstract</w:t>
            </w:r>
            <w:r>
              <w:rPr>
                <w:sz w:val="18"/>
                <w:szCs w:val="18"/>
              </w:rPr>
              <w:t xml:space="preserve"> marks a method; </w:t>
            </w:r>
            <w:r>
              <w:rPr>
                <w:rFonts w:ascii="Consolas" w:cs="Consolas" w:eastAsia="Consolas" w:hAnsi="Consolas"/>
                <w:sz w:val="18"/>
                <w:szCs w:val="18"/>
              </w:rPr>
              <w:t xml:space="preserve">Abstract.__new__</w:t>
            </w:r>
            <w:r>
              <w:rPr>
                <w:sz w:val="18"/>
                <w:szCs w:val="18"/>
              </w:rPr>
              <w:t xml:space="preserve"> refuses to create an object while a marked method has not been overridden, with the same </w:t>
            </w:r>
            <w:r>
              <w:rPr>
                <w:rFonts w:ascii="Consolas" w:cs="Consolas" w:eastAsia="Consolas" w:hAnsi="Consolas"/>
                <w:sz w:val="18"/>
                <w:szCs w:val="18"/>
              </w:rPr>
              <w:t xml:space="preserve">TypeError</w:t>
            </w:r>
            <w:r>
              <w:rPr>
                <w:sz w:val="18"/>
                <w:szCs w:val="18"/>
              </w:rPr>
              <w:t xml:space="preserve"> message Python gives</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Json</w:t>
            </w:r>
            <w:r>
              <w:rPr>
                <w:sz w:val="18"/>
                <w:szCs w:val="18"/>
              </w:rPr>
              <w:t xml:space="preserve">, </w:t>
            </w:r>
            <w:r>
              <w:rPr>
                <w:rFonts w:ascii="Consolas" w:cs="Consolas" w:eastAsia="Consolas" w:hAnsi="Consolas"/>
                <w:sz w:val="18"/>
                <w:szCs w:val="18"/>
              </w:rPr>
              <w:t xml:space="preserve">JsonReader</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json</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writer escapes text and indents nested objects. The reader is a recursive-descent parser: one method for each rule of the JSON grammar (RFC 8259: value, object, array, string, number), so malformed text is refused with the position of the mistake</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TestCase</w:t>
            </w:r>
            <w:r>
              <w:rPr>
                <w:sz w:val="18"/>
                <w:szCs w:val="18"/>
              </w:rPr>
              <w:t xml:space="preserve">, </w:t>
            </w:r>
            <w:r>
              <w:rPr>
                <w:rFonts w:ascii="Consolas" w:cs="Consolas" w:eastAsia="Consolas" w:hAnsi="Consolas"/>
                <w:sz w:val="18"/>
                <w:szCs w:val="18"/>
              </w:rPr>
              <w:t xml:space="preserve">TestRunner</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unittest</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Kent Beck's xUnit design: each test method runs on a fresh object after </w:t>
            </w:r>
            <w:r>
              <w:rPr>
                <w:rFonts w:ascii="Consolas" w:cs="Consolas" w:eastAsia="Consolas" w:hAnsi="Consolas"/>
                <w:sz w:val="18"/>
                <w:szCs w:val="18"/>
              </w:rPr>
              <w:t xml:space="preserve">setUp</w:t>
            </w:r>
            <w:r>
              <w:rPr>
                <w:sz w:val="18"/>
                <w:szCs w:val="18"/>
              </w:rPr>
              <w:t xml:space="preserve">; assertions raise </w:t>
            </w:r>
            <w:r>
              <w:rPr>
                <w:rFonts w:ascii="Consolas" w:cs="Consolas" w:eastAsia="Consolas" w:hAnsi="Consolas"/>
                <w:sz w:val="18"/>
                <w:szCs w:val="18"/>
              </w:rPr>
              <w:t xml:space="preserve">TestFailure</w:t>
            </w:r>
            <w:r>
              <w:rPr>
                <w:sz w:val="18"/>
                <w:szCs w:val="18"/>
              </w:rPr>
              <w:t xml:space="preserve">; </w:t>
            </w:r>
            <w:r>
              <w:rPr>
                <w:rFonts w:ascii="Consolas" w:cs="Consolas" w:eastAsia="Consolas" w:hAnsi="Consolas"/>
                <w:sz w:val="18"/>
                <w:szCs w:val="18"/>
              </w:rPr>
              <w:t xml:space="preserve">assertRaises</w:t>
            </w:r>
            <w:r>
              <w:rPr>
                <w:sz w:val="18"/>
                <w:szCs w:val="18"/>
              </w:rPr>
              <w:t xml:space="preserve"> works in a </w:t>
            </w:r>
            <w:r>
              <w:rPr>
                <w:rFonts w:ascii="Consolas" w:cs="Consolas" w:eastAsia="Consolas" w:hAnsi="Consolas"/>
                <w:sz w:val="18"/>
                <w:szCs w:val="18"/>
              </w:rPr>
              <w:t xml:space="preserve">with</w:t>
            </w:r>
            <w:r>
              <w:rPr>
                <w:sz w:val="18"/>
                <w:szCs w:val="18"/>
              </w:rPr>
              <w:t xml:space="preserve"> block; the runner finds every </w:t>
            </w:r>
            <w:r>
              <w:rPr>
                <w:rFonts w:ascii="Consolas" w:cs="Consolas" w:eastAsia="Consolas" w:hAnsi="Consolas"/>
                <w:sz w:val="18"/>
                <w:szCs w:val="18"/>
              </w:rPr>
              <w:t xml:space="preserve">TestCase</w:t>
            </w:r>
            <w:r>
              <w:rPr>
                <w:sz w:val="18"/>
                <w:szCs w:val="18"/>
              </w:rPr>
              <w:t xml:space="preserve"> subclass, reports failures and errors separately, and returns the exit code CI checks</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DemoLog</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io</w:t>
            </w:r>
            <w:r>
              <w:rPr>
                <w:sz w:val="18"/>
                <w:szCs w:val="18"/>
              </w:rPr>
              <w:t xml:space="preserve">, </w:t>
            </w:r>
            <w:r>
              <w:rPr>
                <w:rFonts w:ascii="Consolas" w:cs="Consolas" w:eastAsia="Consolas" w:hAnsi="Consolas"/>
                <w:sz w:val="18"/>
                <w:szCs w:val="18"/>
              </w:rPr>
              <w:t xml:space="preserve">contextlib</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Collects the demonstration's lines, printed or silent, so the GUI and the tests can run the demonstration without capturing the screen</w:t>
            </w:r>
          </w:p>
        </w:tc>
      </w:tr>
      <w:tr>
        <w:trPr>
          <w:tblHeader w:val="false"/>
        </w:trPr>
        <w:tc>
          <w:tcPr>
            <w:tcW w:type="dxa" w:w="244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SourceIndex</w:t>
            </w:r>
          </w:p>
        </w:tc>
        <w:tc>
          <w:tcPr>
            <w:tcW w:type="dxa" w:w="151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inspect</w:t>
            </w:r>
            <w:r>
              <w:rPr>
                <w:sz w:val="18"/>
                <w:szCs w:val="18"/>
              </w:rPr>
              <w:t xml:space="preserve">, </w:t>
            </w:r>
            <w:r>
              <w:rPr>
                <w:rFonts w:ascii="Consolas" w:cs="Consolas" w:eastAsia="Consolas" w:hAnsi="Consolas"/>
                <w:sz w:val="18"/>
                <w:szCs w:val="18"/>
              </w:rPr>
              <w:t xml:space="preserve">ast</w:t>
            </w:r>
          </w:p>
        </w:tc>
        <w:tc>
          <w:tcPr>
            <w:tcW w:type="dxa" w:w="506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Reads the file's own source to find a method and the attributes </w:t>
            </w:r>
            <w:r>
              <w:rPr>
                <w:rFonts w:ascii="Consolas" w:cs="Consolas" w:eastAsia="Consolas" w:hAnsi="Consolas"/>
                <w:sz w:val="18"/>
                <w:szCs w:val="18"/>
              </w:rPr>
              <w:t xml:space="preserve">__init__</w:t>
            </w:r>
            <w:r>
              <w:rPr>
                <w:sz w:val="18"/>
                <w:szCs w:val="18"/>
              </w:rPr>
              <w:t xml:space="preserve"> assigns, for the UML diagrams</w:t>
            </w:r>
          </w:p>
        </w:tc>
      </w:tr>
    </w:tbl>
    <w:p>
      <w:pPr>
        <w:spacing w:after="60"/>
      </w:pPr>
    </w:p>
    <w:p>
      <w:r>
        <w:rPr>
          <w:b/>
          <w:bCs/>
        </w:rPr>
        <w:t xml:space="preserve">Why this suits an OOP project.</w:t>
      </w:r>
      <w:r>
        <w:t xml:space="preserve"> Each library replaced is a small design problem with a class-shaped answer, and the answers use the assessed concepts. </w:t>
      </w:r>
      <w:r>
        <w:rPr>
          <w:rFonts w:ascii="Consolas" w:cs="Consolas" w:eastAsia="Consolas" w:hAnsi="Consolas"/>
          <w:sz w:val="19"/>
          <w:szCs w:val="19"/>
        </w:rPr>
        <w:t xml:space="preserve">Money</w:t>
      </w:r>
      <w:r>
        <w:t xml:space="preserve"> inherits from </w:t>
      </w:r>
      <w:r>
        <w:rPr>
          <w:rFonts w:ascii="Consolas" w:cs="Consolas" w:eastAsia="Consolas" w:hAnsi="Consolas"/>
          <w:sz w:val="19"/>
          <w:szCs w:val="19"/>
        </w:rPr>
        <w:t xml:space="preserve">Exact</w:t>
      </w:r>
      <w:r>
        <w:t xml:space="preserve"> because money </w:t>
      </w:r>
      <w:r>
        <w:rPr>
          <w:i/>
          <w:iCs/>
        </w:rPr>
        <w:t xml:space="preserve">is</w:t>
      </w:r>
      <w:r>
        <w:t xml:space="preserve"> an exact number with one extra rule: it inherits all the arithmetic and changes only how a value is created. </w:t>
      </w:r>
      <w:r>
        <w:rPr>
          <w:rFonts w:ascii="Consolas" w:cs="Consolas" w:eastAsia="Consolas" w:hAnsi="Consolas"/>
          <w:sz w:val="19"/>
          <w:szCs w:val="19"/>
        </w:rPr>
        <w:t xml:space="preserve">Abstract</w:t>
      </w:r>
      <w:r>
        <w:t xml:space="preserve"> is the base class of every abstract root in the model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Arrangement</w:t>
      </w:r>
      <w:r>
        <w:t xml:space="preserve">,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Case</w:t>
      </w:r>
      <w:r>
        <w:t xml:space="preserve">, </w:t>
      </w:r>
      <w:r>
        <w:rPr>
          <w:rFonts w:ascii="Consolas" w:cs="Consolas" w:eastAsia="Consolas" w:hAnsi="Consolas"/>
          <w:sz w:val="19"/>
          <w:szCs w:val="19"/>
        </w:rPr>
        <w:t xml:space="preserve">Repository</w:t>
      </w:r>
      <w:r>
        <w:t xml:space="preserve">). Every test class inherits its assertions from </w:t>
      </w:r>
      <w:r>
        <w:rPr>
          <w:rFonts w:ascii="Consolas" w:cs="Consolas" w:eastAsia="Consolas" w:hAnsi="Consolas"/>
          <w:sz w:val="19"/>
          <w:szCs w:val="19"/>
        </w:rPr>
        <w:t xml:space="preserve">TestCase</w:t>
      </w:r>
      <w:r>
        <w:t xml:space="preserve">.</w:t>
      </w:r>
    </w:p>
    <w:p>
      <w:r>
        <w:rPr>
          <w:b/>
          <w:bCs/>
        </w:rPr>
        <w:t xml:space="preserve">The GUI and the assistant.</w:t>
      </w:r>
      <w:r>
        <w:t xml:space="preserve"> </w:t>
      </w:r>
      <w:r>
        <w:rPr>
          <w:rFonts w:ascii="Consolas" w:cs="Consolas" w:eastAsia="Consolas" w:hAnsi="Consolas"/>
          <w:sz w:val="19"/>
          <w:szCs w:val="19"/>
        </w:rPr>
        <w:t xml:space="preserve">banking_gui.py</w:t>
      </w:r>
      <w:r>
        <w:t xml:space="preserve"> uses Tkinter, which draws the window and comes with Python, and nothing else: dates, money and saving come from the model's classes, and its text formatting reads words character by character instead of using regular expressions. </w:t>
      </w:r>
      <w:r>
        <w:rPr>
          <w:rFonts w:ascii="Consolas" w:cs="Consolas" w:eastAsia="Consolas" w:hAnsi="Consolas"/>
          <w:sz w:val="19"/>
          <w:szCs w:val="19"/>
        </w:rPr>
        <w:t xml:space="preserve">banking_assistant.py</w:t>
      </w:r>
      <w:r>
        <w:t xml:space="preserve"> reads a request word by word, uses the model's </w:t>
      </w:r>
      <w:r>
        <w:rPr>
          <w:rFonts w:ascii="Consolas" w:cs="Consolas" w:eastAsia="Consolas" w:hAnsi="Consolas"/>
          <w:sz w:val="19"/>
          <w:szCs w:val="19"/>
        </w:rPr>
        <w:t xml:space="preserve">Json</w:t>
      </w:r>
      <w:r>
        <w:t xml:space="preserve"> and </w:t>
      </w:r>
      <w:r>
        <w:rPr>
          <w:rFonts w:ascii="Consolas" w:cs="Consolas" w:eastAsia="Consolas" w:hAnsi="Consolas"/>
          <w:sz w:val="19"/>
          <w:szCs w:val="19"/>
        </w:rPr>
        <w:t xml:space="preserve">TestRunner</w:t>
      </w:r>
      <w:r>
        <w:t xml:space="preserve">, and imports Anthropic's client only when Claude is switched on; while Claude answers, the GUI waits on a worker thread so the window stays responsive. Neither file is needed to run or mark the model.</w:t>
      </w:r>
    </w:p>
    <w:p>
      <w:pPr>
        <w:pStyle w:val="Heading2"/>
      </w:pPr>
      <w:r>
        <w:t xml:space="preserve">5.4 Account and card numbers that check themselves</w:t>
      </w:r>
    </w:p>
    <w:p>
      <w:r>
        <w:t xml:space="preserve">Two checks that banks run before money moves were added from the research (sources 9 to 11). Both are value classes: created from text, they refuse anything invalid and never change afterwards.</w:t>
      </w:r>
    </w:p>
    <w:p>
      <w:r>
        <w:rPr>
          <w:b/>
          <w:bCs/>
        </w:rPr>
        <w:t xml:space="preserve">`Iban`.</w:t>
      </w:r>
      <w:r>
        <w:t xml:space="preserve"> A Pakistani IBAN has 24 characters: </w:t>
      </w:r>
      <w:r>
        <w:rPr>
          <w:rFonts w:ascii="Consolas" w:cs="Consolas" w:eastAsia="Consolas" w:hAnsi="Consolas"/>
          <w:sz w:val="19"/>
          <w:szCs w:val="19"/>
        </w:rPr>
        <w:t xml:space="preserve">PK</w:t>
      </w:r>
      <w:r>
        <w:t xml:space="preserve">, two check digits, a four-letter bank code and a 16-digit account number, for example </w:t>
      </w:r>
      <w:r>
        <w:rPr>
          <w:rFonts w:ascii="Consolas" w:cs="Consolas" w:eastAsia="Consolas" w:hAnsi="Consolas"/>
          <w:sz w:val="19"/>
          <w:szCs w:val="19"/>
        </w:rPr>
        <w:t xml:space="preserve">PK36 SCBL 0000 0011 2345 6702</w:t>
      </w:r>
      <w:r>
        <w:t xml:space="preserve"> (the IBAN Registry's example). The check digits are chosen so that, after moving the first four characters to the end and replacing each letter by two digits (A = 10 ... Z = 35), the whole number leaves a remainder of 1 when divided by 97 (ISO 7064 MOD 97-10). </w:t>
      </w:r>
      <w:r>
        <w:rPr>
          <w:rFonts w:ascii="Consolas" w:cs="Consolas" w:eastAsia="Consolas" w:hAnsi="Consolas"/>
          <w:sz w:val="19"/>
          <w:szCs w:val="19"/>
        </w:rPr>
        <w:t xml:space="preserve">Iban.remainder</w:t>
      </w:r>
      <w:r>
        <w:t xml:space="preserve"> does this long division one digit at a time, as on paper, and </w:t>
      </w:r>
      <w:r>
        <w:rPr>
          <w:rFonts w:ascii="Consolas" w:cs="Consolas" w:eastAsia="Consolas" w:hAnsi="Consolas"/>
          <w:sz w:val="19"/>
          <w:szCs w:val="19"/>
        </w:rPr>
        <w:t xml:space="preserve">Iban.build</w:t>
      </w:r>
      <w:r>
        <w:t xml:space="preserve"> works out the check digits for a domestic account number. A mistyped digit changes the remainder, so </w:t>
      </w:r>
      <w:r>
        <w:rPr>
          <w:rFonts w:ascii="Consolas" w:cs="Consolas" w:eastAsia="Consolas" w:hAnsi="Consolas"/>
          <w:sz w:val="19"/>
          <w:szCs w:val="19"/>
        </w:rPr>
        <w:t xml:space="preserve">add_beneficiary</w:t>
      </w:r>
      <w:r>
        <w:t xml:space="preserve"> and </w:t>
      </w:r>
      <w:r>
        <w:rPr>
          <w:rFonts w:ascii="Consolas" w:cs="Consolas" w:eastAsia="Consolas" w:hAnsi="Consolas"/>
          <w:sz w:val="19"/>
          <w:szCs w:val="19"/>
        </w:rPr>
        <w:t xml:space="preserve">amend_beneficiary</w:t>
      </w:r>
      <w:r>
        <w:t xml:space="preserve"> refuse it before any payment can use it; the bank code must also match the bank named (a UBL IBAN entered as HBL is refused). Every payee in the demonstration and the tests has a valid IBAN, and the last four digits shown on payments are unchanged.</w:t>
      </w:r>
    </w:p>
    <w:p>
      <w:r>
        <w:rPr>
          <w:b/>
          <w:bCs/>
        </w:rPr>
        <w:t xml:space="preserve">`CardNumber`.</w:t>
      </w:r>
      <w:r>
        <w:t xml:space="preserve"> A card number (ISO/IEC 7812) is a six-digit issuer prefix (BIN), the account digits and a final Luhn check digit: from the right, every second digit is doubled (9 is subtracted when that gives two digits), and the total must end in 0. This catches every single mistyped digit and most swapped neighbours. </w:t>
      </w:r>
      <w:r>
        <w:rPr>
          <w:rFonts w:ascii="Consolas" w:cs="Consolas" w:eastAsia="Consolas" w:hAnsi="Consolas"/>
          <w:sz w:val="19"/>
          <w:szCs w:val="19"/>
        </w:rPr>
        <w:t xml:space="preserve">IssuedCard</w:t>
      </w:r>
      <w:r>
        <w:t xml:space="preserve"> now issues a Luhn-valid number. PCI DSS requires a stored card number to be unreadable, and truncation is one accepted method, so </w:t>
      </w:r>
      <w:r>
        <w:rPr>
          <w:rFonts w:ascii="Consolas" w:cs="Consolas" w:eastAsia="Consolas" w:hAnsi="Consolas"/>
          <w:sz w:val="19"/>
          <w:szCs w:val="19"/>
        </w:rPr>
        <w:t xml:space="preserve">CardNumber</w:t>
      </w:r>
      <w:r>
        <w:t xml:space="preserve"> keeps only the first six and last four digits; screens, the audit log and saved files show </w:t>
      </w:r>
      <w:r>
        <w:rPr>
          <w:rFonts w:ascii="Consolas" w:cs="Consolas" w:eastAsia="Consolas" w:hAnsi="Consolas"/>
          <w:sz w:val="19"/>
          <w:szCs w:val="19"/>
        </w:rPr>
        <w:t xml:space="preserve">4213 **** **** 9193</w:t>
      </w:r>
      <w:r>
        <w:t xml:space="preserve">. A test checks that the object holds no other digits.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Test</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it proves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test_iban_check_digits_catch_mistakes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registry's example is valid and </w:t>
            </w:r>
            <w:r>
              <w:rPr>
                <w:rFonts w:ascii="Consolas" w:cs="Consolas" w:eastAsia="Consolas" w:hAnsi="Consolas"/>
                <w:sz w:val="18"/>
                <w:szCs w:val="18"/>
              </w:rPr>
              <w:t xml:space="preserve">build</w:t>
            </w:r>
            <w:r>
              <w:rPr>
                <w:sz w:val="18"/>
                <w:szCs w:val="18"/>
              </w:rPr>
              <w:t xml:space="preserve"> reproduces it; a changed check digit, a missing digit and a foreign country code are refused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test_payee_iban_must_match_its_bank</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payee whose IBAN belongs to another bank is refused, and nothing is saved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test_card_number_has_a_luhn_check_digit_and_is_kept_truncated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standard Luhn examples; one mistyped digit is refused; an issued card keeps only the first six and last four digits</w:t>
            </w:r>
          </w:p>
        </w:tc>
      </w:tr>
    </w:tbl>
    <w:p>
      <w:pPr>
        <w:spacing w:after="60"/>
      </w:pP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(it inherits from the model's own </w:t>
      </w:r>
      <w:r>
        <w:rPr>
          <w:rFonts w:ascii="Consolas" w:cs="Consolas" w:eastAsia="Consolas" w:hAnsi="Consolas"/>
          <w:sz w:val="19"/>
          <w:szCs w:val="19"/>
        </w:rPr>
        <w:t xml:space="preserve">Abstract</w:t>
      </w:r>
      <w:r>
        <w:t xml:space="preserve"> class, section 5.3).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Only Pakistani IBANs are accepted, and an IBAN's check digits prove only that it was typed correctly, not that the account exists or belongs to the payee named. A small chart of accounts. The bank is saved and loaded as one whole JSON file (</w:t>
      </w:r>
      <w:r>
        <w:rPr>
          <w:rFonts w:ascii="Consolas" w:cs="Consolas" w:eastAsia="Consolas" w:hAnsi="Consolas"/>
          <w:sz w:val="19"/>
          <w:szCs w:val="19"/>
        </w:rPr>
        <w:t xml:space="preserve">Repository</w:t>
      </w:r>
      <w:r>
        <w:t xml:space="preserve">, section 5.2): there is no database, so no partial updates, no concurrent users, and reference numbers come from a module-level counter that the file restores. No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add a currency to </w:t>
      </w:r>
      <w:r>
        <w:rPr>
          <w:rFonts w:ascii="Consolas" w:cs="Consolas" w:eastAsia="Consolas" w:hAnsi="Consolas"/>
          <w:sz w:val="19"/>
          <w:szCs w:val="19"/>
        </w:rPr>
        <w:t xml:space="preserve">Money</w:t>
      </w:r>
      <w:r>
        <w:t xml:space="preserve"> (today every amount is PKR) and FX transaction types.</w:t>
      </w: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uses no library except Tkinter and ttk, which draw the window and come with Python.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A record's status history is drawn as a row of coloured steps, each with the date it began (green: in good standing; red: refused or blocked; amber: waiting on someone; blue: in progress; grey: finished and kept for history), so "Active 20 Feb 2026 -&gt; Blocked (stolen) 10 Mar 2026 -&gt; Destroyed 12 Mar 2026" reads at a glance. Tables size their columns to their content, amounts are right-aligned, and the tables inside a record's details re-fit when the window or the divider is resized. A statement opens in its own window and is itself logged.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Fifteen console screens in two sections.</w:t>
      </w:r>
      <w:r>
        <w:t xml:space="preserve"> </w:t>
      </w:r>
      <w:r>
        <w:rPr>
          <w:b/>
          <w:bCs/>
        </w:rPr>
        <w:t xml:space="preserve">Bank</w:t>
      </w:r>
      <w:r>
        <w:t xml:space="preserve"> (13 screens, including the Assistant described in section 11.1)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assistant screen: conversation, suggestions, and "open the filled form"</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a statement is produced and shown).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09975"/>
                    </a:xfrm>
                    <a:prstGeom prst="rect">
                      <a:avLst/>
                    </a:prstGeom>
                  </pic:spPr>
                </pic:pic>
              </a:graphicData>
            </a:graphic>
          </wp:inline>
        </w:drawing>
      </w:r>
    </w:p>
    <w:p>
      <w:pPr>
        <w:pStyle w:val="Heading2"/>
      </w:pPr>
      <w:r>
        <w:t xml:space="preserve">11.1 AI assistant (optional automation)</w:t>
      </w:r>
    </w:p>
    <w:p>
      <w:r>
        <w:rPr>
          <w:rFonts w:ascii="Consolas" w:cs="Consolas" w:eastAsia="Consolas" w:hAnsi="Consolas"/>
          <w:sz w:val="19"/>
          <w:szCs w:val="19"/>
        </w:rPr>
        <w:t xml:space="preserve">banking_assistant.py</w:t>
      </w:r>
      <w:r>
        <w:t xml:space="preserve"> adds an assistant to the console (and to the terminal). A member of staff asks about a record in plain words, or asks for an operation, and the assistant answers from the bank's own records or prepares the form. It is optional: the project runs without it, and without an internet connection.</w:t>
      </w:r>
    </w:p>
    <w:p>
      <w:r>
        <w:rPr>
          <w:b/>
          <w:bCs/>
        </w:rPr>
        <w:t xml:space="preserve">Designed as a hierarchy, for the same reasons as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1692"/>
        <w:gridCol w:w="5642"/>
      </w:tblGrid>
      <w:tr>
        <w:trPr>
          <w:tblHeader/>
        </w:trPr>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56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level adds</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(abstract)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conversation, kept in order and never overwritten (</w:t>
            </w:r>
            <w:r>
              <w:rPr>
                <w:rFonts w:ascii="Consolas" w:cs="Consolas" w:eastAsia="Consolas" w:hAnsi="Consolas"/>
                <w:sz w:val="18"/>
                <w:szCs w:val="18"/>
              </w:rPr>
              <w:t xml:space="preserve">Exchange</w:t>
            </w:r>
            <w:r>
              <w:rPr>
                <w:sz w:val="18"/>
                <w:szCs w:val="18"/>
              </w:rPr>
              <w:t xml:space="preserve">); retrieval of the records a question names, by reference number or name, described through the model's own methods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lineage</w:t>
            </w:r>
            <w:r>
              <w:rPr>
                <w:sz w:val="18"/>
                <w:szCs w:val="18"/>
              </w:rPr>
              <w:t xml:space="preserve">...); </w:t>
            </w:r>
            <w:r>
              <w:rPr>
                <w:rFonts w:ascii="Consolas" w:cs="Consolas" w:eastAsia="Consolas" w:hAnsi="Consolas"/>
                <w:sz w:val="18"/>
                <w:szCs w:val="18"/>
              </w:rPr>
              <w:t xml:space="preserve">ask()</w:t>
            </w:r>
            <w:r>
              <w:rPr>
                <w:sz w:val="18"/>
                <w:szCs w:val="18"/>
              </w:rPr>
              <w:t xml:space="preserve"> as a template method</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Answers by rule (why a payment was refused, what records show) and turns requests such as "deposit 5,000 into CUR-001" or "report CARD-004 stolen" into a </w:t>
            </w:r>
            <w:r>
              <w:rPr>
                <w:rFonts w:ascii="Consolas" w:cs="Consolas" w:eastAsia="Consolas" w:hAnsi="Consolas"/>
                <w:sz w:val="18"/>
                <w:szCs w:val="18"/>
              </w:rPr>
              <w:t xml:space="preserve">FormAction</w:t>
            </w:r>
            <w:r>
              <w:rPr>
                <w:sz w:val="18"/>
                <w:szCs w:val="18"/>
              </w:rPr>
              <w:t xml:space="preserve">. Needs no package, key or internet</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ClaudeAssistant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Sends the question and only the retrieved facts to Claude (</w:t>
            </w:r>
            <w:r>
              <w:rPr>
                <w:rFonts w:ascii="Consolas" w:cs="Consolas" w:eastAsia="Consolas" w:hAnsi="Consolas"/>
                <w:sz w:val="18"/>
                <w:szCs w:val="18"/>
              </w:rPr>
              <w:t xml:space="preserve">claude-opus-5</w:t>
            </w:r>
            <w:r>
              <w:rPr>
                <w:sz w:val="18"/>
                <w:szCs w:val="18"/>
              </w:rPr>
              <w:t xml:space="preserve">, Anthropic's official </w:t>
            </w:r>
            <w:r>
              <w:rPr>
                <w:rFonts w:ascii="Consolas" w:cs="Consolas" w:eastAsia="Consolas" w:hAnsi="Consolas"/>
                <w:sz w:val="18"/>
                <w:szCs w:val="18"/>
              </w:rPr>
              <w:t xml:space="preserve">anthropic</w:t>
            </w:r>
            <w:r>
              <w:rPr>
                <w:sz w:val="18"/>
                <w:szCs w:val="18"/>
              </w:rPr>
              <w:t xml:space="preserve"> package), which writes the answer, in Urdu or Roman Urdu if asked in them. It </w:t>
            </w:r>
            <w:r>
              <w:rPr>
                <w:i/>
                <w:iCs/>
                <w:sz w:val="18"/>
                <w:szCs w:val="18"/>
              </w:rPr>
              <w:t xml:space="preserve">is</w:t>
            </w:r>
            <w:r>
              <w:rPr>
                <w:sz w:val="18"/>
                <w:szCs w:val="18"/>
              </w:rPr>
              <w:t xml:space="preserve"> an offline assistant that writes better answers, so it inherits retrieval and form parsing, and falls back to the offline answer when Claude cannot be reached or declines</w:t>
            </w:r>
          </w:p>
        </w:tc>
      </w:tr>
    </w:tbl>
    <w:p>
      <w:pPr>
        <w:spacing w:after="60"/>
      </w:pPr>
    </w:p>
    <w:p>
      <w:r>
        <w:rPr>
          <w:rFonts w:ascii="Consolas" w:cs="Consolas" w:eastAsia="Consolas" w:hAnsi="Consolas"/>
          <w:sz w:val="19"/>
          <w:szCs w:val="19"/>
        </w:rPr>
        <w:t xml:space="preserve">FormAction</w:t>
      </w:r>
      <w:r>
        <w:t xml:space="preserve">, </w:t>
      </w:r>
      <w:r>
        <w:rPr>
          <w:rFonts w:ascii="Consolas" w:cs="Consolas" w:eastAsia="Consolas" w:hAnsi="Consolas"/>
          <w:sz w:val="19"/>
          <w:szCs w:val="19"/>
        </w:rPr>
        <w:t xml:space="preserve">Reply</w:t>
      </w:r>
      <w:r>
        <w:t xml:space="preserve"> and </w:t>
      </w:r>
      <w:r>
        <w:rPr>
          <w:rFonts w:ascii="Consolas" w:cs="Consolas" w:eastAsia="Consolas" w:hAnsi="Consolas"/>
          <w:sz w:val="19"/>
          <w:szCs w:val="19"/>
        </w:rPr>
        <w:t xml:space="preserve">Exchange</w:t>
      </w:r>
      <w:r>
        <w:t xml:space="preserve"> are standalone value classes. </w:t>
      </w:r>
      <w:r>
        <w:rPr>
          <w:rFonts w:ascii="Consolas" w:cs="Consolas" w:eastAsia="Consolas" w:hAnsi="Consolas"/>
          <w:sz w:val="19"/>
          <w:szCs w:val="19"/>
        </w:rPr>
        <w:t xml:space="preserve">ClaudeAssistant</w:t>
      </w:r>
      <w:r>
        <w:t xml:space="preserve"> extends </w:t>
      </w:r>
      <w:r>
        <w:rPr>
          <w:rFonts w:ascii="Consolas" w:cs="Consolas" w:eastAsia="Consolas" w:hAnsi="Consolas"/>
          <w:sz w:val="19"/>
          <w:szCs w:val="19"/>
        </w:rPr>
        <w:t xml:space="preserve">OfflineAssistant</w:t>
      </w:r>
      <w:r>
        <w:t xml:space="preserve"> rather than being a sibling because it needs every offline behaviour: the fallback answer, the retrieval and the form parser.</w:t>
      </w:r>
    </w:p>
    <w:p>
      <w:r>
        <w:rPr>
          <w:b/>
          <w:bCs/>
        </w:rPr>
        <w:t xml:space="preserve">Rules that keep the bank's rules in charge.</w:t>
      </w:r>
    </w:p>
    <w:p>
      <w:r>
        <w:t xml:space="preserve">- </w:t>
      </w:r>
      <w:r>
        <w:rPr>
          <w:b/>
          <w:bCs/>
        </w:rPr>
        <w:t xml:space="preserve">Reads and pre-fills only.</w:t>
      </w:r>
      <w:r>
        <w:t xml:space="preserve"> The assistant cannot run an operation. It prepares one of six listed forms (</w:t>
      </w:r>
      <w:r>
        <w:rPr>
          <w:rFonts w:ascii="Consolas" w:cs="Consolas" w:eastAsia="Consolas" w:hAnsi="Consolas"/>
          <w:sz w:val="19"/>
          <w:szCs w:val="19"/>
        </w:rPr>
        <w:t xml:space="preserve">FORMS</w:t>
      </w:r>
      <w:r>
        <w:t xml:space="preserve">), and never the "performed by" field. A person checks the form and presses Run, so authority checks, refusals and the audit log apply exactly as for a form filled by hand.</w:t>
      </w:r>
    </w:p>
    <w:p>
      <w:r>
        <w:t xml:space="preserve">- </w:t>
      </w:r>
      <w:r>
        <w:rPr>
          <w:b/>
          <w:bCs/>
        </w:rPr>
        <w:t xml:space="preserve">Validated suggestions.</w:t>
      </w:r>
      <w:r>
        <w:t xml:space="preserve"> A suggestion from Claude that names another operation or field is discarded, never run.</w:t>
      </w:r>
    </w:p>
    <w:p>
      <w:r>
        <w:t xml:space="preserve">- </w:t>
      </w:r>
      <w:r>
        <w:rPr>
          <w:b/>
          <w:bCs/>
        </w:rPr>
        <w:t xml:space="preserve">Minimum data.</w:t>
      </w:r>
      <w:r>
        <w:t xml:space="preserve"> Claude sees only the facts retrieved for the question, not the whole bank.</w:t>
      </w:r>
    </w:p>
    <w:p>
      <w:r>
        <w:t xml:space="preserve">- </w:t>
      </w:r>
      <w:r>
        <w:rPr>
          <w:b/>
          <w:bCs/>
        </w:rPr>
        <w:t xml:space="preserve">No secrets in the code.</w:t>
      </w:r>
      <w:r>
        <w:t xml:space="preserve"> The API key is read from the environment on the user's computer.</w:t>
      </w:r>
    </w:p>
    <w:p>
      <w:r>
        <w:rPr>
          <w:b/>
          <w:bCs/>
        </w:rPr>
        <w:t xml:space="preserve">No libraries here either.</w:t>
      </w:r>
      <w:r>
        <w:t xml:space="preserve"> A request is read word by word ("deposit", an amount such as "5k" or "2.5 lakh", "into", an account reference) instead of with regular expressions, Claude's suggested form is read with the model's own </w:t>
      </w:r>
      <w:r>
        <w:rPr>
          <w:rFonts w:ascii="Consolas" w:cs="Consolas" w:eastAsia="Consolas" w:hAnsi="Consolas"/>
          <w:sz w:val="19"/>
          <w:szCs w:val="19"/>
        </w:rPr>
        <w:t xml:space="preserve">Json</w:t>
      </w:r>
      <w:r>
        <w:t xml:space="preserve"> reader, and the tests run on the model's own </w:t>
      </w:r>
      <w:r>
        <w:rPr>
          <w:rFonts w:ascii="Consolas" w:cs="Consolas" w:eastAsia="Consolas" w:hAnsi="Consolas"/>
          <w:sz w:val="19"/>
          <w:szCs w:val="19"/>
        </w:rPr>
        <w:t xml:space="preserve">TestRunner</w:t>
      </w:r>
      <w:r>
        <w:t xml:space="preserve">.</w:t>
      </w:r>
    </w:p>
    <w:p>
      <w:r>
        <w:rPr>
          <w:b/>
          <w:bCs/>
        </w:rPr>
        <w:t xml:space="preserve">Tested without the internet.</w:t>
      </w:r>
      <w:r>
        <w:t xml:space="preserve"> Nine unit tests (</w:t>
      </w:r>
      <w:r>
        <w:rPr>
          <w:rFonts w:ascii="Consolas" w:cs="Consolas" w:eastAsia="Consolas" w:hAnsi="Consolas"/>
          <w:sz w:val="19"/>
          <w:szCs w:val="19"/>
        </w:rPr>
        <w:t xml:space="preserve">python banking_assistant.py --test</w:t>
      </w:r>
      <w:r>
        <w:t xml:space="preserve">, run on GitHub for every push) cover the refusal explanation, form preparation that posts nothing, the rejected suggestion, the fallback when Claude is unreachable, and the kept conversation. In them Claude is replaced by a stand-in object. The GUI smoke test asks the assistant for a deposit, opens the prepared form, runs it and checks that exactly one PKR 5,000 deposit was posted.</w:t>
      </w:r>
    </w:p>
    <w:p>
      <w:r>
        <w:rPr>
          <w:b/>
          <w:bCs/>
        </w:rPr>
        <w:t xml:space="preserve">Figure 22. The assistant:</w:t>
      </w:r>
      <w:r>
        <w:t xml:space="preserve"> it explains a refused payment from the record, lists the payments waiting, and prepares a deposit form that the user opens, checks and runs.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02d80d4e06e77459eb1bc4aee5147c07a529c61.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4b15d94e2f029aba1644629fbd4117267376df8f.png"/><Relationship Id="rId14" Type="http://schemas.openxmlformats.org/officeDocument/2006/relationships/image" Target="media/b1b8aac8a1926a9f43e6bcc229e4d2e04474c17f.png"/><Relationship Id="rId15" Type="http://schemas.openxmlformats.org/officeDocument/2006/relationships/image" Target="media/9685b229cb4c06f4ef55cd144c904587ac8ea6b0.png"/><Relationship Id="rId16" Type="http://schemas.openxmlformats.org/officeDocument/2006/relationships/image" Target="media/719e05f1aa9c895508a63745070b1cee63089663.png"/><Relationship Id="rId17" Type="http://schemas.openxmlformats.org/officeDocument/2006/relationships/image" Target="media/2775325e71344cdd2c7171dc4161f9af9304c65e.png"/><Relationship Id="rId18" Type="http://schemas.openxmlformats.org/officeDocument/2006/relationships/image" Target="media/452421ddb6de2b8880431e59663ef62d1d7ff73d.png"/><Relationship Id="rId19" Type="http://schemas.openxmlformats.org/officeDocument/2006/relationships/image" Target="media/8e37f111a61a4c30b1fdc8bfc8854a4bb927e8d4.png"/><Relationship Id="rId20" Type="http://schemas.openxmlformats.org/officeDocument/2006/relationships/image" Target="media/26bfdbe83bdb4ccc683aa7054c3dbd15fb5c8b02.png"/><Relationship Id="rId21" Type="http://schemas.openxmlformats.org/officeDocument/2006/relationships/image" Target="media/8b8e2174c81c25530f8b6cc91909d1bf16a50b12.png"/><Relationship Id="rId22" Type="http://schemas.openxmlformats.org/officeDocument/2006/relationships/image" Target="media/68d16915316fcc3dcf6a7db507ad1fb6424c3353.png"/><Relationship Id="rId23" Type="http://schemas.openxmlformats.org/officeDocument/2006/relationships/image" Target="media/e5bcabf856fe3653745093f5002cdcf7d4508340.png"/><Relationship Id="rId24" Type="http://schemas.openxmlformats.org/officeDocument/2006/relationships/image" Target="media/f193f382c522aa2c3785a01b439d89029218ad6c.png"/><Relationship Id="rId25" Type="http://schemas.openxmlformats.org/officeDocument/2006/relationships/image" Target="media/4e4d64e4d9d6735327dca772ba971b244d841a0c.png"/><Relationship Id="rId26" Type="http://schemas.openxmlformats.org/officeDocument/2006/relationships/image" Target="media/66a30b05ed86cb8f1d5486de9b51b6113919ce47.png"/><Relationship Id="rId27" Type="http://schemas.openxmlformats.org/officeDocument/2006/relationships/image" Target="media/898f460e4aee48eb2afa46073a817423d14b2182.png"/><Relationship Id="rId28" Type="http://schemas.openxmlformats.org/officeDocument/2006/relationships/image" Target="media/2ca8cd6d13f075496897d942a803f5438718572a.png"/><Relationship Id="rId29" Type="http://schemas.openxmlformats.org/officeDocument/2006/relationships/image" Target="media/0df74656daf000785fdda9ddbfcf0cfaced885b6.png"/><Relationship Id="rId30" Type="http://schemas.openxmlformats.org/officeDocument/2006/relationships/image" Target="media/b8e037706c5ea753d21c695303991943eb67a9c9.png"/><Relationship Id="rId31" Type="http://schemas.openxmlformats.org/officeDocument/2006/relationships/image" Target="media/592338a91bd6024077cc41d78eadf11e3e0b331f.png"/><Relationship Id="rId32" Type="http://schemas.openxmlformats.org/officeDocument/2006/relationships/image" Target="media/d8fa7ea1926770ca647b41b97865beb437f1d042.png"/><Relationship Id="rId33" Type="http://schemas.openxmlformats.org/officeDocument/2006/relationships/image" Target="media/f3da3955762d0c17ac47ff37d051c1770d7bc225.png"/><Relationship Id="rId34" Type="http://schemas.openxmlformats.org/officeDocument/2006/relationships/image" Target="media/7ae9c3fe276cdfd07b1d2e60287facfb151ecf96.png"/><Relationship Id="rId35" Type="http://schemas.openxmlformats.org/officeDocument/2006/relationships/image" Target="media/45367b18a09d0b2280ef758240dd64c2ff34af4d.png"/><Relationship Id="rId36" Type="http://schemas.openxmlformats.org/officeDocument/2006/relationships/image" Target="media/fbb9934199212d48b6d97f8ccecd171d32960ce6.png"/><Relationship Id="rId37" Type="http://schemas.openxmlformats.org/officeDocument/2006/relationships/image" Target="media/2eb46fca18655f0d8d9581d0917d110dcdb8408e.png"/><Relationship Id="rId38" Type="http://schemas.openxmlformats.org/officeDocument/2006/relationships/image" Target="media/1ba0ab98a2cb4e60ba82ac8b6987cbbec43965c9.png"/><Relationship Id="rId39" Type="http://schemas.openxmlformats.org/officeDocument/2006/relationships/image" Target="media/93a6249ed482acf8cc755d278269633efefa5a2c.png"/><Relationship Id="rId40" Type="http://schemas.openxmlformats.org/officeDocument/2006/relationships/image" Target="media/44320b891a7d3b6ab14acea8bc15982cdc556f3c.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2026-10-20T02:14:09.538Z</dcterms:created>
  <dcterms:modified xsi:type="dcterms:W3CDTF">2026-10-20T02:14:09.538Z</dcterms:modified>
</cp:coreProperties>
</file>

<file path=docProps/custom.xml><?xml version="1.0" encoding="utf-8"?>
<Properties xmlns="http://schemas.openxmlformats.org/officeDocument/2006/custom-properties" xmlns:vt="http://schemas.openxmlformats.org/officeDocument/2006/docPropsVTypes"/>
</file>