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6686"/>
      </w:tblGrid>
      <w:tr>
        <w:trPr>
          <w:tblHeader/>
        </w:trPr>
        <w:tc>
          <w:tcPr>
            <w:tcW w:type="dxa" w:w="234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66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Khizar Rizwan</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25L-5668</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CS2012 Introduction to Object-Oriented Programming, FAST-NUCES Lahore; Bilal Nadeem</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It uses no libraries: exact money, dates, abstract classes, JSON and the test framework are classes written in the file (section 5.3). It contains the domain model, a seeded demonstration of 16 scenarios, 84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84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A38)</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 4.3 a UML sequence diagram</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(74 business classes plus 16 supporting, 98 operations, 80 of them state-changing commands); 5.3 the building blocks written instead of libraries; 5.4 IBAN and card-number checks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 6.3 what each level adds, as tables; 6.4 the design checked against SOLID and design patterns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(fourteen given); 7.1 compares the design with a plausible alternative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r>
              <w:rPr>
                <w:sz w:val="18"/>
                <w:szCs w:val="18"/>
              </w:rPr>
              <w:t xml:space="preserve"> (staff console and digital banking); 11.1 optional AI assistant</w:t>
            </w:r>
          </w:p>
        </w:tc>
      </w:tr>
    </w:tbl>
    <w:p>
      <w:pPr>
        <w:spacing w:after="60"/>
      </w:pPr>
    </w:p>
    <w:p>
      <w:pPr>
        <w:pStyle w:val="Heading1"/>
      </w:pPr>
      <w:r>
        <w:t xml:space="preserve">Summary at a glance</w:t>
      </w:r>
    </w:p>
    <w:p>
      <w:r>
        <w:t xml:space="preserve">The essentials of each required item, for a quick read. Each section below gives the detail.</w:t>
      </w:r>
    </w:p>
    <w:p>
      <w:pPr>
        <w:pStyle w:val="ListParagraph"/>
        <w:numPr>
          <w:ilvl w:val="0"/>
          <w:numId w:val="2"/>
        </w:numPr>
      </w:pPr>
      <w:r>
        <w:rPr>
          <w:b/>
          <w:bCs/>
        </w:rPr>
        <w:t xml:space="preserve">Research.</w:t>
      </w:r>
      <w:r>
        <w:t xml:space="preserve"> Twelve sources (FATF, State Bank of Pakistan, Basel Committee, ISO 20022, Visa and Mastercard dispute rules, IFRS 9, BIAN, Fowler's </w:t>
      </w:r>
      <w:r>
        <w:rPr>
          <w:i/>
          <w:iCs/>
        </w:rPr>
        <w:t xml:space="preserve">Analysis Patterns</w:t>
      </w:r>
      <w:r>
        <w:t xml:space="preserve">, the IBAN standard, the card-numbering standard, PCI DSS, and the references behind the building blocks) and a 31-term glossary. The research changed ten first ideas; for example, customer, director and signatory are </w:t>
      </w:r>
      <w:r>
        <w:rPr>
          <w:i/>
          <w:iCs/>
        </w:rPr>
        <w:t xml:space="preserve">roles</w:t>
      </w:r>
      <w:r>
        <w:t xml:space="preserve"> of one person, not subclasses.</w:t>
      </w:r>
    </w:p>
    <w:p>
      <w:pPr>
        <w:pStyle w:val="ListParagraph"/>
        <w:numPr>
          <w:ilvl w:val="0"/>
          <w:numId w:val="2"/>
        </w:numPr>
      </w:pPr>
      <w:r>
        <w:rPr>
          <w:b/>
          <w:bCs/>
        </w:rPr>
        <w:t xml:space="preserve">Assumptions.</w:t>
      </w:r>
      <w:r>
        <w:t xml:space="preserve"> 38 numbered decisions where the brief is silent, for example: a sole trader is a </w:t>
      </w:r>
      <w:r>
        <w:rPr>
          <w:rFonts w:ascii="Consolas" w:cs="Consolas" w:eastAsia="Consolas" w:hAnsi="Consolas"/>
          <w:sz w:val="19"/>
          <w:szCs w:val="19"/>
        </w:rPr>
        <w:t xml:space="preserve">Person</w:t>
      </w:r>
      <w:r>
        <w:t xml:space="preserve">; a charity needs two trustees; owners of 25% or more must be verified; payments above a mandate's threshold need a second signatory.</w:t>
      </w:r>
    </w:p>
    <w:p>
      <w:pPr>
        <w:pStyle w:val="ListParagraph"/>
        <w:numPr>
          <w:ilvl w:val="0"/>
          <w:numId w:val="2"/>
        </w:numPr>
      </w:pPr>
      <w:r>
        <w:rPr>
          <w:b/>
          <w:bCs/>
        </w:rPr>
        <w:t xml:space="preserve">Requirements.</w:t>
      </w:r>
      <w:r>
        <w:t xml:space="preserve"> The model must keep history when anything changes: documents expire, people lose authority, products close, cards are replaced, loans are restructured, branches close. Nothing is overwritten or deleted; changes are new records with dates.</w:t>
      </w:r>
    </w:p>
    <w:p>
      <w:pPr>
        <w:pStyle w:val="ListParagraph"/>
        <w:numPr>
          <w:ilvl w:val="0"/>
          <w:numId w:val="2"/>
        </w:numPr>
      </w:pPr>
      <w:r>
        <w:rPr>
          <w:b/>
          <w:bCs/>
        </w:rPr>
        <w:t xml:space="preserve">Class model.</w:t>
      </w:r>
      <w:r>
        <w:t xml:space="preserve"> Four hierarchies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Arrangement</w:t>
      </w:r>
      <w:r>
        <w:t xml:space="preserve">,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Case</w:t>
      </w:r>
      <w:r>
        <w:t xml:space="preserve">) plus standalone classes linked by association (cards, mandates, branches, employees, products). Diagrams: class overview, UML per hierarchy, associations, six flowcharts, four state machines and a sequence diagram.</w:t>
      </w:r>
    </w:p>
    <w:p>
      <w:pPr>
        <w:pStyle w:val="ListParagraph"/>
        <w:numPr>
          <w:ilvl w:val="0"/>
          <w:numId w:val="2"/>
        </w:numPr>
      </w:pPr>
      <w:r>
        <w:rPr>
          <w:b/>
          <w:bCs/>
        </w:rPr>
        <w:t xml:space="preserve">Implementation.</w:t>
      </w:r>
      <w:r>
        <w:t xml:space="preserve"> One file with no libraries (its own classes replace </w:t>
      </w:r>
      <w:r>
        <w:rPr>
          <w:rFonts w:ascii="Consolas" w:cs="Consolas" w:eastAsia="Consolas" w:hAnsi="Consolas"/>
          <w:sz w:val="19"/>
          <w:szCs w:val="19"/>
        </w:rPr>
        <w:t xml:space="preserve">decimal</w:t>
      </w:r>
      <w:r>
        <w:t xml:space="preserve">, </w:t>
      </w:r>
      <w:r>
        <w:rPr>
          <w:rFonts w:ascii="Consolas" w:cs="Consolas" w:eastAsia="Consolas" w:hAnsi="Consolas"/>
          <w:sz w:val="19"/>
          <w:szCs w:val="19"/>
        </w:rPr>
        <w:t xml:space="preserve">datetime</w:t>
      </w:r>
      <w:r>
        <w:t xml:space="preserve">, </w:t>
      </w:r>
      <w:r>
        <w:rPr>
          <w:rFonts w:ascii="Consolas" w:cs="Consolas" w:eastAsia="Consolas" w:hAnsi="Consolas"/>
          <w:sz w:val="19"/>
          <w:szCs w:val="19"/>
        </w:rPr>
        <w:t xml:space="preserve">abc</w:t>
      </w:r>
      <w:r>
        <w:t xml:space="preserve">, </w:t>
      </w:r>
      <w:r>
        <w:rPr>
          <w:rFonts w:ascii="Consolas" w:cs="Consolas" w:eastAsia="Consolas" w:hAnsi="Consolas"/>
          <w:sz w:val="19"/>
          <w:szCs w:val="19"/>
        </w:rPr>
        <w:t xml:space="preserve">json</w:t>
      </w:r>
      <w:r>
        <w:t xml:space="preserve"> and </w:t>
      </w:r>
      <w:r>
        <w:rPr>
          <w:rFonts w:ascii="Consolas" w:cs="Consolas" w:eastAsia="Consolas" w:hAnsi="Consolas"/>
          <w:sz w:val="19"/>
          <w:szCs w:val="19"/>
        </w:rPr>
        <w:t xml:space="preserve">unittest</w:t>
      </w:r>
      <w:r>
        <w:t xml:space="preserve">): 74 business classes (plus 16 supporting), 98 operations (80 change state), 84 automated tests, a double-entry ledger whose trial balance is always zero. Payee IBANs and card numbers carry check digits that the model verifies.</w:t>
      </w:r>
    </w:p>
    <w:p>
      <w:pPr>
        <w:pStyle w:val="ListParagraph"/>
        <w:numPr>
          <w:ilvl w:val="0"/>
          <w:numId w:val="2"/>
        </w:numPr>
      </w:pPr>
      <w:r>
        <w:rPr>
          <w:b/>
          <w:bCs/>
        </w:rPr>
        <w:t xml:space="preserve">Inheritance.</w:t>
      </w:r>
      <w:r>
        <w:t xml:space="preserve"> Four multi-level hierarchies, for example </w:t>
      </w:r>
      <w:r>
        <w:rPr>
          <w:rFonts w:ascii="Consolas" w:cs="Consolas" w:eastAsia="Consolas" w:hAnsi="Consolas"/>
          <w:sz w:val="19"/>
          <w:szCs w:val="19"/>
        </w:rPr>
        <w:t xml:space="preserve">Party › Organization › Company</w:t>
      </w:r>
      <w:r>
        <w:t xml:space="preserve"> and </w:t>
      </w:r>
      <w:r>
        <w:rPr>
          <w:rFonts w:ascii="Consolas" w:cs="Consolas" w:eastAsia="Consolas" w:hAnsi="Consolas"/>
          <w:sz w:val="19"/>
          <w:szCs w:val="19"/>
        </w:rPr>
        <w:t xml:space="preserve">BankTransaction › Reversal › Chargeback</w:t>
      </w:r>
      <w:r>
        <w:t xml:space="preserve">. Shared data sits at the highest level every subclass needs, and each subclass changes one behaviour (for example, </w:t>
      </w:r>
      <w:r>
        <w:rPr>
          <w:rFonts w:ascii="Consolas" w:cs="Consolas" w:eastAsia="Consolas" w:hAnsi="Consolas"/>
          <w:sz w:val="19"/>
          <w:szCs w:val="19"/>
        </w:rPr>
        <w:t xml:space="preserve">SavingsAccount.check_debit</w:t>
      </w:r>
      <w:r>
        <w:t xml:space="preserve"> adds a monthly withdrawal limit).</w:t>
      </w:r>
    </w:p>
    <w:p>
      <w:pPr>
        <w:pStyle w:val="ListParagraph"/>
        <w:numPr>
          <w:ilvl w:val="0"/>
          <w:numId w:val="2"/>
        </w:numPr>
      </w:pPr>
      <w:r>
        <w:rPr>
          <w:b/>
          <w:bCs/>
        </w:rPr>
        <w:t xml:space="preserve">Rejected inheritance.</w:t>
      </w:r>
      <w:r>
        <w:t xml:space="preserve"> Fourteen rejected, for example </w:t>
      </w:r>
      <w:r>
        <w:rPr>
          <w:rFonts w:ascii="Consolas" w:cs="Consolas" w:eastAsia="Consolas" w:hAnsi="Consolas"/>
          <w:sz w:val="19"/>
          <w:szCs w:val="19"/>
        </w:rPr>
        <w:t xml:space="preserve">Customer(Person)</w:t>
      </w:r>
      <w:r>
        <w:t xml:space="preserve"> (a role, not a kind), </w:t>
      </w:r>
      <w:r>
        <w:rPr>
          <w:rFonts w:ascii="Consolas" w:cs="Consolas" w:eastAsia="Consolas" w:hAnsi="Consolas"/>
          <w:sz w:val="19"/>
          <w:szCs w:val="19"/>
        </w:rPr>
        <w:t xml:space="preserve">Card(Account)</w:t>
      </w:r>
      <w:r>
        <w:t xml:space="preserve"> (holds no money), </w:t>
      </w:r>
      <w:r>
        <w:rPr>
          <w:rFonts w:ascii="Consolas" w:cs="Consolas" w:eastAsia="Consolas" w:hAnsi="Consolas"/>
          <w:sz w:val="19"/>
          <w:szCs w:val="19"/>
        </w:rPr>
        <w:t xml:space="preserve">SoleTrader(Organization)</w:t>
      </w:r>
      <w:r>
        <w:t xml:space="preserve"> (legally the person) and </w:t>
      </w:r>
      <w:r>
        <w:rPr>
          <w:rFonts w:ascii="Consolas" w:cs="Consolas" w:eastAsia="Consolas" w:hAnsi="Consolas"/>
          <w:sz w:val="19"/>
          <w:szCs w:val="19"/>
        </w:rPr>
        <w:t xml:space="preserve">MerchantRefund(Reversal)</w:t>
      </w:r>
      <w:r>
        <w:t xml:space="preserve"> (the purchase stays valid). The design is compared with an account-centric alternative on ten critical cases.</w:t>
      </w:r>
    </w:p>
    <w:p>
      <w:pPr>
        <w:pStyle w:val="ListParagraph"/>
        <w:numPr>
          <w:ilvl w:val="0"/>
          <w:numId w:val="2"/>
        </w:numPr>
      </w:pPr>
      <w:r>
        <w:rPr>
          <w:b/>
          <w:bCs/>
        </w:rPr>
        <w:t xml:space="preserve">Seeded demonstration.</w:t>
      </w:r>
      <w:r>
        <w:t xml:space="preserve"> One bank, 3 branches, 10 staff, 20 people, a company, a charity, accounts, cards and financing, run on a simulated calendar from January 2026 to August 2027.</w:t>
      </w:r>
    </w:p>
    <w:p>
      <w:pPr>
        <w:pStyle w:val="ListParagraph"/>
        <w:numPr>
          <w:ilvl w:val="0"/>
          <w:numId w:val="2"/>
        </w:numPr>
      </w:pPr>
      <w:r>
        <w:rPr>
          <w:b/>
          <w:bCs/>
        </w:rPr>
        <w:t xml:space="preserve">Complex scenarios.</w:t>
      </w:r>
      <w:r>
        <w:t xml:space="preserve"> Sixteen, covering every critical case in the brief, for example: onboarding blocked by an expiring document; a transfer held, then released; a card stolen and replaced twice; a loan restructured after paid instalments; a branch closed and its customers moved.</w:t>
      </w:r>
    </w:p>
    <w:p>
      <w:pPr>
        <w:pStyle w:val="ListParagraph"/>
        <w:numPr>
          <w:ilvl w:val="0"/>
          <w:numId w:val="2"/>
        </w:numPr>
      </w:pPr>
      <w:r>
        <w:rPr>
          <w:b/>
          <w:bCs/>
        </w:rPr>
        <w:t xml:space="preserve">Limitations.</w:t>
      </w:r>
      <w:r>
        <w:t xml:space="preserve"> A single currency, saving only as one whole JSON file, simplified interest, two-signatory dual control only. Growing larger would need a database, concurrency control, multiple currencies and configurable approval rules; section 10 maps each change to the classes it affects.</w:t>
      </w: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ListParagraph"/>
        <w:numPr>
          <w:ilvl w:val="0"/>
          <w:numId w:val="2"/>
        </w:numPr>
      </w:pPr>
      <w:r>
        <w:t xml:space="preserve">SWIFT, </w:t>
      </w:r>
      <w:r>
        <w:rPr>
          <w:i/>
          <w:iCs/>
        </w:rPr>
        <w:t xml:space="preserve">IBAN Registry</w:t>
      </w:r>
      <w:r>
        <w:t xml:space="preserve"> (ISO 13616) and ISO 7064 (MOD 97-10 check digits), for Pakistan's 24-character IBAN and how its check digits are calculated.</w:t>
      </w:r>
    </w:p>
    <w:p>
      <w:pPr>
        <w:pStyle w:val="ListParagraph"/>
        <w:numPr>
          <w:ilvl w:val="0"/>
          <w:numId w:val="2"/>
        </w:numPr>
      </w:pPr>
      <w:r>
        <w:t xml:space="preserve">ISO/IEC 7812, </w:t>
      </w:r>
      <w:r>
        <w:rPr>
          <w:i/>
          <w:iCs/>
        </w:rPr>
        <w:t xml:space="preserve">Identification cards: identification of issuers</w:t>
      </w:r>
      <w:r>
        <w:t xml:space="preserve">, for the structure of a card number (issuer prefix, account digits, Luhn check digit).</w:t>
      </w:r>
    </w:p>
    <w:p>
      <w:pPr>
        <w:pStyle w:val="ListParagraph"/>
        <w:numPr>
          <w:ilvl w:val="0"/>
          <w:numId w:val="2"/>
        </w:numPr>
      </w:pPr>
      <w:r>
        <w:t xml:space="preserve">PCI Security Standards Council, </w:t>
      </w:r>
      <w:r>
        <w:rPr>
          <w:i/>
          <w:iCs/>
        </w:rPr>
        <w:t xml:space="preserve">PCI DSS v4.0</w:t>
      </w:r>
      <w:r>
        <w:t xml:space="preserve">, requirements 3.4 and 3.5, for how much of a card number may be shown and how it may be stored.</w:t>
      </w:r>
    </w:p>
    <w:p>
      <w:pPr>
        <w:pStyle w:val="ListParagraph"/>
        <w:numPr>
          <w:ilvl w:val="0"/>
          <w:numId w:val="2"/>
        </w:numPr>
      </w:pPr>
      <w:r>
        <w:t xml:space="preserve">For the building blocks written instead of libraries (section 5.3): Martin Fowler, </w:t>
      </w:r>
      <w:r>
        <w:rPr>
          <w:i/>
          <w:iCs/>
        </w:rPr>
        <w:t xml:space="preserve">Patterns of Enterprise Application Architecture</w:t>
      </w:r>
      <w:r>
        <w:t xml:space="preserve"> (the Money pattern); IETF RFC 8259 (the JSON grammar); Kent Beck, </w:t>
      </w:r>
      <w:r>
        <w:rPr>
          <w:i/>
          <w:iCs/>
        </w:rPr>
        <w:t xml:space="preserve">Test-Driven Development: By Example</w:t>
      </w:r>
      <w:r>
        <w:t xml:space="preserve"> (the xUnit test design).</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 undoes all or part of one of its own postings by posting equal and opposite entries under a staff approval; the original remains, marked (partially) reversed.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Issuer, acquirer, card scheme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 a card payment the customer's bank is the </w:t>
            </w:r>
            <w:r>
              <w:rPr>
                <w:i/>
                <w:iCs/>
                <w:sz w:val="18"/>
                <w:szCs w:val="18"/>
              </w:rPr>
              <w:t xml:space="preserve">issuer</w:t>
            </w:r>
            <w:r>
              <w:rPr>
                <w:sz w:val="18"/>
                <w:szCs w:val="18"/>
              </w:rPr>
              <w:t xml:space="preserve">, the merchant's bank is the </w:t>
            </w:r>
            <w:r>
              <w:rPr>
                <w:i/>
                <w:iCs/>
                <w:sz w:val="18"/>
                <w:szCs w:val="18"/>
              </w:rPr>
              <w:t xml:space="preserve">acquirer</w:t>
            </w:r>
            <w:r>
              <w:rPr>
                <w:sz w:val="18"/>
                <w:szCs w:val="18"/>
              </w:rPr>
              <w:t xml:space="preserve">, and the scheme (Visa, Mastercard, PayPak) connects them and sets the dispute rules. This bank is the issuer, so it holds no KYC on merchants. </w:t>
            </w:r>
            <w:r>
              <w:rPr>
                <w:rFonts w:ascii="Consolas" w:cs="Consolas" w:eastAsia="Consolas" w:hAnsi="Consolas"/>
                <w:sz w:val="18"/>
                <w:szCs w:val="18"/>
              </w:rPr>
              <w:t xml:space="preserve">Merchant</w:t>
            </w:r>
            <w:r>
              <w:rPr>
                <w:sz w:val="18"/>
                <w:szCs w:val="18"/>
              </w:rPr>
              <w:t xml:space="preserve"> is a counterparty, not a </w:t>
            </w:r>
            <w:r>
              <w:rPr>
                <w:rFonts w:ascii="Consolas" w:cs="Consolas" w:eastAsia="Consolas" w:hAnsi="Consolas"/>
                <w:sz w:val="18"/>
                <w:szCs w:val="18"/>
              </w:rPr>
              <w:t xml:space="preserve">Party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refund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merchant voluntarily sends money back (goods returned, order cancelled). It is a new credit through the scheme; the original purchase stays posted and simply has less left to dispute. </w:t>
            </w:r>
            <w:r>
              <w:rPr>
                <w:rFonts w:ascii="Consolas" w:cs="Consolas" w:eastAsia="Consolas" w:hAnsi="Consolas"/>
                <w:sz w:val="18"/>
                <w:szCs w:val="18"/>
              </w:rPr>
              <w:t xml:space="preserve">MerchantRefund</w:t>
            </w:r>
            <w:r>
              <w:rPr>
                <w:sz w:val="18"/>
                <w:szCs w:val="18"/>
              </w:rPr>
              <w:t xml:space="preserve">, deliberately </w:t>
            </w:r>
            <w:r>
              <w:rPr>
                <w:i/>
                <w:iCs/>
                <w:sz w:val="18"/>
                <w:szCs w:val="18"/>
              </w:rPr>
              <w:t xml:space="preserve">not</w:t>
            </w:r>
            <w:r>
              <w:rPr>
                <w:sz w:val="18"/>
                <w:szCs w:val="18"/>
              </w:rPr>
              <w:t xml:space="preserve"> a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After upholding a cardholder's dispute, the issuer claims the money back from the merchant through the scheme, quoting a scheme reason code (fraud, not received, not as described, duplicate, incorrect amount...). It is a reversal of the card payment with extra obligations, so </w:t>
            </w:r>
            <w:r>
              <w:rPr>
                <w:rFonts w:ascii="Consolas" w:cs="Consolas" w:eastAsia="Consolas" w:hAnsi="Consolas"/>
                <w:sz w:val="18"/>
                <w:szCs w:val="18"/>
              </w:rPr>
              <w:t xml:space="preserve">Chargeback</w:t>
            </w:r>
            <w:r>
              <w:rPr>
                <w:sz w:val="18"/>
                <w:szCs w:val="18"/>
              </w:rPr>
              <w:t xml:space="preserve"> is a subclass of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 reason code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Schemes group disputes into reason categories that decide what evidence is needed. Every </w:t>
            </w:r>
            <w:r>
              <w:rPr>
                <w:rFonts w:ascii="Consolas" w:cs="Consolas" w:eastAsia="Consolas" w:hAnsi="Consolas"/>
                <w:sz w:val="18"/>
                <w:szCs w:val="18"/>
              </w:rPr>
              <w:t xml:space="preserve">Dispute</w:t>
            </w:r>
            <w:r>
              <w:rPr>
                <w:sz w:val="18"/>
                <w:szCs w:val="18"/>
              </w:rPr>
              <w:t xml:space="preserve"> records one, and its chargeback carries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IBAN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International Bank Account Number: a country code, two check digits and the domestic account number (in Pakistan a four-letter bank code and 16 digits). The check digits catch typing mistakes before a payment is sent. </w:t>
            </w:r>
            <w:r>
              <w:rPr>
                <w:rFonts w:ascii="Consolas" w:cs="Consolas" w:eastAsia="Consolas" w:hAnsi="Consolas"/>
                <w:sz w:val="18"/>
                <w:szCs w:val="18"/>
              </w:rPr>
              <w:t xml:space="preserve">Iban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PAN, BIN and Luhn digit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card's primary account number: the issuer's prefix (BIN), the account digits and a final check digit calculated by the Luhn formula. </w:t>
            </w:r>
            <w:r>
              <w:rPr>
                <w:rFonts w:ascii="Consolas" w:cs="Consolas" w:eastAsia="Consolas" w:hAnsi="Consolas"/>
                <w:sz w:val="18"/>
                <w:szCs w:val="18"/>
              </w:rPr>
              <w:t xml:space="preserve">CardNumber</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Masking and truncation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Showing or keeping only part of a card number (at most the first six and last four digits), so a leaked screen or file cannot be used to pay. </w:t>
            </w:r>
            <w:r>
              <w:rPr>
                <w:rFonts w:ascii="Consolas" w:cs="Consolas" w:eastAsia="Consolas" w:hAnsi="Consolas"/>
                <w:sz w:val="18"/>
                <w:szCs w:val="18"/>
              </w:rPr>
              <w:t xml:space="preserve">CardNumber</w:t>
            </w:r>
            <w:r>
              <w:rPr>
                <w:sz w:val="18"/>
                <w:szCs w:val="18"/>
              </w:rPr>
              <w:t xml:space="preserve"> keeps only those digits.</w:t>
            </w:r>
          </w:p>
        </w:tc>
      </w:tr>
    </w:tbl>
    <w:p>
      <w:pPr>
        <w:spacing w:after="60"/>
      </w:pPr>
    </w:p>
    <w:p>
      <w:pPr>
        <w:pStyle w:val="Heading2"/>
      </w:pPr>
      <w:r>
        <w:t xml:space="preserve">What the research changed in the design</w:t>
      </w:r>
    </w:p>
    <w:p>
      <w:r>
        <w:t xml:space="preserve">The research was done before the class model was fixed, and several first ideas did not survive it. Each row is a design decision that would have been different without the source named.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First idea (before research)</w:t>
            </w:r>
          </w:p>
        </w:tc>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research showed</w:t>
            </w:r>
          </w:p>
        </w:tc>
        <w:tc>
          <w:tcPr>
            <w:tcW w:type="dxa" w:w="30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Design adopted</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w:t>
            </w:r>
            <w:r>
              <w:rPr>
                <w:sz w:val="18"/>
                <w:szCs w:val="18"/>
              </w:rPr>
              <w:t xml:space="preserve">, </w:t>
            </w:r>
            <w:r>
              <w:rPr>
                <w:rFonts w:ascii="Consolas" w:cs="Consolas" w:eastAsia="Consolas" w:hAnsi="Consolas"/>
                <w:sz w:val="18"/>
                <w:szCs w:val="18"/>
              </w:rPr>
              <w:t xml:space="preserve">Director</w:t>
            </w:r>
            <w:r>
              <w:rPr>
                <w:sz w:val="18"/>
                <w:szCs w:val="18"/>
              </w:rPr>
              <w:t xml:space="preserve"> and </w:t>
            </w:r>
            <w:r>
              <w:rPr>
                <w:rFonts w:ascii="Consolas" w:cs="Consolas" w:eastAsia="Consolas" w:hAnsi="Consolas"/>
                <w:sz w:val="18"/>
                <w:szCs w:val="18"/>
              </w:rPr>
              <w:t xml:space="preserve">Signatory</w:t>
            </w:r>
            <w:r>
              <w:rPr>
                <w:sz w:val="18"/>
                <w:szCs w:val="18"/>
              </w:rPr>
              <w:t xml:space="preserve"> as subclasses of </w:t>
            </w:r>
            <w:r>
              <w:rPr>
                <w:rFonts w:ascii="Consolas" w:cs="Consolas" w:eastAsia="Consolas" w:hAnsi="Consolas"/>
                <w:sz w:val="18"/>
                <w:szCs w:val="18"/>
              </w:rPr>
              <w:t xml:space="preserve">Person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CDD rules (sources 1 to 3) treat customer, controller, beneficial owner and authorised representative as </w:t>
            </w:r>
            <w:r>
              <w:rPr>
                <w:i/>
                <w:iCs/>
                <w:sz w:val="18"/>
                <w:szCs w:val="18"/>
              </w:rPr>
              <w:t xml:space="preserve">roles</w:t>
            </w:r>
            <w:r>
              <w:rPr>
                <w:sz w:val="18"/>
                <w:szCs w:val="18"/>
              </w:rPr>
              <w:t xml:space="preserve"> of one natural person, each verified and time-bounded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CustomerRelationship</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as dated role objects (A1)</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is verified when its own documents are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Beneficial-ownership rules (source 1, Recs. 24-25) require the people who own or control a legal person to be verified too, usually above 25%</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Party.kyc_gaps</w:t>
            </w:r>
            <w:r>
              <w:rPr>
                <w:sz w:val="18"/>
                <w:szCs w:val="18"/>
              </w:rPr>
              <w:t xml:space="preserve"> is a template that includes </w:t>
            </w:r>
            <w:r>
              <w:rPr>
                <w:rFonts w:ascii="Consolas" w:cs="Consolas" w:eastAsia="Consolas" w:hAnsi="Consolas"/>
                <w:sz w:val="18"/>
                <w:szCs w:val="18"/>
              </w:rPr>
              <w:t xml:space="preserve">connected_persons()</w:t>
            </w:r>
            <w:r>
              <w:rPr>
                <w:sz w:val="18"/>
                <w:szCs w:val="18"/>
              </w:rPr>
              <w:t xml:space="preserve">; owners below 25% are recorded but do not block (A2)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payment is either done or not done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messaging (source 4) moves an instruction through statuses: accepted, pending, settled, rejected, returned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Declared lifecycles with </w:t>
            </w:r>
            <w:r>
              <w:rPr>
                <w:rFonts w:ascii="Consolas" w:cs="Consolas" w:eastAsia="Consolas" w:hAnsi="Consolas"/>
                <w:sz w:val="18"/>
                <w:szCs w:val="18"/>
              </w:rPr>
              <w:t xml:space="preserve">AWAITING_AUTHORISATION</w:t>
            </w:r>
            <w:r>
              <w:rPr>
                <w:sz w:val="18"/>
                <w:szCs w:val="18"/>
              </w:rPr>
              <w:t xml:space="preserve">, </w:t>
            </w:r>
            <w:r>
              <w:rPr>
                <w:rFonts w:ascii="Consolas" w:cs="Consolas" w:eastAsia="Consolas" w:hAnsi="Consolas"/>
                <w:sz w:val="18"/>
                <w:szCs w:val="18"/>
              </w:rPr>
              <w:t xml:space="preserve">HELD_FOR_REVIEW</w:t>
            </w:r>
            <w:r>
              <w:rPr>
                <w:sz w:val="18"/>
                <w:szCs w:val="18"/>
              </w:rPr>
              <w:t xml:space="preserve">, </w:t>
            </w:r>
            <w:r>
              <w:rPr>
                <w:rFonts w:ascii="Consolas" w:cs="Consolas" w:eastAsia="Consolas" w:hAnsi="Consolas"/>
                <w:sz w:val="18"/>
                <w:szCs w:val="18"/>
              </w:rPr>
              <w:t xml:space="preserve">FAILED</w:t>
            </w:r>
            <w:r>
              <w:rPr>
                <w:sz w:val="18"/>
                <w:szCs w:val="18"/>
              </w:rPr>
              <w:t xml:space="preserve">...; refused payments are kept as records (A7)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disputed payment gets a </w:t>
            </w:r>
            <w:r>
              <w:rPr>
                <w:rFonts w:ascii="Consolas" w:cs="Consolas" w:eastAsia="Consolas" w:hAnsi="Consolas"/>
                <w:sz w:val="18"/>
                <w:szCs w:val="18"/>
              </w:rPr>
              <w:t xml:space="preserve">refunded</w:t>
            </w:r>
            <w:r>
              <w:rPr>
                <w:sz w:val="18"/>
                <w:szCs w:val="18"/>
              </w:rPr>
              <w:t xml:space="preserve"> flag</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 dispute rules (source 5) separate an issuer's reversal, a merchant's voluntary refund and a chargeback with a reason code</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Three classes: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Dispute.reason</w:t>
            </w:r>
            <w:r>
              <w:rPr>
                <w:sz w:val="18"/>
                <w:szCs w:val="18"/>
              </w:rPr>
              <w:t xml:space="preserve"> (A27)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 edits the loan's installments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modification guidance (source 6) treats a restructure as a modification of the original agreement whose history must remain</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new </w:t>
            </w:r>
            <w:r>
              <w:rPr>
                <w:rFonts w:ascii="Consolas" w:cs="Consolas" w:eastAsia="Consolas" w:hAnsi="Consolas"/>
                <w:sz w:val="18"/>
                <w:szCs w:val="18"/>
              </w:rPr>
              <w:t xml:space="preserve">RepaymentSchedule</w:t>
            </w:r>
            <w:r>
              <w:rPr>
                <w:sz w:val="18"/>
                <w:szCs w:val="18"/>
              </w:rPr>
              <w:t xml:space="preserve"> version; the old one is </w:t>
            </w:r>
            <w:r>
              <w:rPr>
                <w:rFonts w:ascii="Consolas" w:cs="Consolas" w:eastAsia="Consolas" w:hAnsi="Consolas"/>
                <w:sz w:val="18"/>
                <w:szCs w:val="18"/>
              </w:rPr>
              <w:t xml:space="preserve">SUPERSEDED</w:t>
            </w:r>
            <w:r>
              <w:rPr>
                <w:sz w:val="18"/>
                <w:szCs w:val="18"/>
              </w:rPr>
              <w:t xml:space="preserve"> and paid installments stay </w:t>
            </w:r>
            <w:r>
              <w:rPr>
                <w:rFonts w:ascii="Consolas" w:cs="Consolas" w:eastAsia="Consolas" w:hAnsi="Consolas"/>
                <w:sz w:val="18"/>
                <w:szCs w:val="18"/>
              </w:rPr>
              <w:t xml:space="preserve">PAID</w:t>
            </w:r>
            <w:r>
              <w:rPr>
                <w:sz w:val="18"/>
                <w:szCs w:val="18"/>
              </w:rPr>
              <w:t xml:space="preserve"> (A13)</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product and a customer's account are one class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BIAN landscape (source 7) separates the product directory from the customer's product agreement</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with versioned terms vs </w:t>
            </w:r>
            <w:r>
              <w:rPr>
                <w:rFonts w:ascii="Consolas" w:cs="Consolas" w:eastAsia="Consolas" w:hAnsi="Consolas"/>
                <w:sz w:val="18"/>
                <w:szCs w:val="18"/>
              </w:rPr>
              <w:t xml:space="preserve">Arrangement</w:t>
            </w:r>
            <w:r>
              <w:rPr>
                <w:sz w:val="18"/>
                <w:szCs w:val="18"/>
              </w:rPr>
              <w:t xml:space="preserve"> that pins its version (A10)</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current value and overwrite on change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Temporal patterns (source 8): effective dating, audit logs and "as at" queries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StatusHistory</w:t>
            </w:r>
            <w:r>
              <w:rPr>
                <w:sz w:val="18"/>
                <w:szCs w:val="18"/>
              </w:rPr>
              <w:t xml:space="preserve">, versions and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party_snapshot(party, date)</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 is a kind of account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issuing practice: a card is a credential linked to an account; replacements get new numbers and old transactions keep the old card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linked to a </w:t>
            </w:r>
            <w:r>
              <w:rPr>
                <w:rFonts w:ascii="Consolas" w:cs="Consolas" w:eastAsia="Consolas" w:hAnsi="Consolas"/>
                <w:sz w:val="18"/>
                <w:szCs w:val="18"/>
              </w:rPr>
              <w:t xml:space="preserve">DepositAccount</w:t>
            </w:r>
            <w:r>
              <w:rPr>
                <w:sz w:val="18"/>
                <w:szCs w:val="18"/>
              </w:rPr>
              <w:t xml:space="preserve">, with a replacement chain (rejected inheritance 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payee's account number is free text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IBANs (source 9) carry check digits so a mistyped account is caught before money leaves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Iban</w:t>
            </w:r>
            <w:r>
              <w:rPr>
                <w:sz w:val="18"/>
                <w:szCs w:val="18"/>
              </w:rPr>
              <w:t xml:space="preserve"> checked when a payee is added or amended; its bank code must match the bank named (A37)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card number and hide it on screen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PCI DSS (source 11) requires a stored card number to be unreadable; keeping only the first six and last four digits is one accepted way, and the last digit is a Luhn check digit (source 10)</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CardNumber</w:t>
            </w:r>
            <w:r>
              <w:rPr>
                <w:sz w:val="18"/>
                <w:szCs w:val="18"/>
              </w:rPr>
              <w:t xml:space="preserve"> with a Luhn-valid number, keeping only six plus four digits (A38)</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Money</w:t>
            </w:r>
            <w:r>
              <w:rPr>
                <w:sz w:val="18"/>
                <w:szCs w:val="18"/>
              </w:rPr>
              <w:t xml:space="preserve">: an exact fraction rounded half up to the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account numbers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are domestic, so a payee's account is a Pakistani IBAN with valid check digits; when its bank code is one the bank knows, it must match the bank named. The model cannot confirm that the account exists or that the title matches (a real bank asks the other bank).</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numbers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issuer prefix 421337 is illustrative. The full number is printed on the card; the bank keeps only the first six and last four digits, so the model never needs or shows the rest.</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Merchant</w:t>
            </w:r>
            <w:r>
              <w:rPr>
                <w:sz w:val="18"/>
                <w:szCs w:val="18"/>
              </w:rPr>
              <w:t xml:space="preserve"> (category and country, linked to every card payment made there;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 every transaction names its </w:t>
            </w:r>
            <w:r>
              <w:rPr>
                <w:rFonts w:ascii="Consolas" w:cs="Consolas" w:eastAsia="Consolas" w:hAnsi="Consolas"/>
                <w:sz w:val="18"/>
                <w:szCs w:val="18"/>
              </w:rPr>
              <w:t xml:space="preserve">counterparty()</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(with a scheme reason code),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scenarios 4,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90 classes plus 7 business-rule error classes. 74 of the 90 are business classes; the other 16 are supporting infrastructure: the history building blocks (</w:t>
      </w:r>
      <w:r>
        <w:rPr>
          <w:rFonts w:ascii="Consolas" w:cs="Consolas" w:eastAsia="Consolas" w:hAnsi="Consolas"/>
          <w:sz w:val="19"/>
          <w:szCs w:val="19"/>
        </w:rPr>
        <w:t xml:space="preserve">Period</w:t>
      </w:r>
      <w:r>
        <w:t xml:space="preserve">, </w:t>
      </w:r>
      <w:r>
        <w:rPr>
          <w:rFonts w:ascii="Consolas" w:cs="Consolas" w:eastAsia="Consolas" w:hAnsi="Consolas"/>
          <w:sz w:val="19"/>
          <w:szCs w:val="19"/>
        </w:rPr>
        <w:t xml:space="preserve">StatusChange</w:t>
      </w:r>
      <w:r>
        <w:t xml:space="preserve">,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Lifecycle</w:t>
      </w:r>
      <w:r>
        <w:t xml:space="preserve">, </w:t>
      </w:r>
      <w:r>
        <w:rPr>
          <w:rFonts w:ascii="Consolas" w:cs="Consolas" w:eastAsia="Consolas" w:hAnsi="Consolas"/>
          <w:sz w:val="19"/>
          <w:szCs w:val="19"/>
        </w:rPr>
        <w:t xml:space="preserve">AuditEvent</w:t>
      </w:r>
      <w:r>
        <w:t xml:space="preserve">), the </w:t>
      </w:r>
      <w:r>
        <w:rPr>
          <w:rFonts w:ascii="Consolas" w:cs="Consolas" w:eastAsia="Consolas" w:hAnsi="Consolas"/>
          <w:sz w:val="19"/>
          <w:szCs w:val="19"/>
        </w:rPr>
        <w:t xml:space="preserve">Bank</w:t>
      </w:r>
      <w:r>
        <w:t xml:space="preserve"> application service, saving and loading (</w:t>
      </w:r>
      <w:r>
        <w:rPr>
          <w:rFonts w:ascii="Consolas" w:cs="Consolas" w:eastAsia="Consolas" w:hAnsi="Consolas"/>
          <w:sz w:val="19"/>
          <w:szCs w:val="19"/>
        </w:rPr>
        <w:t xml:space="preserve">Repository</w:t>
      </w:r>
      <w:r>
        <w:t xml:space="preserve">, </w:t>
      </w:r>
      <w:r>
        <w:rPr>
          <w:rFonts w:ascii="Consolas" w:cs="Consolas" w:eastAsia="Consolas" w:hAnsi="Consolas"/>
          <w:sz w:val="19"/>
          <w:szCs w:val="19"/>
        </w:rPr>
        <w:t xml:space="preserve">JsonFileRepository</w:t>
      </w:r>
      <w:r>
        <w:t xml:space="preserve">, </w:t>
      </w:r>
      <w:r>
        <w:rPr>
          <w:rFonts w:ascii="Consolas" w:cs="Consolas" w:eastAsia="Consolas" w:hAnsi="Consolas"/>
          <w:sz w:val="19"/>
          <w:szCs w:val="19"/>
        </w:rPr>
        <w:t xml:space="preserve">MemoryRepository</w:t>
      </w:r>
      <w:r>
        <w:t xml:space="preserve">, </w:t>
      </w:r>
      <w:r>
        <w:rPr>
          <w:rFonts w:ascii="Consolas" w:cs="Consolas" w:eastAsia="Consolas" w:hAnsi="Consolas"/>
          <w:sz w:val="19"/>
          <w:szCs w:val="19"/>
        </w:rPr>
        <w:t xml:space="preserve">Json</w:t>
      </w:r>
      <w:r>
        <w:t xml:space="preserve">, </w:t>
      </w:r>
      <w:r>
        <w:rPr>
          <w:rFonts w:ascii="Consolas" w:cs="Consolas" w:eastAsia="Consolas" w:hAnsi="Consolas"/>
          <w:sz w:val="19"/>
          <w:szCs w:val="19"/>
        </w:rPr>
        <w:t xml:space="preserve">JsonReader</w:t>
      </w:r>
      <w:r>
        <w:t xml:space="preserve">) and the building blocks written instead of libraries (</w:t>
      </w:r>
      <w:r>
        <w:rPr>
          <w:rFonts w:ascii="Consolas" w:cs="Consolas" w:eastAsia="Consolas" w:hAnsi="Consolas"/>
          <w:sz w:val="19"/>
          <w:szCs w:val="19"/>
        </w:rPr>
        <w:t xml:space="preserve">Exact</w:t>
      </w:r>
      <w:r>
        <w:t xml:space="preserve">, </w:t>
      </w:r>
      <w:r>
        <w:rPr>
          <w:rFonts w:ascii="Consolas" w:cs="Consolas" w:eastAsia="Consolas" w:hAnsi="Consolas"/>
          <w:sz w:val="19"/>
          <w:szCs w:val="19"/>
        </w:rPr>
        <w:t xml:space="preserve">Date</w:t>
      </w:r>
      <w:r>
        <w:t xml:space="preserve">, </w:t>
      </w:r>
      <w:r>
        <w:rPr>
          <w:rFonts w:ascii="Consolas" w:cs="Consolas" w:eastAsia="Consolas" w:hAnsi="Consolas"/>
          <w:sz w:val="19"/>
          <w:szCs w:val="19"/>
        </w:rPr>
        <w:t xml:space="preserve">Days</w:t>
      </w:r>
      <w:r>
        <w:t xml:space="preserve">, </w:t>
      </w:r>
      <w:r>
        <w:rPr>
          <w:rFonts w:ascii="Consolas" w:cs="Consolas" w:eastAsia="Consolas" w:hAnsi="Consolas"/>
          <w:sz w:val="19"/>
          <w:szCs w:val="19"/>
        </w:rPr>
        <w:t xml:space="preserve">DemoLog</w:t>
      </w:r>
      <w:r>
        <w:t xml:space="preserve">, </w:t>
      </w:r>
      <w:r>
        <w:rPr>
          <w:rFonts w:ascii="Consolas" w:cs="Consolas" w:eastAsia="Consolas" w:hAnsi="Consolas"/>
          <w:sz w:val="19"/>
          <w:szCs w:val="19"/>
        </w:rPr>
        <w:t xml:space="preserve">SourceIndex</w:t>
      </w:r>
      <w:r>
        <w:t xml:space="preserve">). </w:t>
      </w:r>
      <w:r>
        <w:rPr>
          <w:rFonts w:ascii="Consolas" w:cs="Consolas" w:eastAsia="Consolas" w:hAnsi="Consolas"/>
          <w:sz w:val="19"/>
          <w:szCs w:val="19"/>
        </w:rPr>
        <w:t xml:space="preserve">Money</w:t>
      </w:r>
      <w:r>
        <w:t xml:space="preserve">, </w:t>
      </w:r>
      <w:r>
        <w:rPr>
          <w:rFonts w:ascii="Consolas" w:cs="Consolas" w:eastAsia="Consolas" w:hAnsi="Consolas"/>
          <w:sz w:val="19"/>
          <w:szCs w:val="19"/>
        </w:rPr>
        <w:t xml:space="preserve">Iban</w:t>
      </w:r>
      <w:r>
        <w:t xml:space="preserve"> and </w:t>
      </w:r>
      <w:r>
        <w:rPr>
          <w:rFonts w:ascii="Consolas" w:cs="Consolas" w:eastAsia="Consolas" w:hAnsi="Consolas"/>
          <w:sz w:val="19"/>
          <w:szCs w:val="19"/>
        </w:rPr>
        <w:t xml:space="preserve">CardNumber</w:t>
      </w:r>
      <w:r>
        <w:t xml:space="preserve"> count as business classes, because each is a banking concept with a rule of its own (rounding to the paisa, IBAN check digits, the card check digit and truncation). The test framework (</w:t>
      </w:r>
      <w:r>
        <w:rPr>
          <w:rFonts w:ascii="Consolas" w:cs="Consolas" w:eastAsia="Consolas" w:hAnsi="Consolas"/>
          <w:sz w:val="19"/>
          <w:szCs w:val="19"/>
        </w:rPr>
        <w:t xml:space="preserve">TestCase</w:t>
      </w:r>
      <w:r>
        <w:t xml:space="preserve">, </w:t>
      </w:r>
      <w:r>
        <w:rPr>
          <w:rFonts w:ascii="Consolas" w:cs="Consolas" w:eastAsia="Consolas" w:hAnsi="Consolas"/>
          <w:sz w:val="19"/>
          <w:szCs w:val="19"/>
        </w:rPr>
        <w:t xml:space="preserve">TestRunner</w:t>
      </w:r>
      <w:r>
        <w:t xml:space="preserve">) and the </w:t>
      </w:r>
      <w:r>
        <w:rPr>
          <w:rFonts w:ascii="Consolas" w:cs="Consolas" w:eastAsia="Consolas" w:hAnsi="Consolas"/>
          <w:sz w:val="19"/>
          <w:szCs w:val="19"/>
        </w:rPr>
        <w:t xml:space="preserve">Abstract</w:t>
      </w:r>
      <w:r>
        <w:t xml:space="preserve"> helper are not counted at all. The brief discounts artificial classes, so the business count is the one to judge, and </w:t>
      </w:r>
      <w:r>
        <w:rPr>
          <w:rFonts w:ascii="Consolas" w:cs="Consolas" w:eastAsia="Consolas" w:hAnsi="Consolas"/>
          <w:sz w:val="19"/>
          <w:szCs w:val="19"/>
        </w:rPr>
        <w:t xml:space="preserve">python banking_system.py --classes</w:t>
      </w:r>
      <w:r>
        <w:t xml:space="preserve"> prints both.</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524125"/>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4673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514475"/>
                    </a:xfrm>
                    <a:prstGeom prst="rect">
                      <a:avLst/>
                    </a:prstGeom>
                  </pic:spPr>
                </pic:pic>
              </a:graphicData>
            </a:graphic>
          </wp:inline>
        </w:drawing>
      </w:r>
    </w:p>
    <w:p>
      <w:r>
        <w:rPr>
          <w:b/>
          <w:bCs/>
        </w:rPr>
        <w:t xml:space="preserve">Figure 5. Case hierarchy</w:t>
      </w:r>
    </w:p>
    <w:p>
      <w:pPr>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860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r>
        <w:rPr>
          <w:b/>
          <w:bCs/>
        </w:rPr>
        <w:t xml:space="preserve">For presenting.</w:t>
      </w:r>
      <w:r>
        <w:t xml:space="preserve"> The diagrams above carry every attribute and method, which makes them too dense for a projector. </w:t>
      </w:r>
      <w:r>
        <w:rPr>
          <w:rFonts w:ascii="Consolas" w:cs="Consolas" w:eastAsia="Consolas" w:hAnsi="Consolas"/>
          <w:sz w:val="19"/>
          <w:szCs w:val="19"/>
        </w:rPr>
        <w:t xml:space="preserve">tools/make_slide_diagrams.py</w:t>
      </w:r>
      <w:r>
        <w:t xml:space="preserve"> draws large 16:9 versions from the same classes: an overview of the four hierarchies and the standalone classes that connect them, and one diagram per hierarchy with a single line saying what each level adds (</w:t>
      </w:r>
      <w:r>
        <w:rPr>
          <w:rFonts w:ascii="Consolas" w:cs="Consolas" w:eastAsia="Consolas" w:hAnsi="Consolas"/>
          <w:sz w:val="19"/>
          <w:szCs w:val="19"/>
        </w:rPr>
        <w:t xml:space="preserve">docs/slide_*.png</w:t>
      </w:r>
      <w:r>
        <w:t xml:space="preserve">). GitHub regenerates them on every push and fails if they no longer match the code.</w:t>
      </w:r>
    </w:p>
    <w:p>
      <w:pPr>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24225"/>
                    </a:xfrm>
                    <a:prstGeom prst="rect">
                      <a:avLst/>
                    </a:prstGeom>
                  </pic:spPr>
                </pic:pic>
              </a:graphicData>
            </a:graphic>
          </wp:inline>
        </w:drawing>
      </w: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front end</w:t>
      </w:r>
      <w:r>
        <w:t xml:space="preserve"> (</w:t>
      </w:r>
      <w:r>
        <w:rPr>
          <w:rFonts w:ascii="Consolas" w:cs="Consolas" w:eastAsia="Consolas" w:hAnsi="Consolas"/>
          <w:sz w:val="19"/>
          <w:szCs w:val="19"/>
        </w:rPr>
        <w:t xml:space="preserve">banking_gui.py</w:t>
      </w:r>
      <w:r>
        <w:t xml:space="preserve">): sign in as staff or as a customer;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6388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38800" cy="81915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971925"/>
                    </a:xfrm>
                    <a:prstGeom prst="rect">
                      <a:avLst/>
                    </a:prstGeom>
                  </pic:spPr>
                </pic:pic>
              </a:graphicData>
            </a:graphic>
          </wp:inline>
        </w:drawing>
      </w:r>
    </w:p>
    <w:p>
      <w:pPr>
        <w:pStyle w:val="Heading2"/>
      </w:pPr>
      <w:r>
        <w:t xml:space="preserve">4.3 Objects working together: a UML sequence diagram</w:t>
      </w:r>
    </w:p>
    <w:p>
      <w:r>
        <w:t xml:space="preserve">The class diagrams show what each class is, the flowcharts the order of the checks, and the state diagrams a record's whole life. A sequence diagram shows the remaining view: which </w:t>
      </w:r>
      <w:r>
        <w:rPr>
          <w:i/>
          <w:iCs/>
        </w:rPr>
        <w:t xml:space="preserve">objects</w:t>
      </w:r>
      <w:r>
        <w:t xml:space="preserve"> send which messages to each other, in time order, during one real case. It follows scenario 2 (TRF-002, a PKR 1,500,000 company payment) through three operations on two dates: Hamza starts it, the mandate's dual-control threshold makes it wait for Ayesha, her approval sends it into a compliance hold with a fraud alert, and Kamran releases it three days later.</w:t>
      </w:r>
    </w:p>
    <w:p>
      <w:r>
        <w:t xml:space="preserve">Notation (UML 2): a stick figure is an actor (a person using the system); a box with an underlined name is one object (</w:t>
      </w:r>
      <w:r>
        <w:rPr>
          <w:rFonts w:ascii="Consolas" w:cs="Consolas" w:eastAsia="Consolas" w:hAnsi="Consolas"/>
          <w:sz w:val="19"/>
          <w:szCs w:val="19"/>
        </w:rPr>
        <w:t xml:space="preserve">TRF-002 :TransferPayment</w:t>
      </w:r>
      <w:r>
        <w:t xml:space="preserve">); the dashed line below it is its lifeline; a solid arrow with a filled head is a call; a dashed arrow with an open head is a return; a dashed arrow marked «create» creates an object, whose box starts at that point; the narrow bar on </w:t>
      </w:r>
      <w:r>
        <w:rPr>
          <w:rFonts w:ascii="Consolas" w:cs="Consolas" w:eastAsia="Consolas" w:hAnsi="Consolas"/>
          <w:sz w:val="19"/>
          <w:szCs w:val="19"/>
        </w:rPr>
        <w:t xml:space="preserve">:Bank</w:t>
      </w:r>
      <w:r>
        <w:t xml:space="preserve"> shows one operation in progress.</w:t>
      </w:r>
    </w:p>
    <w:p>
      <w:r>
        <w:t xml:space="preserve">The diagram is drawn by </w:t>
      </w:r>
      <w:r>
        <w:rPr>
          <w:rFonts w:ascii="Consolas" w:cs="Consolas" w:eastAsia="Consolas" w:hAnsi="Consolas"/>
          <w:sz w:val="19"/>
          <w:szCs w:val="19"/>
        </w:rPr>
        <w:t xml:space="preserve">tools/make_sequence_diagram.py</w:t>
      </w:r>
      <w:r>
        <w:t xml:space="preserve">, which runs the demonstration and fills in every label from the records (account, mandates, amounts, alert, dates). It refuses to draw if the status changes it shows differ from the status trail recorded on TRF-002, and CI regenerates it on every push, so it cannot drift from the code.</w:t>
      </w:r>
    </w:p>
    <w:p>
      <w:r>
        <w:rPr>
          <w:b/>
          <w:bCs/>
        </w:rPr>
        <w:t xml:space="preserve">Sequence diagram 1. A large transfer:</w:t>
      </w:r>
      <w:r>
        <w:t xml:space="preserve"> the same three objects (</w:t>
      </w:r>
      <w:r>
        <w:rPr>
          <w:rFonts w:ascii="Consolas" w:cs="Consolas" w:eastAsia="Consolas" w:hAnsi="Consolas"/>
          <w:sz w:val="19"/>
          <w:szCs w:val="19"/>
        </w:rPr>
        <w:t xml:space="preserve">:Company</w:t>
      </w:r>
      <w:r>
        <w:t xml:space="preserve"> for the mandate, </w:t>
      </w:r>
      <w:r>
        <w:rPr>
          <w:rFonts w:ascii="Consolas" w:cs="Consolas" w:eastAsia="Consolas" w:hAnsi="Consolas"/>
          <w:sz w:val="19"/>
          <w:szCs w:val="19"/>
        </w:rPr>
        <w:t xml:space="preserve">:CurrentAccount</w:t>
      </w:r>
      <w:r>
        <w:t xml:space="preserve"> for the funds, </w:t>
      </w:r>
      <w:r>
        <w:rPr>
          <w:rFonts w:ascii="Consolas" w:cs="Consolas" w:eastAsia="Consolas" w:hAnsi="Consolas"/>
          <w:sz w:val="19"/>
          <w:szCs w:val="19"/>
        </w:rPr>
        <w:t xml:space="preserve">:TransferPayment</w:t>
      </w:r>
      <w:r>
        <w:t xml:space="preserve"> for the status) are asked again at each step, because authority and funds can change between the request and the approval.</w:t>
      </w:r>
    </w:p>
    <w:p>
      <w:pPr>
        <w:jc w:val="center"/>
      </w:pPr>
      <w:r>
        <w:drawing>
          <wp:inline distT="0" distB="0" distL="0" distR="0">
            <wp:extent cx="5905500" cy="653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6534150"/>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98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80</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80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merchant_refund</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84 independent tests (</w:t>
      </w:r>
      <w:r>
        <w:rPr>
          <w:rFonts w:ascii="Consolas" w:cs="Consolas" w:eastAsia="Consolas" w:hAnsi="Consolas"/>
          <w:sz w:val="19"/>
          <w:szCs w:val="19"/>
        </w:rPr>
        <w:t xml:space="preserve">python banking_system.py --test</w:t>
      </w:r>
      <w:r>
        <w:t xml:space="preserve">), run by the file's own </w:t>
      </w:r>
      <w:r>
        <w:rPr>
          <w:rFonts w:ascii="Consolas" w:cs="Consolas" w:eastAsia="Consolas" w:hAnsi="Consolas"/>
          <w:sz w:val="19"/>
          <w:szCs w:val="19"/>
        </w:rPr>
        <w:t xml:space="preserve">TestRunner</w:t>
      </w:r>
      <w:r>
        <w:t xml:space="preserve"> (section 5.3).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five tests that check the brief's own requirements from the code (at least 30 classes and 30 operations, multi-level inheritance, that the diagrams name only real classes, that the whole demonstration runs with a zero trial balance, and that the file imports nothing but </w:t>
      </w:r>
      <w:r>
        <w:rPr>
          <w:rFonts w:ascii="Consolas" w:cs="Consolas" w:eastAsia="Consolas" w:hAnsi="Consolas"/>
          <w:sz w:val="19"/>
          <w:szCs w:val="19"/>
        </w:rPr>
        <w:t xml:space="preserve">sys</w:t>
      </w:r>
      <w:r>
        <w:t xml:space="preserve">), three tests for the IBAN and card-number checks (section 5.4), three substitution tests (</w:t>
      </w:r>
      <w:r>
        <w:rPr>
          <w:rFonts w:ascii="Consolas" w:cs="Consolas" w:eastAsia="Consolas" w:hAnsi="Consolas"/>
          <w:sz w:val="19"/>
          <w:szCs w:val="19"/>
        </w:rPr>
        <w:t xml:space="preserve">SubstitutionTests</w:t>
      </w:r>
      <w:r>
        <w:t xml:space="preserve">, section 6.4), seven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 merchant is a counterparty linked to every card payment made there, and every upheld card dispute in the demonstration became a </w:t>
      </w:r>
      <w:r>
        <w:rPr>
          <w:rFonts w:ascii="Consolas" w:cs="Consolas" w:eastAsia="Consolas" w:hAnsi="Consolas"/>
          <w:sz w:val="19"/>
          <w:szCs w:val="19"/>
        </w:rPr>
        <w:t xml:space="preserve">Chargeback</w:t>
      </w:r>
      <w:r>
        <w:t xml:space="preserve">), two card tests from the research (</w:t>
      </w:r>
      <w:r>
        <w:rPr>
          <w:rFonts w:ascii="Consolas" w:cs="Consolas" w:eastAsia="Consolas" w:hAnsi="Consolas"/>
          <w:sz w:val="19"/>
          <w:szCs w:val="19"/>
        </w:rPr>
        <w:t xml:space="preserve">CardRefundAndChargebackTests</w:t>
      </w:r>
      <w:r>
        <w:t xml:space="preserve">: a merchant refund is a new credit that leaves the purchase posted and limits what can still be disputed; a chargeback needs a scheme reason code and cannot itself be reversed)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2"/>
      </w:pPr>
      <w:r>
        <w:t xml:space="preserve">5.1 How the class count holds up under a strict reading</w:t>
      </w:r>
    </w:p>
    <w:p>
      <w:r>
        <w:t xml:space="preserve">The brief says artificial classes added only to meet a count do not qualify. So every one of the 74 business classes was sorted by what it actually contains (the 16 supporting classes are already counted separately):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51"/>
        <w:gridCol w:w="3384"/>
        <w:gridCol w:w="3386"/>
      </w:tblGrid>
      <w:tr>
        <w:trPr>
          <w:tblHeader/>
        </w:trPr>
        <w:tc>
          <w:tcPr>
            <w:tcW w:type="dxa" w:w="18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4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33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qualifies a class</w:t>
            </w:r>
          </w:p>
        </w:tc>
        <w:tc>
          <w:tcPr>
            <w:tcW w:type="dxa" w:w="33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Examples</w:t>
            </w:r>
          </w:p>
        </w:tc>
      </w:tr>
      <w:tr>
        <w:trPr>
          <w:tblHeader w:val="false"/>
        </w:trPr>
        <w:tc>
          <w:tcPr>
            <w:tcW w:type="dxa" w:w="18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Classes with their own behaviour</w:t>
            </w:r>
          </w:p>
        </w:tc>
        <w:tc>
          <w:tcPr>
            <w:tcW w:type="dxa" w:w="4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51</w:t>
            </w:r>
          </w:p>
        </w:tc>
        <w:tc>
          <w:tcPr>
            <w:tcW w:type="dxa" w:w="33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At least one method, override or rule of its own</w:t>
            </w:r>
          </w:p>
        </w:tc>
        <w:tc>
          <w:tcPr>
            <w:tcW w:type="dxa" w:w="33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Money</w:t>
            </w:r>
            <w:r>
              <w:rPr>
                <w:sz w:val="18"/>
                <w:szCs w:val="18"/>
              </w:rPr>
              <w:t xml:space="preserve"> (paisa rounding), </w:t>
            </w:r>
            <w:r>
              <w:rPr>
                <w:rFonts w:ascii="Consolas" w:cs="Consolas" w:eastAsia="Consolas" w:hAnsi="Consolas"/>
                <w:sz w:val="18"/>
                <w:szCs w:val="18"/>
              </w:rPr>
              <w:t xml:space="preserve">Iban</w:t>
            </w:r>
            <w:r>
              <w:rPr>
                <w:sz w:val="18"/>
                <w:szCs w:val="18"/>
              </w:rPr>
              <w:t xml:space="preserve"> (check digits), </w:t>
            </w:r>
            <w:r>
              <w:rPr>
                <w:rFonts w:ascii="Consolas" w:cs="Consolas" w:eastAsia="Consolas" w:hAnsi="Consolas"/>
                <w:sz w:val="18"/>
                <w:szCs w:val="18"/>
              </w:rPr>
              <w:t xml:space="preserve">CardNumber</w:t>
            </w:r>
            <w:r>
              <w:rPr>
                <w:sz w:val="18"/>
                <w:szCs w:val="18"/>
              </w:rPr>
              <w:t xml:space="preserve"> (Luhn), </w:t>
            </w:r>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SavingsAccount</w:t>
            </w:r>
            <w:r>
              <w:rPr>
                <w:sz w:val="18"/>
                <w:szCs w:val="18"/>
              </w:rPr>
              <w:t xml:space="preserve"> (monthly limit), </w:t>
            </w:r>
            <w:r>
              <w:rPr>
                <w:rFonts w:ascii="Consolas" w:cs="Consolas" w:eastAsia="Consolas" w:hAnsi="Consolas"/>
                <w:sz w:val="18"/>
                <w:szCs w:val="18"/>
              </w:rPr>
              <w:t xml:space="preserve">FixedTermDeposit</w:t>
            </w:r>
            <w:r>
              <w:rPr>
                <w:sz w:val="18"/>
                <w:szCs w:val="18"/>
              </w:rPr>
              <w:t xml:space="preserve"> (no withdrawal before maturity), </w:t>
            </w:r>
            <w:r>
              <w:rPr>
                <w:rFonts w:ascii="Consolas" w:cs="Consolas" w:eastAsia="Consolas" w:hAnsi="Consolas"/>
                <w:sz w:val="18"/>
                <w:szCs w:val="18"/>
              </w:rPr>
              <w:t xml:space="preserve">Mandate</w:t>
            </w:r>
            <w:r>
              <w:rPr>
                <w:sz w:val="18"/>
                <w:szCs w:val="18"/>
              </w:rPr>
              <w:t xml:space="preserve"> (limits, dual control),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RiskCase</w:t>
            </w:r>
            <w:r>
              <w:rPr>
                <w:sz w:val="18"/>
                <w:szCs w:val="18"/>
              </w:rPr>
              <w:t xml:space="preserve"> (cannot close while a restriction is in force)</w:t>
            </w:r>
          </w:p>
        </w:tc>
      </w:tr>
      <w:tr>
        <w:trPr>
          <w:tblHeader w:val="false"/>
        </w:trPr>
        <w:tc>
          <w:tcPr>
            <w:tcW w:type="dxa" w:w="18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classes that keep history</w:t>
            </w:r>
          </w:p>
        </w:tc>
        <w:tc>
          <w:tcPr>
            <w:tcW w:type="dxa" w:w="4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20</w:t>
            </w:r>
          </w:p>
        </w:tc>
        <w:tc>
          <w:tcPr>
            <w:tcW w:type="dxa" w:w="33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Several fields, each a fact the brief requires to be kept after things change</w:t>
            </w:r>
          </w:p>
        </w:tc>
        <w:tc>
          <w:tcPr>
            <w:tcW w:type="dxa" w:w="33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Approval</w:t>
            </w:r>
            <w:r>
              <w:rPr>
                <w:sz w:val="18"/>
                <w:szCs w:val="18"/>
              </w:rPr>
              <w:t xml:space="preserve"> (role at the time), </w:t>
            </w:r>
            <w:r>
              <w:rPr>
                <w:rFonts w:ascii="Consolas" w:cs="Consolas" w:eastAsia="Consolas" w:hAnsi="Consolas"/>
                <w:sz w:val="18"/>
                <w:szCs w:val="18"/>
              </w:rPr>
              <w:t xml:space="preserve">CaseEvidence</w:t>
            </w:r>
            <w:r>
              <w:rPr>
                <w:sz w:val="18"/>
                <w:szCs w:val="18"/>
              </w:rPr>
              <w:t xml:space="preserve"> (snapshot), </w:t>
            </w:r>
            <w:r>
              <w:rPr>
                <w:rFonts w:ascii="Consolas" w:cs="Consolas" w:eastAsia="Consolas" w:hAnsi="Consolas"/>
                <w:sz w:val="18"/>
                <w:szCs w:val="18"/>
              </w:rPr>
              <w:t xml:space="preserve">PromiseToPay</w:t>
            </w:r>
          </w:p>
        </w:tc>
      </w:tr>
      <w:tr>
        <w:trPr>
          <w:tblHeader w:val="false"/>
        </w:trPr>
        <w:tc>
          <w:tcPr>
            <w:tcW w:type="dxa" w:w="18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Type-only subclasses</w:t>
            </w:r>
          </w:p>
        </w:tc>
        <w:tc>
          <w:tcPr>
            <w:tcW w:type="dxa" w:w="4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33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Little or no data of their own; kept for a stated reason</w:t>
            </w:r>
          </w:p>
        </w:tc>
        <w:tc>
          <w:tcPr>
            <w:tcW w:type="dxa" w:w="33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see below</w:t>
            </w:r>
          </w:p>
        </w:tc>
      </w:tr>
    </w:tbl>
    <w:p>
      <w:pPr>
        <w:spacing w:after="60"/>
      </w:pPr>
    </w:p>
    <w:p>
      <w:r>
        <w:rPr>
          <w:b/>
          <w:bCs/>
        </w:rPr>
        <w:t xml:space="preserve">The three small subclasses, and why they stay:</w:t>
      </w:r>
    </w:p>
    <w:p>
      <w:r>
        <w:t xml:space="preserve">- </w:t>
      </w:r>
      <w:r>
        <w:rPr>
          <w:b/>
          <w:bCs/>
        </w:rPr>
        <w:t xml:space="preserve">`LoanTransaction`</w:t>
      </w:r>
      <w:r>
        <w:t xml:space="preserve"> (adds only </w:t>
      </w:r>
      <w:r>
        <w:rPr>
          <w:rFonts w:ascii="Consolas" w:cs="Consolas" w:eastAsia="Consolas" w:hAnsi="Consolas"/>
          <w:sz w:val="19"/>
          <w:szCs w:val="19"/>
        </w:rPr>
        <w:t xml:space="preserve">agreement</w:t>
      </w:r>
      <w:r>
        <w:t xml:space="preserve">): the abstract parent that groups disbursement, repayment and interest capitalisation, so "every movement on this loan" is one query and the agreement link is declared once.</w:t>
      </w:r>
    </w:p>
    <w:p>
      <w:r>
        <w:t xml:space="preserve">- </w:t>
      </w:r>
      <w:r>
        <w:rPr>
          <w:b/>
          <w:bCs/>
        </w:rPr>
        <w:t xml:space="preserve">`Complaint`</w:t>
      </w:r>
      <w:r>
        <w:t xml:space="preserve"> (adds </w:t>
      </w:r>
      <w:r>
        <w:rPr>
          <w:rFonts w:ascii="Consolas" w:cs="Consolas" w:eastAsia="Consolas" w:hAnsi="Consolas"/>
          <w:sz w:val="19"/>
          <w:szCs w:val="19"/>
        </w:rPr>
        <w:t xml:space="preserve">category</w:t>
      </w:r>
      <w:r>
        <w:t xml:space="preserve">): a complaint is a different customer case from a dispute or a service request, with its own reference series (</w:t>
      </w:r>
      <w:r>
        <w:rPr>
          <w:rFonts w:ascii="Consolas" w:cs="Consolas" w:eastAsia="Consolas" w:hAnsi="Consolas"/>
          <w:sz w:val="19"/>
          <w:szCs w:val="19"/>
        </w:rPr>
        <w:t xml:space="preserve">CMP-</w:t>
      </w:r>
      <w:r>
        <w:t xml:space="preserve">), and it is counted and reported separately.</w:t>
      </w:r>
    </w:p>
    <w:p>
      <w:r>
        <w:t xml:space="preserve">- </w:t>
      </w:r>
      <w:r>
        <w:rPr>
          <w:b/>
          <w:bCs/>
        </w:rPr>
        <w:t xml:space="preserve">`ComplianceInvestigation`</w:t>
      </w:r>
      <w:r>
        <w:t xml:space="preserve"> (no own fields): a risk case opened by compliance staff rather than by a monitoring rule. Unlike </w:t>
      </w:r>
      <w:r>
        <w:rPr>
          <w:rFonts w:ascii="Consolas" w:cs="Consolas" w:eastAsia="Consolas" w:hAnsi="Consolas"/>
          <w:sz w:val="19"/>
          <w:szCs w:val="19"/>
        </w:rPr>
        <w:t xml:space="preserve">FraudAlert</w:t>
      </w:r>
      <w:r>
        <w:t xml:space="preserve">, it has no triggering rule or transaction, which is exactly why it is a sibling and not a subclass. It keeps its own reference series (</w:t>
      </w:r>
      <w:r>
        <w:rPr>
          <w:rFonts w:ascii="Consolas" w:cs="Consolas" w:eastAsia="Consolas" w:hAnsi="Consolas"/>
          <w:sz w:val="19"/>
          <w:szCs w:val="19"/>
        </w:rPr>
        <w:t xml:space="preserve">CMPL-</w:t>
      </w:r>
      <w:r>
        <w:t xml:space="preserve">).</w:t>
      </w:r>
    </w:p>
    <w:p>
      <w:r>
        <w:rPr>
          <w:b/>
          <w:bCs/>
        </w:rPr>
        <w:t xml:space="preserve">The strict count:</w:t>
      </w:r>
      <w:r>
        <w:t xml:space="preserve"> even counting only the 51 classes with their own behaviour, the model is well above the brief's minimum of 30. The record classes are what keep history meaningful (the brief's common rule on historical records), so they are counted as meaningful too, but they are not needed to pass the threshold.</w:t>
      </w:r>
    </w:p>
    <w:p>
      <w:pPr>
        <w:pStyle w:val="Heading2"/>
      </w:pPr>
      <w:r>
        <w:t xml:space="preserve">5.2 Saving and loading the whole bank (files and JSON)</w:t>
      </w:r>
    </w:p>
    <w:p>
      <w:r>
        <w:rPr>
          <w:rFonts w:ascii="Consolas" w:cs="Consolas" w:eastAsia="Consolas" w:hAnsi="Consolas"/>
          <w:sz w:val="19"/>
          <w:szCs w:val="19"/>
        </w:rPr>
        <w:t xml:space="preserve">Repository</w:t>
      </w:r>
      <w:r>
        <w:t xml:space="preserve"> (a small supporting hierarchy, not one of the four banking hierarchies) saves the entire bank as JSON text and loads it back exactly: every object and its full history, including status histories, versions and the audit log. A saved bank carries on where it stopped: new reference numbers continue from the saved counters, and the lifecycles still refuse illegal moves.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41"/>
        <w:gridCol w:w="1261"/>
        <w:gridCol w:w="5824"/>
      </w:tblGrid>
      <w:tr>
        <w:trPr>
          <w:tblHeader/>
        </w:trPr>
        <w:tc>
          <w:tcPr>
            <w:tcW w:type="dxa" w:w="194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26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58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level adds</w:t>
            </w:r>
          </w:p>
        </w:tc>
      </w:tr>
      <w:tr>
        <w:trPr>
          <w:tblHeader w:val="false"/>
        </w:trPr>
        <w:tc>
          <w:tcPr>
            <w:tcW w:type="dxa" w:w="19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Repository</w:t>
            </w:r>
          </w:p>
        </w:tc>
        <w:tc>
          <w:tcPr>
            <w:tcW w:type="dxa" w:w="126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(abstract)</w:t>
            </w:r>
          </w:p>
        </w:tc>
        <w:tc>
          <w:tcPr>
            <w:tcW w:type="dxa" w:w="58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JSON format, shared by every repository: </w:t>
            </w:r>
            <w:r>
              <w:rPr>
                <w:rFonts w:ascii="Consolas" w:cs="Consolas" w:eastAsia="Consolas" w:hAnsi="Consolas"/>
                <w:sz w:val="18"/>
                <w:szCs w:val="18"/>
              </w:rPr>
              <w:t xml:space="preserve">save()</w:t>
            </w:r>
            <w:r>
              <w:rPr>
                <w:sz w:val="18"/>
                <w:szCs w:val="18"/>
              </w:rPr>
              <w:t xml:space="preserve"> and </w:t>
            </w:r>
            <w:r>
              <w:rPr>
                <w:rFonts w:ascii="Consolas" w:cs="Consolas" w:eastAsia="Consolas" w:hAnsi="Consolas"/>
                <w:sz w:val="18"/>
                <w:szCs w:val="18"/>
              </w:rPr>
              <w:t xml:space="preserve">load()</w:t>
            </w:r>
            <w:r>
              <w:rPr>
                <w:sz w:val="18"/>
                <w:szCs w:val="18"/>
              </w:rPr>
              <w:t xml:space="preserve"> as template methods; </w:t>
            </w:r>
            <w:r>
              <w:rPr>
                <w:rFonts w:ascii="Consolas" w:cs="Consolas" w:eastAsia="Consolas" w:hAnsi="Consolas"/>
                <w:sz w:val="18"/>
                <w:szCs w:val="18"/>
              </w:rPr>
              <w:t xml:space="preserve">encode()</w:t>
            </w:r>
            <w:r>
              <w:rPr>
                <w:sz w:val="18"/>
                <w:szCs w:val="18"/>
              </w:rPr>
              <w:t xml:space="preserve"> and </w:t>
            </w:r>
            <w:r>
              <w:rPr>
                <w:rFonts w:ascii="Consolas" w:cs="Consolas" w:eastAsia="Consolas" w:hAnsi="Consolas"/>
                <w:sz w:val="18"/>
                <w:szCs w:val="18"/>
              </w:rPr>
              <w:t xml:space="preserve">decode()</w:t>
            </w:r>
          </w:p>
        </w:tc>
      </w:tr>
      <w:tr>
        <w:trPr>
          <w:tblHeader w:val="false"/>
        </w:trPr>
        <w:tc>
          <w:tcPr>
            <w:tcW w:type="dxa" w:w="19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JsonFileRepository</w:t>
            </w:r>
          </w:p>
        </w:tc>
        <w:tc>
          <w:tcPr>
            <w:tcW w:type="dxa" w:w="126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Repository</w:t>
            </w:r>
          </w:p>
        </w:tc>
        <w:tc>
          <w:tcPr>
            <w:tcW w:type="dxa" w:w="58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Keeps the text in a file on disk</w:t>
            </w:r>
          </w:p>
        </w:tc>
      </w:tr>
      <w:tr>
        <w:trPr>
          <w:tblHeader w:val="false"/>
        </w:trPr>
        <w:tc>
          <w:tcPr>
            <w:tcW w:type="dxa" w:w="19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MemoryRepository</w:t>
            </w:r>
          </w:p>
        </w:tc>
        <w:tc>
          <w:tcPr>
            <w:tcW w:type="dxa" w:w="126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Repository</w:t>
            </w:r>
          </w:p>
        </w:tc>
        <w:tc>
          <w:tcPr>
            <w:tcW w:type="dxa" w:w="58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Keeps the text in memory, so the tests need no files</w:t>
            </w:r>
          </w:p>
        </w:tc>
      </w:tr>
    </w:tbl>
    <w:p>
      <w:pPr>
        <w:spacing w:after="60"/>
      </w:pPr>
    </w:p>
    <w:p>
      <w:r>
        <w:rPr>
          <w:b/>
          <w:bCs/>
        </w:rPr>
        <w:t xml:space="preserve">How the format works.</w:t>
      </w:r>
      <w:r>
        <w:t xml:space="preserve"> Each object is saved once, as its class name and its fields. A link to another object is saved as </w:t>
      </w:r>
      <w:r>
        <w:rPr>
          <w:rFonts w:ascii="Consolas" w:cs="Consolas" w:eastAsia="Consolas" w:hAnsi="Consolas"/>
          <w:sz w:val="19"/>
          <w:szCs w:val="19"/>
        </w:rPr>
        <w:t xml:space="preserve">{"$ref": n}</w:t>
      </w:r>
      <w:r>
        <w:t xml:space="preserve">, so an object shared by several records (an employee who approved many payments, for example) is still one object after loading, and links in both directions are no problem. Dates, money and exact numbers keep their types (</w:t>
      </w:r>
      <w:r>
        <w:rPr>
          <w:rFonts w:ascii="Consolas" w:cs="Consolas" w:eastAsia="Consolas" w:hAnsi="Consolas"/>
          <w:sz w:val="19"/>
          <w:szCs w:val="19"/>
        </w:rPr>
        <w:t xml:space="preserve">{"$date": ...}</w:t>
      </w:r>
      <w:r>
        <w:t xml:space="preserve">, </w:t>
      </w:r>
      <w:r>
        <w:rPr>
          <w:rFonts w:ascii="Consolas" w:cs="Consolas" w:eastAsia="Consolas" w:hAnsi="Consolas"/>
          <w:sz w:val="19"/>
          <w:szCs w:val="19"/>
        </w:rPr>
        <w:t xml:space="preserve">{"$money": ...}</w:t>
      </w:r>
      <w:r>
        <w:t xml:space="preserve">, </w:t>
      </w:r>
      <w:r>
        <w:rPr>
          <w:rFonts w:ascii="Consolas" w:cs="Consolas" w:eastAsia="Consolas" w:hAnsi="Consolas"/>
          <w:sz w:val="19"/>
          <w:szCs w:val="19"/>
        </w:rPr>
        <w:t xml:space="preserve">{"$exact": ...}</w:t>
      </w:r>
      <w:r>
        <w:t xml:space="preserve">), and the JSON text itself is written and read by the model's own </w:t>
      </w:r>
      <w:r>
        <w:rPr>
          <w:rFonts w:ascii="Consolas" w:cs="Consolas" w:eastAsia="Consolas" w:hAnsi="Consolas"/>
          <w:sz w:val="19"/>
          <w:szCs w:val="19"/>
        </w:rPr>
        <w:t xml:space="preserve">Json</w:t>
      </w:r>
      <w:r>
        <w:t xml:space="preserve"> and </w:t>
      </w:r>
      <w:r>
        <w:rPr>
          <w:rFonts w:ascii="Consolas" w:cs="Consolas" w:eastAsia="Consolas" w:hAnsi="Consolas"/>
          <w:sz w:val="19"/>
          <w:szCs w:val="19"/>
        </w:rPr>
        <w:t xml:space="preserve">JsonReader</w:t>
      </w:r>
      <w:r>
        <w:t xml:space="preserve"> classes (section 5.3). A lifecycle is saved by its name (for example </w:t>
      </w:r>
      <w:r>
        <w:rPr>
          <w:rFonts w:ascii="Consolas" w:cs="Consolas" w:eastAsia="Consolas" w:hAnsi="Consolas"/>
          <w:sz w:val="19"/>
          <w:szCs w:val="19"/>
        </w:rPr>
        <w:t xml:space="preserve">TransferPayment.LIFECYCLE</w:t>
      </w:r>
      <w:r>
        <w:t xml:space="preserve">), because it is part of the class, not data. Encoding is iterative, not recursive, so long chains of linked records cannot exceed Python's recursion limit.</w:t>
      </w:r>
    </w:p>
    <w:p>
      <w:r>
        <w:rPr>
          <w:b/>
          <w:bCs/>
        </w:rPr>
        <w:t xml:space="preserve">Why a hierarchy.</w:t>
      </w:r>
      <w:r>
        <w:t xml:space="preserve"> What changes between repositories is only </w:t>
      </w:r>
      <w:r>
        <w:rPr>
          <w:i/>
          <w:iCs/>
        </w:rPr>
        <w:t xml:space="preserve">where</w:t>
      </w:r>
      <w:r>
        <w:t xml:space="preserve"> the text is kept; the format must be identical, or a bank saved by one could not be read by another. So the format lives once in the parent, and each subclass implements two small methods (</w:t>
      </w:r>
      <w:r>
        <w:rPr>
          <w:rFonts w:ascii="Consolas" w:cs="Consolas" w:eastAsia="Consolas" w:hAnsi="Consolas"/>
          <w:sz w:val="19"/>
          <w:szCs w:val="19"/>
        </w:rPr>
        <w:t xml:space="preserve">_write</w:t>
      </w:r>
      <w:r>
        <w:t xml:space="preserve">, </w:t>
      </w:r>
      <w:r>
        <w:rPr>
          <w:rFonts w:ascii="Consolas" w:cs="Consolas" w:eastAsia="Consolas" w:hAnsi="Consolas"/>
          <w:sz w:val="19"/>
          <w:szCs w:val="19"/>
        </w:rPr>
        <w:t xml:space="preserve">_read</w:t>
      </w:r>
      <w:r>
        <w:t xml:space="preserve">). A database repository would be a third subclass.</w:t>
      </w:r>
    </w:p>
    <w:p>
      <w:r>
        <w:rPr>
          <w:b/>
          <w:bCs/>
        </w:rPr>
        <w:t xml:space="preserve">Proof.</w:t>
      </w:r>
      <w:r>
        <w:t xml:space="preserve"> Four tests: saving a loaded bank gives byte-for-byte the same JSON (all 1,375 objects of the demo bank); the loaded bank keeps its balances and answers history questions (Bilal's mandate on 11 April 2026); it carries on (a new deposit posts under a new reference, and a destroyed card still cannot become active); and the model's JSON reader and writer agree with each other, refuse malformed text and refuse a missing file. From the command line: </w:t>
      </w:r>
      <w:r>
        <w:rPr>
          <w:rFonts w:ascii="Consolas" w:cs="Consolas" w:eastAsia="Consolas" w:hAnsi="Consolas"/>
          <w:sz w:val="19"/>
          <w:szCs w:val="19"/>
        </w:rPr>
        <w:t xml:space="preserve">python banking_system.py --save bank.json</w:t>
      </w:r>
      <w:r>
        <w:t xml:space="preserve"> and </w:t>
      </w:r>
      <w:r>
        <w:rPr>
          <w:rFonts w:ascii="Consolas" w:cs="Consolas" w:eastAsia="Consolas" w:hAnsi="Consolas"/>
          <w:sz w:val="19"/>
          <w:szCs w:val="19"/>
        </w:rPr>
        <w:t xml:space="preserve">--load bank.json</w:t>
      </w:r>
      <w:r>
        <w:t xml:space="preserve">. In the GUI: Save and Open in the top bar.</w:t>
      </w:r>
    </w:p>
    <w:p>
      <w:pPr>
        <w:pStyle w:val="Heading2"/>
      </w:pPr>
      <w:r>
        <w:t xml:space="preserve">5.3 Building blocks written in Python instead of libraries</w:t>
      </w:r>
    </w:p>
    <w:p>
      <w:r>
        <w:t xml:space="preserve">The project is about classes, so the program uses its own classes even for the pieces that Python's libraries usually provide. Each one is small, has a docstring that explains the idea, and is covered by the tests. The only imports are </w:t>
      </w:r>
      <w:r>
        <w:rPr>
          <w:rFonts w:ascii="Consolas" w:cs="Consolas" w:eastAsia="Consolas" w:hAnsi="Consolas"/>
          <w:sz w:val="19"/>
          <w:szCs w:val="19"/>
        </w:rPr>
        <w:t xml:space="preserve">sys</w:t>
      </w:r>
      <w:r>
        <w:t xml:space="preserve"> (for the command-line options and the exit code) and </w:t>
      </w:r>
      <w:r>
        <w:rPr>
          <w:rFonts w:ascii="Consolas" w:cs="Consolas" w:eastAsia="Consolas" w:hAnsi="Consolas"/>
          <w:sz w:val="19"/>
          <w:szCs w:val="19"/>
        </w:rPr>
        <w:t xml:space="preserve">from __future__ import annotations</w:t>
      </w:r>
      <w:r>
        <w:t xml:space="preserve"> (a language directive that lets Python 3.9 read type hints such as </w:t>
      </w:r>
      <w:r>
        <w:rPr>
          <w:rFonts w:ascii="Consolas" w:cs="Consolas" w:eastAsia="Consolas" w:hAnsi="Consolas"/>
          <w:sz w:val="19"/>
          <w:szCs w:val="19"/>
        </w:rPr>
        <w:t xml:space="preserve">Organization | None</w:t>
      </w:r>
      <w:r>
        <w:t xml:space="preserve">). A test reads the file's own source and fails if any other import appears.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46"/>
        <w:gridCol w:w="1518"/>
        <w:gridCol w:w="5062"/>
      </w:tblGrid>
      <w:tr>
        <w:trPr>
          <w:tblHeader/>
        </w:trPr>
        <w:tc>
          <w:tcPr>
            <w:tcW w:type="dxa" w:w="244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Own class</w:t>
            </w:r>
          </w:p>
        </w:tc>
        <w:tc>
          <w:tcPr>
            <w:tcW w:type="dxa" w:w="151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 place of</w:t>
            </w:r>
          </w:p>
        </w:tc>
        <w:tc>
          <w:tcPr>
            <w:tcW w:type="dxa" w:w="506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it works</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Exact</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decimal</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number held as a fraction of two whole numbers, reduced with Euclid's greatest common divisor, so 0.1 + 0.2 is exactly 0.3. It rounds only when asked (half up, or half to even), and supports arithmetic, comparison and formats such as </w:t>
            </w:r>
            <w:r>
              <w:rPr>
                <w:rFonts w:ascii="Consolas" w:cs="Consolas" w:eastAsia="Consolas" w:hAnsi="Consolas"/>
                <w:sz w:val="18"/>
                <w:szCs w:val="18"/>
              </w:rPr>
              <w:t xml:space="preserve">{:,.2f}</w:t>
            </w:r>
            <w:r>
              <w:rPr>
                <w:sz w:val="18"/>
                <w:szCs w:val="18"/>
              </w:rPr>
              <w:t xml:space="preserve"> and </w:t>
            </w:r>
            <w:r>
              <w:rPr>
                <w:rFonts w:ascii="Consolas" w:cs="Consolas" w:eastAsia="Consolas" w:hAnsi="Consolas"/>
                <w:sz w:val="18"/>
                <w:szCs w:val="18"/>
              </w:rPr>
              <w:t xml:space="preserve">{:.2%}</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Money</w:t>
            </w:r>
            <w:r>
              <w:rPr>
                <w:sz w:val="18"/>
                <w:szCs w:val="18"/>
              </w:rPr>
              <w:t xml:space="preserve"> (subclass of </w:t>
            </w:r>
            <w:r>
              <w:rPr>
                <w:rFonts w:ascii="Consolas" w:cs="Consolas" w:eastAsia="Consolas" w:hAnsi="Consolas"/>
                <w:sz w:val="18"/>
                <w:szCs w:val="18"/>
              </w:rPr>
              <w:t xml:space="preserve">Exact</w:t>
            </w:r>
            <w:r>
              <w:rPr>
                <w:sz w:val="18"/>
                <w:szCs w:val="18"/>
              </w:rPr>
              <w:t xml:space="preserve">)</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Decimal.quantize</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amount in rupees, rounded half up to the paisa when it is created (Fowler's Money pattern). Money plus money is money; money times a rate is an exact number, rounded again only when it becomes money</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Date</w:t>
            </w:r>
            <w:r>
              <w:rPr>
                <w:sz w:val="18"/>
                <w:szCs w:val="18"/>
              </w:rPr>
              <w:t xml:space="preserve">, </w:t>
            </w:r>
            <w:r>
              <w:rPr>
                <w:rFonts w:ascii="Consolas" w:cs="Consolas" w:eastAsia="Consolas" w:hAnsi="Consolas"/>
                <w:sz w:val="18"/>
                <w:szCs w:val="18"/>
              </w:rPr>
              <w:t xml:space="preserve">Days</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datetime</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Gregorian calendar: a year is a leap year if divisible by 4, except century years not divisible by 400. A date converts to a day number, so adding days or measuring the gap between two dates is whole-number arithmetic; </w:t>
            </w:r>
            <w:r>
              <w:rPr>
                <w:rFonts w:ascii="Consolas" w:cs="Consolas" w:eastAsia="Consolas" w:hAnsi="Consolas"/>
                <w:sz w:val="18"/>
                <w:szCs w:val="18"/>
              </w:rPr>
              <w:t xml:space="preserve">add_months</w:t>
            </w:r>
            <w:r>
              <w:rPr>
                <w:sz w:val="18"/>
                <w:szCs w:val="18"/>
              </w:rPr>
              <w:t xml:space="preserve"> keeps the day within the month</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Abstract</w:t>
            </w:r>
            <w:r>
              <w:rPr>
                <w:sz w:val="18"/>
                <w:szCs w:val="18"/>
              </w:rPr>
              <w:t xml:space="preserve">, </w:t>
            </w:r>
            <w:r>
              <w:rPr>
                <w:rFonts w:ascii="Consolas" w:cs="Consolas" w:eastAsia="Consolas" w:hAnsi="Consolas"/>
                <w:sz w:val="18"/>
                <w:szCs w:val="18"/>
              </w:rPr>
              <w:t xml:space="preserve">@abstract</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abc</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@abstract</w:t>
            </w:r>
            <w:r>
              <w:rPr>
                <w:sz w:val="18"/>
                <w:szCs w:val="18"/>
              </w:rPr>
              <w:t xml:space="preserve"> marks a method; </w:t>
            </w:r>
            <w:r>
              <w:rPr>
                <w:rFonts w:ascii="Consolas" w:cs="Consolas" w:eastAsia="Consolas" w:hAnsi="Consolas"/>
                <w:sz w:val="18"/>
                <w:szCs w:val="18"/>
              </w:rPr>
              <w:t xml:space="preserve">Abstract.__new__</w:t>
            </w:r>
            <w:r>
              <w:rPr>
                <w:sz w:val="18"/>
                <w:szCs w:val="18"/>
              </w:rPr>
              <w:t xml:space="preserve"> refuses to create an object while a marked method has not been overridden, with the same </w:t>
            </w:r>
            <w:r>
              <w:rPr>
                <w:rFonts w:ascii="Consolas" w:cs="Consolas" w:eastAsia="Consolas" w:hAnsi="Consolas"/>
                <w:sz w:val="18"/>
                <w:szCs w:val="18"/>
              </w:rPr>
              <w:t xml:space="preserve">TypeError</w:t>
            </w:r>
            <w:r>
              <w:rPr>
                <w:sz w:val="18"/>
                <w:szCs w:val="18"/>
              </w:rPr>
              <w:t xml:space="preserve"> message Python gives</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Json</w:t>
            </w:r>
            <w:r>
              <w:rPr>
                <w:sz w:val="18"/>
                <w:szCs w:val="18"/>
              </w:rPr>
              <w:t xml:space="preserve">, </w:t>
            </w:r>
            <w:r>
              <w:rPr>
                <w:rFonts w:ascii="Consolas" w:cs="Consolas" w:eastAsia="Consolas" w:hAnsi="Consolas"/>
                <w:sz w:val="18"/>
                <w:szCs w:val="18"/>
              </w:rPr>
              <w:t xml:space="preserve">JsonReader</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json</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writer escapes text and indents nested objects. The reader is a recursive-descent parser: one method for each rule of the JSON grammar (RFC 8259: value, object, array, string, number), so malformed text is refused with the position of the mistake</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TestCase</w:t>
            </w:r>
            <w:r>
              <w:rPr>
                <w:sz w:val="18"/>
                <w:szCs w:val="18"/>
              </w:rPr>
              <w:t xml:space="preserve">, </w:t>
            </w:r>
            <w:r>
              <w:rPr>
                <w:rFonts w:ascii="Consolas" w:cs="Consolas" w:eastAsia="Consolas" w:hAnsi="Consolas"/>
                <w:sz w:val="18"/>
                <w:szCs w:val="18"/>
              </w:rPr>
              <w:t xml:space="preserve">TestRunner</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unittest</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Kent Beck's xUnit design: each test method runs on a fresh object after </w:t>
            </w:r>
            <w:r>
              <w:rPr>
                <w:rFonts w:ascii="Consolas" w:cs="Consolas" w:eastAsia="Consolas" w:hAnsi="Consolas"/>
                <w:sz w:val="18"/>
                <w:szCs w:val="18"/>
              </w:rPr>
              <w:t xml:space="preserve">setUp</w:t>
            </w:r>
            <w:r>
              <w:rPr>
                <w:sz w:val="18"/>
                <w:szCs w:val="18"/>
              </w:rPr>
              <w:t xml:space="preserve">; assertions raise </w:t>
            </w:r>
            <w:r>
              <w:rPr>
                <w:rFonts w:ascii="Consolas" w:cs="Consolas" w:eastAsia="Consolas" w:hAnsi="Consolas"/>
                <w:sz w:val="18"/>
                <w:szCs w:val="18"/>
              </w:rPr>
              <w:t xml:space="preserve">TestFailure</w:t>
            </w:r>
            <w:r>
              <w:rPr>
                <w:sz w:val="18"/>
                <w:szCs w:val="18"/>
              </w:rPr>
              <w:t xml:space="preserve">; </w:t>
            </w:r>
            <w:r>
              <w:rPr>
                <w:rFonts w:ascii="Consolas" w:cs="Consolas" w:eastAsia="Consolas" w:hAnsi="Consolas"/>
                <w:sz w:val="18"/>
                <w:szCs w:val="18"/>
              </w:rPr>
              <w:t xml:space="preserve">assertRaises</w:t>
            </w:r>
            <w:r>
              <w:rPr>
                <w:sz w:val="18"/>
                <w:szCs w:val="18"/>
              </w:rPr>
              <w:t xml:space="preserve"> works in a </w:t>
            </w:r>
            <w:r>
              <w:rPr>
                <w:rFonts w:ascii="Consolas" w:cs="Consolas" w:eastAsia="Consolas" w:hAnsi="Consolas"/>
                <w:sz w:val="18"/>
                <w:szCs w:val="18"/>
              </w:rPr>
              <w:t xml:space="preserve">with</w:t>
            </w:r>
            <w:r>
              <w:rPr>
                <w:sz w:val="18"/>
                <w:szCs w:val="18"/>
              </w:rPr>
              <w:t xml:space="preserve"> block; the runner finds every </w:t>
            </w:r>
            <w:r>
              <w:rPr>
                <w:rFonts w:ascii="Consolas" w:cs="Consolas" w:eastAsia="Consolas" w:hAnsi="Consolas"/>
                <w:sz w:val="18"/>
                <w:szCs w:val="18"/>
              </w:rPr>
              <w:t xml:space="preserve">TestCase</w:t>
            </w:r>
            <w:r>
              <w:rPr>
                <w:sz w:val="18"/>
                <w:szCs w:val="18"/>
              </w:rPr>
              <w:t xml:space="preserve"> subclass, reports failures and errors separately, and returns the exit code CI checks</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DemoLog</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io</w:t>
            </w:r>
            <w:r>
              <w:rPr>
                <w:sz w:val="18"/>
                <w:szCs w:val="18"/>
              </w:rPr>
              <w:t xml:space="preserve">, </w:t>
            </w:r>
            <w:r>
              <w:rPr>
                <w:rFonts w:ascii="Consolas" w:cs="Consolas" w:eastAsia="Consolas" w:hAnsi="Consolas"/>
                <w:sz w:val="18"/>
                <w:szCs w:val="18"/>
              </w:rPr>
              <w:t xml:space="preserve">contextlib</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Collects the demonstration's lines, printed or silent, so the GUI and the tests can run the demonstration without capturing the screen</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SourceIndex</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inspect</w:t>
            </w:r>
            <w:r>
              <w:rPr>
                <w:sz w:val="18"/>
                <w:szCs w:val="18"/>
              </w:rPr>
              <w:t xml:space="preserve">, </w:t>
            </w:r>
            <w:r>
              <w:rPr>
                <w:rFonts w:ascii="Consolas" w:cs="Consolas" w:eastAsia="Consolas" w:hAnsi="Consolas"/>
                <w:sz w:val="18"/>
                <w:szCs w:val="18"/>
              </w:rPr>
              <w:t xml:space="preserve">ast</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Reads the file's own source to find a method and the attributes </w:t>
            </w:r>
            <w:r>
              <w:rPr>
                <w:rFonts w:ascii="Consolas" w:cs="Consolas" w:eastAsia="Consolas" w:hAnsi="Consolas"/>
                <w:sz w:val="18"/>
                <w:szCs w:val="18"/>
              </w:rPr>
              <w:t xml:space="preserve">__init__</w:t>
            </w:r>
            <w:r>
              <w:rPr>
                <w:sz w:val="18"/>
                <w:szCs w:val="18"/>
              </w:rPr>
              <w:t xml:space="preserve"> assigns, for the UML diagrams</w:t>
            </w:r>
          </w:p>
        </w:tc>
      </w:tr>
    </w:tbl>
    <w:p>
      <w:pPr>
        <w:spacing w:after="60"/>
      </w:pPr>
    </w:p>
    <w:p>
      <w:r>
        <w:rPr>
          <w:b/>
          <w:bCs/>
        </w:rPr>
        <w:t xml:space="preserve">Why this suits an OOP project.</w:t>
      </w:r>
      <w:r>
        <w:t xml:space="preserve"> Each library replaced is a small design problem with a class-shaped answer, and the answers use the assessed concepts. </w:t>
      </w:r>
      <w:r>
        <w:rPr>
          <w:rFonts w:ascii="Consolas" w:cs="Consolas" w:eastAsia="Consolas" w:hAnsi="Consolas"/>
          <w:sz w:val="19"/>
          <w:szCs w:val="19"/>
        </w:rPr>
        <w:t xml:space="preserve">Money</w:t>
      </w:r>
      <w:r>
        <w:t xml:space="preserve"> inherits from </w:t>
      </w:r>
      <w:r>
        <w:rPr>
          <w:rFonts w:ascii="Consolas" w:cs="Consolas" w:eastAsia="Consolas" w:hAnsi="Consolas"/>
          <w:sz w:val="19"/>
          <w:szCs w:val="19"/>
        </w:rPr>
        <w:t xml:space="preserve">Exact</w:t>
      </w:r>
      <w:r>
        <w:t xml:space="preserve"> because money </w:t>
      </w:r>
      <w:r>
        <w:rPr>
          <w:i/>
          <w:iCs/>
        </w:rPr>
        <w:t xml:space="preserve">is</w:t>
      </w:r>
      <w:r>
        <w:t xml:space="preserve"> an exact number with one extra rule: it inherits all the arithmetic and changes only how a value is created. </w:t>
      </w:r>
      <w:r>
        <w:rPr>
          <w:rFonts w:ascii="Consolas" w:cs="Consolas" w:eastAsia="Consolas" w:hAnsi="Consolas"/>
          <w:sz w:val="19"/>
          <w:szCs w:val="19"/>
        </w:rPr>
        <w:t xml:space="preserve">Abstract</w:t>
      </w:r>
      <w:r>
        <w:t xml:space="preserve"> is the base class of every abstract root in the model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Arrangement</w:t>
      </w:r>
      <w:r>
        <w:t xml:space="preserve">,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Case</w:t>
      </w:r>
      <w:r>
        <w:t xml:space="preserve">, </w:t>
      </w:r>
      <w:r>
        <w:rPr>
          <w:rFonts w:ascii="Consolas" w:cs="Consolas" w:eastAsia="Consolas" w:hAnsi="Consolas"/>
          <w:sz w:val="19"/>
          <w:szCs w:val="19"/>
        </w:rPr>
        <w:t xml:space="preserve">Repository</w:t>
      </w:r>
      <w:r>
        <w:t xml:space="preserve">). Every test class inherits its assertions from </w:t>
      </w:r>
      <w:r>
        <w:rPr>
          <w:rFonts w:ascii="Consolas" w:cs="Consolas" w:eastAsia="Consolas" w:hAnsi="Consolas"/>
          <w:sz w:val="19"/>
          <w:szCs w:val="19"/>
        </w:rPr>
        <w:t xml:space="preserve">TestCase</w:t>
      </w:r>
      <w:r>
        <w:t xml:space="preserve">.</w:t>
      </w:r>
    </w:p>
    <w:p>
      <w:r>
        <w:rPr>
          <w:b/>
          <w:bCs/>
        </w:rPr>
        <w:t xml:space="preserve">The GUI and the assistant.</w:t>
      </w:r>
      <w:r>
        <w:t xml:space="preserve"> </w:t>
      </w:r>
      <w:r>
        <w:rPr>
          <w:rFonts w:ascii="Consolas" w:cs="Consolas" w:eastAsia="Consolas" w:hAnsi="Consolas"/>
          <w:sz w:val="19"/>
          <w:szCs w:val="19"/>
        </w:rPr>
        <w:t xml:space="preserve">banking_gui.py</w:t>
      </w:r>
      <w:r>
        <w:t xml:space="preserve"> uses Tkinter, which draws the window and comes with Python, and nothing else: dates, money and saving come from the model's classes, and its text formatting reads words character by character instead of using regular expressions. </w:t>
      </w:r>
      <w:r>
        <w:rPr>
          <w:rFonts w:ascii="Consolas" w:cs="Consolas" w:eastAsia="Consolas" w:hAnsi="Consolas"/>
          <w:sz w:val="19"/>
          <w:szCs w:val="19"/>
        </w:rPr>
        <w:t xml:space="preserve">banking_assistant.py</w:t>
      </w:r>
      <w:r>
        <w:t xml:space="preserve"> reads a request word by word, uses the model's </w:t>
      </w:r>
      <w:r>
        <w:rPr>
          <w:rFonts w:ascii="Consolas" w:cs="Consolas" w:eastAsia="Consolas" w:hAnsi="Consolas"/>
          <w:sz w:val="19"/>
          <w:szCs w:val="19"/>
        </w:rPr>
        <w:t xml:space="preserve">Json</w:t>
      </w:r>
      <w:r>
        <w:t xml:space="preserve"> and </w:t>
      </w:r>
      <w:r>
        <w:rPr>
          <w:rFonts w:ascii="Consolas" w:cs="Consolas" w:eastAsia="Consolas" w:hAnsi="Consolas"/>
          <w:sz w:val="19"/>
          <w:szCs w:val="19"/>
        </w:rPr>
        <w:t xml:space="preserve">TestRunner</w:t>
      </w:r>
      <w:r>
        <w:t xml:space="preserve">, and imports Anthropic's client only when Claude is switched on; while Claude answers, the GUI waits on a worker thread so the window stays responsive. Neither file is needed to run or mark the model.</w:t>
      </w:r>
    </w:p>
    <w:p>
      <w:pPr>
        <w:pStyle w:val="Heading2"/>
      </w:pPr>
      <w:r>
        <w:t xml:space="preserve">5.4 Account and card numbers that check themselves</w:t>
      </w:r>
    </w:p>
    <w:p>
      <w:r>
        <w:t xml:space="preserve">Two checks that banks run before money moves were added from the research (sources 9 to 11). Both are value classes: created from text, they refuse anything invalid and never change afterwards.</w:t>
      </w:r>
    </w:p>
    <w:p>
      <w:r>
        <w:rPr>
          <w:b/>
          <w:bCs/>
        </w:rPr>
        <w:t xml:space="preserve">`Iban`.</w:t>
      </w:r>
      <w:r>
        <w:t xml:space="preserve"> A Pakistani IBAN has 24 characters: </w:t>
      </w:r>
      <w:r>
        <w:rPr>
          <w:rFonts w:ascii="Consolas" w:cs="Consolas" w:eastAsia="Consolas" w:hAnsi="Consolas"/>
          <w:sz w:val="19"/>
          <w:szCs w:val="19"/>
        </w:rPr>
        <w:t xml:space="preserve">PK</w:t>
      </w:r>
      <w:r>
        <w:t xml:space="preserve">, two check digits, a four-letter bank code and a 16-digit account number, for example </w:t>
      </w:r>
      <w:r>
        <w:rPr>
          <w:rFonts w:ascii="Consolas" w:cs="Consolas" w:eastAsia="Consolas" w:hAnsi="Consolas"/>
          <w:sz w:val="19"/>
          <w:szCs w:val="19"/>
        </w:rPr>
        <w:t xml:space="preserve">PK36 SCBL 0000 0011 2345 6702</w:t>
      </w:r>
      <w:r>
        <w:t xml:space="preserve"> (the IBAN Registry's example). The check digits are chosen so that, after moving the first four characters to the end and replacing each letter by two digits (A = 10 ... Z = 35), the whole number leaves a remainder of 1 when divided by 97 (ISO 7064 MOD 97-10). </w:t>
      </w:r>
      <w:r>
        <w:rPr>
          <w:rFonts w:ascii="Consolas" w:cs="Consolas" w:eastAsia="Consolas" w:hAnsi="Consolas"/>
          <w:sz w:val="19"/>
          <w:szCs w:val="19"/>
        </w:rPr>
        <w:t xml:space="preserve">Iban.remainder</w:t>
      </w:r>
      <w:r>
        <w:t xml:space="preserve"> does this long division one digit at a time, as on paper, and </w:t>
      </w:r>
      <w:r>
        <w:rPr>
          <w:rFonts w:ascii="Consolas" w:cs="Consolas" w:eastAsia="Consolas" w:hAnsi="Consolas"/>
          <w:sz w:val="19"/>
          <w:szCs w:val="19"/>
        </w:rPr>
        <w:t xml:space="preserve">Iban.build</w:t>
      </w:r>
      <w:r>
        <w:t xml:space="preserve"> works out the check digits for a domestic account number. A mistyped digit changes the remainder, so </w:t>
      </w:r>
      <w:r>
        <w:rPr>
          <w:rFonts w:ascii="Consolas" w:cs="Consolas" w:eastAsia="Consolas" w:hAnsi="Consolas"/>
          <w:sz w:val="19"/>
          <w:szCs w:val="19"/>
        </w:rPr>
        <w:t xml:space="preserve">add_beneficiary</w:t>
      </w:r>
      <w:r>
        <w:t xml:space="preserve"> and </w:t>
      </w:r>
      <w:r>
        <w:rPr>
          <w:rFonts w:ascii="Consolas" w:cs="Consolas" w:eastAsia="Consolas" w:hAnsi="Consolas"/>
          <w:sz w:val="19"/>
          <w:szCs w:val="19"/>
        </w:rPr>
        <w:t xml:space="preserve">amend_beneficiary</w:t>
      </w:r>
      <w:r>
        <w:t xml:space="preserve"> refuse it before any payment can use it; the bank code must also match the bank named (a UBL IBAN entered as HBL is refused). Every payee in the demonstration and the tests has a valid IBAN, and the last four digits shown on payments are unchanged.</w:t>
      </w:r>
    </w:p>
    <w:p>
      <w:r>
        <w:rPr>
          <w:b/>
          <w:bCs/>
        </w:rPr>
        <w:t xml:space="preserve">`CardNumber`.</w:t>
      </w:r>
      <w:r>
        <w:t xml:space="preserve"> A card number (ISO/IEC 7812) is a six-digit issuer prefix (BIN), the account digits and a final Luhn check digit: from the right, every second digit is doubled (9 is subtracted when that gives two digits), and the total must end in 0. This catches every single mistyped digit and most swapped neighbours. </w:t>
      </w:r>
      <w:r>
        <w:rPr>
          <w:rFonts w:ascii="Consolas" w:cs="Consolas" w:eastAsia="Consolas" w:hAnsi="Consolas"/>
          <w:sz w:val="19"/>
          <w:szCs w:val="19"/>
        </w:rPr>
        <w:t xml:space="preserve">IssuedCard</w:t>
      </w:r>
      <w:r>
        <w:t xml:space="preserve"> now issues a Luhn-valid number. PCI DSS requires a stored card number to be unreadable, and truncation is one accepted method, so </w:t>
      </w:r>
      <w:r>
        <w:rPr>
          <w:rFonts w:ascii="Consolas" w:cs="Consolas" w:eastAsia="Consolas" w:hAnsi="Consolas"/>
          <w:sz w:val="19"/>
          <w:szCs w:val="19"/>
        </w:rPr>
        <w:t xml:space="preserve">CardNumber</w:t>
      </w:r>
      <w:r>
        <w:t xml:space="preserve"> keeps only the first six and last four digits; screens, the audit log and saved files show </w:t>
      </w:r>
      <w:r>
        <w:rPr>
          <w:rFonts w:ascii="Consolas" w:cs="Consolas" w:eastAsia="Consolas" w:hAnsi="Consolas"/>
          <w:sz w:val="19"/>
          <w:szCs w:val="19"/>
        </w:rPr>
        <w:t xml:space="preserve">4213 **** **** 9193</w:t>
      </w:r>
      <w:r>
        <w:t xml:space="preserve">. A test checks that the object holds no other digits.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Test</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it proves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test_iban_check_digits_catch_mistakes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registry's example is valid and </w:t>
            </w:r>
            <w:r>
              <w:rPr>
                <w:rFonts w:ascii="Consolas" w:cs="Consolas" w:eastAsia="Consolas" w:hAnsi="Consolas"/>
                <w:sz w:val="18"/>
                <w:szCs w:val="18"/>
              </w:rPr>
              <w:t xml:space="preserve">build</w:t>
            </w:r>
            <w:r>
              <w:rPr>
                <w:sz w:val="18"/>
                <w:szCs w:val="18"/>
              </w:rPr>
              <w:t xml:space="preserve"> reproduces it; a changed check digit, a missing digit and a foreign country code are refused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test_payee_iban_must_match_its_bank</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payee whose IBAN belongs to another bank is refused, and nothing is saved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test_card_number_has_a_luhn_check_digit_and_is_kept_truncated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standard Luhn examples; one mistyped digit is refused; an issued card keeps only the first six and last four digits</w:t>
            </w:r>
          </w:p>
        </w:tc>
      </w:tr>
    </w:tbl>
    <w:p>
      <w:pPr>
        <w:spacing w:after="60"/>
      </w:pP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MerchantRefund / InternalTransfer.</w:t>
      </w:r>
      <w:r>
        <w:t xml:space="preserve"> These are transactions (they post and have statuses) but share nothing further with each other. A reversal is a transaction in its own right, not a flag on the original. A merchant refund is money the merchant sends back through the card scheme; it points to the purchase and its merchant.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BankTransaction -&gt; Reversal -&gt; Chargeback (multi-level).</w:t>
      </w:r>
      <w:r>
        <w:t xml:space="preserve"> Everything a reversal has, a chargeback has too: an original transaction, counter-entries that mirror it, a staff approval, the rule that it cannot itself be reversed, and the effect of marking the original (partially) reversed. So </w:t>
      </w:r>
      <w:r>
        <w:rPr>
          <w:rFonts w:ascii="Consolas" w:cs="Consolas" w:eastAsia="Consolas" w:hAnsi="Consolas"/>
          <w:sz w:val="19"/>
          <w:szCs w:val="19"/>
        </w:rPr>
        <w:t xml:space="preserve">Chargeback</w:t>
      </w:r>
      <w:r>
        <w:t xml:space="preserve"> inherits all of it, and </w:t>
      </w:r>
      <w:r>
        <w:rPr>
          <w:rFonts w:ascii="Consolas" w:cs="Consolas" w:eastAsia="Consolas" w:hAnsi="Consolas"/>
          <w:sz w:val="19"/>
          <w:szCs w:val="19"/>
        </w:rPr>
        <w:t xml:space="preserve">Bank._counter_post</w:t>
      </w:r>
      <w:r>
        <w:t xml:space="preserve"> is shared by both. What a chargeback adds is only true at that level: it exists only for a </w:t>
      </w:r>
      <w:r>
        <w:rPr>
          <w:i/>
          <w:iCs/>
        </w:rPr>
        <w:t xml:space="preserve">card</w:t>
      </w:r>
      <w:r>
        <w:t xml:space="preserve"> payment, only because a </w:t>
      </w:r>
      <w:r>
        <w:rPr>
          <w:rFonts w:ascii="Consolas" w:cs="Consolas" w:eastAsia="Consolas" w:hAnsi="Consolas"/>
          <w:sz w:val="19"/>
          <w:szCs w:val="19"/>
        </w:rPr>
        <w:t xml:space="preserve">Dispute</w:t>
      </w:r>
      <w:r>
        <w:t xml:space="preserve"> was upheld, it is claimed from a specific </w:t>
      </w:r>
      <w:r>
        <w:rPr>
          <w:rFonts w:ascii="Consolas" w:cs="Consolas" w:eastAsia="Consolas" w:hAnsi="Consolas"/>
          <w:sz w:val="19"/>
          <w:szCs w:val="19"/>
        </w:rPr>
        <w:t xml:space="preserve">Merchant</w:t>
      </w:r>
      <w:r>
        <w:t xml:space="preserve"> through the card scheme, and it carries the scheme reason code. </w:t>
      </w:r>
      <w:r>
        <w:rPr>
          <w:rFonts w:ascii="Consolas" w:cs="Consolas" w:eastAsia="Consolas" w:hAnsi="Consolas"/>
          <w:sz w:val="19"/>
          <w:szCs w:val="19"/>
        </w:rPr>
        <w:t xml:space="preserve">resolve_dispute</w:t>
      </w:r>
      <w:r>
        <w:t xml:space="preserve"> therefore asks the payment how it is refunded (</w:t>
      </w:r>
      <w:r>
        <w:rPr>
          <w:rFonts w:ascii="Consolas" w:cs="Consolas" w:eastAsia="Consolas" w:hAnsi="Consolas"/>
          <w:sz w:val="19"/>
          <w:szCs w:val="19"/>
        </w:rPr>
        <w:t xml:space="preserve">dispute_refund()</w:t>
      </w:r>
      <w:r>
        <w:t xml:space="preserve">): </w:t>
      </w:r>
      <w:r>
        <w:rPr>
          <w:rFonts w:ascii="Consolas" w:cs="Consolas" w:eastAsia="Consolas" w:hAnsi="Consolas"/>
          <w:sz w:val="19"/>
          <w:szCs w:val="19"/>
        </w:rPr>
        <w:t xml:space="preserve">CardPayment</w:t>
      </w:r>
      <w:r>
        <w:t xml:space="preserve"> answers with a </w:t>
      </w:r>
      <w:r>
        <w:rPr>
          <w:rFonts w:ascii="Consolas" w:cs="Consolas" w:eastAsia="Consolas" w:hAnsi="Consolas"/>
          <w:sz w:val="19"/>
          <w:szCs w:val="19"/>
        </w:rPr>
        <w:t xml:space="preserve">Chargeback</w:t>
      </w:r>
      <w:r>
        <w:t xml:space="preserve">, and every other customer payment with a plain </w:t>
      </w:r>
      <w:r>
        <w:rPr>
          <w:rFonts w:ascii="Consolas" w:cs="Consolas" w:eastAsia="Consolas" w:hAnsi="Consolas"/>
          <w:sz w:val="19"/>
          <w:szCs w:val="19"/>
        </w:rPr>
        <w:t xml:space="preserve">Reversal</w:t>
      </w:r>
      <w:r>
        <w:t xml:space="preserve">. The level was found by research (source 5), not by looking for shared fields.</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The brief states that abstraction, abstract base classes and polymorphism are not assessed. They are used here only where they make an inheritance decision enforceable rather than merely described: the level of the hierarchy that is abstract is exactly the level this report argues is "not a real thing on its own".</w:t>
      </w:r>
    </w:p>
    <w:p>
      <w:r>
        <w:t xml:space="preserve">A real bank never holds "a party", "an arrangement", "a transaction" or "a case" that is not some specific kind, so the root of each hierarchy is an abstract base class (it inherits from the model's own </w:t>
      </w:r>
      <w:r>
        <w:rPr>
          <w:rFonts w:ascii="Consolas" w:cs="Consolas" w:eastAsia="Consolas" w:hAnsi="Consolas"/>
          <w:sz w:val="19"/>
          <w:szCs w:val="19"/>
        </w:rPr>
        <w:t xml:space="preserve">Abstract</w:t>
      </w:r>
      <w:r>
        <w:t xml:space="preserve"> class, section 5.3).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2"/>
      </w:pPr>
      <w:r>
        <w:t xml:space="preserve">6.3 What each level adds, and why it sits there</w:t>
      </w:r>
    </w:p>
    <w:p>
      <w:r>
        <w:t xml:space="preserve">The same four hierarchies as tables, one row per level. The data and behaviour columns are taken from the code (they match the UML diagrams in section 4, which are generated from the classes); the last column is the reason the member sits at that level and not higher or lower.</w:t>
      </w:r>
    </w:p>
    <w:p>
      <w:r>
        <w:rPr>
          <w:b/>
          <w:bCs/>
        </w:rPr>
        <w:t xml:space="preserve">Parties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641"/>
        <w:gridCol w:w="2641"/>
        <w:gridCol w:w="2644"/>
      </w:tblGrid>
      <w:tr>
        <w:trPr>
          <w:tblHeader/>
        </w:trPr>
        <w:tc>
          <w:tcPr>
            <w:tcW w:type="dxa" w:w="110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Level</w:t>
            </w:r>
          </w:p>
        </w:tc>
        <w:tc>
          <w:tcPr>
            <w:tcW w:type="dxa" w:w="264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Data it adds</w:t>
            </w:r>
          </w:p>
        </w:tc>
        <w:tc>
          <w:tcPr>
            <w:tcW w:type="dxa" w:w="264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Behaviour it adds or changes</w:t>
            </w:r>
          </w:p>
        </w:tc>
        <w:tc>
          <w:tcPr>
            <w:tcW w:type="dxa" w:w="264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at this level</w:t>
            </w:r>
          </w:p>
        </w:tc>
      </w:tr>
      <w:tr>
        <w:trPr>
          <w:tblHeader w:val="false"/>
        </w:trPr>
        <w:tc>
          <w:tcPr>
            <w:tcW w:type="dxa" w:w="110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(abstract)</w:t>
            </w:r>
          </w:p>
        </w:tc>
        <w:tc>
          <w:tcPr>
            <w:tcW w:type="dxa" w:w="26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party_id</w:t>
            </w:r>
            <w:r>
              <w:rPr>
                <w:sz w:val="18"/>
                <w:szCs w:val="18"/>
              </w:rPr>
              <w:t xml:space="preserve">, documents, checks, corrections, restrictions, </w:t>
            </w:r>
            <w:r>
              <w:rPr>
                <w:rFonts w:ascii="Consolas" w:cs="Consolas" w:eastAsia="Consolas" w:hAnsi="Consolas"/>
                <w:sz w:val="18"/>
                <w:szCs w:val="18"/>
              </w:rPr>
              <w:t xml:space="preserve">relationship</w:t>
            </w:r>
            <w:r>
              <w:rPr>
                <w:sz w:val="18"/>
                <w:szCs w:val="18"/>
              </w:rPr>
              <w:t xml:space="preserve">, dated details</w:t>
            </w:r>
          </w:p>
        </w:tc>
        <w:tc>
          <w:tcPr>
            <w:tcW w:type="dxa" w:w="26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kyc_gaps()</w:t>
            </w:r>
            <w:r>
              <w:rPr>
                <w:sz w:val="18"/>
                <w:szCs w:val="18"/>
              </w:rPr>
              <w:t xml:space="preserve"> (template method), </w:t>
            </w:r>
            <w:r>
              <w:rPr>
                <w:rFonts w:ascii="Consolas" w:cs="Consolas" w:eastAsia="Consolas" w:hAnsi="Consolas"/>
                <w:sz w:val="18"/>
                <w:szCs w:val="18"/>
              </w:rPr>
              <w:t xml:space="preserve">is_verified()</w:t>
            </w:r>
            <w:r>
              <w:rPr>
                <w:sz w:val="18"/>
                <w:szCs w:val="18"/>
              </w:rPr>
              <w:t xml:space="preserve">, </w:t>
            </w:r>
            <w:r>
              <w:rPr>
                <w:rFonts w:ascii="Consolas" w:cs="Consolas" w:eastAsia="Consolas" w:hAnsi="Consolas"/>
                <w:sz w:val="18"/>
                <w:szCs w:val="18"/>
              </w:rPr>
              <w:t xml:space="preserve">detail_on()</w:t>
            </w:r>
            <w:r>
              <w:rPr>
                <w:sz w:val="18"/>
                <w:szCs w:val="18"/>
              </w:rPr>
              <w:t xml:space="preserve">, </w:t>
            </w:r>
            <w:r>
              <w:rPr>
                <w:rFonts w:ascii="Consolas" w:cs="Consolas" w:eastAsia="Consolas" w:hAnsi="Consolas"/>
                <w:sz w:val="18"/>
                <w:szCs w:val="18"/>
              </w:rPr>
              <w:t xml:space="preserve">correct_detail()</w:t>
            </w:r>
            <w:r>
              <w:rPr>
                <w:sz w:val="18"/>
                <w:szCs w:val="18"/>
              </w:rPr>
              <w:t xml:space="preserve">; abstract </w:t>
            </w:r>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p>
        </w:tc>
        <w:tc>
          <w:tcPr>
            <w:tcW w:type="dxa" w:w="26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person and organisation is identified, verified, corrected and restricted the same way</w:t>
            </w:r>
          </w:p>
        </w:tc>
      </w:tr>
      <w:tr>
        <w:trPr>
          <w:tblHeader w:val="false"/>
        </w:trPr>
        <w:tc>
          <w:tcPr>
            <w:tcW w:type="dxa" w:w="110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26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date_of_birth</w:t>
            </w:r>
          </w:p>
        </w:tc>
        <w:tc>
          <w:tcPr>
            <w:tcW w:type="dxa" w:w="26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implements both hooks: nothing further to check</w:t>
            </w:r>
          </w:p>
        </w:tc>
        <w:tc>
          <w:tcPr>
            <w:tcW w:type="dxa" w:w="26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person has no board and no owners</w:t>
            </w:r>
          </w:p>
        </w:tc>
      </w:tr>
      <w:tr>
        <w:trPr>
          <w:tblHeader w:val="false"/>
        </w:trPr>
        <w:tc>
          <w:tcPr>
            <w:tcW w:type="dxa" w:w="110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r>
              <w:rPr>
                <w:sz w:val="18"/>
                <w:szCs w:val="18"/>
              </w:rPr>
              <w:t xml:space="preserve"> (abstract)</w:t>
            </w:r>
          </w:p>
        </w:tc>
        <w:tc>
          <w:tcPr>
            <w:tcW w:type="dxa" w:w="26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registration_no</w:t>
            </w:r>
            <w:r>
              <w:rPr>
                <w:sz w:val="18"/>
                <w:szCs w:val="18"/>
              </w:rPr>
              <w:t xml:space="preserve">, </w:t>
            </w:r>
            <w:r>
              <w:rPr>
                <w:rFonts w:ascii="Consolas" w:cs="Consolas" w:eastAsia="Consolas" w:hAnsi="Consolas"/>
                <w:sz w:val="18"/>
                <w:szCs w:val="18"/>
              </w:rPr>
              <w:t xml:space="preserve">officers</w:t>
            </w:r>
            <w:r>
              <w:rPr>
                <w:sz w:val="18"/>
                <w:szCs w:val="18"/>
              </w:rPr>
              <w:t xml:space="preserve">, </w:t>
            </w:r>
            <w:r>
              <w:rPr>
                <w:rFonts w:ascii="Consolas" w:cs="Consolas" w:eastAsia="Consolas" w:hAnsi="Consolas"/>
                <w:sz w:val="18"/>
                <w:szCs w:val="18"/>
              </w:rPr>
              <w:t xml:space="preserve">owners</w:t>
            </w:r>
            <w:r>
              <w:rPr>
                <w:sz w:val="18"/>
                <w:szCs w:val="18"/>
              </w:rPr>
              <w:t xml:space="preserve">, </w:t>
            </w:r>
            <w:r>
              <w:rPr>
                <w:rFonts w:ascii="Consolas" w:cs="Consolas" w:eastAsia="Consolas" w:hAnsi="Consolas"/>
                <w:sz w:val="18"/>
                <w:szCs w:val="18"/>
              </w:rPr>
              <w:t xml:space="preserve">mandates</w:t>
            </w:r>
            <w:r>
              <w:rPr>
                <w:sz w:val="18"/>
                <w:szCs w:val="18"/>
              </w:rPr>
              <w:t xml:space="preserve">; </w:t>
            </w:r>
            <w:r>
              <w:rPr>
                <w:rFonts w:ascii="Consolas" w:cs="Consolas" w:eastAsia="Consolas" w:hAnsi="Consolas"/>
                <w:sz w:val="18"/>
                <w:szCs w:val="18"/>
              </w:rPr>
              <w:t xml:space="preserve">OWNERSHIP_THRESHOLD</w:t>
            </w:r>
            <w:r>
              <w:rPr>
                <w:sz w:val="18"/>
                <w:szCs w:val="18"/>
              </w:rPr>
              <w:t xml:space="preserve"> (25%)</w:t>
            </w:r>
          </w:p>
        </w:tc>
        <w:tc>
          <w:tcPr>
            <w:tcW w:type="dxa" w:w="26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implements </w:t>
            </w:r>
            <w:r>
              <w:rPr>
                <w:rFonts w:ascii="Consolas" w:cs="Consolas" w:eastAsia="Consolas" w:hAnsi="Consolas"/>
                <w:sz w:val="18"/>
                <w:szCs w:val="18"/>
              </w:rPr>
              <w:t xml:space="preserve">connected_persons()</w:t>
            </w:r>
            <w:r>
              <w:rPr>
                <w:sz w:val="18"/>
                <w:szCs w:val="18"/>
              </w:rPr>
              <w:t xml:space="preserve"> (officers, owners of 25% or more); </w:t>
            </w:r>
            <w:r>
              <w:rPr>
                <w:rFonts w:ascii="Consolas" w:cs="Consolas" w:eastAsia="Consolas" w:hAnsi="Consolas"/>
                <w:sz w:val="18"/>
                <w:szCs w:val="18"/>
              </w:rPr>
              <w:t xml:space="preserve">find_mandate()</w:t>
            </w:r>
          </w:p>
        </w:tc>
        <w:tc>
          <w:tcPr>
            <w:tcW w:type="dxa" w:w="26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legal entities have officers, owners and people acting for them; still abstract because the governance rule differs</w:t>
            </w:r>
          </w:p>
        </w:tc>
      </w:tr>
      <w:tr>
        <w:trPr>
          <w:tblHeader w:val="false"/>
        </w:trPr>
        <w:tc>
          <w:tcPr>
            <w:tcW w:type="dxa" w:w="110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p>
        </w:tc>
        <w:tc>
          <w:tcPr>
            <w:tcW w:type="dxa" w:w="26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incorporated_on</w:t>
            </w:r>
          </w:p>
        </w:tc>
        <w:tc>
          <w:tcPr>
            <w:tcW w:type="dxa" w:w="26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an active director</w:t>
            </w:r>
          </w:p>
        </w:tc>
        <w:tc>
          <w:tcPr>
            <w:tcW w:type="dxa" w:w="26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Company law</w:t>
            </w:r>
          </w:p>
        </w:tc>
      </w:tr>
      <w:tr>
        <w:trPr>
          <w:tblHeader w:val="false"/>
        </w:trPr>
        <w:tc>
          <w:tcPr>
            <w:tcW w:type="dxa" w:w="110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Charity</w:t>
            </w:r>
          </w:p>
        </w:tc>
        <w:tc>
          <w:tcPr>
            <w:tcW w:type="dxa" w:w="26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MIN_TRUSTEES</w:t>
            </w:r>
            <w:r>
              <w:rPr>
                <w:sz w:val="18"/>
                <w:szCs w:val="18"/>
              </w:rPr>
              <w:t xml:space="preserve"> (2)</w:t>
            </w:r>
          </w:p>
        </w:tc>
        <w:tc>
          <w:tcPr>
            <w:tcW w:type="dxa" w:w="26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at least two trustees</w:t>
            </w:r>
          </w:p>
        </w:tc>
        <w:tc>
          <w:tcPr>
            <w:tcW w:type="dxa" w:w="26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Trust governance (A4)</w:t>
            </w:r>
          </w:p>
        </w:tc>
      </w:tr>
    </w:tbl>
    <w:p>
      <w:pPr>
        <w:spacing w:after="60"/>
      </w:pPr>
    </w:p>
    <w:p>
      <w:r>
        <w:rPr>
          <w:b/>
          <w:bCs/>
        </w:rPr>
        <w:t xml:space="preserve">Arrangements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7"/>
        <w:gridCol w:w="2616"/>
        <w:gridCol w:w="2616"/>
        <w:gridCol w:w="2617"/>
      </w:tblGrid>
      <w:tr>
        <w:trPr>
          <w:tblHeader/>
        </w:trPr>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Level</w:t>
            </w:r>
          </w:p>
        </w:tc>
        <w:tc>
          <w:tcPr>
            <w:tcW w:type="dxa" w:w="26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Data it adds</w:t>
            </w:r>
          </w:p>
        </w:tc>
        <w:tc>
          <w:tcPr>
            <w:tcW w:type="dxa" w:w="26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Behaviour it adds or changes</w:t>
            </w:r>
          </w:p>
        </w:tc>
        <w:tc>
          <w:tcPr>
            <w:tcW w:type="dxa" w:w="261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at this level</w:t>
            </w:r>
          </w:p>
        </w:tc>
      </w:tr>
      <w:tr>
        <w:trPr>
          <w:tblHeader w:val="false"/>
        </w:trPr>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(abstract)</w:t>
            </w:r>
          </w:p>
        </w:tc>
        <w:tc>
          <w:tcPr>
            <w:tcW w:type="dxa" w:w="26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number</w:t>
            </w:r>
            <w:r>
              <w:rPr>
                <w:sz w:val="18"/>
                <w:szCs w:val="18"/>
              </w:rPr>
              <w:t xml:space="preserve">, </w:t>
            </w:r>
            <w:r>
              <w:rPr>
                <w:rFonts w:ascii="Consolas" w:cs="Consolas" w:eastAsia="Consolas" w:hAnsi="Consolas"/>
                <w:sz w:val="18"/>
                <w:szCs w:val="18"/>
              </w:rPr>
              <w:t xml:space="preserve">product</w:t>
            </w:r>
            <w:r>
              <w:rPr>
                <w:sz w:val="18"/>
                <w:szCs w:val="18"/>
              </w:rPr>
              <w:t xml:space="preserve">, pinned </w:t>
            </w:r>
            <w:r>
              <w:rPr>
                <w:rFonts w:ascii="Consolas" w:cs="Consolas" w:eastAsia="Consolas" w:hAnsi="Consolas"/>
                <w:sz w:val="18"/>
                <w:szCs w:val="18"/>
              </w:rPr>
              <w:t xml:space="preserve">terms</w:t>
            </w:r>
            <w:r>
              <w:rPr>
                <w:sz w:val="18"/>
                <w:szCs w:val="18"/>
              </w:rPr>
              <w:t xml:space="preserve"> and </w:t>
            </w:r>
            <w:r>
              <w:rPr>
                <w:rFonts w:ascii="Consolas" w:cs="Consolas" w:eastAsia="Consolas" w:hAnsi="Consolas"/>
                <w:sz w:val="18"/>
                <w:szCs w:val="18"/>
              </w:rPr>
              <w:t xml:space="preserve">terms_history</w:t>
            </w:r>
            <w:r>
              <w:rPr>
                <w:sz w:val="18"/>
                <w:szCs w:val="18"/>
              </w:rPr>
              <w:t xml:space="preserve">, </w:t>
            </w:r>
            <w:r>
              <w:rPr>
                <w:rFonts w:ascii="Consolas" w:cs="Consolas" w:eastAsia="Consolas" w:hAnsi="Consolas"/>
                <w:sz w:val="18"/>
                <w:szCs w:val="18"/>
              </w:rPr>
              <w:t xml:space="preserve">holders</w:t>
            </w:r>
            <w:r>
              <w:rPr>
                <w:sz w:val="18"/>
                <w:szCs w:val="18"/>
              </w:rPr>
              <w:t xml:space="preserve">, branch history, </w:t>
            </w:r>
            <w:r>
              <w:rPr>
                <w:rFonts w:ascii="Consolas" w:cs="Consolas" w:eastAsia="Consolas" w:hAnsi="Consolas"/>
                <w:sz w:val="18"/>
                <w:szCs w:val="18"/>
              </w:rPr>
              <w:t xml:space="preserve">status</w:t>
            </w:r>
            <w:r>
              <w:rPr>
                <w:sz w:val="18"/>
                <w:szCs w:val="18"/>
              </w:rPr>
              <w:t xml:space="preserve">, </w:t>
            </w:r>
            <w:r>
              <w:rPr>
                <w:rFonts w:ascii="Consolas" w:cs="Consolas" w:eastAsia="Consolas" w:hAnsi="Consolas"/>
                <w:sz w:val="18"/>
                <w:szCs w:val="18"/>
              </w:rPr>
              <w:t xml:space="preserve">restrictions</w:t>
            </w:r>
          </w:p>
        </w:tc>
        <w:tc>
          <w:tcPr>
            <w:tcW w:type="dxa" w:w="26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terms_on()</w:t>
            </w:r>
            <w:r>
              <w:rPr>
                <w:sz w:val="18"/>
                <w:szCs w:val="18"/>
              </w:rPr>
              <w:t xml:space="preserve">, </w:t>
            </w:r>
            <w:r>
              <w:rPr>
                <w:rFonts w:ascii="Consolas" w:cs="Consolas" w:eastAsia="Consolas" w:hAnsi="Consolas"/>
                <w:sz w:val="18"/>
                <w:szCs w:val="18"/>
              </w:rPr>
              <w:t xml:space="preserve">migrate_terms()</w:t>
            </w:r>
            <w:r>
              <w:rPr>
                <w:sz w:val="18"/>
                <w:szCs w:val="18"/>
              </w:rPr>
              <w:t xml:space="preserve">, </w:t>
            </w:r>
            <w:r>
              <w:rPr>
                <w:rFonts w:ascii="Consolas" w:cs="Consolas" w:eastAsia="Consolas" w:hAnsi="Consolas"/>
                <w:sz w:val="18"/>
                <w:szCs w:val="18"/>
              </w:rPr>
              <w:t xml:space="preserve">ensure_usable()</w:t>
            </w:r>
            <w:r>
              <w:rPr>
                <w:sz w:val="18"/>
                <w:szCs w:val="18"/>
              </w:rPr>
              <w:t xml:space="preserve">, </w:t>
            </w:r>
            <w:r>
              <w:rPr>
                <w:rFonts w:ascii="Consolas" w:cs="Consolas" w:eastAsia="Consolas" w:hAnsi="Consolas"/>
                <w:sz w:val="18"/>
                <w:szCs w:val="18"/>
              </w:rPr>
              <w:t xml:space="preserve">servicing_branch_on()</w:t>
            </w:r>
            <w:r>
              <w:rPr>
                <w:sz w:val="18"/>
                <w:szCs w:val="18"/>
              </w:rPr>
              <w:t xml:space="preserve">; abstract </w:t>
            </w:r>
            <w:r>
              <w:rPr>
                <w:rFonts w:ascii="Consolas" w:cs="Consolas" w:eastAsia="Consolas" w:hAnsi="Consolas"/>
                <w:sz w:val="18"/>
                <w:szCs w:val="18"/>
              </w:rPr>
              <w:t xml:space="preserve">position()</w:t>
            </w:r>
          </w:p>
        </w:tc>
        <w:tc>
          <w:tcPr>
            <w:tcW w:type="dxa" w:w="261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Anything a customer holds under a product's terms</w:t>
            </w:r>
          </w:p>
        </w:tc>
      </w:tr>
      <w:tr>
        <w:trPr>
          <w:tblHeader w:val="false"/>
        </w:trPr>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(abstract)</w:t>
            </w:r>
          </w:p>
        </w:tc>
        <w:tc>
          <w:tcPr>
            <w:tcW w:type="dxa" w:w="26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w:t>
            </w:r>
            <w:r>
              <w:rPr>
                <w:rFonts w:ascii="Consolas" w:cs="Consolas" w:eastAsia="Consolas" w:hAnsi="Consolas"/>
                <w:sz w:val="18"/>
                <w:szCs w:val="18"/>
              </w:rPr>
              <w:t xml:space="preserve">entries</w:t>
            </w:r>
            <w:r>
              <w:rPr>
                <w:sz w:val="18"/>
                <w:szCs w:val="18"/>
              </w:rPr>
              <w:t xml:space="preserve">, </w:t>
            </w:r>
            <w:r>
              <w:rPr>
                <w:rFonts w:ascii="Consolas" w:cs="Consolas" w:eastAsia="Consolas" w:hAnsi="Consolas"/>
                <w:sz w:val="18"/>
                <w:szCs w:val="18"/>
              </w:rPr>
              <w:t xml:space="preserve">holds</w:t>
            </w:r>
            <w:r>
              <w:rPr>
                <w:sz w:val="18"/>
                <w:szCs w:val="18"/>
              </w:rPr>
              <w:t xml:space="preserve">; </w:t>
            </w:r>
            <w:r>
              <w:rPr>
                <w:rFonts w:ascii="Consolas" w:cs="Consolas" w:eastAsia="Consolas" w:hAnsi="Consolas"/>
                <w:sz w:val="18"/>
                <w:szCs w:val="18"/>
              </w:rPr>
              <w:t xml:space="preserve">NEEDS_PAYOUT_ACCOUNT</w:t>
            </w:r>
          </w:p>
        </w:tc>
        <w:tc>
          <w:tcPr>
            <w:tcW w:type="dxa" w:w="26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ledger_balance()</w:t>
            </w:r>
            <w:r>
              <w:rPr>
                <w:sz w:val="18"/>
                <w:szCs w:val="18"/>
              </w:rPr>
              <w:t xml:space="preserve">, </w:t>
            </w:r>
            <w:r>
              <w:rPr>
                <w:rFonts w:ascii="Consolas" w:cs="Consolas" w:eastAsia="Consolas" w:hAnsi="Consolas"/>
                <w:sz w:val="18"/>
                <w:szCs w:val="18"/>
              </w:rPr>
              <w:t xml:space="preserve">available_balance()</w:t>
            </w:r>
            <w:r>
              <w:rPr>
                <w:sz w:val="18"/>
                <w:szCs w:val="18"/>
              </w:rPr>
              <w:t xml:space="preserve">, </w:t>
            </w:r>
            <w:r>
              <w:rPr>
                <w:rFonts w:ascii="Consolas" w:cs="Consolas" w:eastAsia="Consolas" w:hAnsi="Consolas"/>
                <w:sz w:val="18"/>
                <w:szCs w:val="18"/>
              </w:rPr>
              <w:t xml:space="preserve">check_debit()</w:t>
            </w:r>
            <w:r>
              <w:rPr>
                <w:sz w:val="18"/>
                <w:szCs w:val="18"/>
              </w:rPr>
              <w:t xml:space="preserve">; </w:t>
            </w:r>
            <w:r>
              <w:rPr>
                <w:rFonts w:ascii="Consolas" w:cs="Consolas" w:eastAsia="Consolas" w:hAnsi="Consolas"/>
                <w:sz w:val="18"/>
                <w:szCs w:val="18"/>
              </w:rPr>
              <w:t xml:space="preserve">position()</w:t>
            </w:r>
            <w:r>
              <w:rPr>
                <w:sz w:val="18"/>
                <w:szCs w:val="18"/>
              </w:rPr>
              <w:t xml:space="preserve"> = held; abstract </w:t>
            </w:r>
            <w:r>
              <w:rPr>
                <w:rFonts w:ascii="Consolas" w:cs="Consolas" w:eastAsia="Consolas" w:hAnsi="Consolas"/>
                <w:sz w:val="18"/>
                <w:szCs w:val="18"/>
              </w:rPr>
              <w:t xml:space="preserve">overdraft_limit()</w:t>
            </w:r>
          </w:p>
        </w:tc>
        <w:tc>
          <w:tcPr>
            <w:tcW w:type="dxa" w:w="261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deposits hold the customer's money</w:t>
            </w:r>
          </w:p>
        </w:tc>
      </w:tr>
      <w:tr>
        <w:trPr>
          <w:tblHeader w:val="false"/>
        </w:trPr>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p>
        </w:tc>
        <w:tc>
          <w:tcPr>
            <w:tcW w:type="dxa" w:w="26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(none)</w:t>
            </w:r>
          </w:p>
        </w:tc>
        <w:tc>
          <w:tcPr>
            <w:tcW w:type="dxa" w:w="26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r>
              <w:rPr>
                <w:sz w:val="18"/>
                <w:szCs w:val="18"/>
              </w:rPr>
              <w:t xml:space="preserve"> from its terms</w:t>
            </w:r>
          </w:p>
        </w:tc>
        <w:tc>
          <w:tcPr>
            <w:tcW w:type="dxa" w:w="261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only account that may go below zero</w:t>
            </w:r>
          </w:p>
        </w:tc>
      </w:tr>
      <w:tr>
        <w:trPr>
          <w:tblHeader w:val="false"/>
        </w:trPr>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SavingsAccount</w:t>
            </w:r>
          </w:p>
        </w:tc>
        <w:tc>
          <w:tcPr>
            <w:tcW w:type="dxa" w:w="26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(none)</w:t>
            </w:r>
          </w:p>
        </w:tc>
        <w:tc>
          <w:tcPr>
            <w:tcW w:type="dxa" w:w="26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r>
              <w:rPr>
                <w:sz w:val="18"/>
                <w:szCs w:val="18"/>
              </w:rPr>
              <w:t xml:space="preserve"> = 0; </w:t>
            </w:r>
            <w:r>
              <w:rPr>
                <w:rFonts w:ascii="Consolas" w:cs="Consolas" w:eastAsia="Consolas" w:hAnsi="Consolas"/>
                <w:sz w:val="18"/>
                <w:szCs w:val="18"/>
              </w:rPr>
              <w:t xml:space="preserve">check_debit()</w:t>
            </w:r>
            <w:r>
              <w:rPr>
                <w:sz w:val="18"/>
                <w:szCs w:val="18"/>
              </w:rPr>
              <w:t xml:space="preserve"> adds the monthly withdrawal limit, then calls </w:t>
            </w:r>
            <w:r>
              <w:rPr>
                <w:rFonts w:ascii="Consolas" w:cs="Consolas" w:eastAsia="Consolas" w:hAnsi="Consolas"/>
                <w:sz w:val="18"/>
                <w:szCs w:val="18"/>
              </w:rPr>
              <w:t xml:space="preserve">super()</w:t>
            </w:r>
          </w:p>
        </w:tc>
        <w:tc>
          <w:tcPr>
            <w:tcW w:type="dxa" w:w="261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savings rule on top of the shared funds check</w:t>
            </w:r>
          </w:p>
        </w:tc>
      </w:tr>
      <w:tr>
        <w:trPr>
          <w:tblHeader w:val="false"/>
        </w:trPr>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6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term_months</w:t>
            </w:r>
            <w:r>
              <w:rPr>
                <w:sz w:val="18"/>
                <w:szCs w:val="18"/>
              </w:rPr>
              <w:t xml:space="preserve">, </w:t>
            </w:r>
            <w:r>
              <w:rPr>
                <w:rFonts w:ascii="Consolas" w:cs="Consolas" w:eastAsia="Consolas" w:hAnsi="Consolas"/>
                <w:sz w:val="18"/>
                <w:szCs w:val="18"/>
              </w:rPr>
              <w:t xml:space="preserve">annual_rate</w:t>
            </w:r>
            <w:r>
              <w:rPr>
                <w:sz w:val="18"/>
                <w:szCs w:val="18"/>
              </w:rPr>
              <w:t xml:space="preserve">, </w:t>
            </w:r>
            <w:r>
              <w:rPr>
                <w:rFonts w:ascii="Consolas" w:cs="Consolas" w:eastAsia="Consolas" w:hAnsi="Consolas"/>
                <w:sz w:val="18"/>
                <w:szCs w:val="18"/>
              </w:rPr>
              <w:t xml:space="preserve">maturity_on</w:t>
            </w:r>
            <w:r>
              <w:rPr>
                <w:sz w:val="18"/>
                <w:szCs w:val="18"/>
              </w:rPr>
              <w:t xml:space="preserve">, </w:t>
            </w:r>
            <w:r>
              <w:rPr>
                <w:rFonts w:ascii="Consolas" w:cs="Consolas" w:eastAsia="Consolas" w:hAnsi="Consolas"/>
                <w:sz w:val="18"/>
                <w:szCs w:val="18"/>
              </w:rPr>
              <w:t xml:space="preserve">payout_account</w:t>
            </w:r>
          </w:p>
        </w:tc>
        <w:tc>
          <w:tcPr>
            <w:tcW w:type="dxa" w:w="26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check_debit()</w:t>
            </w:r>
            <w:r>
              <w:rPr>
                <w:sz w:val="18"/>
                <w:szCs w:val="18"/>
              </w:rPr>
              <w:t xml:space="preserve"> refuses before maturity; </w:t>
            </w:r>
            <w:r>
              <w:rPr>
                <w:rFonts w:ascii="Consolas" w:cs="Consolas" w:eastAsia="Consolas" w:hAnsi="Consolas"/>
                <w:sz w:val="18"/>
                <w:szCs w:val="18"/>
              </w:rPr>
              <w:t xml:space="preserve">ensure_usable()</w:t>
            </w:r>
            <w:r>
              <w:rPr>
                <w:sz w:val="18"/>
                <w:szCs w:val="18"/>
              </w:rPr>
              <w:t xml:space="preserve"> allows one placement; </w:t>
            </w:r>
            <w:r>
              <w:rPr>
                <w:rFonts w:ascii="Consolas" w:cs="Consolas" w:eastAsia="Consolas" w:hAnsi="Consolas"/>
                <w:sz w:val="18"/>
                <w:szCs w:val="18"/>
              </w:rPr>
              <w:t xml:space="preserve">maturity_interest()</w:t>
            </w:r>
          </w:p>
        </w:tc>
        <w:tc>
          <w:tcPr>
            <w:tcW w:type="dxa" w:w="261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locked for a term, paid out to another account</w:t>
            </w:r>
          </w:p>
        </w:tc>
      </w:tr>
      <w:tr>
        <w:trPr>
          <w:tblHeader w:val="false"/>
        </w:trPr>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6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principal</w:t>
            </w:r>
            <w:r>
              <w:rPr>
                <w:sz w:val="18"/>
                <w:szCs w:val="18"/>
              </w:rPr>
              <w:t xml:space="preserve">, versioned </w:t>
            </w:r>
            <w:r>
              <w:rPr>
                <w:rFonts w:ascii="Consolas" w:cs="Consolas" w:eastAsia="Consolas" w:hAnsi="Consolas"/>
                <w:sz w:val="18"/>
                <w:szCs w:val="18"/>
              </w:rPr>
              <w:t xml:space="preserve">schedules</w:t>
            </w:r>
            <w:r>
              <w:rPr>
                <w:sz w:val="18"/>
                <w:szCs w:val="18"/>
              </w:rPr>
              <w:t xml:space="preserve">, </w:t>
            </w:r>
            <w:r>
              <w:rPr>
                <w:rFonts w:ascii="Consolas" w:cs="Consolas" w:eastAsia="Consolas" w:hAnsi="Consolas"/>
                <w:sz w:val="18"/>
                <w:szCs w:val="18"/>
              </w:rPr>
              <w:t xml:space="preserve">transactions</w:t>
            </w:r>
            <w:r>
              <w:rPr>
                <w:sz w:val="18"/>
                <w:szCs w:val="18"/>
              </w:rPr>
              <w:t xml:space="preserve">, </w:t>
            </w:r>
            <w:r>
              <w:rPr>
                <w:rFonts w:ascii="Consolas" w:cs="Consolas" w:eastAsia="Consolas" w:hAnsi="Consolas"/>
                <w:sz w:val="18"/>
                <w:szCs w:val="18"/>
              </w:rPr>
              <w:t xml:space="preserve">settlement_account</w:t>
            </w:r>
          </w:p>
        </w:tc>
        <w:tc>
          <w:tcPr>
            <w:tcW w:type="dxa" w:w="26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 owed; </w:t>
            </w:r>
            <w:r>
              <w:rPr>
                <w:rFonts w:ascii="Consolas" w:cs="Consolas" w:eastAsia="Consolas" w:hAnsi="Consolas"/>
                <w:sz w:val="18"/>
                <w:szCs w:val="18"/>
              </w:rPr>
              <w:t xml:space="preserve">allocate()</w:t>
            </w:r>
            <w:r>
              <w:rPr>
                <w:sz w:val="18"/>
                <w:szCs w:val="18"/>
              </w:rPr>
              <w:t xml:space="preserve">, </w:t>
            </w:r>
            <w:r>
              <w:rPr>
                <w:rFonts w:ascii="Consolas" w:cs="Consolas" w:eastAsia="Consolas" w:hAnsi="Consolas"/>
                <w:sz w:val="18"/>
                <w:szCs w:val="18"/>
              </w:rPr>
              <w:t xml:space="preserve">outstanding_principal()</w:t>
            </w:r>
            <w:r>
              <w:rPr>
                <w:sz w:val="18"/>
                <w:szCs w:val="18"/>
              </w:rPr>
              <w:t xml:space="preserve">, </w:t>
            </w:r>
            <w:r>
              <w:rPr>
                <w:rFonts w:ascii="Consolas" w:cs="Consolas" w:eastAsia="Consolas" w:hAnsi="Consolas"/>
                <w:sz w:val="18"/>
                <w:szCs w:val="18"/>
              </w:rPr>
              <w:t xml:space="preserve">settlement_quote()</w:t>
            </w:r>
          </w:p>
        </w:tc>
        <w:tc>
          <w:tcPr>
            <w:tcW w:type="dxa" w:w="261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owed, not held: a sibling of </w:t>
            </w:r>
            <w:r>
              <w:rPr>
                <w:rFonts w:ascii="Consolas" w:cs="Consolas" w:eastAsia="Consolas" w:hAnsi="Consolas"/>
                <w:sz w:val="18"/>
                <w:szCs w:val="18"/>
              </w:rPr>
              <w:t xml:space="preserve">DepositAccount</w:t>
            </w:r>
            <w:r>
              <w:rPr>
                <w:sz w:val="18"/>
                <w:szCs w:val="18"/>
              </w:rPr>
              <w:t xml:space="preserve">, not a child</w:t>
            </w:r>
          </w:p>
        </w:tc>
      </w:tr>
    </w:tbl>
    <w:p>
      <w:pPr>
        <w:spacing w:after="60"/>
      </w:pPr>
    </w:p>
    <w:p>
      <w:r>
        <w:rPr>
          <w:b/>
          <w:bCs/>
        </w:rPr>
        <w:t xml:space="preserve">Transactions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3"/>
        <w:gridCol w:w="2324"/>
        <w:gridCol w:w="2324"/>
        <w:gridCol w:w="2325"/>
      </w:tblGrid>
      <w:tr>
        <w:trPr>
          <w:tblHeader/>
        </w:trPr>
        <w:tc>
          <w:tcPr>
            <w:tcW w:type="dxa" w:w="205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Level</w:t>
            </w:r>
          </w:p>
        </w:tc>
        <w:tc>
          <w:tcPr>
            <w:tcW w:type="dxa" w:w="23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Data it adds</w:t>
            </w:r>
          </w:p>
        </w:tc>
        <w:tc>
          <w:tcPr>
            <w:tcW w:type="dxa" w:w="23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Behaviour it adds or changes</w:t>
            </w:r>
          </w:p>
        </w:tc>
        <w:tc>
          <w:tcPr>
            <w:tcW w:type="dxa" w:w="23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at this level</w:t>
            </w:r>
          </w:p>
        </w:tc>
      </w:tr>
      <w:tr>
        <w:trPr>
          <w:tblHeader w:val="false"/>
        </w:trPr>
        <w:tc>
          <w:tcPr>
            <w:tcW w:type="dxa" w:w="205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(abstract)</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txn_id</w:t>
            </w:r>
            <w:r>
              <w:rPr>
                <w:sz w:val="18"/>
                <w:szCs w:val="18"/>
              </w:rPr>
              <w:t xml:space="preserve">, </w:t>
            </w:r>
            <w:r>
              <w:rPr>
                <w:rFonts w:ascii="Consolas" w:cs="Consolas" w:eastAsia="Consolas" w:hAnsi="Consolas"/>
                <w:sz w:val="18"/>
                <w:szCs w:val="18"/>
              </w:rPr>
              <w:t xml:space="preserve">amount</w:t>
            </w:r>
            <w:r>
              <w:rPr>
                <w:sz w:val="18"/>
                <w:szCs w:val="18"/>
              </w:rPr>
              <w:t xml:space="preserve">, </w:t>
            </w:r>
            <w:r>
              <w:rPr>
                <w:rFonts w:ascii="Consolas" w:cs="Consolas" w:eastAsia="Consolas" w:hAnsi="Consolas"/>
                <w:sz w:val="18"/>
                <w:szCs w:val="18"/>
              </w:rPr>
              <w:t xml:space="preserve">status</w:t>
            </w:r>
            <w:r>
              <w:rPr>
                <w:sz w:val="18"/>
                <w:szCs w:val="18"/>
              </w:rPr>
              <w:t xml:space="preserve">, ledger </w:t>
            </w:r>
            <w:r>
              <w:rPr>
                <w:rFonts w:ascii="Consolas" w:cs="Consolas" w:eastAsia="Consolas" w:hAnsi="Consolas"/>
                <w:sz w:val="18"/>
                <w:szCs w:val="18"/>
              </w:rPr>
              <w:t xml:space="preserve">entries</w:t>
            </w:r>
            <w:r>
              <w:rPr>
                <w:sz w:val="18"/>
                <w:szCs w:val="18"/>
              </w:rPr>
              <w:t xml:space="preserve">, </w:t>
            </w:r>
            <w:r>
              <w:rPr>
                <w:rFonts w:ascii="Consolas" w:cs="Consolas" w:eastAsia="Consolas" w:hAnsi="Consolas"/>
                <w:sz w:val="18"/>
                <w:szCs w:val="18"/>
              </w:rPr>
              <w:t xml:space="preserve">reversals</w:t>
            </w:r>
            <w:r>
              <w:rPr>
                <w:sz w:val="18"/>
                <w:szCs w:val="18"/>
              </w:rPr>
              <w:t xml:space="preserve">, </w:t>
            </w:r>
            <w:r>
              <w:rPr>
                <w:rFonts w:ascii="Consolas" w:cs="Consolas" w:eastAsia="Consolas" w:hAnsi="Consolas"/>
                <w:sz w:val="18"/>
                <w:szCs w:val="18"/>
              </w:rPr>
              <w:t xml:space="preserve">failure_reason</w:t>
            </w:r>
            <w:r>
              <w:rPr>
                <w:sz w:val="18"/>
                <w:szCs w:val="18"/>
              </w:rPr>
              <w:t xml:space="preserve">, </w:t>
            </w:r>
            <w:r>
              <w:rPr>
                <w:rFonts w:ascii="Consolas" w:cs="Consolas" w:eastAsia="Consolas" w:hAnsi="Consolas"/>
                <w:sz w:val="18"/>
                <w:szCs w:val="18"/>
              </w:rPr>
              <w:t xml:space="preserve">supersedes</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post()</w:t>
            </w:r>
            <w:r>
              <w:rPr>
                <w:sz w:val="18"/>
                <w:szCs w:val="18"/>
              </w:rPr>
              <w:t xml:space="preserve"> (the legs must sum to zero), </w:t>
            </w:r>
            <w:r>
              <w:rPr>
                <w:rFonts w:ascii="Consolas" w:cs="Consolas" w:eastAsia="Consolas" w:hAnsi="Consolas"/>
                <w:sz w:val="18"/>
                <w:szCs w:val="18"/>
              </w:rPr>
              <w:t xml:space="preserve">net_amount</w:t>
            </w:r>
            <w:r>
              <w:rPr>
                <w:sz w:val="18"/>
                <w:szCs w:val="18"/>
              </w:rPr>
              <w:t xml:space="preserve">, </w:t>
            </w:r>
            <w:r>
              <w:rPr>
                <w:rFonts w:ascii="Consolas" w:cs="Consolas" w:eastAsia="Consolas" w:hAnsi="Consolas"/>
                <w:sz w:val="18"/>
                <w:szCs w:val="18"/>
              </w:rPr>
              <w:t xml:space="preserve">story_lines()</w:t>
            </w:r>
            <w:r>
              <w:rPr>
                <w:sz w:val="18"/>
                <w:szCs w:val="18"/>
              </w:rPr>
              <w:t xml:space="preserve"> (template method); abstract </w:t>
            </w:r>
            <w:r>
              <w:rPr>
                <w:rFonts w:ascii="Consolas" w:cs="Consolas" w:eastAsia="Consolas" w:hAnsi="Consolas"/>
                <w:sz w:val="18"/>
                <w:szCs w:val="18"/>
              </w:rPr>
              <w:t xml:space="preserve">counterparty()</w:t>
            </w:r>
          </w:p>
        </w:tc>
        <w:tc>
          <w:tcPr>
            <w:tcW w:type="dxa" w:w="23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movement of money is posted, has a status and may be reversed</w:t>
            </w:r>
          </w:p>
        </w:tc>
      </w:tr>
      <w:tr>
        <w:trPr>
          <w:tblHeader w:val="false"/>
        </w:trPr>
        <w:tc>
          <w:tcPr>
            <w:tcW w:type="dxa" w:w="205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r>
              <w:rPr>
                <w:sz w:val="18"/>
                <w:szCs w:val="18"/>
              </w:rPr>
              <w:t xml:space="preserve"> (abstract)</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source_account</w:t>
            </w:r>
            <w:r>
              <w:rPr>
                <w:sz w:val="18"/>
                <w:szCs w:val="18"/>
              </w:rPr>
              <w:t xml:space="preserve">, </w:t>
            </w:r>
            <w:r>
              <w:rPr>
                <w:rFonts w:ascii="Consolas" w:cs="Consolas" w:eastAsia="Consolas" w:hAnsi="Consolas"/>
                <w:sz w:val="18"/>
                <w:szCs w:val="18"/>
              </w:rPr>
              <w:t xml:space="preserve">initiated_by</w:t>
            </w:r>
            <w:r>
              <w:rPr>
                <w:sz w:val="18"/>
                <w:szCs w:val="18"/>
              </w:rPr>
              <w:t xml:space="preserve">, </w:t>
            </w:r>
            <w:r>
              <w:rPr>
                <w:rFonts w:ascii="Consolas" w:cs="Consolas" w:eastAsia="Consolas" w:hAnsi="Consolas"/>
                <w:sz w:val="18"/>
                <w:szCs w:val="18"/>
              </w:rPr>
              <w:t xml:space="preserve">channel</w:t>
            </w:r>
            <w:r>
              <w:rPr>
                <w:sz w:val="18"/>
                <w:szCs w:val="18"/>
              </w:rPr>
              <w:t xml:space="preserve">, </w:t>
            </w:r>
            <w:r>
              <w:rPr>
                <w:rFonts w:ascii="Consolas" w:cs="Consolas" w:eastAsia="Consolas" w:hAnsi="Consolas"/>
                <w:sz w:val="18"/>
                <w:szCs w:val="18"/>
              </w:rPr>
              <w:t xml:space="preserve">mandate_used</w:t>
            </w:r>
            <w:r>
              <w:rPr>
                <w:sz w:val="18"/>
                <w:szCs w:val="18"/>
              </w:rPr>
              <w:t xml:space="preserve">, </w:t>
            </w:r>
            <w:r>
              <w:rPr>
                <w:rFonts w:ascii="Consolas" w:cs="Consolas" w:eastAsia="Consolas" w:hAnsi="Consolas"/>
                <w:sz w:val="18"/>
                <w:szCs w:val="18"/>
              </w:rPr>
              <w:t xml:space="preserve">authorisations</w:t>
            </w:r>
            <w:r>
              <w:rPr>
                <w:sz w:val="18"/>
                <w:szCs w:val="18"/>
              </w:rPr>
              <w:t xml:space="preserve">, </w:t>
            </w:r>
            <w:r>
              <w:rPr>
                <w:rFonts w:ascii="Consolas" w:cs="Consolas" w:eastAsia="Consolas" w:hAnsi="Consolas"/>
                <w:sz w:val="18"/>
                <w:szCs w:val="18"/>
              </w:rPr>
              <w:t xml:space="preserve">disputes</w:t>
            </w:r>
            <w:r>
              <w:rPr>
                <w:sz w:val="18"/>
                <w:szCs w:val="18"/>
              </w:rPr>
              <w:t xml:space="preserve">; dual-control states</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extends </w:t>
            </w:r>
            <w:r>
              <w:rPr>
                <w:rFonts w:ascii="Consolas" w:cs="Consolas" w:eastAsia="Consolas" w:hAnsi="Consolas"/>
                <w:sz w:val="18"/>
                <w:szCs w:val="18"/>
              </w:rPr>
              <w:t xml:space="preserve">detail_lines()</w:t>
            </w:r>
            <w:r>
              <w:rPr>
                <w:sz w:val="18"/>
                <w:szCs w:val="18"/>
              </w:rPr>
              <w:t xml:space="preserve"> and </w:t>
            </w:r>
            <w:r>
              <w:rPr>
                <w:rFonts w:ascii="Consolas" w:cs="Consolas" w:eastAsia="Consolas" w:hAnsi="Consolas"/>
                <w:sz w:val="18"/>
                <w:szCs w:val="18"/>
              </w:rPr>
              <w:t xml:space="preserve">case_lines()</w:t>
            </w:r>
            <w:r>
              <w:rPr>
                <w:sz w:val="18"/>
                <w:szCs w:val="18"/>
              </w:rPr>
              <w:t xml:space="preserve">; </w:t>
            </w:r>
            <w:r>
              <w:rPr>
                <w:rFonts w:ascii="Consolas" w:cs="Consolas" w:eastAsia="Consolas" w:hAnsi="Consolas"/>
                <w:sz w:val="18"/>
                <w:szCs w:val="18"/>
              </w:rPr>
              <w:t xml:space="preserve">dispute_refund()</w:t>
            </w:r>
            <w:r>
              <w:rPr>
                <w:sz w:val="18"/>
                <w:szCs w:val="18"/>
              </w:rPr>
              <w:t xml:space="preserve"> = a </w:t>
            </w:r>
            <w:r>
              <w:rPr>
                <w:rFonts w:ascii="Consolas" w:cs="Consolas" w:eastAsia="Consolas" w:hAnsi="Consolas"/>
                <w:sz w:val="18"/>
                <w:szCs w:val="18"/>
              </w:rPr>
              <w:t xml:space="preserve">Reversal</w:t>
            </w:r>
          </w:p>
        </w:tc>
        <w:tc>
          <w:tcPr>
            <w:tcW w:type="dxa" w:w="23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payments a customer instructed need authority, a second signatory and disputes</w:t>
            </w:r>
          </w:p>
        </w:tc>
      </w:tr>
      <w:tr>
        <w:trPr>
          <w:tblHeader w:val="false"/>
        </w:trPr>
        <w:tc>
          <w:tcPr>
            <w:tcW w:type="dxa" w:w="205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beneficiary_version</w:t>
            </w:r>
            <w:r>
              <w:rPr>
                <w:sz w:val="18"/>
                <w:szCs w:val="18"/>
              </w:rPr>
              <w:t xml:space="preserve">, </w:t>
            </w:r>
            <w:r>
              <w:rPr>
                <w:rFonts w:ascii="Consolas" w:cs="Consolas" w:eastAsia="Consolas" w:hAnsi="Consolas"/>
                <w:sz w:val="18"/>
                <w:szCs w:val="18"/>
              </w:rPr>
              <w:t xml:space="preserve">hold</w:t>
            </w:r>
            <w:r>
              <w:rPr>
                <w:sz w:val="18"/>
                <w:szCs w:val="18"/>
              </w:rPr>
              <w:t xml:space="preserve">, </w:t>
            </w:r>
            <w:r>
              <w:rPr>
                <w:rFonts w:ascii="Consolas" w:cs="Consolas" w:eastAsia="Consolas" w:hAnsi="Consolas"/>
                <w:sz w:val="18"/>
                <w:szCs w:val="18"/>
              </w:rPr>
              <w:t xml:space="preserve">standing_order</w:t>
            </w:r>
            <w:r>
              <w:rPr>
                <w:sz w:val="18"/>
                <w:szCs w:val="18"/>
              </w:rPr>
              <w:t xml:space="preserve">; compliance-hold states</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extends </w:t>
            </w:r>
            <w:r>
              <w:rPr>
                <w:rFonts w:ascii="Consolas" w:cs="Consolas" w:eastAsia="Consolas" w:hAnsi="Consolas"/>
                <w:sz w:val="18"/>
                <w:szCs w:val="18"/>
              </w:rPr>
              <w:t xml:space="preserve">detail_lines()</w:t>
            </w:r>
          </w:p>
        </w:tc>
        <w:tc>
          <w:tcPr>
            <w:tcW w:type="dxa" w:w="23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transfers leave the bank to a saved payee</w:t>
            </w:r>
          </w:p>
        </w:tc>
      </w:tr>
      <w:tr>
        <w:trPr>
          <w:tblHeader w:val="false"/>
        </w:trPr>
        <w:tc>
          <w:tcPr>
            <w:tcW w:type="dxa" w:w="205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CardPayment</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card_channel</w:t>
            </w:r>
            <w:r>
              <w:rPr>
                <w:sz w:val="18"/>
                <w:szCs w:val="18"/>
              </w:rPr>
              <w:t xml:space="preserve">, </w:t>
            </w:r>
            <w:r>
              <w:rPr>
                <w:rFonts w:ascii="Consolas" w:cs="Consolas" w:eastAsia="Consolas" w:hAnsi="Consolas"/>
                <w:sz w:val="18"/>
                <w:szCs w:val="18"/>
              </w:rPr>
              <w:t xml:space="preserve">country</w:t>
            </w:r>
            <w:r>
              <w:rPr>
                <w:sz w:val="18"/>
                <w:szCs w:val="18"/>
              </w:rPr>
              <w:t xml:space="preserve">, </w:t>
            </w:r>
            <w:r>
              <w:rPr>
                <w:rFonts w:ascii="Consolas" w:cs="Consolas" w:eastAsia="Consolas" w:hAnsi="Consolas"/>
                <w:sz w:val="18"/>
                <w:szCs w:val="18"/>
              </w:rPr>
              <w:t xml:space="preserve">merchant_category</w:t>
            </w:r>
            <w:r>
              <w:rPr>
                <w:sz w:val="18"/>
                <w:szCs w:val="18"/>
              </w:rPr>
              <w:t xml:space="preserve">, </w:t>
            </w:r>
            <w:r>
              <w:rPr>
                <w:rFonts w:ascii="Consolas" w:cs="Consolas" w:eastAsia="Consolas" w:hAnsi="Consolas"/>
                <w:sz w:val="18"/>
                <w:szCs w:val="18"/>
              </w:rPr>
              <w:t xml:space="preserve">refunds</w:t>
            </w:r>
            <w:r>
              <w:rPr>
                <w:sz w:val="18"/>
                <w:szCs w:val="18"/>
              </w:rPr>
              <w:t xml:space="preserve">; </w:t>
            </w:r>
            <w:r>
              <w:rPr>
                <w:rFonts w:ascii="Consolas" w:cs="Consolas" w:eastAsia="Consolas" w:hAnsi="Consolas"/>
                <w:sz w:val="18"/>
                <w:szCs w:val="18"/>
              </w:rPr>
              <w:t xml:space="preserve">DECLINED</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net_amount</w:t>
            </w:r>
            <w:r>
              <w:rPr>
                <w:sz w:val="18"/>
                <w:szCs w:val="18"/>
              </w:rPr>
              <w:t xml:space="preserve"> also subtracts merchant refunds; </w:t>
            </w:r>
            <w:r>
              <w:rPr>
                <w:rFonts w:ascii="Consolas" w:cs="Consolas" w:eastAsia="Consolas" w:hAnsi="Consolas"/>
                <w:sz w:val="18"/>
                <w:szCs w:val="18"/>
              </w:rPr>
              <w:t xml:space="preserve">dispute_refund()</w:t>
            </w:r>
            <w:r>
              <w:rPr>
                <w:sz w:val="18"/>
                <w:szCs w:val="18"/>
              </w:rPr>
              <w:t xml:space="preserve"> = a </w:t>
            </w:r>
            <w:r>
              <w:rPr>
                <w:rFonts w:ascii="Consolas" w:cs="Consolas" w:eastAsia="Consolas" w:hAnsi="Consolas"/>
                <w:sz w:val="18"/>
                <w:szCs w:val="18"/>
              </w:rPr>
              <w:t xml:space="preserve">Chargeback</w:t>
            </w:r>
          </w:p>
        </w:tc>
        <w:tc>
          <w:tcPr>
            <w:tcW w:type="dxa" w:w="23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card payments go through a card scheme</w:t>
            </w:r>
          </w:p>
        </w:tc>
      </w:tr>
      <w:tr>
        <w:trPr>
          <w:tblHeader w:val="false"/>
        </w:trPr>
        <w:tc>
          <w:tcPr>
            <w:tcW w:type="dxa" w:w="205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and consumer reference; target account</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p>
        </w:tc>
        <w:tc>
          <w:tcPr>
            <w:tcW w:type="dxa" w:w="23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adds only its own counterparty</w:t>
            </w:r>
          </w:p>
        </w:tc>
      </w:tr>
      <w:tr>
        <w:trPr>
          <w:tblHeader w:val="false"/>
        </w:trPr>
        <w:tc>
          <w:tcPr>
            <w:tcW w:type="dxa" w:w="205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LoanTransaction</w:t>
            </w:r>
            <w:r>
              <w:rPr>
                <w:sz w:val="18"/>
                <w:szCs w:val="18"/>
              </w:rPr>
              <w:t xml:space="preserve"> (abstract) and its three subclasses</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agreement</w:t>
            </w:r>
            <w:r>
              <w:rPr>
                <w:sz w:val="18"/>
                <w:szCs w:val="18"/>
              </w:rPr>
              <w:t xml:space="preserve">; then the approval, the allocations or the capitalisation approval</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in each subclass</w:t>
            </w:r>
          </w:p>
        </w:tc>
        <w:tc>
          <w:tcPr>
            <w:tcW w:type="dxa" w:w="23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movement on one loan, found in one place</w:t>
            </w:r>
          </w:p>
        </w:tc>
      </w:tr>
      <w:tr>
        <w:trPr>
          <w:tblHeader w:val="false"/>
        </w:trPr>
        <w:tc>
          <w:tcPr>
            <w:tcW w:type="dxa" w:w="205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r>
              <w:rPr>
                <w:sz w:val="18"/>
                <w:szCs w:val="18"/>
              </w:rPr>
              <w:t xml:space="preserve">, then </w:t>
            </w:r>
            <w:r>
              <w:rPr>
                <w:rFonts w:ascii="Consolas" w:cs="Consolas" w:eastAsia="Consolas" w:hAnsi="Consolas"/>
                <w:sz w:val="18"/>
                <w:szCs w:val="18"/>
              </w:rPr>
              <w:t xml:space="preserve">Chargeback</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original</w:t>
            </w:r>
            <w:r>
              <w:rPr>
                <w:sz w:val="18"/>
                <w:szCs w:val="18"/>
              </w:rPr>
              <w:t xml:space="preserve">, </w:t>
            </w:r>
            <w:r>
              <w:rPr>
                <w:rFonts w:ascii="Consolas" w:cs="Consolas" w:eastAsia="Consolas" w:hAnsi="Consolas"/>
                <w:sz w:val="18"/>
                <w:szCs w:val="18"/>
              </w:rPr>
              <w:t xml:space="preserve">reason</w:t>
            </w:r>
            <w:r>
              <w:rPr>
                <w:sz w:val="18"/>
                <w:szCs w:val="18"/>
              </w:rPr>
              <w:t xml:space="preserve">, </w:t>
            </w:r>
            <w:r>
              <w:rPr>
                <w:rFonts w:ascii="Consolas" w:cs="Consolas" w:eastAsia="Consolas" w:hAnsi="Consolas"/>
                <w:sz w:val="18"/>
                <w:szCs w:val="18"/>
              </w:rPr>
              <w:t xml:space="preserve">approval</w:t>
            </w:r>
            <w:r>
              <w:rPr>
                <w:sz w:val="18"/>
                <w:szCs w:val="18"/>
              </w:rPr>
              <w:t xml:space="preserve">; then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reason_code</w:t>
            </w:r>
          </w:p>
        </w:tc>
        <w:tc>
          <w:tcPr>
            <w:tcW w:type="dxa" w:w="23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t>
            </w:r>
            <w:r>
              <w:rPr>
                <w:rFonts w:ascii="Consolas" w:cs="Consolas" w:eastAsia="Consolas" w:hAnsi="Consolas"/>
                <w:sz w:val="18"/>
                <w:szCs w:val="18"/>
              </w:rPr>
              <w:t xml:space="preserve">Chargeback</w:t>
            </w:r>
            <w:r>
              <w:rPr>
                <w:sz w:val="18"/>
                <w:szCs w:val="18"/>
              </w:rPr>
              <w:t xml:space="preserve"> overrides it to name the merchant</w:t>
            </w:r>
          </w:p>
        </w:tc>
        <w:tc>
          <w:tcPr>
            <w:tcW w:type="dxa" w:w="23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chargeback is a reversal with card-scheme obligations</w:t>
            </w:r>
          </w:p>
        </w:tc>
      </w:tr>
    </w:tbl>
    <w:p>
      <w:pPr>
        <w:spacing w:after="60"/>
      </w:pPr>
    </w:p>
    <w:p>
      <w:r>
        <w:rPr>
          <w:b/>
          <w:bCs/>
        </w:rPr>
        <w:t xml:space="preserve">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79"/>
        <w:gridCol w:w="2518"/>
        <w:gridCol w:w="2518"/>
        <w:gridCol w:w="2311"/>
      </w:tblGrid>
      <w:tr>
        <w:trPr>
          <w:tblHeader/>
        </w:trPr>
        <w:tc>
          <w:tcPr>
            <w:tcW w:type="dxa" w:w="167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Level</w:t>
            </w:r>
          </w:p>
        </w:tc>
        <w:tc>
          <w:tcPr>
            <w:tcW w:type="dxa" w:w="251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Data it adds</w:t>
            </w:r>
          </w:p>
        </w:tc>
        <w:tc>
          <w:tcPr>
            <w:tcW w:type="dxa" w:w="251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Behaviour it adds or changes</w:t>
            </w:r>
          </w:p>
        </w:tc>
        <w:tc>
          <w:tcPr>
            <w:tcW w:type="dxa" w:w="23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at this level</w:t>
            </w:r>
          </w:p>
        </w:tc>
      </w:tr>
      <w:tr>
        <w:trPr>
          <w:tblHeader w:val="false"/>
        </w:trPr>
        <w:tc>
          <w:tcPr>
            <w:tcW w:type="dxa" w:w="167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(abstract)</w:t>
            </w:r>
          </w:p>
        </w:tc>
        <w:tc>
          <w:tcPr>
            <w:tcW w:type="dxa" w:w="2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case_id</w:t>
            </w:r>
            <w:r>
              <w:rPr>
                <w:sz w:val="18"/>
                <w:szCs w:val="18"/>
              </w:rPr>
              <w:t xml:space="preserve">, </w:t>
            </w:r>
            <w:r>
              <w:rPr>
                <w:rFonts w:ascii="Consolas" w:cs="Consolas" w:eastAsia="Consolas" w:hAnsi="Consolas"/>
                <w:sz w:val="18"/>
                <w:szCs w:val="18"/>
              </w:rPr>
              <w:t xml:space="preserve">subject</w:t>
            </w:r>
            <w:r>
              <w:rPr>
                <w:sz w:val="18"/>
                <w:szCs w:val="18"/>
              </w:rPr>
              <w:t xml:space="preserve">, </w:t>
            </w:r>
            <w:r>
              <w:rPr>
                <w:rFonts w:ascii="Consolas" w:cs="Consolas" w:eastAsia="Consolas" w:hAnsi="Consolas"/>
                <w:sz w:val="18"/>
                <w:szCs w:val="18"/>
              </w:rPr>
              <w:t xml:space="preserve">summary</w:t>
            </w:r>
            <w:r>
              <w:rPr>
                <w:sz w:val="18"/>
                <w:szCs w:val="18"/>
              </w:rPr>
              <w:t xml:space="preserve">, </w:t>
            </w:r>
            <w:r>
              <w:rPr>
                <w:rFonts w:ascii="Consolas" w:cs="Consolas" w:eastAsia="Consolas" w:hAnsi="Consolas"/>
                <w:sz w:val="18"/>
                <w:szCs w:val="18"/>
              </w:rPr>
              <w:t xml:space="preserve">status</w:t>
            </w:r>
            <w:r>
              <w:rPr>
                <w:sz w:val="18"/>
                <w:szCs w:val="18"/>
              </w:rPr>
              <w:t xml:space="preserve">, assignments, notes, evidence, links, </w:t>
            </w:r>
            <w:r>
              <w:rPr>
                <w:rFonts w:ascii="Consolas" w:cs="Consolas" w:eastAsia="Consolas" w:hAnsi="Consolas"/>
                <w:sz w:val="18"/>
                <w:szCs w:val="18"/>
              </w:rPr>
              <w:t xml:space="preserve">outcome</w:t>
            </w:r>
          </w:p>
        </w:tc>
        <w:tc>
          <w:tcPr>
            <w:tcW w:type="dxa" w:w="2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assign()</w:t>
            </w:r>
            <w:r>
              <w:rPr>
                <w:sz w:val="18"/>
                <w:szCs w:val="18"/>
              </w:rPr>
              <w:t xml:space="preserve">, </w:t>
            </w:r>
            <w:r>
              <w:rPr>
                <w:rFonts w:ascii="Consolas" w:cs="Consolas" w:eastAsia="Consolas" w:hAnsi="Consolas"/>
                <w:sz w:val="18"/>
                <w:szCs w:val="18"/>
              </w:rPr>
              <w:t xml:space="preserve">add_note()</w:t>
            </w:r>
            <w:r>
              <w:rPr>
                <w:sz w:val="18"/>
                <w:szCs w:val="18"/>
              </w:rPr>
              <w:t xml:space="preserve">, </w:t>
            </w:r>
            <w:r>
              <w:rPr>
                <w:rFonts w:ascii="Consolas" w:cs="Consolas" w:eastAsia="Consolas" w:hAnsi="Consolas"/>
                <w:sz w:val="18"/>
                <w:szCs w:val="18"/>
              </w:rPr>
              <w:t xml:space="preserve">link()</w:t>
            </w:r>
            <w:r>
              <w:rPr>
                <w:sz w:val="18"/>
                <w:szCs w:val="18"/>
              </w:rPr>
              <w:t xml:space="preserve">, </w:t>
            </w:r>
            <w:r>
              <w:rPr>
                <w:rFonts w:ascii="Consolas" w:cs="Consolas" w:eastAsia="Consolas" w:hAnsi="Consolas"/>
                <w:sz w:val="18"/>
                <w:szCs w:val="18"/>
              </w:rPr>
              <w:t xml:space="preserve">close()</w:t>
            </w:r>
            <w:r>
              <w:rPr>
                <w:sz w:val="18"/>
                <w:szCs w:val="18"/>
              </w:rPr>
              <w:t xml:space="preserve">; abstract </w:t>
            </w:r>
            <w:r>
              <w:rPr>
                <w:rFonts w:ascii="Consolas" w:cs="Consolas" w:eastAsia="Consolas" w:hAnsi="Consolas"/>
                <w:sz w:val="18"/>
                <w:szCs w:val="18"/>
              </w:rPr>
              <w:t xml:space="preserve">handler_roles()</w:t>
            </w:r>
          </w:p>
        </w:tc>
        <w:tc>
          <w:tcPr>
            <w:tcW w:type="dxa" w:w="23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case is worked, recorded and closed the same way</w:t>
            </w:r>
          </w:p>
        </w:tc>
      </w:tr>
      <w:tr>
        <w:trPr>
          <w:tblHeader w:val="false"/>
        </w:trPr>
        <w:tc>
          <w:tcPr>
            <w:tcW w:type="dxa" w:w="167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p>
        </w:tc>
        <w:tc>
          <w:tcPr>
            <w:tcW w:type="dxa" w:w="2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channel</w:t>
            </w:r>
            <w:r>
              <w:rPr>
                <w:sz w:val="18"/>
                <w:szCs w:val="18"/>
              </w:rPr>
              <w:t xml:space="preserve">, </w:t>
            </w:r>
            <w:r>
              <w:rPr>
                <w:rFonts w:ascii="Consolas" w:cs="Consolas" w:eastAsia="Consolas" w:hAnsi="Consolas"/>
                <w:sz w:val="18"/>
                <w:szCs w:val="18"/>
              </w:rPr>
              <w:t xml:space="preserve">contact_person</w:t>
            </w:r>
          </w:p>
        </w:tc>
        <w:tc>
          <w:tcPr>
            <w:tcW w:type="dxa" w:w="2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branch staff</w:t>
            </w:r>
          </w:p>
        </w:tc>
        <w:tc>
          <w:tcPr>
            <w:tcW w:type="dxa" w:w="23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Raised by a customer through a channel</w:t>
            </w:r>
          </w:p>
        </w:tc>
      </w:tr>
      <w:tr>
        <w:trPr>
          <w:tblHeader w:val="false"/>
        </w:trPr>
        <w:tc>
          <w:tcPr>
            <w:tcW w:type="dxa" w:w="167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ServiceRequest</w:t>
            </w:r>
          </w:p>
        </w:tc>
        <w:tc>
          <w:tcPr>
            <w:tcW w:type="dxa" w:w="2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category</w:t>
            </w:r>
            <w:r>
              <w:rPr>
                <w:sz w:val="18"/>
                <w:szCs w:val="18"/>
              </w:rPr>
              <w:t xml:space="preserve">; the payment, amount, reason and refund; the request type and related record</w:t>
            </w:r>
          </w:p>
        </w:tc>
        <w:tc>
          <w:tcPr>
            <w:tcW w:type="dxa" w:w="2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only)</w:t>
            </w:r>
          </w:p>
        </w:tc>
        <w:tc>
          <w:tcPr>
            <w:tcW w:type="dxa" w:w="23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Different records, each with its own reference series</w:t>
            </w:r>
          </w:p>
        </w:tc>
      </w:tr>
      <w:tr>
        <w:trPr>
          <w:tblHeader w:val="false"/>
        </w:trPr>
        <w:tc>
          <w:tcPr>
            <w:tcW w:type="dxa" w:w="167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risk_level</w:t>
            </w:r>
            <w:r>
              <w:rPr>
                <w:sz w:val="18"/>
                <w:szCs w:val="18"/>
              </w:rPr>
              <w:t xml:space="preserve">, </w:t>
            </w:r>
            <w:r>
              <w:rPr>
                <w:rFonts w:ascii="Consolas" w:cs="Consolas" w:eastAsia="Consolas" w:hAnsi="Consolas"/>
                <w:sz w:val="18"/>
                <w:szCs w:val="18"/>
              </w:rPr>
              <w:t xml:space="preserve">restrictions</w:t>
            </w:r>
          </w:p>
        </w:tc>
        <w:tc>
          <w:tcPr>
            <w:tcW w:type="dxa" w:w="2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compliance; </w:t>
            </w:r>
            <w:r>
              <w:rPr>
                <w:rFonts w:ascii="Consolas" w:cs="Consolas" w:eastAsia="Consolas" w:hAnsi="Consolas"/>
                <w:sz w:val="18"/>
                <w:szCs w:val="18"/>
              </w:rPr>
              <w:t xml:space="preserve">close()</w:t>
            </w:r>
            <w:r>
              <w:rPr>
                <w:sz w:val="18"/>
                <w:szCs w:val="18"/>
              </w:rPr>
              <w:t xml:space="preserve"> refuses while a restriction is in force</w:t>
            </w:r>
          </w:p>
        </w:tc>
        <w:tc>
          <w:tcPr>
            <w:tcW w:type="dxa" w:w="23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Opened by the bank, and may restrict the customer</w:t>
            </w:r>
          </w:p>
        </w:tc>
      </w:tr>
      <w:tr>
        <w:trPr>
          <w:tblHeader w:val="false"/>
        </w:trPr>
        <w:tc>
          <w:tcPr>
            <w:tcW w:type="dxa" w:w="167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p>
        </w:tc>
        <w:tc>
          <w:tcPr>
            <w:tcW w:type="dxa" w:w="2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rule</w:t>
            </w:r>
            <w:r>
              <w:rPr>
                <w:sz w:val="18"/>
                <w:szCs w:val="18"/>
              </w:rPr>
              <w:t xml:space="preserve">, </w:t>
            </w:r>
            <w:r>
              <w:rPr>
                <w:rFonts w:ascii="Consolas" w:cs="Consolas" w:eastAsia="Consolas" w:hAnsi="Consolas"/>
                <w:sz w:val="18"/>
                <w:szCs w:val="18"/>
              </w:rPr>
              <w:t xml:space="preserve">transaction</w:t>
            </w:r>
            <w:r>
              <w:rPr>
                <w:sz w:val="18"/>
                <w:szCs w:val="18"/>
              </w:rPr>
              <w:t xml:space="preserve">; (none)</w:t>
            </w:r>
          </w:p>
        </w:tc>
        <w:tc>
          <w:tcPr>
            <w:tcW w:type="dxa" w:w="2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only)</w:t>
            </w:r>
          </w:p>
        </w:tc>
        <w:tc>
          <w:tcPr>
            <w:tcW w:type="dxa" w:w="23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Raised by a monitoring rule; opened by compliance staff</w:t>
            </w:r>
          </w:p>
        </w:tc>
      </w:tr>
      <w:tr>
        <w:trPr>
          <w:tblHeader w:val="false"/>
        </w:trPr>
        <w:tc>
          <w:tcPr>
            <w:tcW w:type="dxa" w:w="167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agreement</w:t>
            </w:r>
            <w:r>
              <w:rPr>
                <w:sz w:val="18"/>
                <w:szCs w:val="18"/>
              </w:rPr>
              <w:t xml:space="preserve">, </w:t>
            </w:r>
            <w:r>
              <w:rPr>
                <w:rFonts w:ascii="Consolas" w:cs="Consolas" w:eastAsia="Consolas" w:hAnsi="Consolas"/>
                <w:sz w:val="18"/>
                <w:szCs w:val="18"/>
              </w:rPr>
              <w:t xml:space="preserve">overdue_at_opening</w:t>
            </w:r>
            <w:r>
              <w:rPr>
                <w:sz w:val="18"/>
                <w:szCs w:val="18"/>
              </w:rPr>
              <w:t xml:space="preserve">, </w:t>
            </w:r>
            <w:r>
              <w:rPr>
                <w:rFonts w:ascii="Consolas" w:cs="Consolas" w:eastAsia="Consolas" w:hAnsi="Consolas"/>
                <w:sz w:val="18"/>
                <w:szCs w:val="18"/>
              </w:rPr>
              <w:t xml:space="preserve">promises</w:t>
            </w:r>
          </w:p>
        </w:tc>
        <w:tc>
          <w:tcPr>
            <w:tcW w:type="dxa" w:w="2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collections</w:t>
            </w:r>
          </w:p>
        </w:tc>
        <w:tc>
          <w:tcPr>
            <w:tcW w:type="dxa" w:w="23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financing</w:t>
            </w:r>
          </w:p>
        </w:tc>
      </w:tr>
    </w:tbl>
    <w:p>
      <w:pPr>
        <w:spacing w:after="60"/>
      </w:pPr>
    </w:p>
    <w:p>
      <w:pPr>
        <w:pStyle w:val="Heading2"/>
      </w:pPr>
      <w:r>
        <w:t xml:space="preserve">6.4 The design checked against SOLID and design patterns</w:t>
      </w:r>
    </w:p>
    <w:p>
      <w:r>
        <w:t xml:space="preserve">The course's design principles (SOLID) and design patterns were used as a checklist against the finished code. The review found two places that broke the open/closed principle; both were fixed, and each fix is protected by a test.</w:t>
      </w:r>
    </w:p>
    <w:p>
      <w:r>
        <w:rPr>
          <w:b/>
          <w:bCs/>
        </w:rPr>
        <w:t xml:space="preserve">S: Single responsibility.</w:t>
      </w:r>
      <w:r>
        <w:t xml:space="preserve"> Most classes do one job: </w:t>
      </w:r>
      <w:r>
        <w:rPr>
          <w:rFonts w:ascii="Consolas" w:cs="Consolas" w:eastAsia="Consolas" w:hAnsi="Consolas"/>
          <w:sz w:val="19"/>
          <w:szCs w:val="19"/>
        </w:rPr>
        <w:t xml:space="preserve">Period</w:t>
      </w:r>
      <w:r>
        <w:t xml:space="preserve"> answers "was this valid on a date?", </w:t>
      </w:r>
      <w:r>
        <w:rPr>
          <w:rFonts w:ascii="Consolas" w:cs="Consolas" w:eastAsia="Consolas" w:hAnsi="Consolas"/>
          <w:sz w:val="19"/>
          <w:szCs w:val="19"/>
        </w:rPr>
        <w:t xml:space="preserve">StatusHistory</w:t>
      </w:r>
      <w:r>
        <w:t xml:space="preserve"> keeps and checks status changes, </w:t>
      </w:r>
      <w:r>
        <w:rPr>
          <w:rFonts w:ascii="Consolas" w:cs="Consolas" w:eastAsia="Consolas" w:hAnsi="Consolas"/>
          <w:sz w:val="19"/>
          <w:szCs w:val="19"/>
        </w:rPr>
        <w:t xml:space="preserve">Lifecycle</w:t>
      </w:r>
      <w:r>
        <w:t xml:space="preserve"> says which moves are allowed, </w:t>
      </w:r>
      <w:r>
        <w:rPr>
          <w:rFonts w:ascii="Consolas" w:cs="Consolas" w:eastAsia="Consolas" w:hAnsi="Consolas"/>
          <w:sz w:val="19"/>
          <w:szCs w:val="19"/>
        </w:rPr>
        <w:t xml:space="preserve">LedgerEntry</w:t>
      </w:r>
      <w:r>
        <w:t xml:space="preserve"> is one posting, </w:t>
      </w:r>
      <w:r>
        <w:rPr>
          <w:rFonts w:ascii="Consolas" w:cs="Consolas" w:eastAsia="Consolas" w:hAnsi="Consolas"/>
          <w:sz w:val="19"/>
          <w:szCs w:val="19"/>
        </w:rPr>
        <w:t xml:space="preserve">Iban</w:t>
      </w:r>
      <w:r>
        <w:t xml:space="preserve"> checks one account number, and </w:t>
      </w:r>
      <w:r>
        <w:rPr>
          <w:rFonts w:ascii="Consolas" w:cs="Consolas" w:eastAsia="Consolas" w:hAnsi="Consolas"/>
          <w:sz w:val="19"/>
          <w:szCs w:val="19"/>
        </w:rPr>
        <w:t xml:space="preserve">Repository</w:t>
      </w:r>
      <w:r>
        <w:t xml:space="preserve"> knows the file format while its subclasses only decide where the text is kept. The exception is </w:t>
      </w:r>
      <w:r>
        <w:rPr>
          <w:rFonts w:ascii="Consolas" w:cs="Consolas" w:eastAsia="Consolas" w:hAnsi="Consolas"/>
          <w:sz w:val="19"/>
          <w:szCs w:val="19"/>
        </w:rPr>
        <w:t xml:space="preserve">Bank</w:t>
      </w:r>
      <w:r>
        <w:t xml:space="preserve"> (about 1,380 lines, 98 public operations). It is the application service: each operation checks who is acting, asks the domain objects (</w:t>
      </w:r>
      <w:r>
        <w:rPr>
          <w:rFonts w:ascii="Consolas" w:cs="Consolas" w:eastAsia="Consolas" w:hAnsi="Consolas"/>
          <w:sz w:val="19"/>
          <w:szCs w:val="19"/>
        </w:rPr>
        <w:t xml:space="preserve">check_debit()</w:t>
      </w:r>
      <w:r>
        <w:t xml:space="preserve">, </w:t>
      </w:r>
      <w:r>
        <w:rPr>
          <w:rFonts w:ascii="Consolas" w:cs="Consolas" w:eastAsia="Consolas" w:hAnsi="Consolas"/>
          <w:sz w:val="19"/>
          <w:szCs w:val="19"/>
        </w:rPr>
        <w:t xml:space="preserve">find_mandate()</w:t>
      </w:r>
      <w:r>
        <w:t xml:space="preserve">, </w:t>
      </w:r>
      <w:r>
        <w:rPr>
          <w:rFonts w:ascii="Consolas" w:cs="Consolas" w:eastAsia="Consolas" w:hAnsi="Consolas"/>
          <w:sz w:val="19"/>
          <w:szCs w:val="19"/>
        </w:rPr>
        <w:t xml:space="preserve">kyc_gaps()</w:t>
      </w:r>
      <w:r>
        <w:t xml:space="preserve">, the lifecycles) and records the result. The business rules themselves live in those classes, not in </w:t>
      </w:r>
      <w:r>
        <w:rPr>
          <w:rFonts w:ascii="Consolas" w:cs="Consolas" w:eastAsia="Consolas" w:hAnsi="Consolas"/>
          <w:sz w:val="19"/>
          <w:szCs w:val="19"/>
        </w:rPr>
        <w:t xml:space="preserve">Bank</w:t>
      </w:r>
      <w:r>
        <w:t xml:space="preserve">. At a larger bank it would be split into services by area (section 10); that is the honest limit of a one-file model.</w:t>
      </w:r>
    </w:p>
    <w:p>
      <w:r>
        <w:rPr>
          <w:b/>
          <w:bCs/>
        </w:rPr>
        <w:t xml:space="preserve">O: Open/closed.</w:t>
      </w:r>
      <w:r>
        <w:t xml:space="preserve"> A new kind of thing is added by writing a subclass, without editing </w:t>
      </w:r>
      <w:r>
        <w:rPr>
          <w:rFonts w:ascii="Consolas" w:cs="Consolas" w:eastAsia="Consolas" w:hAnsi="Consolas"/>
          <w:sz w:val="19"/>
          <w:szCs w:val="19"/>
        </w:rPr>
        <w:t xml:space="preserve">Bank</w:t>
      </w:r>
      <w:r>
        <w:t xml:space="preserve">: a deposit implements </w:t>
      </w:r>
      <w:r>
        <w:rPr>
          <w:rFonts w:ascii="Consolas" w:cs="Consolas" w:eastAsia="Consolas" w:hAnsi="Consolas"/>
          <w:sz w:val="19"/>
          <w:szCs w:val="19"/>
        </w:rPr>
        <w:t xml:space="preserve">overdraft_limit()</w:t>
      </w:r>
      <w:r>
        <w:t xml:space="preserve"> (and may extend </w:t>
      </w:r>
      <w:r>
        <w:rPr>
          <w:rFonts w:ascii="Consolas" w:cs="Consolas" w:eastAsia="Consolas" w:hAnsi="Consolas"/>
          <w:sz w:val="19"/>
          <w:szCs w:val="19"/>
        </w:rPr>
        <w:t xml:space="preserve">check_debit()</w:t>
      </w:r>
      <w:r>
        <w:t xml:space="preserve">), a transaction </w:t>
      </w:r>
      <w:r>
        <w:rPr>
          <w:rFonts w:ascii="Consolas" w:cs="Consolas" w:eastAsia="Consolas" w:hAnsi="Consolas"/>
          <w:sz w:val="19"/>
          <w:szCs w:val="19"/>
        </w:rPr>
        <w:t xml:space="preserve">counterparty()</w:t>
      </w:r>
      <w:r>
        <w:t xml:space="preserve">, a case </w:t>
      </w:r>
      <w:r>
        <w:rPr>
          <w:rFonts w:ascii="Consolas" w:cs="Consolas" w:eastAsia="Consolas" w:hAnsi="Consolas"/>
          <w:sz w:val="19"/>
          <w:szCs w:val="19"/>
        </w:rPr>
        <w:t xml:space="preserve">handler_roles()</w:t>
      </w:r>
      <w:r>
        <w:t xml:space="preserve">, a storage place </w:t>
      </w:r>
      <w:r>
        <w:rPr>
          <w:rFonts w:ascii="Consolas" w:cs="Consolas" w:eastAsia="Consolas" w:hAnsi="Consolas"/>
          <w:sz w:val="19"/>
          <w:szCs w:val="19"/>
        </w:rPr>
        <w:t xml:space="preserve">_write()</w:t>
      </w:r>
      <w:r>
        <w:t xml:space="preserve"> and </w:t>
      </w:r>
      <w:r>
        <w:rPr>
          <w:rFonts w:ascii="Consolas" w:cs="Consolas" w:eastAsia="Consolas" w:hAnsi="Consolas"/>
          <w:sz w:val="19"/>
          <w:szCs w:val="19"/>
        </w:rPr>
        <w:t xml:space="preserve">_read()</w:t>
      </w:r>
      <w:r>
        <w:t xml:space="preserve">, and a lifecycle extends its parent's with </w:t>
      </w:r>
      <w:r>
        <w:rPr>
          <w:rFonts w:ascii="Consolas" w:cs="Consolas" w:eastAsia="Consolas" w:hAnsi="Consolas"/>
          <w:sz w:val="19"/>
          <w:szCs w:val="19"/>
        </w:rPr>
        <w:t xml:space="preserve">Lifecycle.extend()</w:t>
      </w:r>
      <w:r>
        <w:t xml:space="preserve">. The review found two places that still chose behaviour by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Before</w:t>
            </w:r>
          </w:p>
        </w:tc>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Problem</w:t>
            </w:r>
          </w:p>
        </w:tc>
        <w:tc>
          <w:tcPr>
            <w:tcW w:type="dxa" w:w="30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After</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tested </w:t>
            </w:r>
            <w:r>
              <w:rPr>
                <w:rFonts w:ascii="Consolas" w:cs="Consolas" w:eastAsia="Consolas" w:hAnsi="Consolas"/>
                <w:sz w:val="18"/>
                <w:szCs w:val="18"/>
              </w:rPr>
              <w:t xml:space="preserve">account_class is FixedTermDeposit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subclass of </w:t>
            </w:r>
            <w:r>
              <w:rPr>
                <w:rFonts w:ascii="Consolas" w:cs="Consolas" w:eastAsia="Consolas" w:hAnsi="Consolas"/>
                <w:sz w:val="18"/>
                <w:szCs w:val="18"/>
              </w:rPr>
              <w:t xml:space="preserve">FixedTermDeposit</w:t>
            </w:r>
            <w:r>
              <w:rPr>
                <w:sz w:val="18"/>
                <w:szCs w:val="18"/>
              </w:rPr>
              <w:t xml:space="preserve"> (for example an Islamic term deposit) would have skipped the payout-account rule</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class constant, </w:t>
            </w:r>
            <w:r>
              <w:rPr>
                <w:rFonts w:ascii="Consolas" w:cs="Consolas" w:eastAsia="Consolas" w:hAnsi="Consolas"/>
                <w:sz w:val="18"/>
                <w:szCs w:val="18"/>
              </w:rPr>
              <w:t xml:space="preserve">NEEDS_PAYOUT_ACCOUNT</w:t>
            </w:r>
            <w:r>
              <w:rPr>
                <w:sz w:val="18"/>
                <w:szCs w:val="18"/>
              </w:rPr>
              <w:t xml:space="preserve">, inherited by every term deposit</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resolve_dispute</w:t>
            </w:r>
            <w:r>
              <w:rPr>
                <w:sz w:val="18"/>
                <w:szCs w:val="18"/>
              </w:rPr>
              <w:t xml:space="preserve"> tested </w:t>
            </w:r>
            <w:r>
              <w:rPr>
                <w:rFonts w:ascii="Consolas" w:cs="Consolas" w:eastAsia="Consolas" w:hAnsi="Consolas"/>
                <w:sz w:val="18"/>
                <w:szCs w:val="18"/>
              </w:rPr>
              <w:t xml:space="preserve">isinstance(txn, CardPayment)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new disputable payment type would have meant editing </w:t>
            </w:r>
            <w:r>
              <w:rPr>
                <w:rFonts w:ascii="Consolas" w:cs="Consolas" w:eastAsia="Consolas" w:hAnsi="Consolas"/>
                <w:sz w:val="18"/>
                <w:szCs w:val="18"/>
              </w:rPr>
              <w:t xml:space="preserve">Bank</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payment answers </w:t>
            </w:r>
            <w:r>
              <w:rPr>
                <w:rFonts w:ascii="Consolas" w:cs="Consolas" w:eastAsia="Consolas" w:hAnsi="Consolas"/>
                <w:sz w:val="18"/>
                <w:szCs w:val="18"/>
              </w:rPr>
              <w:t xml:space="preserve">dispute_refund()</w:t>
            </w:r>
            <w:r>
              <w:rPr>
                <w:sz w:val="18"/>
                <w:szCs w:val="18"/>
              </w:rPr>
              <w:t xml:space="preserve">: a </w:t>
            </w:r>
            <w:r>
              <w:rPr>
                <w:rFonts w:ascii="Consolas" w:cs="Consolas" w:eastAsia="Consolas" w:hAnsi="Consolas"/>
                <w:sz w:val="18"/>
                <w:szCs w:val="18"/>
              </w:rPr>
              <w:t xml:space="preserve">Reversal</w:t>
            </w:r>
            <w:r>
              <w:rPr>
                <w:sz w:val="18"/>
                <w:szCs w:val="18"/>
              </w:rPr>
              <w:t xml:space="preserve">, or a </w:t>
            </w:r>
            <w:r>
              <w:rPr>
                <w:rFonts w:ascii="Consolas" w:cs="Consolas" w:eastAsia="Consolas" w:hAnsi="Consolas"/>
                <w:sz w:val="18"/>
                <w:szCs w:val="18"/>
              </w:rPr>
              <w:t xml:space="preserve">Chargeback</w:t>
            </w:r>
            <w:r>
              <w:rPr>
                <w:sz w:val="18"/>
                <w:szCs w:val="18"/>
              </w:rPr>
              <w:t xml:space="preserve"> for a card payment</w:t>
            </w:r>
          </w:p>
        </w:tc>
      </w:tr>
    </w:tbl>
    <w:p>
      <w:pPr>
        <w:spacing w:after="60"/>
      </w:pPr>
    </w:p>
    <w:p>
      <w:r>
        <w:t xml:space="preserve">A test now defines an </w:t>
      </w:r>
      <w:r>
        <w:rPr>
          <w:rFonts w:ascii="Consolas" w:cs="Consolas" w:eastAsia="Consolas" w:hAnsi="Consolas"/>
          <w:sz w:val="19"/>
          <w:szCs w:val="19"/>
        </w:rPr>
        <w:t xml:space="preserve">IslamicTermDeposit(FixedTermDeposit)</w:t>
      </w:r>
      <w:r>
        <w:t xml:space="preserve"> inside the test and shows that the bank opens it, demands its payout account and refuses early withdrawals, with no change to </w:t>
      </w:r>
      <w:r>
        <w:rPr>
          <w:rFonts w:ascii="Consolas" w:cs="Consolas" w:eastAsia="Consolas" w:hAnsi="Consolas"/>
          <w:sz w:val="19"/>
          <w:szCs w:val="19"/>
        </w:rPr>
        <w:t xml:space="preserve">Bank</w:t>
      </w:r>
      <w:r>
        <w:t xml:space="preserve">. The </w:t>
      </w:r>
      <w:r>
        <w:rPr>
          <w:rFonts w:ascii="Consolas" w:cs="Consolas" w:eastAsia="Consolas" w:hAnsi="Consolas"/>
          <w:sz w:val="19"/>
          <w:szCs w:val="19"/>
        </w:rPr>
        <w:t xml:space="preserve">isinstance</w:t>
      </w:r>
      <w:r>
        <w:t xml:space="preserve"> checks that remain in </w:t>
      </w:r>
      <w:r>
        <w:rPr>
          <w:rFonts w:ascii="Consolas" w:cs="Consolas" w:eastAsia="Consolas" w:hAnsi="Consolas"/>
          <w:sz w:val="19"/>
          <w:szCs w:val="19"/>
        </w:rPr>
        <w:t xml:space="preserve">Bank</w:t>
      </w:r>
      <w:r>
        <w:t xml:space="preserve"> (33) are almost all guards (an operation that applies to one kind only: </w:t>
      </w:r>
      <w:r>
        <w:rPr>
          <w:rFonts w:ascii="Consolas" w:cs="Consolas" w:eastAsia="Consolas" w:hAnsi="Consolas"/>
          <w:sz w:val="19"/>
          <w:szCs w:val="19"/>
        </w:rPr>
        <w:t xml:space="preserve">break_term_deposit</w:t>
      </w:r>
      <w:r>
        <w:t xml:space="preserve"> refuses anything but a term deposit) or filters (the collections cases of one loan). One still chooses behaviour: </w:t>
      </w:r>
      <w:r>
        <w:rPr>
          <w:rFonts w:ascii="Consolas" w:cs="Consolas" w:eastAsia="Consolas" w:hAnsi="Consolas"/>
          <w:sz w:val="19"/>
          <w:szCs w:val="19"/>
        </w:rPr>
        <w:t xml:space="preserve">authorise_payment</w:t>
      </w:r>
      <w:r>
        <w:t xml:space="preserve"> completes a bill payment differently from a transfer. It was left because only these two payments can wait for a second signatory, and each settles to a different ledger account.</w:t>
      </w:r>
    </w:p>
    <w:p>
      <w:r>
        <w:rPr>
          <w:b/>
          <w:bCs/>
        </w:rPr>
        <w:t xml:space="preserve">L: Liskov substitution.</w:t>
      </w:r>
      <w:r>
        <w:t xml:space="preserve"> Every subclass keeps its parent's promises, so code written for the parent works with any child. </w:t>
      </w:r>
      <w:r>
        <w:rPr>
          <w:rFonts w:ascii="Consolas" w:cs="Consolas" w:eastAsia="Consolas" w:hAnsi="Consolas"/>
          <w:sz w:val="19"/>
          <w:szCs w:val="19"/>
        </w:rPr>
        <w:t xml:space="preserve">DepositAccount.check_debit()</w:t>
      </w:r>
      <w:r>
        <w:t xml:space="preserve"> promises "return, or refuse with a </w:t>
      </w:r>
      <w:r>
        <w:rPr>
          <w:rFonts w:ascii="Consolas" w:cs="Consolas" w:eastAsia="Consolas" w:hAnsi="Consolas"/>
          <w:sz w:val="19"/>
          <w:szCs w:val="19"/>
        </w:rPr>
        <w:t xml:space="preserve">BankingError</w:t>
      </w:r>
      <w:r>
        <w:t xml:space="preserve">". </w:t>
      </w:r>
      <w:r>
        <w:rPr>
          <w:rFonts w:ascii="Consolas" w:cs="Consolas" w:eastAsia="Consolas" w:hAnsi="Consolas"/>
          <w:sz w:val="19"/>
          <w:szCs w:val="19"/>
        </w:rPr>
        <w:t xml:space="preserve">SavingsAccount</w:t>
      </w:r>
      <w:r>
        <w:t xml:space="preserve"> and </w:t>
      </w:r>
      <w:r>
        <w:rPr>
          <w:rFonts w:ascii="Consolas" w:cs="Consolas" w:eastAsia="Consolas" w:hAnsi="Consolas"/>
          <w:sz w:val="19"/>
          <w:szCs w:val="19"/>
        </w:rPr>
        <w:t xml:space="preserve">FixedTermDeposit</w:t>
      </w:r>
      <w:r>
        <w:t xml:space="preserve"> refuse in more situations, but only with the same kind of error, and every caller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withdraw_cash</w:t>
      </w:r>
      <w:r>
        <w:t xml:space="preserve">, the standing-order run) already handles a refusal, so no caller changes. The rejected inheritances (section 7) are Liskov failures found in advance: a </w:t>
      </w:r>
      <w:r>
        <w:rPr>
          <w:rFonts w:ascii="Consolas" w:cs="Consolas" w:eastAsia="Consolas" w:hAnsi="Consolas"/>
          <w:sz w:val="19"/>
          <w:szCs w:val="19"/>
        </w:rPr>
        <w:t xml:space="preserve">MerchantRefund</w:t>
      </w:r>
      <w:r>
        <w:t xml:space="preserve"> used as a </w:t>
      </w:r>
      <w:r>
        <w:rPr>
          <w:rFonts w:ascii="Consolas" w:cs="Consolas" w:eastAsia="Consolas" w:hAnsi="Consolas"/>
          <w:sz w:val="19"/>
          <w:szCs w:val="19"/>
        </w:rPr>
        <w:t xml:space="preserve">Reversal</w:t>
      </w:r>
      <w:r>
        <w:t xml:space="preserve"> would mark the purchase reversed; a </w:t>
      </w:r>
      <w:r>
        <w:rPr>
          <w:rFonts w:ascii="Consolas" w:cs="Consolas" w:eastAsia="Consolas" w:hAnsi="Consolas"/>
          <w:sz w:val="19"/>
          <w:szCs w:val="19"/>
        </w:rPr>
        <w:t xml:space="preserve">FinancingAgreement</w:t>
      </w:r>
      <w:r>
        <w:t xml:space="preserve"> used as a </w:t>
      </w:r>
      <w:r>
        <w:rPr>
          <w:rFonts w:ascii="Consolas" w:cs="Consolas" w:eastAsia="Consolas" w:hAnsi="Consolas"/>
          <w:sz w:val="19"/>
          <w:szCs w:val="19"/>
        </w:rPr>
        <w:t xml:space="preserve">DepositAccount</w:t>
      </w:r>
      <w:r>
        <w:t xml:space="preserve"> would answer balance and debit questions about money that is owed, not held. </w:t>
      </w:r>
      <w:r>
        <w:rPr>
          <w:rFonts w:ascii="Consolas" w:cs="Consolas" w:eastAsia="Consolas" w:hAnsi="Consolas"/>
          <w:sz w:val="19"/>
          <w:szCs w:val="19"/>
        </w:rPr>
        <w:t xml:space="preserve">SubstitutionTests</w:t>
      </w:r>
      <w:r>
        <w:t xml:space="preserve"> check every object of the demonstration through its parent's interface: every arrangement's </w:t>
      </w:r>
      <w:r>
        <w:rPr>
          <w:rFonts w:ascii="Consolas" w:cs="Consolas" w:eastAsia="Consolas" w:hAnsi="Consolas"/>
          <w:sz w:val="19"/>
          <w:szCs w:val="19"/>
        </w:rPr>
        <w:t xml:space="preserve">position()</w:t>
      </w:r>
      <w:r>
        <w:t xml:space="preserve">, every deposit's </w:t>
      </w:r>
      <w:r>
        <w:rPr>
          <w:rFonts w:ascii="Consolas" w:cs="Consolas" w:eastAsia="Consolas" w:hAnsi="Consolas"/>
          <w:sz w:val="19"/>
          <w:szCs w:val="19"/>
        </w:rPr>
        <w:t xml:space="preserve">check_debit()</w:t>
      </w:r>
      <w:r>
        <w:t xml:space="preserve"> refusing with a business error, every transaction's </w:t>
      </w:r>
      <w:r>
        <w:rPr>
          <w:rFonts w:ascii="Consolas" w:cs="Consolas" w:eastAsia="Consolas" w:hAnsi="Consolas"/>
          <w:sz w:val="19"/>
          <w:szCs w:val="19"/>
        </w:rPr>
        <w:t xml:space="preserve">story_lines()</w:t>
      </w:r>
      <w:r>
        <w:t xml:space="preserve"> and </w:t>
      </w:r>
      <w:r>
        <w:rPr>
          <w:rFonts w:ascii="Consolas" w:cs="Consolas" w:eastAsia="Consolas" w:hAnsi="Consolas"/>
          <w:sz w:val="19"/>
          <w:szCs w:val="19"/>
        </w:rPr>
        <w:t xml:space="preserve">counterparty()</w:t>
      </w:r>
      <w:r>
        <w:t xml:space="preserve">, every case's </w:t>
      </w:r>
      <w:r>
        <w:rPr>
          <w:rFonts w:ascii="Consolas" w:cs="Consolas" w:eastAsia="Consolas" w:hAnsi="Consolas"/>
          <w:sz w:val="19"/>
          <w:szCs w:val="19"/>
        </w:rPr>
        <w:t xml:space="preserve">handler_roles()</w:t>
      </w:r>
      <w:r>
        <w:t xml:space="preserve">.</w:t>
      </w:r>
    </w:p>
    <w:p>
      <w:r>
        <w:rPr>
          <w:b/>
          <w:bCs/>
        </w:rPr>
        <w:t xml:space="preserve">I: Interface segregation.</w:t>
      </w:r>
      <w:r>
        <w:t xml:space="preserve"> Python has no interfaces; abstract classes play that role, and each asks its subclasses for very little: </w:t>
      </w:r>
      <w:r>
        <w:rPr>
          <w:rFonts w:ascii="Consolas" w:cs="Consolas" w:eastAsia="Consolas" w:hAnsi="Consolas"/>
          <w:sz w:val="19"/>
          <w:szCs w:val="19"/>
        </w:rPr>
        <w:t xml:space="preserve">DepositAccount</w:t>
      </w:r>
      <w:r>
        <w:t xml:space="preserve"> only </w:t>
      </w:r>
      <w:r>
        <w:rPr>
          <w:rFonts w:ascii="Consolas" w:cs="Consolas" w:eastAsia="Consolas" w:hAnsi="Consolas"/>
          <w:sz w:val="19"/>
          <w:szCs w:val="19"/>
        </w:rPr>
        <w:t xml:space="preserve">overdraft_limit()</w:t>
      </w:r>
      <w:r>
        <w:t xml:space="preserve">, </w:t>
      </w:r>
      <w:r>
        <w:rPr>
          <w:rFonts w:ascii="Consolas" w:cs="Consolas" w:eastAsia="Consolas" w:hAnsi="Consolas"/>
          <w:sz w:val="19"/>
          <w:szCs w:val="19"/>
        </w:rPr>
        <w:t xml:space="preserve">Case</w:t>
      </w:r>
      <w:r>
        <w:t xml:space="preserve"> only </w:t>
      </w:r>
      <w:r>
        <w:rPr>
          <w:rFonts w:ascii="Consolas" w:cs="Consolas" w:eastAsia="Consolas" w:hAnsi="Consolas"/>
          <w:sz w:val="19"/>
          <w:szCs w:val="19"/>
        </w:rPr>
        <w:t xml:space="preserve">handler_roles()</w:t>
      </w:r>
      <w:r>
        <w:t xml:space="preserve">, </w:t>
      </w:r>
      <w:r>
        <w:rPr>
          <w:rFonts w:ascii="Consolas" w:cs="Consolas" w:eastAsia="Consolas" w:hAnsi="Consolas"/>
          <w:sz w:val="19"/>
          <w:szCs w:val="19"/>
        </w:rPr>
        <w:t xml:space="preserve">Repository</w:t>
      </w:r>
      <w:r>
        <w:t xml:space="preserve"> only </w:t>
      </w:r>
      <w:r>
        <w:rPr>
          <w:rFonts w:ascii="Consolas" w:cs="Consolas" w:eastAsia="Consolas" w:hAnsi="Consolas"/>
          <w:sz w:val="19"/>
          <w:szCs w:val="19"/>
        </w:rPr>
        <w:t xml:space="preserve">_write()</w:t>
      </w:r>
      <w:r>
        <w:t xml:space="preserve"> and </w:t>
      </w:r>
      <w:r>
        <w:rPr>
          <w:rFonts w:ascii="Consolas" w:cs="Consolas" w:eastAsia="Consolas" w:hAnsi="Consolas"/>
          <w:sz w:val="19"/>
          <w:szCs w:val="19"/>
        </w:rPr>
        <w:t xml:space="preserve">_read()</w:t>
      </w:r>
      <w:r>
        <w:t xml:space="preserve">, </w:t>
      </w:r>
      <w:r>
        <w:rPr>
          <w:rFonts w:ascii="Consolas" w:cs="Consolas" w:eastAsia="Consolas" w:hAnsi="Consolas"/>
          <w:sz w:val="19"/>
          <w:szCs w:val="19"/>
        </w:rPr>
        <w:t xml:space="preserve">Assistant</w:t>
      </w:r>
      <w:r>
        <w:t xml:space="preserve"> only </w:t>
      </w:r>
      <w:r>
        <w:rPr>
          <w:rFonts w:ascii="Consolas" w:cs="Consolas" w:eastAsia="Consolas" w:hAnsi="Consolas"/>
          <w:sz w:val="19"/>
          <w:szCs w:val="19"/>
        </w:rPr>
        <w:t xml:space="preserve">answer()</w:t>
      </w:r>
      <w:r>
        <w:t xml:space="preserve">. No subclass has to implement a method it does not need.</w:t>
      </w:r>
    </w:p>
    <w:p>
      <w:r>
        <w:rPr>
          <w:b/>
          <w:bCs/>
        </w:rPr>
        <w:t xml:space="preserve">D: Dependency inversion.</w:t>
      </w:r>
      <w:r>
        <w:t xml:space="preserve"> High-level code depends on abstractions and is given the details from outside. The assistant receives a function that returns the current bank, and </w:t>
      </w:r>
      <w:r>
        <w:rPr>
          <w:rFonts w:ascii="Consolas" w:cs="Consolas" w:eastAsia="Consolas" w:hAnsi="Consolas"/>
          <w:sz w:val="19"/>
          <w:szCs w:val="19"/>
        </w:rPr>
        <w:t xml:space="preserve">ClaudeAssistant</w:t>
      </w:r>
      <w:r>
        <w:t xml:space="preserve"> receives its client, so the tests pass a stand-in that never touches the internet. Saving is written against </w:t>
      </w:r>
      <w:r>
        <w:rPr>
          <w:rFonts w:ascii="Consolas" w:cs="Consolas" w:eastAsia="Consolas" w:hAnsi="Consolas"/>
          <w:sz w:val="19"/>
          <w:szCs w:val="19"/>
        </w:rPr>
        <w:t xml:space="preserve">Repository</w:t>
      </w:r>
      <w:r>
        <w:t xml:space="preserve">: the tests use </w:t>
      </w:r>
      <w:r>
        <w:rPr>
          <w:rFonts w:ascii="Consolas" w:cs="Consolas" w:eastAsia="Consolas" w:hAnsi="Consolas"/>
          <w:sz w:val="19"/>
          <w:szCs w:val="19"/>
        </w:rPr>
        <w:t xml:space="preserve">MemoryRepository</w:t>
      </w:r>
      <w:r>
        <w:t xml:space="preserve">, the GUI </w:t>
      </w:r>
      <w:r>
        <w:rPr>
          <w:rFonts w:ascii="Consolas" w:cs="Consolas" w:eastAsia="Consolas" w:hAnsi="Consolas"/>
          <w:sz w:val="19"/>
          <w:szCs w:val="19"/>
        </w:rPr>
        <w:t xml:space="preserve">JsonFileRepository</w:t>
      </w:r>
      <w:r>
        <w:t xml:space="preserve">, and the domain classes know nothing about files. The GUI never reaches into domain objects: every button calls one </w:t>
      </w:r>
      <w:r>
        <w:rPr>
          <w:rFonts w:ascii="Consolas" w:cs="Consolas" w:eastAsia="Consolas" w:hAnsi="Consolas"/>
          <w:sz w:val="19"/>
          <w:szCs w:val="19"/>
        </w:rPr>
        <w:t xml:space="preserve">Bank</w:t>
      </w:r>
      <w:r>
        <w:t xml:space="preserve"> operation through </w:t>
      </w:r>
      <w:r>
        <w:rPr>
          <w:rFonts w:ascii="Consolas" w:cs="Consolas" w:eastAsia="Consolas" w:hAnsi="Consolas"/>
          <w:sz w:val="19"/>
          <w:szCs w:val="19"/>
        </w:rPr>
        <w:t xml:space="preserve">BankController</w:t>
      </w:r>
      <w:r>
        <w:t xml:space="preserve">.</w:t>
      </w:r>
    </w:p>
    <w:p>
      <w:r>
        <w:rPr>
          <w:b/>
          <w:bCs/>
        </w:rPr>
        <w:t xml:space="preserve">Design patterns found in the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98"/>
        <w:gridCol w:w="3363"/>
        <w:gridCol w:w="3365"/>
      </w:tblGrid>
      <w:tr>
        <w:trPr>
          <w:tblHeader/>
        </w:trPr>
        <w:tc>
          <w:tcPr>
            <w:tcW w:type="dxa" w:w="2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Pattern</w:t>
            </w:r>
          </w:p>
        </w:tc>
        <w:tc>
          <w:tcPr>
            <w:tcW w:type="dxa" w:w="336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c>
          <w:tcPr>
            <w:tcW w:type="dxa" w:w="336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it does here</w:t>
            </w:r>
          </w:p>
        </w:tc>
      </w:tr>
      <w:tr>
        <w:trPr>
          <w:tblHeader w:val="false"/>
        </w:trPr>
        <w:tc>
          <w:tcPr>
            <w:tcW w:type="dxa" w:w="2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Template method</w:t>
            </w:r>
          </w:p>
        </w:tc>
        <w:tc>
          <w:tcPr>
            <w:tcW w:type="dxa" w:w="336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Party.kyc_gaps</w:t>
            </w:r>
            <w:r>
              <w:rPr>
                <w:sz w:val="18"/>
                <w:szCs w:val="18"/>
              </w:rPr>
              <w:t xml:space="preserve">, </w:t>
            </w:r>
            <w:r>
              <w:rPr>
                <w:rFonts w:ascii="Consolas" w:cs="Consolas" w:eastAsia="Consolas" w:hAnsi="Consolas"/>
                <w:sz w:val="18"/>
                <w:szCs w:val="18"/>
              </w:rPr>
              <w:t xml:space="preserve">BankTransaction.story_lines</w:t>
            </w:r>
            <w:r>
              <w:rPr>
                <w:sz w:val="18"/>
                <w:szCs w:val="18"/>
              </w:rPr>
              <w:t xml:space="preserve">, </w:t>
            </w:r>
            <w:r>
              <w:rPr>
                <w:rFonts w:ascii="Consolas" w:cs="Consolas" w:eastAsia="Consolas" w:hAnsi="Consolas"/>
                <w:sz w:val="18"/>
                <w:szCs w:val="18"/>
              </w:rPr>
              <w:t xml:space="preserve">Repository.save</w:t>
            </w:r>
            <w:r>
              <w:rPr>
                <w:sz w:val="18"/>
                <w:szCs w:val="18"/>
              </w:rPr>
              <w:t xml:space="preserve"> / </w:t>
            </w:r>
            <w:r>
              <w:rPr>
                <w:rFonts w:ascii="Consolas" w:cs="Consolas" w:eastAsia="Consolas" w:hAnsi="Consolas"/>
                <w:sz w:val="18"/>
                <w:szCs w:val="18"/>
              </w:rPr>
              <w:t xml:space="preserve">load</w:t>
            </w:r>
            <w:r>
              <w:rPr>
                <w:sz w:val="18"/>
                <w:szCs w:val="18"/>
              </w:rPr>
              <w:t xml:space="preserve">, </w:t>
            </w:r>
            <w:r>
              <w:rPr>
                <w:rFonts w:ascii="Consolas" w:cs="Consolas" w:eastAsia="Consolas" w:hAnsi="Consolas"/>
                <w:sz w:val="18"/>
                <w:szCs w:val="18"/>
              </w:rPr>
              <w:t xml:space="preserve">Assistant.ask</w:t>
            </w:r>
          </w:p>
        </w:tc>
        <w:tc>
          <w:tcPr>
            <w:tcW w:type="dxa" w:w="33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parent fixes the steps; each subclass fills in its hooks</w:t>
            </w:r>
          </w:p>
        </w:tc>
      </w:tr>
      <w:tr>
        <w:trPr>
          <w:tblHeader w:val="false"/>
        </w:trPr>
        <w:tc>
          <w:tcPr>
            <w:tcW w:type="dxa" w:w="2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Factory method (the class as a parameter)</w:t>
            </w:r>
          </w:p>
        </w:tc>
        <w:tc>
          <w:tcPr>
            <w:tcW w:type="dxa" w:w="336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Bank.open_deposit_account(account_class, ...)</w:t>
            </w:r>
            <w:r>
              <w:rPr>
                <w:sz w:val="18"/>
                <w:szCs w:val="18"/>
              </w:rPr>
              <w:t xml:space="preserve">, </w:t>
            </w:r>
            <w:r>
              <w:rPr>
                <w:rFonts w:ascii="Consolas" w:cs="Consolas" w:eastAsia="Consolas" w:hAnsi="Consolas"/>
                <w:sz w:val="18"/>
                <w:szCs w:val="18"/>
              </w:rPr>
              <w:t xml:space="preserve">Bank._counter_post(kind, ...)</w:t>
            </w:r>
            <w:r>
              <w:rPr>
                <w:sz w:val="18"/>
                <w:szCs w:val="18"/>
              </w:rPr>
              <w:t xml:space="preserve">, </w:t>
            </w:r>
            <w:r>
              <w:rPr>
                <w:rFonts w:ascii="Consolas" w:cs="Consolas" w:eastAsia="Consolas" w:hAnsi="Consolas"/>
                <w:sz w:val="18"/>
                <w:szCs w:val="18"/>
              </w:rPr>
              <w:t xml:space="preserve">make_assistant()</w:t>
            </w:r>
            <w:r>
              <w:rPr>
                <w:sz w:val="18"/>
                <w:szCs w:val="18"/>
              </w:rPr>
              <w:t xml:space="preserve">, </w:t>
            </w:r>
            <w:r>
              <w:rPr>
                <w:rFonts w:ascii="Consolas" w:cs="Consolas" w:eastAsia="Consolas" w:hAnsi="Consolas"/>
                <w:sz w:val="18"/>
                <w:szCs w:val="18"/>
              </w:rPr>
              <w:t xml:space="preserve">Iban.build()</w:t>
            </w:r>
            <w:r>
              <w:rPr>
                <w:sz w:val="18"/>
                <w:szCs w:val="18"/>
              </w:rPr>
              <w:t xml:space="preserve">, </w:t>
            </w:r>
            <w:r>
              <w:rPr>
                <w:rFonts w:ascii="Consolas" w:cs="Consolas" w:eastAsia="Consolas" w:hAnsi="Consolas"/>
                <w:sz w:val="18"/>
                <w:szCs w:val="18"/>
              </w:rPr>
              <w:t xml:space="preserve">CardNumber.issue()</w:t>
            </w:r>
          </w:p>
        </w:tc>
        <w:tc>
          <w:tcPr>
            <w:tcW w:type="dxa" w:w="33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caller chooses which class is created; the creation code is written once</w:t>
            </w:r>
          </w:p>
        </w:tc>
      </w:tr>
      <w:tr>
        <w:trPr>
          <w:tblHeader w:val="false"/>
        </w:trPr>
        <w:tc>
          <w:tcPr>
            <w:tcW w:type="dxa" w:w="2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Facade</w:t>
            </w:r>
          </w:p>
        </w:tc>
        <w:tc>
          <w:tcPr>
            <w:tcW w:type="dxa" w:w="336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r>
              <w:rPr>
                <w:sz w:val="18"/>
                <w:szCs w:val="18"/>
              </w:rPr>
              <w:t xml:space="preserve"> for the GUI, the assistant and the tests; </w:t>
            </w:r>
            <w:r>
              <w:rPr>
                <w:rFonts w:ascii="Consolas" w:cs="Consolas" w:eastAsia="Consolas" w:hAnsi="Consolas"/>
                <w:sz w:val="18"/>
                <w:szCs w:val="18"/>
              </w:rPr>
              <w:t xml:space="preserve">BankController</w:t>
            </w:r>
            <w:r>
              <w:rPr>
                <w:sz w:val="18"/>
                <w:szCs w:val="18"/>
              </w:rPr>
              <w:t xml:space="preserve"> inside the GUI</w:t>
            </w:r>
          </w:p>
        </w:tc>
        <w:tc>
          <w:tcPr>
            <w:tcW w:type="dxa" w:w="33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entry point to the whole model</w:t>
            </w:r>
          </w:p>
        </w:tc>
      </w:tr>
      <w:tr>
        <w:trPr>
          <w:tblHeader w:val="false"/>
        </w:trPr>
        <w:tc>
          <w:tcPr>
            <w:tcW w:type="dxa" w:w="2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 (a simple form)</w:t>
            </w:r>
          </w:p>
        </w:tc>
        <w:tc>
          <w:tcPr>
            <w:tcW w:type="dxa" w:w="336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OperationSpec</w:t>
            </w:r>
            <w:r>
              <w:rPr>
                <w:sz w:val="18"/>
                <w:szCs w:val="18"/>
              </w:rPr>
              <w:t xml:space="preserve"> in the GUI, </w:t>
            </w:r>
            <w:r>
              <w:rPr>
                <w:rFonts w:ascii="Consolas" w:cs="Consolas" w:eastAsia="Consolas" w:hAnsi="Consolas"/>
                <w:sz w:val="18"/>
                <w:szCs w:val="18"/>
              </w:rPr>
              <w:t xml:space="preserve">FormAction</w:t>
            </w:r>
            <w:r>
              <w:rPr>
                <w:sz w:val="18"/>
                <w:szCs w:val="18"/>
              </w:rPr>
              <w:t xml:space="preserve"> in the assistant</w:t>
            </w:r>
          </w:p>
        </w:tc>
        <w:tc>
          <w:tcPr>
            <w:tcW w:type="dxa" w:w="33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operation request as an object: its label, its fields and the call that runs it</w:t>
            </w:r>
          </w:p>
        </w:tc>
      </w:tr>
      <w:tr>
        <w:trPr>
          <w:tblHeader w:val="false"/>
        </w:trPr>
        <w:tc>
          <w:tcPr>
            <w:tcW w:type="dxa" w:w="2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State machine as data (a form of State)</w:t>
            </w:r>
          </w:p>
        </w:tc>
        <w:tc>
          <w:tcPr>
            <w:tcW w:type="dxa" w:w="336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Lifecycle</w:t>
            </w:r>
            <w:r>
              <w:rPr>
                <w:sz w:val="18"/>
                <w:szCs w:val="18"/>
              </w:rPr>
              <w:t xml:space="preserve"> with </w:t>
            </w:r>
            <w:r>
              <w:rPr>
                <w:rFonts w:ascii="Consolas" w:cs="Consolas" w:eastAsia="Consolas" w:hAnsi="Consolas"/>
                <w:sz w:val="18"/>
                <w:szCs w:val="18"/>
              </w:rPr>
              <w:t xml:space="preserve">StatusHistory</w:t>
            </w:r>
          </w:p>
        </w:tc>
        <w:tc>
          <w:tcPr>
            <w:tcW w:type="dxa" w:w="33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allowed moves are a table; the history refuses any other move</w:t>
            </w:r>
          </w:p>
        </w:tc>
      </w:tr>
      <w:tr>
        <w:trPr>
          <w:tblHeader w:val="false"/>
        </w:trPr>
        <w:tc>
          <w:tcPr>
            <w:tcW w:type="dxa" w:w="2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Value object</w:t>
            </w:r>
          </w:p>
        </w:tc>
        <w:tc>
          <w:tcPr>
            <w:tcW w:type="dxa" w:w="336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Money</w:t>
            </w:r>
            <w:r>
              <w:rPr>
                <w:sz w:val="18"/>
                <w:szCs w:val="18"/>
              </w:rPr>
              <w:t xml:space="preserve">, </w:t>
            </w:r>
            <w:r>
              <w:rPr>
                <w:rFonts w:ascii="Consolas" w:cs="Consolas" w:eastAsia="Consolas" w:hAnsi="Consolas"/>
                <w:sz w:val="18"/>
                <w:szCs w:val="18"/>
              </w:rPr>
              <w:t xml:space="preserve">Exact</w:t>
            </w:r>
            <w:r>
              <w:rPr>
                <w:sz w:val="18"/>
                <w:szCs w:val="18"/>
              </w:rPr>
              <w:t xml:space="preserve">, </w:t>
            </w:r>
            <w:r>
              <w:rPr>
                <w:rFonts w:ascii="Consolas" w:cs="Consolas" w:eastAsia="Consolas" w:hAnsi="Consolas"/>
                <w:sz w:val="18"/>
                <w:szCs w:val="18"/>
              </w:rPr>
              <w:t xml:space="preserve">Date</w:t>
            </w:r>
            <w:r>
              <w:rPr>
                <w:sz w:val="18"/>
                <w:szCs w:val="18"/>
              </w:rPr>
              <w:t xml:space="preserve">, </w:t>
            </w:r>
            <w:r>
              <w:rPr>
                <w:rFonts w:ascii="Consolas" w:cs="Consolas" w:eastAsia="Consolas" w:hAnsi="Consolas"/>
                <w:sz w:val="18"/>
                <w:szCs w:val="18"/>
              </w:rPr>
              <w:t xml:space="preserve">Iban</w:t>
            </w:r>
          </w:p>
        </w:tc>
        <w:tc>
          <w:tcPr>
            <w:tcW w:type="dxa" w:w="33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Compared by value and never changed after creation</w:t>
            </w:r>
          </w:p>
        </w:tc>
      </w:tr>
      <w:tr>
        <w:trPr>
          <w:tblHeader w:val="false"/>
        </w:trPr>
        <w:tc>
          <w:tcPr>
            <w:tcW w:type="dxa" w:w="2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Repository</w:t>
            </w:r>
          </w:p>
        </w:tc>
        <w:tc>
          <w:tcPr>
            <w:tcW w:type="dxa" w:w="336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Repository</w:t>
            </w:r>
            <w:r>
              <w:rPr>
                <w:sz w:val="18"/>
                <w:szCs w:val="18"/>
              </w:rPr>
              <w:t xml:space="preserve"> → </w:t>
            </w:r>
            <w:r>
              <w:rPr>
                <w:rFonts w:ascii="Consolas" w:cs="Consolas" w:eastAsia="Consolas" w:hAnsi="Consolas"/>
                <w:sz w:val="18"/>
                <w:szCs w:val="18"/>
              </w:rPr>
              <w:t xml:space="preserve">JsonFileRepository</w:t>
            </w:r>
            <w:r>
              <w:rPr>
                <w:sz w:val="18"/>
                <w:szCs w:val="18"/>
              </w:rPr>
              <w:t xml:space="preserve"> / </w:t>
            </w:r>
            <w:r>
              <w:rPr>
                <w:rFonts w:ascii="Consolas" w:cs="Consolas" w:eastAsia="Consolas" w:hAnsi="Consolas"/>
                <w:sz w:val="18"/>
                <w:szCs w:val="18"/>
              </w:rPr>
              <w:t xml:space="preserve">MemoryRepository</w:t>
            </w:r>
          </w:p>
        </w:tc>
        <w:tc>
          <w:tcPr>
            <w:tcW w:type="dxa" w:w="33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 and loading kept out of the domain classes</w:t>
            </w:r>
          </w:p>
        </w:tc>
      </w:tr>
      <w:tr>
        <w:trPr>
          <w:tblHeader w:val="false"/>
        </w:trPr>
        <w:tc>
          <w:tcPr>
            <w:tcW w:type="dxa" w:w="2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Test double</w:t>
            </w:r>
          </w:p>
        </w:tc>
        <w:tc>
          <w:tcPr>
            <w:tcW w:type="dxa" w:w="336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_FakeClaude</w:t>
            </w:r>
            <w:r>
              <w:rPr>
                <w:sz w:val="18"/>
                <w:szCs w:val="18"/>
              </w:rPr>
              <w:t xml:space="preserve">, </w:t>
            </w:r>
            <w:r>
              <w:rPr>
                <w:rFonts w:ascii="Consolas" w:cs="Consolas" w:eastAsia="Consolas" w:hAnsi="Consolas"/>
                <w:sz w:val="18"/>
                <w:szCs w:val="18"/>
              </w:rPr>
              <w:t xml:space="preserve">MemoryRepository</w:t>
            </w:r>
          </w:p>
        </w:tc>
        <w:tc>
          <w:tcPr>
            <w:tcW w:type="dxa" w:w="33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Tests run without the internet or files</w:t>
            </w:r>
          </w:p>
        </w:tc>
      </w:tr>
      <w:tr>
        <w:trPr>
          <w:tblHeader w:val="false"/>
        </w:trPr>
        <w:tc>
          <w:tcPr>
            <w:tcW w:type="dxa" w:w="2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Analysis patterns (Fowler)</w:t>
            </w:r>
          </w:p>
        </w:tc>
        <w:tc>
          <w:tcPr>
            <w:tcW w:type="dxa" w:w="336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with role objects, </w:t>
            </w:r>
            <w:r>
              <w:rPr>
                <w:rFonts w:ascii="Consolas" w:cs="Consolas" w:eastAsia="Consolas" w:hAnsi="Consolas"/>
                <w:sz w:val="18"/>
                <w:szCs w:val="18"/>
              </w:rPr>
              <w:t xml:space="preserve">Mandate</w:t>
            </w:r>
            <w:r>
              <w:rPr>
                <w:sz w:val="18"/>
                <w:szCs w:val="18"/>
              </w:rPr>
              <w:t xml:space="preserve"> (accountability), </w:t>
            </w:r>
            <w:r>
              <w:rPr>
                <w:rFonts w:ascii="Consolas" w:cs="Consolas" w:eastAsia="Consolas" w:hAnsi="Consolas"/>
                <w:sz w:val="18"/>
                <w:szCs w:val="18"/>
              </w:rPr>
              <w:t xml:space="preserve">Period</w:t>
            </w:r>
            <w:r>
              <w:rPr>
                <w:sz w:val="18"/>
                <w:szCs w:val="18"/>
              </w:rPr>
              <w:t xml:space="preserve"> and versions (temporal property), </w:t>
            </w:r>
            <w:r>
              <w:rPr>
                <w:rFonts w:ascii="Consolas" w:cs="Consolas" w:eastAsia="Consolas" w:hAnsi="Consolas"/>
                <w:sz w:val="18"/>
                <w:szCs w:val="18"/>
              </w:rPr>
              <w:t xml:space="preserve">LedgerEntry</w:t>
            </w:r>
            <w:r>
              <w:rPr>
                <w:sz w:val="18"/>
                <w:szCs w:val="18"/>
              </w:rPr>
              <w:t xml:space="preserve"> (account and posting), </w:t>
            </w:r>
            <w:r>
              <w:rPr>
                <w:rFonts w:ascii="Consolas" w:cs="Consolas" w:eastAsia="Consolas" w:hAnsi="Consolas"/>
                <w:sz w:val="18"/>
                <w:szCs w:val="18"/>
              </w:rPr>
              <w:t xml:space="preserve">Reversal</w:t>
            </w:r>
            <w:r>
              <w:rPr>
                <w:sz w:val="18"/>
                <w:szCs w:val="18"/>
              </w:rPr>
              <w:t xml:space="preserve"> (reversal adjustment), </w:t>
            </w:r>
            <w:r>
              <w:rPr>
                <w:rFonts w:ascii="Consolas" w:cs="Consolas" w:eastAsia="Consolas" w:hAnsi="Consolas"/>
                <w:sz w:val="18"/>
                <w:szCs w:val="18"/>
              </w:rPr>
              <w:t xml:space="preserve">AuditEvent</w:t>
            </w:r>
            <w:r>
              <w:rPr>
                <w:sz w:val="18"/>
                <w:szCs w:val="18"/>
              </w:rPr>
              <w:t xml:space="preserve"> (audit log), </w:t>
            </w:r>
            <w:r>
              <w:rPr>
                <w:rFonts w:ascii="Consolas" w:cs="Consolas" w:eastAsia="Consolas" w:hAnsi="Consolas"/>
                <w:sz w:val="18"/>
                <w:szCs w:val="18"/>
              </w:rPr>
              <w:t xml:space="preserve">CaseEvidence</w:t>
            </w:r>
            <w:r>
              <w:rPr>
                <w:sz w:val="18"/>
                <w:szCs w:val="18"/>
              </w:rPr>
              <w:t xml:space="preserve"> (snapshot)</w:t>
            </w:r>
          </w:p>
        </w:tc>
        <w:tc>
          <w:tcPr>
            <w:tcW w:type="dxa" w:w="336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banking ideas the model is built on (source 8)</w:t>
            </w:r>
          </w:p>
        </w:tc>
      </w:tr>
    </w:tbl>
    <w:p>
      <w:pPr>
        <w:spacing w:after="60"/>
      </w:pPr>
    </w:p>
    <w:p>
      <w:r>
        <w:rPr>
          <w:b/>
          <w:bCs/>
        </w:rPr>
        <w:t xml:space="preserve">Not used, and why.</w:t>
      </w:r>
      <w:r>
        <w:t xml:space="preserve"> </w:t>
      </w:r>
      <w:r>
        <w:rPr>
          <w:i/>
          <w:iCs/>
        </w:rPr>
        <w:t xml:space="preserve">Observer</w:t>
      </w:r>
      <w:r>
        <w:t xml:space="preserve">: each </w:t>
      </w:r>
      <w:r>
        <w:rPr>
          <w:rFonts w:ascii="Consolas" w:cs="Consolas" w:eastAsia="Consolas" w:hAnsi="Consolas"/>
          <w:sz w:val="19"/>
          <w:szCs w:val="19"/>
        </w:rPr>
        <w:t xml:space="preserve">Bank</w:t>
      </w:r>
      <w:r>
        <w:t xml:space="preserve"> operation writes its own audit event and notice. If notices had to go out by SMS or e-mail, operations would publish events and notifiers would subscribe (section 10). </w:t>
      </w:r>
      <w:r>
        <w:rPr>
          <w:i/>
          <w:iCs/>
        </w:rPr>
        <w:t xml:space="preserve">Singleton</w:t>
      </w:r>
      <w:r>
        <w:t xml:space="preserve">: avoided; the only module-level state is the reference-number counter, which is saved and restored with the bank.</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and </w:t>
      </w:r>
      <w:r>
        <w:rPr>
          <w:rFonts w:ascii="Consolas" w:cs="Consolas" w:eastAsia="Consolas" w:hAnsi="Consolas"/>
          <w:sz w:val="19"/>
          <w:szCs w:val="19"/>
        </w:rPr>
        <w:t xml:space="preserve">Merchant</w:t>
      </w:r>
      <w:r>
        <w:t xml:space="preserve"> are small standalone classes. A shared </w:t>
      </w:r>
      <w:r>
        <w:rPr>
          <w:rFonts w:ascii="Consolas" w:cs="Consolas" w:eastAsia="Consolas" w:hAnsi="Consolas"/>
          <w:sz w:val="19"/>
          <w:szCs w:val="19"/>
        </w:rPr>
        <w:t xml:space="preserve">Counterparty</w:t>
      </w:r>
      <w:r>
        <w:t xml:space="preserve"> superclass for the two was also rejected: they share only a name, and their rules differ (a biller has a collection arrangement and can be deactivated; a merchant is recorded as the card network presents it, with the category and country that card controls check).</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pPr>
        <w:pStyle w:val="ListParagraph"/>
        <w:numPr>
          <w:ilvl w:val="0"/>
          <w:numId w:val="2"/>
        </w:numPr>
      </w:pPr>
      <w:r>
        <w:rPr>
          <w:b/>
          <w:bCs/>
        </w:rPr>
        <w:t xml:space="preserve">`MerchantRefund(Reversal)`.</w:t>
      </w:r>
      <w:r>
        <w:t xml:space="preserve"> A refund also gives money back and points to the original purchase, so it looks like a reversal. But the merchant starts it, no bank employee approves it, and the purchase is </w:t>
      </w:r>
      <w:r>
        <w:rPr>
          <w:i/>
          <w:iCs/>
        </w:rPr>
        <w:t xml:space="preserve">not</w:t>
      </w:r>
      <w:r>
        <w:t xml:space="preserve"> undone: it stays </w:t>
      </w:r>
      <w:r>
        <w:rPr>
          <w:rFonts w:ascii="Consolas" w:cs="Consolas" w:eastAsia="Consolas" w:hAnsi="Consolas"/>
          <w:sz w:val="19"/>
          <w:szCs w:val="19"/>
        </w:rPr>
        <w:t xml:space="preserve">POSTED</w:t>
      </w:r>
      <w:r>
        <w:t xml:space="preserve">, and only the amount the customer can still dispute goes down. Inheriting from </w:t>
      </w:r>
      <w:r>
        <w:rPr>
          <w:rFonts w:ascii="Consolas" w:cs="Consolas" w:eastAsia="Consolas" w:hAnsi="Consolas"/>
          <w:sz w:val="19"/>
          <w:szCs w:val="19"/>
        </w:rPr>
        <w:t xml:space="preserve">Reversal</w:t>
      </w:r>
      <w:r>
        <w:t xml:space="preserve"> would give it an approval it does not have and would mark the purchase reversed. It is a sibling under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Chargeback</w:t>
      </w:r>
      <w:r>
        <w:t xml:space="preserve"> passed the same test that </w:t>
      </w:r>
      <w:r>
        <w:rPr>
          <w:rFonts w:ascii="Consolas" w:cs="Consolas" w:eastAsia="Consolas" w:hAnsi="Consolas"/>
          <w:sz w:val="19"/>
          <w:szCs w:val="19"/>
        </w:rPr>
        <w:t xml:space="preserve">MerchantRefund</w:t>
      </w:r>
      <w:r>
        <w:t xml:space="preserve"> failed.</w:t>
      </w:r>
    </w:p>
    <w:p>
      <w:pPr>
        <w:pStyle w:val="ListParagraph"/>
        <w:numPr>
          <w:ilvl w:val="0"/>
          <w:numId w:val="2"/>
        </w:numPr>
      </w:pPr>
      <w:r>
        <w:rPr>
          <w:b/>
          <w:bCs/>
        </w:rPr>
        <w:t xml:space="preserve">`Chargeback` as a flag or a `reason` field on `Reversal`.</w:t>
      </w:r>
      <w:r>
        <w:t xml:space="preserve"> A chargeback needs a dispute, a merchant and a reason code that an ordinary reversal must not have. As optional fields on </w:t>
      </w:r>
      <w:r>
        <w:rPr>
          <w:rFonts w:ascii="Consolas" w:cs="Consolas" w:eastAsia="Consolas" w:hAnsi="Consolas"/>
          <w:sz w:val="19"/>
          <w:szCs w:val="19"/>
        </w:rPr>
        <w:t xml:space="preserve">Reversal</w:t>
      </w:r>
      <w:r>
        <w:t xml:space="preserve">, every reversal would carry three empty attributes and no rule could insist they are filled. A subclass makes them mandatory exactly where they apply.</w:t>
      </w:r>
    </w:p>
    <w:p>
      <w:pPr>
        <w:pStyle w:val="Heading2"/>
      </w:pPr>
      <w:r>
        <w:t xml:space="preserve">7.1 Why this design is better than a plausible alternative</w:t>
      </w:r>
    </w:p>
    <w:p>
      <w:r>
        <w:t xml:space="preserve">The most plausible alternative, and the one most legacy systems resemble, is an </w:t>
      </w:r>
      <w:r>
        <w:rPr>
          <w:b/>
          <w:bCs/>
        </w:rPr>
        <w:t xml:space="preserve">account-centric model</w:t>
      </w:r>
      <w:r>
        <w:t xml:space="preserve">: a </w:t>
      </w:r>
      <w:r>
        <w:rPr>
          <w:rFonts w:ascii="Consolas" w:cs="Consolas" w:eastAsia="Consolas" w:hAnsi="Consolas"/>
          <w:sz w:val="19"/>
          <w:szCs w:val="19"/>
        </w:rPr>
        <w:t xml:space="preserve">Customer</w:t>
      </w:r>
      <w:r>
        <w:t xml:space="preserve"> class with personal details and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is_signatory</w:t>
      </w:r>
      <w:r>
        <w:t xml:space="preserve">, </w:t>
      </w:r>
      <w:r>
        <w:rPr>
          <w:rFonts w:ascii="Consolas" w:cs="Consolas" w:eastAsia="Consolas" w:hAnsi="Consolas"/>
          <w:sz w:val="19"/>
          <w:szCs w:val="19"/>
        </w:rPr>
        <w:t xml:space="preserve">is_blocked</w:t>
      </w:r>
      <w:r>
        <w:t xml:space="preserve">), an </w:t>
      </w:r>
      <w:r>
        <w:rPr>
          <w:rFonts w:ascii="Consolas" w:cs="Consolas" w:eastAsia="Consolas" w:hAnsi="Consolas"/>
          <w:sz w:val="19"/>
          <w:szCs w:val="19"/>
        </w:rPr>
        <w:t xml:space="preserve">Account</w:t>
      </w:r>
      <w:r>
        <w:t xml:space="preserve"> class with a </w:t>
      </w:r>
      <w:r>
        <w:rPr>
          <w:rFonts w:ascii="Consolas" w:cs="Consolas" w:eastAsia="Consolas" w:hAnsi="Consolas"/>
          <w:sz w:val="19"/>
          <w:szCs w:val="19"/>
        </w:rPr>
        <w:t xml:space="preserve">type</w:t>
      </w:r>
      <w:r>
        <w:t xml:space="preserve"> field for current, savings, loan and card, and transactions that are edited or deleted when they are corrected. It is simpler and would satisfy the minimum class count. The table tests both designs against the brief's critical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tblHeader/>
        </w:trPr>
        <w:tc>
          <w:tcPr>
            <w:tcW w:type="dxa" w:w="29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Critical case in the brief</w:t>
            </w:r>
          </w:p>
        </w:tc>
        <w:tc>
          <w:tcPr>
            <w:tcW w:type="dxa" w:w="30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Account-centric alternative</w:t>
            </w:r>
          </w:p>
        </w:tc>
        <w:tc>
          <w:tcPr>
            <w:tcW w:type="dxa" w:w="302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This design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person is a customer and represents several organisations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Duplicate customer rows, or one row with flags that cannot say </w:t>
            </w:r>
            <w:r>
              <w:rPr>
                <w:i/>
                <w:iCs/>
                <w:sz w:val="18"/>
                <w:szCs w:val="18"/>
              </w:rPr>
              <w:t xml:space="preserve">which</w:t>
            </w:r>
            <w:r>
              <w:rPr>
                <w:sz w:val="18"/>
                <w:szCs w:val="18"/>
              </w:rPr>
              <w:t xml:space="preserve"> organisation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with several dated role objects</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amount is edited; the original posting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r>
              <w:rPr>
                <w:sz w:val="18"/>
                <w:szCs w:val="18"/>
              </w:rPr>
              <w:t xml:space="preserve">, a linked re-post and a </w:t>
            </w:r>
            <w:r>
              <w:rPr>
                <w:rFonts w:ascii="Consolas" w:cs="Consolas" w:eastAsia="Consolas" w:hAnsi="Consolas"/>
                <w:sz w:val="18"/>
                <w:szCs w:val="18"/>
              </w:rPr>
              <w:t xml:space="preserve">Chargeback</w:t>
            </w:r>
            <w:r>
              <w:rPr>
                <w:sz w:val="18"/>
                <w:szCs w:val="18"/>
              </w:rPr>
              <w:t xml:space="preserve">, each a separate record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withdrawn but valid for existing customers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single </w:t>
            </w:r>
            <w:r>
              <w:rPr>
                <w:rFonts w:ascii="Consolas" w:cs="Consolas" w:eastAsia="Consolas" w:hAnsi="Consolas"/>
                <w:sz w:val="18"/>
                <w:szCs w:val="18"/>
              </w:rPr>
              <w:t xml:space="preserve">is_active</w:t>
            </w:r>
            <w:r>
              <w:rPr>
                <w:sz w:val="18"/>
                <w:szCs w:val="18"/>
              </w:rPr>
              <w:t xml:space="preserve"> flag either blocks existing accounts or keeps selling</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Sale status on </w:t>
            </w:r>
            <w:r>
              <w:rPr>
                <w:rFonts w:ascii="Consolas" w:cs="Consolas" w:eastAsia="Consolas" w:hAnsi="Consolas"/>
                <w:sz w:val="18"/>
                <w:szCs w:val="18"/>
              </w:rPr>
              <w:t xml:space="preserve">ProductDefinition</w:t>
            </w:r>
            <w:r>
              <w:rPr>
                <w:sz w:val="18"/>
                <w:szCs w:val="18"/>
              </w:rPr>
              <w:t xml:space="preserve">; arrangements pin their terms version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Signing authority lost; history must still show it</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is_signatory = False</w:t>
            </w:r>
            <w:r>
              <w:rPr>
                <w:sz w:val="18"/>
                <w:szCs w:val="18"/>
              </w:rPr>
              <w:t xml:space="preserve"> erases the past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a </w:t>
            </w:r>
            <w:r>
              <w:rPr>
                <w:rFonts w:ascii="Consolas" w:cs="Consolas" w:eastAsia="Consolas" w:hAnsi="Consolas"/>
                <w:sz w:val="18"/>
                <w:szCs w:val="18"/>
              </w:rPr>
              <w:t xml:space="preserve">Period</w:t>
            </w:r>
            <w:r>
              <w:rPr>
                <w:sz w:val="18"/>
                <w:szCs w:val="18"/>
              </w:rPr>
              <w:t xml:space="preserve">; payments store the mandate used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Restricted, then cleared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is_blocked</w:t>
            </w:r>
            <w:r>
              <w:rPr>
                <w:sz w:val="18"/>
                <w:szCs w:val="18"/>
              </w:rPr>
              <w:t xml:space="preserve"> toggled; no record of when or why</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r>
              <w:rPr>
                <w:sz w:val="18"/>
                <w:szCs w:val="18"/>
              </w:rPr>
              <w:t xml:space="preserve"> objects with periods and a </w:t>
            </w:r>
            <w:r>
              <w:rPr>
                <w:rFonts w:ascii="Consolas" w:cs="Consolas" w:eastAsia="Consolas" w:hAnsi="Consolas"/>
                <w:sz w:val="18"/>
                <w:szCs w:val="18"/>
              </w:rPr>
              <w:t xml:space="preserve">RiskCase</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several times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card_number</w:t>
            </w:r>
            <w:r>
              <w:rPr>
                <w:sz w:val="18"/>
                <w:szCs w:val="18"/>
              </w:rPr>
              <w:t xml:space="preserve"> field overwritten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each payment keeps its card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restructured after payments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rewritten in place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Schedule versions; paid installments stay </w:t>
            </w:r>
            <w:r>
              <w:rPr>
                <w:rFonts w:ascii="Consolas" w:cs="Consolas" w:eastAsia="Consolas" w:hAnsi="Consolas"/>
                <w:sz w:val="18"/>
                <w:szCs w:val="18"/>
              </w:rPr>
              <w:t xml:space="preserve">PAID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details change</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transfers now show the new details</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r>
              <w:rPr>
                <w:sz w:val="18"/>
                <w:szCs w:val="18"/>
              </w:rPr>
              <w:t xml:space="preserve"> snapshot on each transfer</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re-pointed; the original branch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opened_at_branch</w:t>
            </w:r>
            <w:r>
              <w:rPr>
                <w:sz w:val="18"/>
                <w:szCs w:val="18"/>
              </w:rPr>
              <w:t xml:space="preserve"> fixed; servicing branch history</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evidence later corrected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reads the corrected value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Frozen </w:t>
            </w:r>
            <w:r>
              <w:rPr>
                <w:rFonts w:ascii="Consolas" w:cs="Consolas" w:eastAsia="Consolas" w:hAnsi="Consolas"/>
                <w:sz w:val="18"/>
                <w:szCs w:val="18"/>
              </w:rPr>
              <w:t xml:space="preserve">CaseEvidence</w:t>
            </w:r>
            <w:r>
              <w:rPr>
                <w:sz w:val="18"/>
                <w:szCs w:val="18"/>
              </w:rPr>
              <w:t xml:space="preserve"> snapshot and </w:t>
            </w:r>
            <w:r>
              <w:rPr>
                <w:rFonts w:ascii="Consolas" w:cs="Consolas" w:eastAsia="Consolas" w:hAnsi="Consolas"/>
                <w:sz w:val="18"/>
                <w:szCs w:val="18"/>
              </w:rPr>
              <w:t xml:space="preserve">Correction</w:t>
            </w:r>
            <w:r>
              <w:rPr>
                <w:sz w:val="18"/>
                <w:szCs w:val="18"/>
              </w:rPr>
              <w:t xml:space="preserve"> records</w:t>
            </w:r>
          </w:p>
        </w:tc>
      </w:tr>
    </w:tbl>
    <w:p>
      <w:pPr>
        <w:spacing w:after="60"/>
      </w:pPr>
    </w:p>
    <w:p>
      <w:r>
        <w:t xml:space="preserve">The alternative fails all ten. The cost of this design is more classes and the discipline of never updating in place. That is the right trade for a bank, where "what did we know, and who was allowed to do it, on that date?" is a routine question from auditors, regulators and courts. The design also uses inheritance </w:t>
      </w:r>
      <w:r>
        <w:rPr>
          <w:i/>
          <w:iCs/>
        </w:rPr>
        <w:t xml:space="preserve">less</w:t>
      </w:r>
      <w:r>
        <w:t xml:space="preserve"> than the alternative's </w:t>
      </w:r>
      <w:r>
        <w:rPr>
          <w:rFonts w:ascii="Consolas" w:cs="Consolas" w:eastAsia="Consolas" w:hAnsi="Consolas"/>
          <w:sz w:val="19"/>
          <w:szCs w:val="19"/>
        </w:rPr>
        <w:t xml:space="preserve">type</w:t>
      </w:r>
      <w:r>
        <w:t xml:space="preserve"> field invites: only where behaviour really differs by level (the four hierarchies of section 6), with dated composition everywhere else.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109 transactions, 10 cases, 294 audit events, 28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5"/>
        <w:gridCol w:w="2535"/>
        <w:gridCol w:w="3042"/>
        <w:gridCol w:w="3044"/>
      </w:tblGrid>
      <w:tr>
        <w:trPr>
          <w:tblHeader/>
        </w:trPr>
        <w:tc>
          <w:tcPr>
            <w:tcW w:type="dxa" w:w="4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53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4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("not as described"), partially upheld as a </w:t>
            </w:r>
            <w:r>
              <w:rPr>
                <w:rFonts w:ascii="Consolas" w:cs="Consolas" w:eastAsia="Consolas" w:hAnsi="Consolas"/>
                <w:sz w:val="18"/>
                <w:szCs w:val="18"/>
              </w:rPr>
              <w:t xml:space="preserve">Chargeback</w:t>
            </w:r>
            <w:r>
              <w:rPr>
                <w:sz w:val="18"/>
                <w:szCs w:val="18"/>
              </w:rPr>
              <w:t xml:space="preserve"> claimed from the merchant; a second dispute and a second resolution are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merchant refund, bills, card search</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a merchant refunds a returned part (the purchase stays posted) so disputing the full amount is refused; view-only user refused a bill payment; large tax bill waits for a second signatory; one search finds payments on all three cards in the chain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Only debit cards: a credit card would be a revolving credit </w:t>
      </w:r>
      <w:r>
        <w:rPr>
          <w:rFonts w:ascii="Consolas" w:cs="Consolas" w:eastAsia="Consolas" w:hAnsi="Consolas"/>
          <w:sz w:val="19"/>
          <w:szCs w:val="19"/>
        </w:rPr>
        <w:t xml:space="preserve">Arrangement</w:t>
      </w:r>
      <w:r>
        <w:t xml:space="preserve"> with its own statement cycle, which is not modelled. Chargebacks are final when posted; real schemes allow provisional credit to the customer and a merchant's re-presentment ("second presentment"), which would be further statuses on </w:t>
      </w:r>
      <w:r>
        <w:rPr>
          <w:rFonts w:ascii="Consolas" w:cs="Consolas" w:eastAsia="Consolas" w:hAnsi="Consolas"/>
          <w:sz w:val="19"/>
          <w:szCs w:val="19"/>
        </w:rPr>
        <w:t xml:space="preserve">Chargeback</w:t>
      </w:r>
      <w:r>
        <w:t xml:space="preserve">. Savings interest is a simple month-end calculation (no daily accrual, tax withholding or Islamic profit-sharing weights). A fixed review threshold rather than risk scoring. Only Pakistani IBANs are accepted, and an IBAN's check digits prove only that it was typed correctly, not that the account exists or belongs to the payee named. A small chart of accounts. The bank is saved and loaded as one whole JSON file (</w:t>
      </w:r>
      <w:r>
        <w:rPr>
          <w:rFonts w:ascii="Consolas" w:cs="Consolas" w:eastAsia="Consolas" w:hAnsi="Consolas"/>
          <w:sz w:val="19"/>
          <w:szCs w:val="19"/>
        </w:rPr>
        <w:t xml:space="preserve">Repository</w:t>
      </w:r>
      <w:r>
        <w:t xml:space="preserve">, section 5.2): there is no database, so no partial updates, no concurrent users, and reference numbers come from a module-level counter that the file restores. No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authentication: the GUI's sign-in chooses a person without a password,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add a currency to </w:t>
      </w:r>
      <w:r>
        <w:rPr>
          <w:rFonts w:ascii="Consolas" w:cs="Consolas" w:eastAsia="Consolas" w:hAnsi="Consolas"/>
          <w:sz w:val="19"/>
          <w:szCs w:val="19"/>
        </w:rPr>
        <w:t xml:space="preserve">Money</w:t>
      </w:r>
      <w:r>
        <w:t xml:space="preserve"> (today every amount is PKR) and FX transaction types.</w:t>
      </w:r>
    </w:p>
    <w:p>
      <w:r>
        <w:rPr>
          <w:b/>
          <w:bCs/>
        </w:rPr>
        <w:t xml:space="preserve">Each change, mapped to the classes it affects.</w:t>
      </w:r>
      <w:r>
        <w:t xml:space="preserve"> The table shows where each likely change would land. Most are a new subclass or a new strategy object, not an edit to existing classes (section 6.4).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36"/>
        <w:gridCol w:w="2949"/>
        <w:gridCol w:w="3541"/>
      </w:tblGrid>
      <w:tr>
        <w:trPr>
          <w:tblHeader/>
        </w:trPr>
        <w:tc>
          <w:tcPr>
            <w:tcW w:type="dxa" w:w="253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Change</w:t>
            </w:r>
          </w:p>
        </w:tc>
        <w:tc>
          <w:tcPr>
            <w:tcW w:type="dxa" w:w="294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 affected</w:t>
            </w:r>
          </w:p>
        </w:tc>
        <w:tc>
          <w:tcPr>
            <w:tcW w:type="dxa" w:w="354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would change</w:t>
            </w:r>
          </w:p>
        </w:tc>
      </w:tr>
      <w:tr>
        <w:trPr>
          <w:tblHeader w:val="false"/>
        </w:trPr>
        <w:tc>
          <w:tcPr>
            <w:tcW w:type="dxa" w:w="253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database instead of one JSON file</w:t>
            </w:r>
          </w:p>
        </w:tc>
        <w:tc>
          <w:tcPr>
            <w:tcW w:type="dxa" w:w="294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Repository</w:t>
            </w:r>
          </w:p>
        </w:tc>
        <w:tc>
          <w:tcPr>
            <w:tcW w:type="dxa" w:w="35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third subclass (for example </w:t>
            </w:r>
            <w:r>
              <w:rPr>
                <w:rFonts w:ascii="Consolas" w:cs="Consolas" w:eastAsia="Consolas" w:hAnsi="Consolas"/>
                <w:sz w:val="18"/>
                <w:szCs w:val="18"/>
              </w:rPr>
              <w:t xml:space="preserve">DatabaseRepository</w:t>
            </w:r>
            <w:r>
              <w:rPr>
                <w:sz w:val="18"/>
                <w:szCs w:val="18"/>
              </w:rPr>
              <w:t xml:space="preserve">) implementing </w:t>
            </w:r>
            <w:r>
              <w:rPr>
                <w:rFonts w:ascii="Consolas" w:cs="Consolas" w:eastAsia="Consolas" w:hAnsi="Consolas"/>
                <w:sz w:val="18"/>
                <w:szCs w:val="18"/>
              </w:rPr>
              <w:t xml:space="preserve">_write</w:t>
            </w:r>
            <w:r>
              <w:rPr>
                <w:sz w:val="18"/>
                <w:szCs w:val="18"/>
              </w:rPr>
              <w:t xml:space="preserve"> and </w:t>
            </w:r>
            <w:r>
              <w:rPr>
                <w:rFonts w:ascii="Consolas" w:cs="Consolas" w:eastAsia="Consolas" w:hAnsi="Consolas"/>
                <w:sz w:val="18"/>
                <w:szCs w:val="18"/>
              </w:rPr>
              <w:t xml:space="preserve">_read</w:t>
            </w:r>
            <w:r>
              <w:rPr>
                <w:sz w:val="18"/>
                <w:szCs w:val="18"/>
              </w:rPr>
              <w:t xml:space="preserve">; </w:t>
            </w:r>
            <w:r>
              <w:rPr>
                <w:rFonts w:ascii="Consolas" w:cs="Consolas" w:eastAsia="Consolas" w:hAnsi="Consolas"/>
                <w:sz w:val="18"/>
                <w:szCs w:val="18"/>
              </w:rPr>
              <w:t xml:space="preserve">Period</w:t>
            </w:r>
            <w:r>
              <w:rPr>
                <w:sz w:val="18"/>
                <w:szCs w:val="18"/>
              </w:rPr>
              <w:t xml:space="preserve"> and the version classes become </w:t>
            </w:r>
            <w:r>
              <w:rPr>
                <w:rFonts w:ascii="Consolas" w:cs="Consolas" w:eastAsia="Consolas" w:hAnsi="Consolas"/>
                <w:sz w:val="18"/>
                <w:szCs w:val="18"/>
              </w:rPr>
              <w:t xml:space="preserve">valid_from</w:t>
            </w:r>
            <w:r>
              <w:rPr>
                <w:sz w:val="18"/>
                <w:szCs w:val="18"/>
              </w:rPr>
              <w:t xml:space="preserve"> / </w:t>
            </w:r>
            <w:r>
              <w:rPr>
                <w:rFonts w:ascii="Consolas" w:cs="Consolas" w:eastAsia="Consolas" w:hAnsi="Consolas"/>
                <w:sz w:val="18"/>
                <w:szCs w:val="18"/>
              </w:rPr>
              <w:t xml:space="preserve">valid_to</w:t>
            </w:r>
            <w:r>
              <w:rPr>
                <w:sz w:val="18"/>
                <w:szCs w:val="18"/>
              </w:rPr>
              <w:t xml:space="preserve"> columns; the reference counter becomes a database sequence</w:t>
            </w:r>
          </w:p>
        </w:tc>
      </w:tr>
      <w:tr>
        <w:trPr>
          <w:tblHeader w:val="false"/>
        </w:trPr>
        <w:tc>
          <w:tcPr>
            <w:tcW w:type="dxa" w:w="253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Many staff working at once</w:t>
            </w:r>
          </w:p>
        </w:tc>
        <w:tc>
          <w:tcPr>
            <w:tcW w:type="dxa" w:w="294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LedgerEntry</w:t>
            </w:r>
          </w:p>
        </w:tc>
        <w:tc>
          <w:tcPr>
            <w:tcW w:type="dxa" w:w="35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operation runs as one database transaction; a status change checks that nobody changed the record first (optimistic locking). Append-only ledger entries and status changes make this easier, because nothing is ever updated in place</w:t>
            </w:r>
          </w:p>
        </w:tc>
      </w:tr>
      <w:tr>
        <w:trPr>
          <w:tblHeader w:val="false"/>
        </w:trPr>
        <w:tc>
          <w:tcPr>
            <w:tcW w:type="dxa" w:w="253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More branches and channels</w:t>
            </w:r>
          </w:p>
        </w:tc>
        <w:tc>
          <w:tcPr>
            <w:tcW w:type="dxa" w:w="294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c>
          <w:tcPr>
            <w:tcW w:type="dxa" w:w="35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Split into services by area (customers, payments, cards, lending, compliance) behind the same operation names; audit events and notices published as events (the Observer pattern)</w:t>
            </w:r>
          </w:p>
        </w:tc>
      </w:tr>
      <w:tr>
        <w:trPr>
          <w:tblHeader w:val="false"/>
        </w:trPr>
        <w:tc>
          <w:tcPr>
            <w:tcW w:type="dxa" w:w="253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Several currencies</w:t>
            </w:r>
          </w:p>
        </w:tc>
        <w:tc>
          <w:tcPr>
            <w:tcW w:type="dxa" w:w="294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Money</w:t>
            </w:r>
            <w:r>
              <w:rPr>
                <w:sz w:val="18"/>
                <w:szCs w:val="18"/>
              </w:rPr>
              <w:t xml:space="preserve">, </w:t>
            </w:r>
            <w:r>
              <w:rPr>
                <w:rFonts w:ascii="Consolas" w:cs="Consolas" w:eastAsia="Consolas" w:hAnsi="Consolas"/>
                <w:sz w:val="18"/>
                <w:szCs w:val="18"/>
              </w:rPr>
              <w:t xml:space="preserve">GeneralLedgerAccount</w:t>
            </w:r>
            <w:r>
              <w:rPr>
                <w:sz w:val="18"/>
                <w:szCs w:val="18"/>
              </w:rPr>
              <w:t xml:space="preserve">, </w:t>
            </w:r>
            <w:r>
              <w:rPr>
                <w:rFonts w:ascii="Consolas" w:cs="Consolas" w:eastAsia="Consolas" w:hAnsi="Consolas"/>
                <w:sz w:val="18"/>
                <w:szCs w:val="18"/>
              </w:rPr>
              <w:t xml:space="preserve">BankTransaction</w:t>
            </w:r>
          </w:p>
        </w:tc>
        <w:tc>
          <w:tcPr>
            <w:tcW w:type="dxa" w:w="35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Money</w:t>
            </w:r>
            <w:r>
              <w:rPr>
                <w:sz w:val="18"/>
                <w:szCs w:val="18"/>
              </w:rPr>
              <w:t xml:space="preserve"> gains a currency and refuses to add two different currencies; a new </w:t>
            </w:r>
            <w:r>
              <w:rPr>
                <w:rFonts w:ascii="Consolas" w:cs="Consolas" w:eastAsia="Consolas" w:hAnsi="Consolas"/>
                <w:sz w:val="18"/>
                <w:szCs w:val="18"/>
              </w:rPr>
              <w:t xml:space="preserve">FxConversion</w:t>
            </w:r>
            <w:r>
              <w:rPr>
                <w:sz w:val="18"/>
                <w:szCs w:val="18"/>
              </w:rPr>
              <w:t xml:space="preserve"> transaction subclass posts both legs; the trial balance is checked per currency</w:t>
            </w:r>
          </w:p>
        </w:tc>
      </w:tr>
      <w:tr>
        <w:trPr>
          <w:tblHeader w:val="false"/>
        </w:trPr>
        <w:tc>
          <w:tcPr>
            <w:tcW w:type="dxa" w:w="253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Instant payments (Raast)</w:t>
            </w:r>
          </w:p>
        </w:tc>
        <w:tc>
          <w:tcPr>
            <w:tcW w:type="dxa" w:w="294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Iban</w:t>
            </w:r>
            <w:r>
              <w:rPr>
                <w:sz w:val="18"/>
                <w:szCs w:val="18"/>
              </w:rPr>
              <w:t xml:space="preserve">, </w:t>
            </w:r>
            <w:r>
              <w:rPr>
                <w:rFonts w:ascii="Consolas" w:cs="Consolas" w:eastAsia="Consolas" w:hAnsi="Consolas"/>
                <w:sz w:val="18"/>
                <w:szCs w:val="18"/>
              </w:rPr>
              <w:t xml:space="preserve">Beneficiary</w:t>
            </w:r>
          </w:p>
        </w:tc>
        <w:tc>
          <w:tcPr>
            <w:tcW w:type="dxa" w:w="35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Raast, the State Bank of Pakistan's instant payment system, addresses accounts by IBAN (already checked by </w:t>
            </w:r>
            <w:r>
              <w:rPr>
                <w:rFonts w:ascii="Consolas" w:cs="Consolas" w:eastAsia="Consolas" w:hAnsi="Consolas"/>
                <w:sz w:val="18"/>
                <w:szCs w:val="18"/>
              </w:rPr>
              <w:t xml:space="preserve">Iban</w:t>
            </w:r>
            <w:r>
              <w:rPr>
                <w:sz w:val="18"/>
                <w:szCs w:val="18"/>
              </w:rPr>
              <w:t xml:space="preserve">) or by a mobile-number alias; an alias class and a new payment status for "settled instantly"</w:t>
            </w:r>
          </w:p>
        </w:tc>
      </w:tr>
      <w:tr>
        <w:trPr>
          <w:tblHeader w:val="false"/>
        </w:trPr>
        <w:tc>
          <w:tcPr>
            <w:tcW w:type="dxa" w:w="253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Islamic banking</w:t>
            </w:r>
          </w:p>
        </w:tc>
        <w:tc>
          <w:tcPr>
            <w:tcW w:type="dxa" w:w="294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InterestCredit</w:t>
            </w:r>
          </w:p>
        </w:tc>
        <w:tc>
          <w:tcPr>
            <w:tcW w:type="dxa" w:w="35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Murabaha and Ijarah as </w:t>
            </w:r>
            <w:r>
              <w:rPr>
                <w:rFonts w:ascii="Consolas" w:cs="Consolas" w:eastAsia="Consolas" w:hAnsi="Consolas"/>
                <w:sz w:val="18"/>
                <w:szCs w:val="18"/>
              </w:rPr>
              <w:t xml:space="preserve">Arrangement</w:t>
            </w:r>
            <w:r>
              <w:rPr>
                <w:sz w:val="18"/>
                <w:szCs w:val="18"/>
              </w:rPr>
              <w:t xml:space="preserve"> subclasses; profit-sharing deposits as </w:t>
            </w:r>
            <w:r>
              <w:rPr>
                <w:rFonts w:ascii="Consolas" w:cs="Consolas" w:eastAsia="Consolas" w:hAnsi="Consolas"/>
                <w:sz w:val="18"/>
                <w:szCs w:val="18"/>
              </w:rPr>
              <w:t xml:space="preserve">DepositAccount</w:t>
            </w:r>
            <w:r>
              <w:rPr>
                <w:sz w:val="18"/>
                <w:szCs w:val="18"/>
              </w:rPr>
              <w:t xml:space="preserve"> subclasses, which the bank already accepts unchanged (the </w:t>
            </w:r>
            <w:r>
              <w:rPr>
                <w:rFonts w:ascii="Consolas" w:cs="Consolas" w:eastAsia="Consolas" w:hAnsi="Consolas"/>
                <w:sz w:val="18"/>
                <w:szCs w:val="18"/>
              </w:rPr>
              <w:t xml:space="preserve">IslamicTermDeposit</w:t>
            </w:r>
            <w:r>
              <w:rPr>
                <w:sz w:val="18"/>
                <w:szCs w:val="18"/>
              </w:rPr>
              <w:t xml:space="preserve"> test); a profit distribution in place of </w:t>
            </w:r>
            <w:r>
              <w:rPr>
                <w:rFonts w:ascii="Consolas" w:cs="Consolas" w:eastAsia="Consolas" w:hAnsi="Consolas"/>
                <w:sz w:val="18"/>
                <w:szCs w:val="18"/>
              </w:rPr>
              <w:t xml:space="preserve">InterestCredit</w:t>
            </w:r>
          </w:p>
        </w:tc>
      </w:tr>
      <w:tr>
        <w:trPr>
          <w:tblHeader w:val="false"/>
        </w:trPr>
        <w:tc>
          <w:tcPr>
            <w:tcW w:type="dxa" w:w="253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cards</w:t>
            </w:r>
          </w:p>
        </w:tc>
        <w:tc>
          <w:tcPr>
            <w:tcW w:type="dxa" w:w="294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IssuedCard</w:t>
            </w:r>
          </w:p>
        </w:tc>
        <w:tc>
          <w:tcPr>
            <w:tcW w:type="dxa" w:w="35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revolving </w:t>
            </w:r>
            <w:r>
              <w:rPr>
                <w:rFonts w:ascii="Consolas" w:cs="Consolas" w:eastAsia="Consolas" w:hAnsi="Consolas"/>
                <w:sz w:val="18"/>
                <w:szCs w:val="18"/>
              </w:rPr>
              <w:t xml:space="preserve">CreditCardAccount(Arrangement)</w:t>
            </w:r>
            <w:r>
              <w:rPr>
                <w:sz w:val="18"/>
                <w:szCs w:val="18"/>
              </w:rPr>
              <w:t xml:space="preserve"> with a monthly statement cycle; </w:t>
            </w:r>
            <w:r>
              <w:rPr>
                <w:rFonts w:ascii="Consolas" w:cs="Consolas" w:eastAsia="Consolas" w:hAnsi="Consolas"/>
                <w:sz w:val="18"/>
                <w:szCs w:val="18"/>
              </w:rPr>
              <w:t xml:space="preserve">IssuedCard</w:t>
            </w:r>
            <w:r>
              <w:rPr>
                <w:sz w:val="18"/>
                <w:szCs w:val="18"/>
              </w:rPr>
              <w:t xml:space="preserve"> links to it instead of to a deposit account</w:t>
            </w:r>
          </w:p>
        </w:tc>
      </w:tr>
      <w:tr>
        <w:trPr>
          <w:tblHeader w:val="false"/>
        </w:trPr>
        <w:tc>
          <w:tcPr>
            <w:tcW w:type="dxa" w:w="253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Risk scoring instead of one threshold</w:t>
            </w:r>
          </w:p>
        </w:tc>
        <w:tc>
          <w:tcPr>
            <w:tcW w:type="dxa" w:w="294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Bank._complete_transfer</w:t>
            </w:r>
          </w:p>
        </w:tc>
        <w:tc>
          <w:tcPr>
            <w:tcW w:type="dxa" w:w="35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small </w:t>
            </w:r>
            <w:r>
              <w:rPr>
                <w:rFonts w:ascii="Consolas" w:cs="Consolas" w:eastAsia="Consolas" w:hAnsi="Consolas"/>
                <w:sz w:val="18"/>
                <w:szCs w:val="18"/>
              </w:rPr>
              <w:t xml:space="preserve">ReviewRule</w:t>
            </w:r>
            <w:r>
              <w:rPr>
                <w:sz w:val="18"/>
                <w:szCs w:val="18"/>
              </w:rPr>
              <w:t xml:space="preserve"> hierarchy (a threshold rule, a score rule) passed to the bank, so the rule can change without editing the transfer code</w:t>
            </w:r>
          </w:p>
        </w:tc>
      </w:tr>
      <w:tr>
        <w:trPr>
          <w:tblHeader w:val="false"/>
        </w:trPr>
        <w:tc>
          <w:tcPr>
            <w:tcW w:type="dxa" w:w="253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Approval rules such as "any two of A, B, C"</w:t>
            </w:r>
          </w:p>
        </w:tc>
        <w:tc>
          <w:tcPr>
            <w:tcW w:type="dxa" w:w="294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35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mandate holds an approval policy object instead of one </w:t>
            </w:r>
            <w:r>
              <w:rPr>
                <w:rFonts w:ascii="Consolas" w:cs="Consolas" w:eastAsia="Consolas" w:hAnsi="Consolas"/>
                <w:sz w:val="18"/>
                <w:szCs w:val="18"/>
              </w:rPr>
              <w:t xml:space="preserve">dual_control_above</w:t>
            </w:r>
            <w:r>
              <w:rPr>
                <w:sz w:val="18"/>
                <w:szCs w:val="18"/>
              </w:rPr>
              <w:t xml:space="preserve"> amount</w:t>
            </w:r>
          </w:p>
        </w:tc>
      </w:tr>
      <w:tr>
        <w:trPr>
          <w:tblHeader w:val="false"/>
        </w:trPr>
        <w:tc>
          <w:tcPr>
            <w:tcW w:type="dxa" w:w="253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Notices by SMS or e-mail</w:t>
            </w:r>
          </w:p>
        </w:tc>
        <w:tc>
          <w:tcPr>
            <w:tcW w:type="dxa" w:w="294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Notice</w:t>
            </w:r>
          </w:p>
        </w:tc>
        <w:tc>
          <w:tcPr>
            <w:tcW w:type="dxa" w:w="35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w:t>
            </w:r>
            <w:r>
              <w:rPr>
                <w:rFonts w:ascii="Consolas" w:cs="Consolas" w:eastAsia="Consolas" w:hAnsi="Consolas"/>
                <w:sz w:val="18"/>
                <w:szCs w:val="18"/>
              </w:rPr>
              <w:t xml:space="preserve">Notifier</w:t>
            </w:r>
            <w:r>
              <w:rPr>
                <w:sz w:val="18"/>
                <w:szCs w:val="18"/>
              </w:rPr>
              <w:t xml:space="preserve"> hierarchy (SMS, e-mail) subscribed to the bank's events</w:t>
            </w:r>
          </w:p>
        </w:tc>
      </w:tr>
      <w:tr>
        <w:trPr>
          <w:tblHeader w:val="false"/>
        </w:trPr>
        <w:tc>
          <w:tcPr>
            <w:tcW w:type="dxa" w:w="253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Real sign-in</w:t>
            </w:r>
          </w:p>
        </w:tc>
        <w:tc>
          <w:tcPr>
            <w:tcW w:type="dxa" w:w="294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r>
              <w:rPr>
                <w:sz w:val="18"/>
                <w:szCs w:val="18"/>
              </w:rPr>
              <w:t xml:space="preserve">, the GUI</w:t>
            </w:r>
          </w:p>
        </w:tc>
        <w:tc>
          <w:tcPr>
            <w:tcW w:type="dxa" w:w="35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acting person comes from the login; roles already come from dated </w:t>
            </w:r>
            <w:r>
              <w:rPr>
                <w:rFonts w:ascii="Consolas" w:cs="Consolas" w:eastAsia="Consolas" w:hAnsi="Consolas"/>
                <w:sz w:val="18"/>
                <w:szCs w:val="18"/>
              </w:rPr>
              <w:t xml:space="preserve">RoleAssignment</w:t>
            </w:r>
            <w:r>
              <w:rPr>
                <w:sz w:val="18"/>
                <w:szCs w:val="18"/>
              </w:rPr>
              <w:t xml:space="preserve"> records</w:t>
            </w:r>
          </w:p>
        </w:tc>
      </w:tr>
    </w:tbl>
    <w:p>
      <w:pPr>
        <w:spacing w:after="60"/>
      </w:pPr>
    </w:p>
    <w:p>
      <w:pPr>
        <w:pStyle w:val="Heading1"/>
        <w:pageBreakBefore/>
      </w:pPr>
      <w:r>
        <w:t xml:space="preserve">11. Desktop front end (optional GUI)</w:t>
      </w:r>
    </w:p>
    <w:p>
      <w:r>
        <w:t xml:space="preserve">The brief assesses classes and inheritance, so the front end exists to make the model usable, visible and testable, never to hold business rules. </w:t>
      </w:r>
      <w:r>
        <w:rPr>
          <w:rFonts w:ascii="Consolas" w:cs="Consolas" w:eastAsia="Consolas" w:hAnsi="Consolas"/>
          <w:sz w:val="19"/>
          <w:szCs w:val="19"/>
        </w:rPr>
        <w:t xml:space="preserve">banking_gui.py</w:t>
      </w:r>
      <w:r>
        <w:t xml:space="preserve"> uses no library except Tkinter and ttk, which draw the window and come with Python. It imports </w:t>
      </w:r>
      <w:r>
        <w:rPr>
          <w:rFonts w:ascii="Consolas" w:cs="Consolas" w:eastAsia="Consolas" w:hAnsi="Consolas"/>
          <w:sz w:val="19"/>
          <w:szCs w:val="19"/>
        </w:rPr>
        <w:t xml:space="preserve">banking_system.py</w:t>
      </w:r>
      <w:r>
        <w:t xml:space="preserve"> and does not change it: every button calls exactly one </w:t>
      </w:r>
      <w:r>
        <w:rPr>
          <w:rFonts w:ascii="Consolas" w:cs="Consolas" w:eastAsia="Consolas" w:hAnsi="Consolas"/>
          <w:sz w:val="19"/>
          <w:szCs w:val="19"/>
        </w:rPr>
        <w:t xml:space="preserve">Bank</w:t>
      </w:r>
      <w:r>
        <w:t xml:space="preserve"> operation, so every rule, refusal and audit entry is the model's own. A refusal names the rule that stopped it, and a refused payment is shown as "refused, kept on record" because the model keeps it as failed or declined.</w:t>
      </w:r>
    </w:p>
    <w:p>
      <w:r>
        <w:rPr>
          <w:b/>
          <w:bCs/>
        </w:rPr>
        <w:t xml:space="preserve">Two ways in, as in a real bank.</w:t>
      </w:r>
      <w:r>
        <w:t xml:space="preserve"> The program opens on a sign-in screen (Figure 9). There are no passwords, because this is a simulation, but who you are matters, because the model checks that person's authority on every action.</w:t>
      </w:r>
    </w:p>
    <w:p>
      <w:r>
        <w:t xml:space="preserve">- </w:t>
      </w:r>
      <w:r>
        <w:rPr>
          <w:b/>
          <w:bCs/>
        </w:rPr>
        <w:t xml:space="preserve">Staff console.</w:t>
      </w:r>
      <w:r>
        <w:t xml:space="preserve"> Sign in as a member of staff. The top bar shows who you are and your role and branch. Forms no longer ask "registered by / approved by": you are recorded automatically as the member of staff. The Operations screen lists the forms your role may perform, with a search box; ticking "also show what my role may not do" brings back the rest, so a refusal can still be demonstrated (for example a teller trying to release a held payment).</w:t>
      </w:r>
    </w:p>
    <w:p>
      <w:r>
        <w:t xml:space="preserve">- </w:t>
      </w:r>
      <w:r>
        <w:rPr>
          <w:b/>
          <w:bCs/>
        </w:rPr>
        <w:t xml:space="preserve">Digital banking</w:t>
      </w:r>
      <w:r>
        <w:t xml:space="preserve"> (the brief's "online channels"). Sign in as a customer or a company signatory. You see your own accounts and every company account you hold a live mandate for, with what the mandate allows. You can pay a payee, pay a bill, move money between accounts, add a payee, approve or decline colleagues' payments that need a second signatory, switch card controls on and off, report a card lost or stolen, dispute a card payment and raise complaints or service requests. Noor, a view-only signatory, sees the company account; when she tries to pay, the model refuses and keeps the attempt on record, exactly as for a payment made at a branch.</w:t>
      </w:r>
    </w:p>
    <w:p>
      <w:r>
        <w:rPr>
          <w:b/>
          <w:bCs/>
        </w:rPr>
        <w:t xml:space="preserve">Designed to be read.</w:t>
      </w:r>
      <w:r>
        <w:t xml:space="preserve"> Status and role codes are shown in plain words ("Awaiting 2nd signatory", "Relationship manager") while the model keeps its exact codes. A record's status history is drawn as a row of coloured steps, each with the date it began (green: in good standing; red: refused or blocked; amber: waiting on someone; blue: in progress; grey: finished and kept for history), so "Active 20 Feb 2026 -&gt; Blocked (stolen) 10 Mar 2026 -&gt; Destroyed 12 Mar 2026" reads at a glance. Tables size their columns to their content, amounts are right-aligned, and the tables inside a record's details re-fit when the window or the divider is resized. A statement opens in its own window and is itself logged. The sidebar uses line icons drawn from canvas shapes, so the program needs no image files and looks the same on Windows, macOS and Linux. The Overview has three charts (largest depositors, customer payments per month, payment outcomes), a queue of payments that need attention with the actions to clear them, and an activity feed written as sentences ("Hamza Sheikh paid by card CRD-TX-011").</w:t>
      </w:r>
    </w:p>
    <w:p>
      <w:r>
        <w:rPr>
          <w:b/>
          <w:bCs/>
        </w:rPr>
        <w:t xml:space="preserve">Fifteen console screens in two sections.</w:t>
      </w:r>
      <w:r>
        <w:t xml:space="preserve"> </w:t>
      </w:r>
      <w:r>
        <w:rPr>
          <w:b/>
          <w:bCs/>
        </w:rPr>
        <w:t xml:space="preserve">Bank</w:t>
      </w:r>
      <w:r>
        <w:t xml:space="preserve"> (13 screens, including the Assistant described in section 11.1) is what staff would use. </w:t>
      </w:r>
      <w:r>
        <w:rPr>
          <w:b/>
          <w:bCs/>
        </w:rPr>
        <w:t xml:space="preserve">Teaching &amp; simulation</w:t>
      </w:r>
      <w:r>
        <w:t xml:space="preserve"> (Class model, Scenario log) holds two aids a real staff application would not have; they are kept because the brief describes the model as being for teaching and simulation, and they let an examiner see the inheritance tree and the seeded scenarios from inside the running program. The Operations screen has 80 forms in ten groups, enough to run every workflow of the brief's operational scenario by hand, plus 14 guided rule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9"/>
        <w:gridCol w:w="839"/>
        <w:gridCol w:w="6298"/>
      </w:tblGrid>
      <w:tr>
        <w:trPr>
          <w:tblHeader/>
        </w:trPr>
        <w:tc>
          <w:tcPr>
            <w:tcW w:type="dxa" w:w="188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83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Forms</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can be done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Register people, companies and charities; file and verify documents; directors, trustees and beneficial owners; onboard; open accounts; grant and revoke mandates; correct details; assign an RM; end a relationship</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break term deposits; close accounts; fees; statements; move to the latest terms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and their versions; transfers, bills, own-account transfers; authorise, cancel, release, reject; reversals; standing orders; billers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Deposits and withdrawals at the counter</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 use, report, replace, find, reactivate; limits and controls; merchants, merchant refunds and corrected re-postings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 &amp; compliance</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disputes with reason codes and their resolution (chargeback or reversal); complaints; service requests; alerts; investigations; evidence snapshots; assigning and closing cases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Apply, decide with conditions (within delegated limits), attach documents, satisfy conditions, disburse, repay, restructure, settle, record collections contacts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Organisation</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close branches; hire, change role and record exits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Define products, publish new terms, withdraw from sale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request deletion (always refused, with the retention date)</w:t>
            </w:r>
          </w:p>
        </w:tc>
      </w:tr>
    </w:tbl>
    <w:p>
      <w:pPr>
        <w:spacing w:after="60"/>
      </w:pPr>
    </w:p>
    <w:p>
      <w:r>
        <w:rPr>
          <w:b/>
          <w:bCs/>
        </w:rPr>
        <w:t xml:space="preserve">Counterparties</w:t>
      </w:r>
      <w:r>
        <w:t xml:space="preserve"> lists merchants, billers and payees with every payment made to or from them. </w:t>
      </w:r>
      <w:r>
        <w:rPr>
          <w:b/>
          <w:bCs/>
        </w:rPr>
        <w:t xml:space="preserve">Reports</w:t>
      </w:r>
      <w:r>
        <w:t xml:space="preserve"> answers historical questions directly: which mandates a person held for an organisation on a past date, the auditors' approvals-and-authority report (refused for a teller, and itself logged) and everything that happened on a given day. The </w:t>
      </w:r>
      <w:r>
        <w:rPr>
          <w:b/>
          <w:bCs/>
        </w:rPr>
        <w:t xml:space="preserve">Class model</w:t>
      </w:r>
      <w:r>
        <w:t xml:space="preserve"> screen marks abstract classes, lists the methods each subclass must implement and prints each class's lifecycle.</w:t>
      </w:r>
    </w:p>
    <w:p>
      <w:r>
        <w:rPr>
          <w:b/>
          <w:bCs/>
        </w:rPr>
        <w:t xml:space="preserve">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window: sign-in screen, staff console or digital banking; sidebar, top bar and result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SignInScreen</w:t>
            </w:r>
            <w:r>
              <w:rPr>
                <w:sz w:val="18"/>
                <w:szCs w:val="18"/>
              </w:rPr>
              <w:t xml:space="preserve">, </w:t>
            </w:r>
            <w:r>
              <w:rPr>
                <w:rFonts w:ascii="Consolas" w:cs="Consolas" w:eastAsia="Consolas" w:hAnsi="Consolas"/>
                <w:sz w:val="18"/>
                <w:szCs w:val="18"/>
              </w:rPr>
              <w:t xml:space="preserve">DigitalBanking</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Choosing who you are; the digital-banking shell with its tabs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console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CounterpartiesPage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ReportsPage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digital-banking screen for the signed-in person; </w:t>
            </w:r>
            <w:r>
              <w:rPr>
                <w:rFonts w:ascii="Consolas" w:cs="Consolas" w:eastAsia="Consolas" w:hAnsi="Consolas"/>
                <w:sz w:val="18"/>
                <w:szCs w:val="18"/>
              </w:rPr>
              <w:t xml:space="preserve">act()</w:t>
            </w:r>
            <w:r>
              <w:rPr>
                <w:sz w:val="18"/>
                <w:szCs w:val="18"/>
              </w:rPr>
              <w:t xml:space="preserve"> runs one operation as that person</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HomeView</w:t>
            </w:r>
            <w:r>
              <w:rPr>
                <w:sz w:val="18"/>
                <w:szCs w:val="18"/>
              </w:rPr>
              <w:t xml:space="preserve">, </w:t>
            </w:r>
            <w:r>
              <w:rPr>
                <w:rFonts w:ascii="Consolas" w:cs="Consolas" w:eastAsia="Consolas" w:hAnsi="Consolas"/>
                <w:sz w:val="18"/>
                <w:szCs w:val="18"/>
              </w:rPr>
              <w:t xml:space="preserve">PayView</w:t>
            </w:r>
            <w:r>
              <w:rPr>
                <w:sz w:val="18"/>
                <w:szCs w:val="18"/>
              </w:rPr>
              <w:t xml:space="preserve">, </w:t>
            </w:r>
            <w:r>
              <w:rPr>
                <w:rFonts w:ascii="Consolas" w:cs="Consolas" w:eastAsia="Consolas" w:hAnsi="Consolas"/>
                <w:sz w:val="18"/>
                <w:szCs w:val="18"/>
              </w:rPr>
              <w:t xml:space="preserve">ApprovalsView</w:t>
            </w:r>
            <w:r>
              <w:rPr>
                <w:sz w:val="18"/>
                <w:szCs w:val="18"/>
              </w:rPr>
              <w:t xml:space="preserve">, </w:t>
            </w:r>
            <w:r>
              <w:rPr>
                <w:rFonts w:ascii="Consolas" w:cs="Consolas" w:eastAsia="Consolas" w:hAnsi="Consolas"/>
                <w:sz w:val="18"/>
                <w:szCs w:val="18"/>
              </w:rPr>
              <w:t xml:space="preserve">CardsView</w:t>
            </w:r>
            <w:r>
              <w:rPr>
                <w:sz w:val="18"/>
                <w:szCs w:val="18"/>
              </w:rPr>
              <w:t xml:space="preserve">, </w:t>
            </w:r>
            <w:r>
              <w:rPr>
                <w:rFonts w:ascii="Consolas" w:cs="Consolas" w:eastAsia="Consolas" w:hAnsi="Consolas"/>
                <w:sz w:val="18"/>
                <w:szCs w:val="18"/>
              </w:rPr>
              <w:t xml:space="preserve">HelpView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My accounts; pay and transfer; approvals; my cards; help and requests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Title, empty state and redraw on resize; subclasses implement </w:t>
            </w:r>
            <w:r>
              <w:rPr>
                <w:rFonts w:ascii="Consolas" w:cs="Consolas" w:eastAsia="Consolas" w:hAnsi="Consolas"/>
                <w:sz w:val="18"/>
                <w:szCs w:val="18"/>
              </w:rPr>
              <w:t xml:space="preserve">draw()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BarChart</w:t>
            </w:r>
            <w:r>
              <w:rPr>
                <w:sz w:val="18"/>
                <w:szCs w:val="18"/>
              </w:rPr>
              <w:t xml:space="preserve">, </w:t>
            </w:r>
            <w:r>
              <w:rPr>
                <w:rFonts w:ascii="Consolas" w:cs="Consolas" w:eastAsia="Consolas" w:hAnsi="Consolas"/>
                <w:sz w:val="18"/>
                <w:szCs w:val="18"/>
              </w:rPr>
              <w:t xml:space="preserve">ColumnChart</w:t>
            </w:r>
            <w:r>
              <w:rPr>
                <w:sz w:val="18"/>
                <w:szCs w:val="18"/>
              </w:rPr>
              <w:t xml:space="preserve">, </w:t>
            </w:r>
            <w:r>
              <w:rPr>
                <w:rFonts w:ascii="Consolas" w:cs="Consolas" w:eastAsia="Consolas" w:hAnsi="Consolas"/>
                <w:sz w:val="18"/>
                <w:szCs w:val="18"/>
              </w:rPr>
              <w:t xml:space="preserve">DonutChart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three dashboard charts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Self-sizing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r>
              <w:rPr>
                <w:sz w:val="18"/>
                <w:szCs w:val="18"/>
              </w:rPr>
              <w:t xml:space="preserve">, </w:t>
            </w:r>
            <w:r>
              <w:rPr>
                <w:rFonts w:ascii="Consolas" w:cs="Consolas" w:eastAsia="Consolas" w:hAnsi="Consolas"/>
                <w:sz w:val="18"/>
                <w:szCs w:val="18"/>
              </w:rPr>
              <w:t xml:space="preserve">Banner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dashboard tile and result strip</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r>
              <w:rPr>
                <w:sz w:val="18"/>
                <w:szCs w:val="18"/>
              </w:rPr>
              <w:t xml:space="preserve">, </w:t>
            </w:r>
            <w:r>
              <w:rPr>
                <w:rFonts w:ascii="Consolas" w:cs="Consolas" w:eastAsia="Consolas" w:hAnsi="Consolas"/>
                <w:sz w:val="18"/>
                <w:szCs w:val="18"/>
              </w:rPr>
              <w:t xml:space="preserve">IconBadge</w:t>
            </w:r>
            <w:r>
              <w:rPr>
                <w:sz w:val="18"/>
                <w:szCs w:val="18"/>
              </w:rPr>
              <w:t xml:space="preserve">, </w:t>
            </w:r>
            <w:r>
              <w:rPr>
                <w:rFonts w:ascii="Consolas" w:cs="Consolas" w:eastAsia="Consolas" w:hAnsi="Consolas"/>
                <w:sz w:val="18"/>
                <w:szCs w:val="18"/>
              </w:rPr>
              <w:t xml:space="preserve">Avatar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Validity periods as ribbons; icon badge; initials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assistant screen: conversation, suggestions, and "open the filled form"</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Theme</w:t>
            </w:r>
            <w:r>
              <w:rPr>
                <w:sz w:val="18"/>
                <w:szCs w:val="18"/>
              </w:rPr>
              <w:t xml:space="preserve">, </w:t>
            </w:r>
            <w:r>
              <w:rPr>
                <w:rFonts w:ascii="Consolas" w:cs="Consolas" w:eastAsia="Consolas" w:hAnsi="Consolas"/>
                <w:sz w:val="18"/>
                <w:szCs w:val="18"/>
              </w:rPr>
              <w:t xml:space="preserve">Icons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form definition that knows which roles may use it; the only object that talks to the model; a stand-in that follows "Reset data"; a result in words; colours, fonts and styles; drawn icons</w:t>
            </w:r>
          </w:p>
        </w:tc>
      </w:tr>
    </w:tbl>
    <w:p>
      <w:pPr>
        <w:spacing w:after="60"/>
      </w:pPr>
    </w:p>
    <w:p>
      <w:r>
        <w:rPr>
          <w:rFonts w:ascii="Consolas" w:cs="Consolas" w:eastAsia="Consolas" w:hAnsi="Consolas"/>
          <w:sz w:val="19"/>
          <w:szCs w:val="19"/>
        </w:rPr>
        <w:t xml:space="preserve">MasterDetailPage</w:t>
      </w:r>
      <w:r>
        <w:t xml:space="preserve"> and </w:t>
      </w:r>
      <w:r>
        <w:rPr>
          <w:rFonts w:ascii="Consolas" w:cs="Consolas" w:eastAsia="Consolas" w:hAnsi="Consolas"/>
          <w:sz w:val="19"/>
          <w:szCs w:val="19"/>
        </w:rPr>
        <w:t xml:space="preserve">CustomerView</w:t>
      </w:r>
      <w:r>
        <w:t xml:space="preserve"> follow the same reasoning as the model's hierarchies: every list screen (or every digital-banking screen) shares its layout and behaviour, and only what differs is written in the subclass. </w:t>
      </w:r>
      <w:r>
        <w:rPr>
          <w:rFonts w:ascii="Consolas" w:cs="Consolas" w:eastAsia="Consolas" w:hAnsi="Consolas"/>
          <w:sz w:val="19"/>
          <w:szCs w:val="19"/>
        </w:rPr>
        <w:t xml:space="preserve">Chart -&gt; BarChart / ColumnChart / DonutChart</w:t>
      </w:r>
      <w:r>
        <w:t xml:space="preserve"> is a small template: the base class draws the title and the empty state and redraws on resize, and each subclass draws only its own marks.</w:t>
      </w:r>
    </w:p>
    <w:p>
      <w:r>
        <w:rPr>
          <w:rFonts w:ascii="Consolas" w:cs="Consolas" w:eastAsia="Consolas" w:hAnsi="Consolas"/>
          <w:sz w:val="19"/>
          <w:szCs w:val="19"/>
        </w:rPr>
        <w:t xml:space="preserve">tools/gui_smoke_test.py</w:t>
      </w:r>
      <w:r>
        <w:t xml:space="preserve"> drives every guided check, all 80 forms, three stories typed into the forms (onboarding; the financing lifecycle from application to early settlement; a card purchase, merchant refund, dispute and chargeback), every report, a signed-in teller (who sees only a teller's forms and is recorded automatically) and a digital-banking story (Noor is refused as view-only, Hamza starts a payment that needs a second signatory and switches a card control, Ayesha approves it, a complaint is logged, a statement is produced and shown). It runs on GitHub for every push and fails if anything crashes, an outcome is not the expected one, or the books stop balancing.</w:t>
      </w:r>
    </w:p>
    <w:p>
      <w:r>
        <w:rPr>
          <w:b/>
          <w:bCs/>
        </w:rPr>
        <w:t xml:space="preserve">Figure 9. Sign in:</w:t>
      </w:r>
      <w:r>
        <w:t xml:space="preserve"> a member of staff for the console, or a customer or company signatory for digital banking.</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10. Overview, signed in as a compliance analyst:</w:t>
      </w:r>
      <w:r>
        <w:t xml:space="preserve"> tiles, charts, the payments that need attention (release and reject act as the signed-in officer) and the activity feed.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11. An operation form for a signed-in relationship manager:</w:t>
      </w:r>
      <w:r>
        <w:t xml:space="preserve"> only her role's forms are listed, and she is recorded as the member of staff without being asked.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12.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13. One customer,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09975"/>
                    </a:xfrm>
                    <a:prstGeom prst="rect">
                      <a:avLst/>
                    </a:prstGeom>
                  </pic:spPr>
                </pic:pic>
              </a:graphicData>
            </a:graphic>
          </wp:inline>
        </w:drawing>
      </w:r>
    </w:p>
    <w:p>
      <w:r>
        <w:rPr>
          <w:b/>
          <w:bCs/>
        </w:rPr>
        <w:t xml:space="preserve">Figure 14.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09975"/>
                    </a:xfrm>
                    <a:prstGeom prst="rect">
                      <a:avLst/>
                    </a:prstGeom>
                  </pic:spPr>
                </pic:pic>
              </a:graphicData>
            </a:graphic>
          </wp:inline>
        </w:drawing>
      </w:r>
    </w:p>
    <w:p>
      <w:r>
        <w:rPr>
          <w:b/>
          <w:bCs/>
        </w:rPr>
        <w:t xml:space="preserve">Figure 15.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09975"/>
                    </a:xfrm>
                    <a:prstGeom prst="rect">
                      <a:avLst/>
                    </a:prstGeom>
                  </pic:spPr>
                </pic:pic>
              </a:graphicData>
            </a:graphic>
          </wp:inline>
        </w:drawing>
      </w:r>
    </w:p>
    <w:p>
      <w:r>
        <w:rPr>
          <w:b/>
          <w:bCs/>
        </w:rPr>
        <w:t xml:space="preserve">Figure 16. Reports:</w:t>
      </w:r>
      <w:r>
        <w:t xml:space="preserve"> what Bilal could do for Ravi Textiles on 11 April 2026, while he was still a director. The same question for August 2027 answers "no mandate in force".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09975"/>
                    </a:xfrm>
                    <a:prstGeom prst="rect">
                      <a:avLst/>
                    </a:prstGeom>
                  </pic:spPr>
                </pic:pic>
              </a:graphicData>
            </a:graphic>
          </wp:inline>
        </w:drawing>
      </w:r>
    </w:p>
    <w:p>
      <w:r>
        <w:rPr>
          <w:b/>
          <w:bCs/>
        </w:rPr>
        <w:t xml:space="preserve">Figure 17. Counterparties:</w:t>
      </w:r>
      <w:r>
        <w:t xml:space="preserve"> a merchant is a standalone counterparty, not a </w:t>
      </w:r>
      <w:r>
        <w:rPr>
          <w:rFonts w:ascii="Consolas" w:cs="Consolas" w:eastAsia="Consolas" w:hAnsi="Consolas"/>
          <w:sz w:val="19"/>
          <w:szCs w:val="19"/>
        </w:rPr>
        <w:t xml:space="preserve">Party</w:t>
      </w:r>
      <w:r>
        <w:t xml:space="preserve">; its page shows the card used and the merchant refund on its payment.</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09975"/>
                    </a:xfrm>
                    <a:prstGeom prst="rect">
                      <a:avLst/>
                    </a:prstGeom>
                  </pic:spPr>
                </pic:pic>
              </a:graphicData>
            </a:graphic>
          </wp:inline>
        </w:drawing>
      </w:r>
    </w:p>
    <w:p>
      <w:r>
        <w:rPr>
          <w:b/>
          <w:bCs/>
        </w:rPr>
        <w:t xml:space="preserve">Figure 18. Class model (teaching section):</w:t>
      </w:r>
      <w:r>
        <w:t xml:space="preserve"> </w:t>
      </w:r>
      <w:r>
        <w:rPr>
          <w:rFonts w:ascii="Consolas" w:cs="Consolas" w:eastAsia="Consolas" w:hAnsi="Consolas"/>
          <w:sz w:val="19"/>
          <w:szCs w:val="19"/>
        </w:rPr>
        <w:t xml:space="preserve">CustomerPayment</w:t>
      </w:r>
      <w:r>
        <w:t xml:space="preserve"> is marked abstract, with what it adds, the lifecycle it declares and its subclasses.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09975"/>
                    </a:xfrm>
                    <a:prstGeom prst="rect">
                      <a:avLst/>
                    </a:prstGeom>
                  </pic:spPr>
                </pic:pic>
              </a:graphicData>
            </a:graphic>
          </wp:inline>
        </w:drawing>
      </w:r>
    </w:p>
    <w:p>
      <w:r>
        <w:rPr>
          <w:b/>
          <w:bCs/>
        </w:rPr>
        <w:t xml:space="preserve">Figure 19. Digital banking, signed in as Hamza:</w:t>
      </w:r>
      <w:r>
        <w:t xml:space="preserve"> the company account he may use, with what his mandate allows, and its recent activity.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09975"/>
                    </a:xfrm>
                    <a:prstGeom prst="rect">
                      <a:avLst/>
                    </a:prstGeom>
                  </pic:spPr>
                </pic:pic>
              </a:graphicData>
            </a:graphic>
          </wp:inline>
        </w:drawing>
      </w:r>
    </w:p>
    <w:p>
      <w:r>
        <w:rPr>
          <w:b/>
          <w:bCs/>
        </w:rPr>
        <w:t xml:space="preserve">Figure 20. My cards:</w:t>
      </w:r>
      <w:r>
        <w:t xml:space="preserve"> the card, its controls (switched on and off by the cardholder) and every payment across the replacement chain, with a dispute button.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09975"/>
                    </a:xfrm>
                    <a:prstGeom prst="rect">
                      <a:avLst/>
                    </a:prstGeom>
                  </pic:spPr>
                </pic:pic>
              </a:graphicData>
            </a:graphic>
          </wp:inline>
        </w:drawing>
      </w:r>
    </w:p>
    <w:p>
      <w:r>
        <w:rPr>
          <w:b/>
          <w:bCs/>
        </w:rPr>
        <w:t xml:space="preserve">Figure 21. Approvals, signed in as Ayesha:</w:t>
      </w:r>
      <w:r>
        <w:t xml:space="preserve"> Hamza's PKR 1,200,000 payment waits for her as the second signatory; the model refuses Hamza approving his own.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09975"/>
                    </a:xfrm>
                    <a:prstGeom prst="rect">
                      <a:avLst/>
                    </a:prstGeom>
                  </pic:spPr>
                </pic:pic>
              </a:graphicData>
            </a:graphic>
          </wp:inline>
        </w:drawing>
      </w:r>
    </w:p>
    <w:p>
      <w:pPr>
        <w:pStyle w:val="Heading2"/>
      </w:pPr>
      <w:r>
        <w:t xml:space="preserve">11.1 AI assistant (optional automation)</w:t>
      </w:r>
    </w:p>
    <w:p>
      <w:r>
        <w:rPr>
          <w:rFonts w:ascii="Consolas" w:cs="Consolas" w:eastAsia="Consolas" w:hAnsi="Consolas"/>
          <w:sz w:val="19"/>
          <w:szCs w:val="19"/>
        </w:rPr>
        <w:t xml:space="preserve">banking_assistant.py</w:t>
      </w:r>
      <w:r>
        <w:t xml:space="preserve"> adds an assistant to the console (and to the terminal). A member of staff asks about a record in plain words, or asks for an operation, and the assistant answers from the bank's own records or prepares the form. It is optional: the project runs without it, and without an internet connection.</w:t>
      </w:r>
    </w:p>
    <w:p>
      <w:r>
        <w:rPr>
          <w:b/>
          <w:bCs/>
        </w:rPr>
        <w:t xml:space="preserve">Designed as a hierarchy, for the same reasons as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1692"/>
        <w:gridCol w:w="5642"/>
      </w:tblGrid>
      <w:tr>
        <w:trPr>
          <w:tblHeader/>
        </w:trPr>
        <w:tc>
          <w:tcPr>
            <w:tcW w:type="dxa" w:w="169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69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56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level adds</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(abstract)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conversation, kept in order and never overwritten (</w:t>
            </w:r>
            <w:r>
              <w:rPr>
                <w:rFonts w:ascii="Consolas" w:cs="Consolas" w:eastAsia="Consolas" w:hAnsi="Consolas"/>
                <w:sz w:val="18"/>
                <w:szCs w:val="18"/>
              </w:rPr>
              <w:t xml:space="preserve">Exchange</w:t>
            </w:r>
            <w:r>
              <w:rPr>
                <w:sz w:val="18"/>
                <w:szCs w:val="18"/>
              </w:rPr>
              <w:t xml:space="preserve">); retrieval of the records a question names, by reference number or name, described through the model's own methods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lineage</w:t>
            </w:r>
            <w:r>
              <w:rPr>
                <w:sz w:val="18"/>
                <w:szCs w:val="18"/>
              </w:rPr>
              <w:t xml:space="preserve">...); </w:t>
            </w:r>
            <w:r>
              <w:rPr>
                <w:rFonts w:ascii="Consolas" w:cs="Consolas" w:eastAsia="Consolas" w:hAnsi="Consolas"/>
                <w:sz w:val="18"/>
                <w:szCs w:val="18"/>
              </w:rPr>
              <w:t xml:space="preserve">ask()</w:t>
            </w:r>
            <w:r>
              <w:rPr>
                <w:sz w:val="18"/>
                <w:szCs w:val="18"/>
              </w:rPr>
              <w:t xml:space="preserve"> as a template method</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OfflineAssistant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Answers by rule (why a payment was refused, what records show) and turns requests such as "deposit 5,000 into CUR-001" or "report CARD-004 stolen" into a </w:t>
            </w:r>
            <w:r>
              <w:rPr>
                <w:rFonts w:ascii="Consolas" w:cs="Consolas" w:eastAsia="Consolas" w:hAnsi="Consolas"/>
                <w:sz w:val="18"/>
                <w:szCs w:val="18"/>
              </w:rPr>
              <w:t xml:space="preserve">FormAction</w:t>
            </w:r>
            <w:r>
              <w:rPr>
                <w:sz w:val="18"/>
                <w:szCs w:val="18"/>
              </w:rPr>
              <w:t xml:space="preserve">. Needs no package, key or internet</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ClaudeAssistant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OfflineAssistant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Sends the question and only the retrieved facts to Claude (</w:t>
            </w:r>
            <w:r>
              <w:rPr>
                <w:rFonts w:ascii="Consolas" w:cs="Consolas" w:eastAsia="Consolas" w:hAnsi="Consolas"/>
                <w:sz w:val="18"/>
                <w:szCs w:val="18"/>
              </w:rPr>
              <w:t xml:space="preserve">claude-opus-5</w:t>
            </w:r>
            <w:r>
              <w:rPr>
                <w:sz w:val="18"/>
                <w:szCs w:val="18"/>
              </w:rPr>
              <w:t xml:space="preserve">, Anthropic's official </w:t>
            </w:r>
            <w:r>
              <w:rPr>
                <w:rFonts w:ascii="Consolas" w:cs="Consolas" w:eastAsia="Consolas" w:hAnsi="Consolas"/>
                <w:sz w:val="18"/>
                <w:szCs w:val="18"/>
              </w:rPr>
              <w:t xml:space="preserve">anthropic</w:t>
            </w:r>
            <w:r>
              <w:rPr>
                <w:sz w:val="18"/>
                <w:szCs w:val="18"/>
              </w:rPr>
              <w:t xml:space="preserve"> package), which writes the answer, in Urdu or Roman Urdu if asked in them. It </w:t>
            </w:r>
            <w:r>
              <w:rPr>
                <w:i/>
                <w:iCs/>
                <w:sz w:val="18"/>
                <w:szCs w:val="18"/>
              </w:rPr>
              <w:t xml:space="preserve">is</w:t>
            </w:r>
            <w:r>
              <w:rPr>
                <w:sz w:val="18"/>
                <w:szCs w:val="18"/>
              </w:rPr>
              <w:t xml:space="preserve"> an offline assistant that writes better answers, so it inherits retrieval and form parsing, and falls back to the offline answer when Claude cannot be reached or declines</w:t>
            </w:r>
          </w:p>
        </w:tc>
      </w:tr>
    </w:tbl>
    <w:p>
      <w:pPr>
        <w:spacing w:after="60"/>
      </w:pPr>
    </w:p>
    <w:p>
      <w:r>
        <w:rPr>
          <w:rFonts w:ascii="Consolas" w:cs="Consolas" w:eastAsia="Consolas" w:hAnsi="Consolas"/>
          <w:sz w:val="19"/>
          <w:szCs w:val="19"/>
        </w:rPr>
        <w:t xml:space="preserve">FormAction</w:t>
      </w:r>
      <w:r>
        <w:t xml:space="preserve">, </w:t>
      </w:r>
      <w:r>
        <w:rPr>
          <w:rFonts w:ascii="Consolas" w:cs="Consolas" w:eastAsia="Consolas" w:hAnsi="Consolas"/>
          <w:sz w:val="19"/>
          <w:szCs w:val="19"/>
        </w:rPr>
        <w:t xml:space="preserve">Reply</w:t>
      </w:r>
      <w:r>
        <w:t xml:space="preserve"> and </w:t>
      </w:r>
      <w:r>
        <w:rPr>
          <w:rFonts w:ascii="Consolas" w:cs="Consolas" w:eastAsia="Consolas" w:hAnsi="Consolas"/>
          <w:sz w:val="19"/>
          <w:szCs w:val="19"/>
        </w:rPr>
        <w:t xml:space="preserve">Exchange</w:t>
      </w:r>
      <w:r>
        <w:t xml:space="preserve"> are standalone value classes. </w:t>
      </w:r>
      <w:r>
        <w:rPr>
          <w:rFonts w:ascii="Consolas" w:cs="Consolas" w:eastAsia="Consolas" w:hAnsi="Consolas"/>
          <w:sz w:val="19"/>
          <w:szCs w:val="19"/>
        </w:rPr>
        <w:t xml:space="preserve">ClaudeAssistant</w:t>
      </w:r>
      <w:r>
        <w:t xml:space="preserve"> extends </w:t>
      </w:r>
      <w:r>
        <w:rPr>
          <w:rFonts w:ascii="Consolas" w:cs="Consolas" w:eastAsia="Consolas" w:hAnsi="Consolas"/>
          <w:sz w:val="19"/>
          <w:szCs w:val="19"/>
        </w:rPr>
        <w:t xml:space="preserve">OfflineAssistant</w:t>
      </w:r>
      <w:r>
        <w:t xml:space="preserve"> rather than being a sibling because it needs every offline behaviour: the fallback answer, the retrieval and the form parser.</w:t>
      </w:r>
    </w:p>
    <w:p>
      <w:r>
        <w:rPr>
          <w:b/>
          <w:bCs/>
        </w:rPr>
        <w:t xml:space="preserve">Rules that keep the bank's rules in charge.</w:t>
      </w:r>
    </w:p>
    <w:p>
      <w:r>
        <w:t xml:space="preserve">- </w:t>
      </w:r>
      <w:r>
        <w:rPr>
          <w:b/>
          <w:bCs/>
        </w:rPr>
        <w:t xml:space="preserve">Reads and pre-fills only.</w:t>
      </w:r>
      <w:r>
        <w:t xml:space="preserve"> The assistant cannot run an operation. It prepares one of six listed forms (</w:t>
      </w:r>
      <w:r>
        <w:rPr>
          <w:rFonts w:ascii="Consolas" w:cs="Consolas" w:eastAsia="Consolas" w:hAnsi="Consolas"/>
          <w:sz w:val="19"/>
          <w:szCs w:val="19"/>
        </w:rPr>
        <w:t xml:space="preserve">FORMS</w:t>
      </w:r>
      <w:r>
        <w:t xml:space="preserve">), and never the "performed by" field. A person checks the form and presses Run, so authority checks, refusals and the audit log apply exactly as for a form filled by hand.</w:t>
      </w:r>
    </w:p>
    <w:p>
      <w:r>
        <w:t xml:space="preserve">- </w:t>
      </w:r>
      <w:r>
        <w:rPr>
          <w:b/>
          <w:bCs/>
        </w:rPr>
        <w:t xml:space="preserve">Validated suggestions.</w:t>
      </w:r>
      <w:r>
        <w:t xml:space="preserve"> A suggestion from Claude that names another operation or field is discarded, never run.</w:t>
      </w:r>
    </w:p>
    <w:p>
      <w:r>
        <w:t xml:space="preserve">- </w:t>
      </w:r>
      <w:r>
        <w:rPr>
          <w:b/>
          <w:bCs/>
        </w:rPr>
        <w:t xml:space="preserve">Minimum data.</w:t>
      </w:r>
      <w:r>
        <w:t xml:space="preserve"> Claude sees only the facts retrieved for the question, not the whole bank.</w:t>
      </w:r>
    </w:p>
    <w:p>
      <w:r>
        <w:t xml:space="preserve">- </w:t>
      </w:r>
      <w:r>
        <w:rPr>
          <w:b/>
          <w:bCs/>
        </w:rPr>
        <w:t xml:space="preserve">No secrets in the code.</w:t>
      </w:r>
      <w:r>
        <w:t xml:space="preserve"> The API key is read from the environment on the user's computer.</w:t>
      </w:r>
    </w:p>
    <w:p>
      <w:r>
        <w:rPr>
          <w:b/>
          <w:bCs/>
        </w:rPr>
        <w:t xml:space="preserve">No libraries here either.</w:t>
      </w:r>
      <w:r>
        <w:t xml:space="preserve"> A request is read word by word ("deposit", an amount such as "5k" or "2.5 lakh", "into", an account reference) instead of with regular expressions, Claude's suggested form is read with the model's own </w:t>
      </w:r>
      <w:r>
        <w:rPr>
          <w:rFonts w:ascii="Consolas" w:cs="Consolas" w:eastAsia="Consolas" w:hAnsi="Consolas"/>
          <w:sz w:val="19"/>
          <w:szCs w:val="19"/>
        </w:rPr>
        <w:t xml:space="preserve">Json</w:t>
      </w:r>
      <w:r>
        <w:t xml:space="preserve"> reader, and the tests run on the model's own </w:t>
      </w:r>
      <w:r>
        <w:rPr>
          <w:rFonts w:ascii="Consolas" w:cs="Consolas" w:eastAsia="Consolas" w:hAnsi="Consolas"/>
          <w:sz w:val="19"/>
          <w:szCs w:val="19"/>
        </w:rPr>
        <w:t xml:space="preserve">TestRunner</w:t>
      </w:r>
      <w:r>
        <w:t xml:space="preserve">.</w:t>
      </w:r>
    </w:p>
    <w:p>
      <w:r>
        <w:rPr>
          <w:b/>
          <w:bCs/>
        </w:rPr>
        <w:t xml:space="preserve">Tested without the internet.</w:t>
      </w:r>
      <w:r>
        <w:t xml:space="preserve"> Nine unit tests (</w:t>
      </w:r>
      <w:r>
        <w:rPr>
          <w:rFonts w:ascii="Consolas" w:cs="Consolas" w:eastAsia="Consolas" w:hAnsi="Consolas"/>
          <w:sz w:val="19"/>
          <w:szCs w:val="19"/>
        </w:rPr>
        <w:t xml:space="preserve">python banking_assistant.py --test</w:t>
      </w:r>
      <w:r>
        <w:t xml:space="preserve">, run on GitHub for every push) cover the refusal explanation, form preparation that posts nothing, the rejected suggestion, the fallback when Claude is unreachable, and the kept conversation. In them Claude is replaced by a stand-in object. The GUI smoke test asks the assistant for a deposit, opens the prepared form, runs it and checks that exactly one PKR 5,000 deposit was posted.</w:t>
      </w:r>
    </w:p>
    <w:p>
      <w:r>
        <w:rPr>
          <w:b/>
          <w:bCs/>
        </w:rPr>
        <w:t xml:space="preserve">Figure 22. The assistant:</w:t>
      </w:r>
      <w:r>
        <w:t xml:space="preserve"> it explains a refused payment from the record, lists the payments waiting, and prepares a deposit form that the user opens, checks and runs.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02d80d4e06e77459eb1bc4aee5147c07a529c61.png"/><Relationship Id="rId9" Type="http://schemas.openxmlformats.org/officeDocument/2006/relationships/image" Target="media/e974f268be953abe5bb020c9c0ac5e286fe14eef.png"/><Relationship Id="rId10" Type="http://schemas.openxmlformats.org/officeDocument/2006/relationships/image" Target="media/f93b7e0a8f6ed577de3e7529e1759120b76d5b06.png"/><Relationship Id="rId11" Type="http://schemas.openxmlformats.org/officeDocument/2006/relationships/image" Target="media/b67c5b41e221a1d4b5924aa294cd33aaa3257c34.png"/><Relationship Id="rId12" Type="http://schemas.openxmlformats.org/officeDocument/2006/relationships/image" Target="media/20315a92cdfbe125dafb9b5749cf04795d847c8c.png"/><Relationship Id="rId13" Type="http://schemas.openxmlformats.org/officeDocument/2006/relationships/image" Target="media/4b15d94e2f029aba1644629fbd4117267376df8f.png"/><Relationship Id="rId14" Type="http://schemas.openxmlformats.org/officeDocument/2006/relationships/image" Target="media/b1b8aac8a1926a9f43e6bcc229e4d2e04474c17f.png"/><Relationship Id="rId15" Type="http://schemas.openxmlformats.org/officeDocument/2006/relationships/image" Target="media/9685b229cb4c06f4ef55cd144c904587ac8ea6b0.png"/><Relationship Id="rId16" Type="http://schemas.openxmlformats.org/officeDocument/2006/relationships/image" Target="media/719e05f1aa9c895508a63745070b1cee63089663.png"/><Relationship Id="rId17" Type="http://schemas.openxmlformats.org/officeDocument/2006/relationships/image" Target="media/a4abd04cbbf7c0bea9f2d722ec3b4f33095aec9c.png"/><Relationship Id="rId18" Type="http://schemas.openxmlformats.org/officeDocument/2006/relationships/image" Target="media/452421ddb6de2b8880431e59663ef62d1d7ff73d.png"/><Relationship Id="rId19" Type="http://schemas.openxmlformats.org/officeDocument/2006/relationships/image" Target="media/8e37f111a61a4c30b1fdc8bfc8854a4bb927e8d4.png"/><Relationship Id="rId20" Type="http://schemas.openxmlformats.org/officeDocument/2006/relationships/image" Target="media/26bfdbe83bdb4ccc683aa7054c3dbd15fb5c8b02.png"/><Relationship Id="rId21" Type="http://schemas.openxmlformats.org/officeDocument/2006/relationships/image" Target="media/8b8e2174c81c25530f8b6cc91909d1bf16a50b12.png"/><Relationship Id="rId22" Type="http://schemas.openxmlformats.org/officeDocument/2006/relationships/image" Target="media/68d16915316fcc3dcf6a7db507ad1fb6424c3353.png"/><Relationship Id="rId23" Type="http://schemas.openxmlformats.org/officeDocument/2006/relationships/image" Target="media/e5bcabf856fe3653745093f5002cdcf7d4508340.png"/><Relationship Id="rId24" Type="http://schemas.openxmlformats.org/officeDocument/2006/relationships/image" Target="media/f193f382c522aa2c3785a01b439d89029218ad6c.png"/><Relationship Id="rId25" Type="http://schemas.openxmlformats.org/officeDocument/2006/relationships/image" Target="media/4e4d64e4d9d6735327dca772ba971b244d841a0c.png"/><Relationship Id="rId26" Type="http://schemas.openxmlformats.org/officeDocument/2006/relationships/image" Target="media/66a30b05ed86cb8f1d5486de9b51b6113919ce47.png"/><Relationship Id="rId27" Type="http://schemas.openxmlformats.org/officeDocument/2006/relationships/image" Target="media/876e92224a882a79eda5d7772bab6ec25940eac5.png"/><Relationship Id="rId28" Type="http://schemas.openxmlformats.org/officeDocument/2006/relationships/image" Target="media/898f460e4aee48eb2afa46073a817423d14b2182.png"/><Relationship Id="rId29" Type="http://schemas.openxmlformats.org/officeDocument/2006/relationships/image" Target="media/2ca8cd6d13f075496897d942a803f5438718572a.png"/><Relationship Id="rId30" Type="http://schemas.openxmlformats.org/officeDocument/2006/relationships/image" Target="media/0df74656daf000785fdda9ddbfcf0cfaced885b6.png"/><Relationship Id="rId31" Type="http://schemas.openxmlformats.org/officeDocument/2006/relationships/image" Target="media/b8e037706c5ea753d21c695303991943eb67a9c9.png"/><Relationship Id="rId32" Type="http://schemas.openxmlformats.org/officeDocument/2006/relationships/image" Target="media/592338a91bd6024077cc41d78eadf11e3e0b331f.png"/><Relationship Id="rId33" Type="http://schemas.openxmlformats.org/officeDocument/2006/relationships/image" Target="media/d8fa7ea1926770ca647b41b97865beb437f1d042.png"/><Relationship Id="rId34" Type="http://schemas.openxmlformats.org/officeDocument/2006/relationships/image" Target="media/f3da3955762d0c17ac47ff37d051c1770d7bc225.png"/><Relationship Id="rId35" Type="http://schemas.openxmlformats.org/officeDocument/2006/relationships/image" Target="media/7ae9c3fe276cdfd07b1d2e60287facfb151ecf96.png"/><Relationship Id="rId36" Type="http://schemas.openxmlformats.org/officeDocument/2006/relationships/image" Target="media/45367b18a09d0b2280ef758240dd64c2ff34af4d.png"/><Relationship Id="rId37" Type="http://schemas.openxmlformats.org/officeDocument/2006/relationships/image" Target="media/fbb9934199212d48b6d97f8ccecd171d32960ce6.png"/><Relationship Id="rId38" Type="http://schemas.openxmlformats.org/officeDocument/2006/relationships/image" Target="media/2eb46fca18655f0d8d9581d0917d110dcdb8408e.png"/><Relationship Id="rId39" Type="http://schemas.openxmlformats.org/officeDocument/2006/relationships/image" Target="media/1ba0ab98a2cb4e60ba82ac8b6987cbbec43965c9.png"/><Relationship Id="rId40" Type="http://schemas.openxmlformats.org/officeDocument/2006/relationships/image" Target="media/93a6249ed482acf8cc755d278269633efefa5a2c.png"/><Relationship Id="rId41" Type="http://schemas.openxmlformats.org/officeDocument/2006/relationships/image" Target="media/44320b891a7d3b6ab14acea8bc15982cdc556f3c.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2026-10-20T04:58:34.244Z</dcterms:created>
  <dcterms:modified xsi:type="dcterms:W3CDTF">2026-10-20T04:58:34.244Z</dcterms:modified>
</cp:coreProperties>
</file>

<file path=docProps/custom.xml><?xml version="1.0" encoding="utf-8"?>
<Properties xmlns="http://schemas.openxmlformats.org/officeDocument/2006/custom-properties" xmlns:vt="http://schemas.openxmlformats.org/officeDocument/2006/docPropsVTypes"/>
</file>