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000000"/>
          <w:rFonts w:ascii="Arial" w:eastAsia="Arial" w:hAnsi="Arial" w:cs="Arial"/>
          <w:sz w:val="44"/>
          <w:szCs w:val="44"/>
        </w:rPr>
        <w:t>The Latest Advancements in Deep Research: Transforming AI, Quantum Computing, Neuroscience, and Materials Science in 2025</w:t>
      </w:r>
      <w:r>
        <w:br/>
      </w:r>
      <w:r>
        <w:rPr>
          <w:color w:val="000000"/>
          <w:rFonts w:ascii="Arial" w:eastAsia="Arial" w:hAnsi="Arial" w:cs="Arial"/>
          <w:sz w:val="22"/>
          <w:szCs w:val="22"/>
        </w:rPr>
        <w:t xml:space="preserve"> </w:t>
      </w:r>
      <w:r>
        <w:br/>
      </w:r>
      <w:r>
        <w:rPr>
          <w:color w:val="4b5966"/>
          <w:rFonts w:ascii="Arial" w:eastAsia="Arial" w:hAnsi="Arial" w:cs="Arial"/>
          <w:sz w:val="22"/>
          <w:szCs w:val="22"/>
        </w:rPr>
        <w:t>Wed Apr 16 2025</w:t>
      </w:r>
      <w:r>
        <w:br/>
      </w:r>
      <w:r>
        <w:br/>
      </w:r>
    </w:p>
    <w:p w:rsidR="00A77427" w:rsidRDefault="007F1D13">
      <w:pPr>
        <w:ind/>
      </w:pPr>
      <w:r>
        <w:rPr>
          <w:color w:val="000000"/>
          <w:rFonts w:ascii="Arial" w:eastAsia="Arial" w:hAnsi="Arial" w:cs="Arial"/>
          <w:sz w:val="12"/>
          <w:szCs w:val="12"/>
        </w:rPr>
        <w:t xml:space="preserve"> </w:t>
      </w:r>
      <w:r>
        <w:br/>
      </w:r>
      <w:r>
        <w:rPr>
          <w:color w:val="000000"/>
          <w:rFonts w:ascii="Arial" w:eastAsia="Arial" w:hAnsi="Arial" w:cs="Arial"/>
          <w:sz w:val="22"/>
          <w:szCs w:val="22"/>
        </w:rPr>
        <w:t>Deep research, characterized by methodical, multilayered inquiry and rigorous investigation, continues to accelerate progress across diverse scientific and technological domains. In 2025, cutting-edge advancements are redefining the frontiers of artificial intelligence, quantum computing, neuroscience, and materials science—fields where deep research methodologies enable breakthroughs with vast societal and industrial implications. This essay elucidates the most recent and transformative developments in deep research, highlighting how they interconnect and push the envelope of human knowledge and technological capability.</w:t>
      </w:r>
      <w:r>
        <w:br/>
      </w:r>
      <w:r>
        <w:rPr>
          <w:color w:val="000000"/>
          <w:rFonts w:ascii="Arial" w:eastAsia="Arial" w:hAnsi="Arial" w:cs="Arial"/>
          <w:sz w:val="24"/>
          <w:szCs w:val="24"/>
        </w:rPr>
        <w:t xml:space="preserve"> </w:t>
      </w:r>
      <w:r>
        <w:br/>
      </w:r>
      <w:r>
        <w:rPr>
          <w:color w:val="000000"/>
          <w:b/>
          <w:bCs/>
          <w:rFonts w:ascii="Arial" w:eastAsia="Arial" w:hAnsi="Arial" w:cs="Arial"/>
          <w:sz w:val="26"/>
          <w:szCs w:val="26"/>
        </w:rPr>
        <w:t>Advancements in Artificial Intelligence: From Agentic AI to Enhanced Reasoning Models</w:t>
      </w:r>
      <w:r>
        <w:rPr>
          <w:color w:val="000000"/>
          <w:rFonts w:ascii="Arial" w:eastAsia="Arial" w:hAnsi="Arial" w:cs="Arial"/>
          <w:sz w:val="12"/>
          <w:szCs w:val="12"/>
        </w:rPr>
        <w:t xml:space="preserve"> </w:t>
      </w:r>
      <w:r>
        <w:br/>
      </w:r>
      <w:r>
        <w:rPr>
          <w:color w:val="000000"/>
          <w:rFonts w:ascii="Arial" w:eastAsia="Arial" w:hAnsi="Arial" w:cs="Arial"/>
          <w:sz w:val="22"/>
          <w:szCs w:val="22"/>
        </w:rPr>
        <w:t>Artificial intelligence remains the cornerstone of deep research innovation, seeing not only incremental improvements but also paradigm shifts in 2025. A defining trend is the maturation of agentic AI systems, which consist of autonomous, collaborative AI agents capable of independently performing complex tasks beyond mere content generation. Unlike traditional generative AI chatbots, these agents dynamically coordinate multiple specialized AI components to conduct workflows, adapt to unpredictable environments, and make independent decisions with limited human oversight. This agentic AI reflects a movement toward operational autonomy, offering enterprise-grade functionality in sectors ranging from customer service to scientific research.</w:t>
      </w:r>
      <w:r>
        <w:br/>
      </w:r>
      <w:r>
        <w:rPr>
          <w:color w:val="000000"/>
          <w:rFonts w:ascii="Arial" w:eastAsia="Arial" w:hAnsi="Arial" w:cs="Arial"/>
          <w:sz w:val="12"/>
          <w:szCs w:val="12"/>
        </w:rPr>
        <w:t xml:space="preserve"> </w:t>
      </w:r>
      <w:r>
        <w:br/>
      </w:r>
      <w:r>
        <w:rPr>
          <w:color w:val="000000"/>
          <w:rFonts w:ascii="Arial" w:eastAsia="Arial" w:hAnsi="Arial" w:cs="Arial"/>
          <w:sz w:val="22"/>
          <w:szCs w:val="22"/>
        </w:rPr>
        <w:t>Furthermore, deep research has catalyzed breakthroughs in AI reasoning capabilities. Leading models such as OpenAI’s o1 and o3 implement explicit, stepwise problem-solving processes rather than relying solely on pattern matching or single-pass inference. This reasoning-first approach significantly increases precision in domains such as advanced mathematics, physics, and logic puzzles, thus enhancing AI’s utility in scientific exploration and technical problem-solving. Similarly, OpenAI’s “Deep Research” tool exemplifies multi-step synthesis by autonomously sourcing and compiling high-quality information through iterative internet searches, enabling machine-assisted deep research reports that elevate knowledge integrity and insight depth.</w:t>
      </w:r>
      <w:r>
        <w:br/>
      </w:r>
      <w:r>
        <w:rPr>
          <w:color w:val="000000"/>
          <w:rFonts w:ascii="Arial" w:eastAsia="Arial" w:hAnsi="Arial" w:cs="Arial"/>
          <w:sz w:val="12"/>
          <w:szCs w:val="12"/>
        </w:rPr>
        <w:t xml:space="preserve"> </w:t>
      </w:r>
      <w:r>
        <w:br/>
      </w:r>
      <w:r>
        <w:rPr>
          <w:color w:val="000000"/>
          <w:rFonts w:ascii="Arial" w:eastAsia="Arial" w:hAnsi="Arial" w:cs="Arial"/>
          <w:sz w:val="22"/>
          <w:szCs w:val="22"/>
        </w:rPr>
        <w:t>Accompanying improvements in AI reasoning models is the growing emphasis on multimodality, where AI systems gain competencies in understanding and generating not just text but also images, speech, and video. Google DeepMind’s Gemini 2.0 exemplifies this trend with native capabilities to process real-time input from diverse sources and to use native tools like search and code execution, demonstrating both versatility and efficiency in real-world AI applications [4]. By integrating multimodal inputs and outputs, AI systems increasingly mimic human-like multi-sensory cognition, fostering richer human-AI collaboration.</w:t>
      </w:r>
      <w:r>
        <w:br/>
      </w:r>
      <w:r>
        <w:rPr>
          <w:color w:val="000000"/>
          <w:rFonts w:ascii="Arial" w:eastAsia="Arial" w:hAnsi="Arial" w:cs="Arial"/>
          <w:sz w:val="24"/>
          <w:szCs w:val="24"/>
        </w:rPr>
        <w:t xml:space="preserve"> </w:t>
      </w:r>
      <w:r>
        <w:br/>
      </w:r>
      <w:r>
        <w:rPr>
          <w:color w:val="000000"/>
          <w:b/>
          <w:bCs/>
          <w:rFonts w:ascii="Arial" w:eastAsia="Arial" w:hAnsi="Arial" w:cs="Arial"/>
          <w:sz w:val="26"/>
          <w:szCs w:val="26"/>
        </w:rPr>
        <w:t>Quantum Computing: Bridging Theory and Practical Applications</w:t>
      </w:r>
      <w:r>
        <w:rPr>
          <w:color w:val="000000"/>
          <w:rFonts w:ascii="Arial" w:eastAsia="Arial" w:hAnsi="Arial" w:cs="Arial"/>
          <w:sz w:val="12"/>
          <w:szCs w:val="12"/>
        </w:rPr>
        <w:t xml:space="preserve"> </w:t>
      </w:r>
      <w:r>
        <w:br/>
      </w:r>
      <w:r>
        <w:rPr>
          <w:color w:val="000000"/>
          <w:rFonts w:ascii="Arial" w:eastAsia="Arial" w:hAnsi="Arial" w:cs="Arial"/>
          <w:sz w:val="22"/>
          <w:szCs w:val="22"/>
        </w:rPr>
        <w:t>Quantum computing continues to transition from theoretical promise to impactful real-world applications in 2025. Major breakthroughs include the development of topological qubits by Microsoft’s Majorana 1 quantum processor, which offer intrinsic error correction capabilities that address the longstanding challenge of qubit fragility and scalability. These advances lay the foundation for fault-tolerant, utility-scale quantum computing, potentially revolutionizing fields such as materials science, drug discovery, and complex system optimization through enhanced computational power.</w:t>
      </w:r>
      <w:r>
        <w:br/>
      </w:r>
      <w:r>
        <w:rPr>
          <w:color w:val="000000"/>
          <w:rFonts w:ascii="Arial" w:eastAsia="Arial" w:hAnsi="Arial" w:cs="Arial"/>
          <w:sz w:val="12"/>
          <w:szCs w:val="12"/>
        </w:rPr>
        <w:t xml:space="preserve"> </w:t>
      </w:r>
      <w:r>
        <w:br/>
      </w:r>
      <w:r>
        <w:rPr>
          <w:color w:val="000000"/>
          <w:rFonts w:ascii="Arial" w:eastAsia="Arial" w:hAnsi="Arial" w:cs="Arial"/>
          <w:sz w:val="22"/>
          <w:szCs w:val="22"/>
        </w:rPr>
        <w:t>In tandem, emerging initiatives such as the NVIDIA Accelerated Quantum Research Center (NVAQC) exemplify institutional efforts to synergize quantum hardware with classical and AI supercomputers. This integration aims to accelerate quantum error correction, hybrid quantum-classical algorithm development, and experimental quantum device characterization, moving quantum computing closer to widespread applicability [8]. Moreover, photonic approaches like Xanadu’s Aurora quantum data center demonstrate modular, networked architectures that operate at room temperature, significantly lowering the barriers to quantum scalability and data center integration.</w:t>
      </w:r>
      <w:r>
        <w:br/>
      </w:r>
      <w:r>
        <w:rPr>
          <w:color w:val="000000"/>
          <w:rFonts w:ascii="Arial" w:eastAsia="Arial" w:hAnsi="Arial" w:cs="Arial"/>
          <w:sz w:val="12"/>
          <w:szCs w:val="12"/>
        </w:rPr>
        <w:t xml:space="preserve"> </w:t>
      </w:r>
      <w:r>
        <w:br/>
      </w:r>
      <w:r>
        <w:rPr>
          <w:color w:val="000000"/>
          <w:rFonts w:ascii="Arial" w:eastAsia="Arial" w:hAnsi="Arial" w:cs="Arial"/>
          <w:sz w:val="22"/>
          <w:szCs w:val="22"/>
        </w:rPr>
        <w:t>Despite these advances, quantum computing remains nascent and largely experimental, with broad-scale industrial impact and quantum advantage anticipated over the next 5 to 15 years. Challenges such as coherence, error rates, and integration persist, but ongoing deep research accelerates iterative improvements in quantum algorithms, hardware materials, and hybrid-quantum machine learning frameworks [9][10][11][12].</w:t>
      </w:r>
      <w:r>
        <w:br/>
      </w:r>
      <w:r>
        <w:rPr>
          <w:color w:val="000000"/>
          <w:rFonts w:ascii="Arial" w:eastAsia="Arial" w:hAnsi="Arial" w:cs="Arial"/>
          <w:sz w:val="24"/>
          <w:szCs w:val="24"/>
        </w:rPr>
        <w:t xml:space="preserve"> </w:t>
      </w:r>
      <w:r>
        <w:br/>
      </w:r>
      <w:r>
        <w:rPr>
          <w:color w:val="000000"/>
          <w:b/>
          <w:bCs/>
          <w:rFonts w:ascii="Arial" w:eastAsia="Arial" w:hAnsi="Arial" w:cs="Arial"/>
          <w:sz w:val="26"/>
          <w:szCs w:val="26"/>
        </w:rPr>
        <w:t>Convergence of AI with Quantum Computing and Neuroscience</w:t>
      </w:r>
      <w:r>
        <w:rPr>
          <w:color w:val="000000"/>
          <w:rFonts w:ascii="Arial" w:eastAsia="Arial" w:hAnsi="Arial" w:cs="Arial"/>
          <w:sz w:val="12"/>
          <w:szCs w:val="12"/>
        </w:rPr>
        <w:t xml:space="preserve"> </w:t>
      </w:r>
      <w:r>
        <w:br/>
      </w:r>
      <w:r>
        <w:rPr>
          <w:color w:val="000000"/>
          <w:rFonts w:ascii="Arial" w:eastAsia="Arial" w:hAnsi="Arial" w:cs="Arial"/>
          <w:sz w:val="22"/>
          <w:szCs w:val="22"/>
        </w:rPr>
        <w:t>A landmark area of deep research in 2025 is the convergence of artificial intelligence with quantum computing and neuroscience, giving rise to revolutionary paradigms such as Quantum Machine Learning (QML) and Neuro-AI. The fusion aims to leverage quantum computers’ parallelism and entanglement properties to accelerate AI training and inference processes that classical systems find intractable [45]. QML algorithms, including quantum kernels and quantum neural networks, enhance AI by enabling faster, more precise data processing, with applications in image recognition, natural language understanding, and predictive analytics.</w:t>
      </w:r>
      <w:r>
        <w:br/>
      </w:r>
      <w:r>
        <w:rPr>
          <w:color w:val="000000"/>
          <w:rFonts w:ascii="Arial" w:eastAsia="Arial" w:hAnsi="Arial" w:cs="Arial"/>
          <w:sz w:val="12"/>
          <w:szCs w:val="12"/>
        </w:rPr>
        <w:t xml:space="preserve"> </w:t>
      </w:r>
      <w:r>
        <w:br/>
      </w:r>
      <w:r>
        <w:rPr>
          <w:color w:val="000000"/>
          <w:rFonts w:ascii="Arial" w:eastAsia="Arial" w:hAnsi="Arial" w:cs="Arial"/>
          <w:sz w:val="22"/>
          <w:szCs w:val="22"/>
        </w:rPr>
        <w:t>In neuroscience, AI advances are powering more detailed and scalable mapping of neural pathways, while quantum-inspired techniques foster neurotechnology innovations—for instance, adaptive deep brain stimulation for Parkinson’s disease gaining FDA approval exemplifies the clinical impact of deep research-driven AI-neural interfaces [33][47]. The integration of AI with insights from quantum physics and brain science promises to deepen our understanding of consciousness, cognition, and brain function, potentially leading to bio-inspired AI systems that learn and reason with higher efficiency and flexibility [46][50].</w:t>
      </w:r>
      <w:r>
        <w:br/>
      </w:r>
      <w:r>
        <w:rPr>
          <w:color w:val="000000"/>
          <w:rFonts w:ascii="Arial" w:eastAsia="Arial" w:hAnsi="Arial" w:cs="Arial"/>
          <w:sz w:val="24"/>
          <w:szCs w:val="24"/>
        </w:rPr>
        <w:t xml:space="preserve"> </w:t>
      </w:r>
      <w:r>
        <w:br/>
      </w:r>
      <w:r>
        <w:rPr>
          <w:color w:val="000000"/>
          <w:b/>
          <w:bCs/>
          <w:rFonts w:ascii="Arial" w:eastAsia="Arial" w:hAnsi="Arial" w:cs="Arial"/>
          <w:sz w:val="26"/>
          <w:szCs w:val="26"/>
        </w:rPr>
        <w:t>Innovations in Materials Science Empowered by AI and Robotics</w:t>
      </w:r>
      <w:r>
        <w:rPr>
          <w:color w:val="000000"/>
          <w:rFonts w:ascii="Arial" w:eastAsia="Arial" w:hAnsi="Arial" w:cs="Arial"/>
          <w:sz w:val="12"/>
          <w:szCs w:val="12"/>
        </w:rPr>
        <w:t xml:space="preserve"> </w:t>
      </w:r>
      <w:r>
        <w:br/>
      </w:r>
      <w:r>
        <w:rPr>
          <w:color w:val="000000"/>
          <w:rFonts w:ascii="Arial" w:eastAsia="Arial" w:hAnsi="Arial" w:cs="Arial"/>
          <w:sz w:val="22"/>
          <w:szCs w:val="22"/>
        </w:rPr>
        <w:t>Materials science experiences significant acceleration through the application of AI and robotics in 2025. AI-powered foundation models, such as Google DeepMind’s GNoME and Microsoft’s MatterGen, utilize deep learning on extensive scientific data to predict material properties and guide the discovery of new compounds. These models leverage graph neural networks and diffusion models to forecast crystal structures and assess their stability, providing theoretical guidance to experimentalists.</w:t>
      </w:r>
      <w:r>
        <w:br/>
      </w:r>
      <w:r>
        <w:rPr>
          <w:color w:val="000000"/>
          <w:rFonts w:ascii="Arial" w:eastAsia="Arial" w:hAnsi="Arial" w:cs="Arial"/>
          <w:sz w:val="12"/>
          <w:szCs w:val="12"/>
        </w:rPr>
        <w:t xml:space="preserve"> </w:t>
      </w:r>
      <w:r>
        <w:br/>
      </w:r>
      <w:r>
        <w:rPr>
          <w:color w:val="000000"/>
          <w:rFonts w:ascii="Arial" w:eastAsia="Arial" w:hAnsi="Arial" w:cs="Arial"/>
          <w:sz w:val="22"/>
          <w:szCs w:val="22"/>
        </w:rPr>
        <w:t>However, deep research recognizes the necessity of experimental validation. Automated “self-driving labs” are advancing, combining robotics, AI-based vision, and multimodal AI agents to perform high-throughput synthesis, characterization, and iterative refinement of novel materials. These labs dramatically enhance experimental throughput, overcoming traditional artisanal bottlenecks, and allowing the industrial-scale exploration of vast chemical and structural spaces.</w:t>
      </w:r>
      <w:r>
        <w:br/>
      </w:r>
      <w:r>
        <w:rPr>
          <w:color w:val="000000"/>
          <w:rFonts w:ascii="Arial" w:eastAsia="Arial" w:hAnsi="Arial" w:cs="Arial"/>
          <w:sz w:val="12"/>
          <w:szCs w:val="12"/>
        </w:rPr>
        <w:t xml:space="preserve"> </w:t>
      </w:r>
      <w:r>
        <w:br/>
      </w:r>
      <w:r>
        <w:rPr>
          <w:color w:val="000000"/>
          <w:rFonts w:ascii="Arial" w:eastAsia="Arial" w:hAnsi="Arial" w:cs="Arial"/>
          <w:sz w:val="22"/>
          <w:szCs w:val="22"/>
        </w:rPr>
        <w:t>Smart materials such as metamaterials with engineered electromagnetic properties, self-healing concrete for construction, thermally adaptive fabrics, and advanced aerogels represent breakthroughs addressing energy efficiency, safety, and sustainability challenges [13]. Government-supported initiatives advocate building integrated data infrastructure, materials datasets, and public-private partnerships to facilitate AI-driven materials discovery and scale up experimental capacity [14].</w:t>
      </w:r>
      <w:r>
        <w:br/>
      </w:r>
      <w:r>
        <w:rPr>
          <w:color w:val="000000"/>
          <w:rFonts w:ascii="Arial" w:eastAsia="Arial" w:hAnsi="Arial" w:cs="Arial"/>
          <w:sz w:val="24"/>
          <w:szCs w:val="24"/>
        </w:rPr>
        <w:t xml:space="preserve"> </w:t>
      </w:r>
      <w:r>
        <w:br/>
      </w:r>
      <w:r>
        <w:rPr>
          <w:color w:val="000000"/>
          <w:b/>
          <w:bCs/>
          <w:rFonts w:ascii="Arial" w:eastAsia="Arial" w:hAnsi="Arial" w:cs="Arial"/>
          <w:sz w:val="26"/>
          <w:szCs w:val="26"/>
        </w:rPr>
        <w:t>Conclusion: A New Era of Synergistic Deep Research</w:t>
      </w:r>
      <w:r>
        <w:rPr>
          <w:color w:val="000000"/>
          <w:rFonts w:ascii="Arial" w:eastAsia="Arial" w:hAnsi="Arial" w:cs="Arial"/>
          <w:sz w:val="12"/>
          <w:szCs w:val="12"/>
        </w:rPr>
        <w:t xml:space="preserve"> </w:t>
      </w:r>
      <w:r>
        <w:br/>
      </w:r>
      <w:r>
        <w:rPr>
          <w:color w:val="000000"/>
          <w:rFonts w:ascii="Arial" w:eastAsia="Arial" w:hAnsi="Arial" w:cs="Arial"/>
          <w:sz w:val="22"/>
          <w:szCs w:val="22"/>
        </w:rPr>
        <w:t>The latest advancements in deep research across artificial intelligence, quantum computing, neuroscience, and materials science reflect a transformative confluence of technology, data, and theoretical insight. AI’s evolution toward agentic systems and enhanced reasoning models, coupled with quantum computing’s strides in scalable architectures and error correction, is breaking barriers in computational power and autonomous decision-making. The fusion of AI, quantum technologies, and neuroscience ushers in novel approaches to cognition and machine learning, while AI-augmented robotics accelerates materials discovery at industrial scales.</w:t>
      </w:r>
      <w:r>
        <w:br/>
      </w:r>
      <w:r>
        <w:rPr>
          <w:color w:val="000000"/>
          <w:rFonts w:ascii="Arial" w:eastAsia="Arial" w:hAnsi="Arial" w:cs="Arial"/>
          <w:sz w:val="12"/>
          <w:szCs w:val="12"/>
        </w:rPr>
        <w:t xml:space="preserve"> </w:t>
      </w:r>
      <w:r>
        <w:br/>
      </w:r>
      <w:r>
        <w:rPr>
          <w:color w:val="000000"/>
          <w:rFonts w:ascii="Arial" w:eastAsia="Arial" w:hAnsi="Arial" w:cs="Arial"/>
          <w:sz w:val="22"/>
          <w:szCs w:val="22"/>
        </w:rPr>
        <w:t>Collectively, these deep research endeavors are not isolated but synergistic, offering exponential leverage in scientific and applied domains. Yet challenges remain, including technical scalability, ethical governance, data quality, and interdisciplinary collaboration. The path forward demands sustained investment in fundamental research, infrastructure, and workforce development, ensuring these technological advances deliver broad societal benefit.</w:t>
      </w:r>
      <w:r>
        <w:br/>
      </w:r>
      <w:r>
        <w:rPr>
          <w:color w:val="000000"/>
          <w:rFonts w:ascii="Arial" w:eastAsia="Arial" w:hAnsi="Arial" w:cs="Arial"/>
          <w:sz w:val="12"/>
          <w:szCs w:val="12"/>
        </w:rPr>
        <w:t xml:space="preserve"> </w:t>
      </w:r>
      <w:r>
        <w:br/>
      </w:r>
      <w:r>
        <w:rPr>
          <w:color w:val="000000"/>
          <w:rFonts w:ascii="Arial" w:eastAsia="Arial" w:hAnsi="Arial" w:cs="Arial"/>
          <w:sz w:val="22"/>
          <w:szCs w:val="22"/>
        </w:rPr>
        <w:t>In 2025, deep research embodies the nexus of human curiosity and computational prowess, charting a course toward unprecedented innovation and knowledge expansion that will define the future of science and technology.</w:t>
      </w:r>
      <w:r>
        <w:br/>
      </w:r>
      <w:r>
        <w:br/>
      </w:r>
      <w:r>
        <w:br/>
      </w:r>
      <w:r>
        <w:rPr>
          <w:color w:val="000000"/>
          <w:b/>
          <w:bCs/>
          <w:rFonts w:ascii="Arial" w:eastAsia="Arial" w:hAnsi="Arial" w:cs="Arial"/>
          <w:sz w:val="30"/>
          <w:szCs w:val="30"/>
        </w:rPr>
        <w:t>参考文献</w:t>
      </w:r>
      <w:r>
        <w:br/>
      </w:r>
      <w:r>
        <w:rPr>
          <w:color w:val="000000"/>
          <w:b/>
          <w:bCs/>
          <w:rFonts w:ascii="Arial" w:eastAsia="Arial" w:hAnsi="Arial" w:cs="Arial"/>
          <w:sz w:val="12"/>
          <w:szCs w:val="12"/>
        </w:rPr>
        <w:t xml:space="preserve"> </w:t>
      </w:r>
      <w:r>
        <w:br/>
      </w:r>
      <w:r>
        <w:rPr>
          <w:color w:val="000000"/>
          <w:rFonts w:ascii="Arial" w:eastAsia="Arial" w:hAnsi="Arial" w:cs="Arial"/>
          <w:sz w:val="22"/>
          <w:szCs w:val="22"/>
        </w:rPr>
        <w:t>[1] 5 AI Trends Shaping Innovation and ROI in 2025 | Morgan Stanley. (2025). https://www.morganstanley.com/insights/articles/ai-trends-reasoning-frontier-models-2025-tmt</w:t>
      </w:r>
      <w:r>
        <w:br/>
      </w:r>
      <w:r>
        <w:br/>
      </w:r>
      <w:r>
        <w:rPr>
          <w:color w:val="000000"/>
          <w:rFonts w:ascii="Arial" w:eastAsia="Arial" w:hAnsi="Arial" w:cs="Arial"/>
          <w:sz w:val="22"/>
          <w:szCs w:val="22"/>
        </w:rPr>
        <w:t>[2] 8 AI and machine learning trends to watch in 2025 | TechTarget. (2025). https://www.techtarget.com/searchenterpriseai/tip/9-top-AI-and-machine-learning-trends</w:t>
      </w:r>
      <w:r>
        <w:br/>
      </w:r>
      <w:r>
        <w:br/>
      </w:r>
      <w:r>
        <w:rPr>
          <w:color w:val="000000"/>
          <w:rFonts w:ascii="Arial" w:eastAsia="Arial" w:hAnsi="Arial" w:cs="Arial"/>
          <w:sz w:val="22"/>
          <w:szCs w:val="22"/>
        </w:rPr>
        <w:t>[3] 2024 Neuroscience Research in Review. (2024). https://neuroscience.stanford.edu/news/2024-neuroscience-research-review</w:t>
      </w:r>
      <w:r>
        <w:br/>
      </w:r>
      <w:r>
        <w:br/>
      </w:r>
      <w:r>
        <w:rPr>
          <w:color w:val="000000"/>
          <w:rFonts w:ascii="Arial" w:eastAsia="Arial" w:hAnsi="Arial" w:cs="Arial"/>
          <w:sz w:val="22"/>
          <w:szCs w:val="22"/>
        </w:rPr>
        <w:t>[4] 2025 has already brought us the most performant AI ever: What can ... (2025). https://venturebeat.com/ai/2025-has-already-brought-us-the-most-performant-ai-ever-what-can-we-do-with-these-supercharged-capabilities-and-whats-next/</w:t>
      </w:r>
      <w:r>
        <w:br/>
      </w:r>
      <w:r>
        <w:br/>
      </w:r>
      <w:r>
        <w:rPr>
          <w:color w:val="000000"/>
          <w:rFonts w:ascii="Arial" w:eastAsia="Arial" w:hAnsi="Arial" w:cs="Arial"/>
          <w:sz w:val="22"/>
          <w:szCs w:val="22"/>
        </w:rPr>
        <w:t>[5] 2025: The Year of the Quantum x AI | by Derya Karl - Medium. (2025). https://medium.com/@deryakarl/the-year-of-the-quantum-x-ai-2025-d2de51c0e0eb</w:t>
      </w:r>
      <w:r>
        <w:br/>
      </w:r>
      <w:r>
        <w:br/>
      </w:r>
      <w:r>
        <w:rPr>
          <w:color w:val="000000"/>
          <w:rFonts w:ascii="Arial" w:eastAsia="Arial" w:hAnsi="Arial" w:cs="Arial"/>
          <w:sz w:val="22"/>
          <w:szCs w:val="22"/>
        </w:rPr>
        <w:t>[6] A look back on the BRAIN Initiative in 2024 (and what’s coming in ... (n.d.). https://www.braininitiative.org/achievements/a-look-back-on-the-brain-initiative-in-2024-and-whats-coming-in-2025/</w:t>
      </w:r>
      <w:r>
        <w:br/>
      </w:r>
      <w:r>
        <w:br/>
      </w:r>
      <w:r>
        <w:rPr>
          <w:color w:val="000000"/>
          <w:rFonts w:ascii="Arial" w:eastAsia="Arial" w:hAnsi="Arial" w:cs="Arial"/>
          <w:sz w:val="22"/>
          <w:szCs w:val="22"/>
        </w:rPr>
        <w:t>[7] Accelerating scientific breakthroughs with an AI co-scientist. (2025). https://research.google/blog/accelerating-scientific-breakthroughs-with-an-ai-co-scientist/</w:t>
      </w:r>
      <w:r>
        <w:br/>
      </w:r>
      <w:r>
        <w:br/>
      </w:r>
      <w:r>
        <w:rPr>
          <w:color w:val="000000"/>
          <w:rFonts w:ascii="Arial" w:eastAsia="Arial" w:hAnsi="Arial" w:cs="Arial"/>
          <w:sz w:val="22"/>
          <w:szCs w:val="22"/>
        </w:rPr>
        <w:t>[8] AI &amp; Data Innovations in Neuroscience - TFS HealthScience. (2025). https://tfscro.com/resources/tfs-advances-neuroscience-research-with-data-driven-innovations-and-ai/</w:t>
      </w:r>
      <w:r>
        <w:br/>
      </w:r>
      <w:r>
        <w:br/>
      </w:r>
      <w:r>
        <w:rPr>
          <w:color w:val="000000"/>
          <w:rFonts w:ascii="Arial" w:eastAsia="Arial" w:hAnsi="Arial" w:cs="Arial"/>
          <w:sz w:val="22"/>
          <w:szCs w:val="22"/>
        </w:rPr>
        <w:t>[9] AI agents and multiagent systems | Deloitte US. (n.d.). https://www2.deloitte.com/us/en/pages/consulting/articles/generative-ai-agents-multiagent-systems.html</w:t>
      </w:r>
      <w:r>
        <w:br/>
      </w:r>
      <w:r>
        <w:br/>
      </w:r>
      <w:r>
        <w:rPr>
          <w:color w:val="000000"/>
          <w:rFonts w:ascii="Arial" w:eastAsia="Arial" w:hAnsi="Arial" w:cs="Arial"/>
          <w:sz w:val="22"/>
          <w:szCs w:val="22"/>
        </w:rPr>
        <w:t>[10] AI in Mapping Neural Pathways for Neuroscience. (2025). https://trendsresearch.org/insight/ai-in-mapping-neural-pathways-for-neuroscience/?srsltid=AfmBOorvWdK3nPRmo_TxiFVZ_61qapSzLHYxAjqunUJoOS24CXzkmEKu</w:t>
      </w:r>
      <w:r>
        <w:br/>
      </w:r>
      <w:r>
        <w:br/>
      </w:r>
      <w:r>
        <w:rPr>
          <w:color w:val="000000"/>
          <w:rFonts w:ascii="Arial" w:eastAsia="Arial" w:hAnsi="Arial" w:cs="Arial"/>
          <w:sz w:val="22"/>
          <w:szCs w:val="22"/>
        </w:rPr>
        <w:t>[11] Beyond the Hype: The Convergence of AI with Quantum Computing ... (2024). https://www.linkedin.com/pulse/beyond-hype-convergence-ai-quantum-computing-ethics-shaik-arif-dvjtc</w:t>
      </w:r>
      <w:r>
        <w:br/>
      </w:r>
      <w:r>
        <w:br/>
      </w:r>
      <w:r>
        <w:rPr>
          <w:color w:val="000000"/>
          <w:rFonts w:ascii="Arial" w:eastAsia="Arial" w:hAnsi="Arial" w:cs="Arial"/>
          <w:sz w:val="22"/>
          <w:szCs w:val="22"/>
        </w:rPr>
        <w:t>[12] Exploring multi-agent AI systems | Generative-AI – Weights &amp; Biases. (2025). https://wandb.ai/byyoung3/Generative-AI/reports/Exploring-multi-agent-AI-systems---VmlldzoxMTIwNjM5NQ</w:t>
      </w:r>
      <w:r>
        <w:br/>
      </w:r>
      <w:r>
        <w:br/>
      </w:r>
      <w:r>
        <w:rPr>
          <w:color w:val="000000"/>
          <w:rFonts w:ascii="Arial" w:eastAsia="Arial" w:hAnsi="Arial" w:cs="Arial"/>
          <w:sz w:val="22"/>
          <w:szCs w:val="22"/>
        </w:rPr>
        <w:t>[13] Five Trends in AI and Data Science for 2025. (2025). https://sloanreview.mit.edu/article/five-trends-in-ai-and-data-science-for-2025/</w:t>
      </w:r>
      <w:r>
        <w:br/>
      </w:r>
      <w:r>
        <w:br/>
      </w:r>
      <w:r>
        <w:rPr>
          <w:color w:val="000000"/>
          <w:rFonts w:ascii="Arial" w:eastAsia="Arial" w:hAnsi="Arial" w:cs="Arial"/>
          <w:sz w:val="22"/>
          <w:szCs w:val="22"/>
        </w:rPr>
        <w:t>[14] Frontiers of AI Research in 2025 | FTI Consulting. (2025). https://www.fticonsulting.com/insights/articles/frontiers-ai-research-2025</w:t>
      </w:r>
      <w:r>
        <w:br/>
      </w:r>
      <w:r>
        <w:br/>
      </w:r>
      <w:r>
        <w:rPr>
          <w:color w:val="000000"/>
          <w:rFonts w:ascii="Arial" w:eastAsia="Arial" w:hAnsi="Arial" w:cs="Arial"/>
          <w:sz w:val="22"/>
          <w:szCs w:val="22"/>
        </w:rPr>
        <w:t>[15] Google Cloud sees multi-agent AI systems as “next frontier.” (2025). https://www.fiercehealthcare.com/ai-and-machine-learning/google-cloud-builds-out-ai-agent-capabilities-healthcare-highmark-health</w:t>
      </w:r>
      <w:r>
        <w:br/>
      </w:r>
      <w:r>
        <w:br/>
      </w:r>
      <w:r>
        <w:rPr>
          <w:color w:val="000000"/>
          <w:rFonts w:ascii="Arial" w:eastAsia="Arial" w:hAnsi="Arial" w:cs="Arial"/>
          <w:sz w:val="22"/>
          <w:szCs w:val="22"/>
        </w:rPr>
        <w:t>[16] Intersection of AI and Quantum Computing [2025] - DigitalDefynd. (2024). https://digitaldefynd.com/IQ/intersection-of-ai-and-quantum-computing/</w:t>
      </w:r>
      <w:r>
        <w:br/>
      </w:r>
      <w:r>
        <w:br/>
      </w:r>
      <w:r>
        <w:rPr>
          <w:color w:val="000000"/>
          <w:rFonts w:ascii="Arial" w:eastAsia="Arial" w:hAnsi="Arial" w:cs="Arial"/>
          <w:sz w:val="22"/>
          <w:szCs w:val="22"/>
        </w:rPr>
        <w:t>[17] Latest AI Breakthroughs and News: March 2025 - Crescendo.ai. (2025). https://www.crescendo.ai/news/latest-ai-news-and-updates</w:t>
      </w:r>
      <w:r>
        <w:br/>
      </w:r>
      <w:r>
        <w:br/>
      </w:r>
      <w:r>
        <w:rPr>
          <w:color w:val="000000"/>
          <w:rFonts w:ascii="Arial" w:eastAsia="Arial" w:hAnsi="Arial" w:cs="Arial"/>
          <w:sz w:val="22"/>
          <w:szCs w:val="22"/>
        </w:rPr>
        <w:t>[18] Leading scientists urge EU to invest in combining AI &amp; quantum to ... (2025). https://qt.eu/news/2025/2025-03-20_leading-scientists-urge-eu-to-invest-in-combining-ai-and-quantum-to-strengthen-competitiveness</w:t>
      </w:r>
      <w:r>
        <w:br/>
      </w:r>
      <w:r>
        <w:br/>
      </w:r>
      <w:r>
        <w:rPr>
          <w:color w:val="000000"/>
          <w:rFonts w:ascii="Arial" w:eastAsia="Arial" w:hAnsi="Arial" w:cs="Arial"/>
          <w:sz w:val="22"/>
          <w:szCs w:val="22"/>
        </w:rPr>
        <w:t>[19] Materials science breakthroughs 2025: ​Trends to watch - CAS. (2025). https://www.cas.org/resources/cas-insights/materials-science-trends-2025</w:t>
      </w:r>
      <w:r>
        <w:br/>
      </w:r>
      <w:r>
        <w:br/>
      </w:r>
      <w:r>
        <w:rPr>
          <w:color w:val="000000"/>
          <w:rFonts w:ascii="Arial" w:eastAsia="Arial" w:hAnsi="Arial" w:cs="Arial"/>
          <w:sz w:val="22"/>
          <w:szCs w:val="22"/>
        </w:rPr>
        <w:t>[20] Materials Science News - ScienceDaily. (n.d.). https://www.sciencedaily.com/news/matter_energy/materials_science/</w:t>
      </w:r>
      <w:r>
        <w:br/>
      </w:r>
      <w:r>
        <w:br/>
      </w:r>
      <w:r>
        <w:rPr>
          <w:color w:val="000000"/>
          <w:rFonts w:ascii="Arial" w:eastAsia="Arial" w:hAnsi="Arial" w:cs="Arial"/>
          <w:sz w:val="22"/>
          <w:szCs w:val="22"/>
        </w:rPr>
        <w:t>[21] Multi-Agent AI Systems: Orchestrating AI Workflows - V7 Labs. (2025). https://www.v7labs.com/blog/multi-agent-ai</w:t>
      </w:r>
      <w:r>
        <w:br/>
      </w:r>
      <w:r>
        <w:br/>
      </w:r>
      <w:r>
        <w:rPr>
          <w:color w:val="000000"/>
          <w:rFonts w:ascii="Arial" w:eastAsia="Arial" w:hAnsi="Arial" w:cs="Arial"/>
          <w:sz w:val="22"/>
          <w:szCs w:val="22"/>
        </w:rPr>
        <w:t>[22] Multi-Agent AI Systems: When to Expand From a Single Agent. (2025). https://www.willowtreeapps.com/craft/multi-agent-ai-systems-when-to-expand</w:t>
      </w:r>
      <w:r>
        <w:br/>
      </w:r>
      <w:r>
        <w:br/>
      </w:r>
      <w:r>
        <w:rPr>
          <w:color w:val="000000"/>
          <w:rFonts w:ascii="Arial" w:eastAsia="Arial" w:hAnsi="Arial" w:cs="Arial"/>
          <w:sz w:val="22"/>
          <w:szCs w:val="22"/>
        </w:rPr>
        <w:t>[23] Multi-AI Agents in 2025: Key Insights, Examples, and Challenges. (2025). https://ioni.ai/post/multi-ai-agents-in-2025-key-insights-examples-and-challenges</w:t>
      </w:r>
      <w:r>
        <w:br/>
      </w:r>
      <w:r>
        <w:br/>
      </w:r>
      <w:r>
        <w:rPr>
          <w:color w:val="000000"/>
          <w:rFonts w:ascii="Arial" w:eastAsia="Arial" w:hAnsi="Arial" w:cs="Arial"/>
          <w:sz w:val="22"/>
          <w:szCs w:val="22"/>
        </w:rPr>
        <w:t>[24] Neuroscience Institute Spurs Collaboration, New Discoveries. (2025). https://www.cmu.edu/mcs/news-events/2025/0123_ni-spurs-collaboration-new-discoveries.html</w:t>
      </w:r>
      <w:r>
        <w:br/>
      </w:r>
      <w:r>
        <w:br/>
      </w:r>
      <w:r>
        <w:rPr>
          <w:color w:val="000000"/>
          <w:rFonts w:ascii="Arial" w:eastAsia="Arial" w:hAnsi="Arial" w:cs="Arial"/>
          <w:sz w:val="22"/>
          <w:szCs w:val="22"/>
        </w:rPr>
        <w:t>[25] Neurotech Notables #27: March 2025 - by Naveen Rao. (2025). https://neurotechnology.substack.com/p/notables-27</w:t>
      </w:r>
      <w:r>
        <w:br/>
      </w:r>
      <w:r>
        <w:br/>
      </w:r>
      <w:r>
        <w:rPr>
          <w:color w:val="000000"/>
          <w:rFonts w:ascii="Arial" w:eastAsia="Arial" w:hAnsi="Arial" w:cs="Arial"/>
          <w:sz w:val="22"/>
          <w:szCs w:val="22"/>
        </w:rPr>
        <w:t>[26] New Boston-Based Research Center to Advance Quantum ... (2025). https://campustechnology.com/articles/2025/03/21/new-boston-based-research-center-to-advance-quantum-computing-with-ai.aspx</w:t>
      </w:r>
      <w:r>
        <w:br/>
      </w:r>
      <w:r>
        <w:br/>
      </w:r>
      <w:r>
        <w:rPr>
          <w:color w:val="000000"/>
          <w:rFonts w:ascii="Arial" w:eastAsia="Arial" w:hAnsi="Arial" w:cs="Arial"/>
          <w:sz w:val="22"/>
          <w:szCs w:val="22"/>
        </w:rPr>
        <w:t>[27] News &amp; Discoveries | UCSF Neurosciences. (n.d.). https://weill.ucsf.edu/news</w:t>
      </w:r>
      <w:r>
        <w:br/>
      </w:r>
      <w:r>
        <w:br/>
      </w:r>
      <w:r>
        <w:rPr>
          <w:color w:val="000000"/>
          <w:rFonts w:ascii="Arial" w:eastAsia="Arial" w:hAnsi="Arial" w:cs="Arial"/>
          <w:sz w:val="22"/>
          <w:szCs w:val="22"/>
        </w:rPr>
        <w:t>[28] NVIDIA to Build Accelerated Quantum Computing Research Center. (2025). https://nvidianews.nvidia.com/news/nvidia-to-build-accelerated-quantum-computing-research-center</w:t>
      </w:r>
      <w:r>
        <w:br/>
      </w:r>
      <w:r>
        <w:br/>
      </w:r>
      <w:r>
        <w:rPr>
          <w:color w:val="000000"/>
          <w:rFonts w:ascii="Arial" w:eastAsia="Arial" w:hAnsi="Arial" w:cs="Arial"/>
          <w:sz w:val="22"/>
          <w:szCs w:val="22"/>
        </w:rPr>
        <w:t>[29] Quantinuum Announces Generative Quantum AI Breakthrough with ... (2025). https://www.quantinuum.com/press-releases/quantinuum-announces-generative-quantum-ai-breakthrough-with-massive-commercial-potential</w:t>
      </w:r>
      <w:r>
        <w:br/>
      </w:r>
      <w:r>
        <w:br/>
      </w:r>
      <w:r>
        <w:rPr>
          <w:color w:val="000000"/>
          <w:rFonts w:ascii="Arial" w:eastAsia="Arial" w:hAnsi="Arial" w:cs="Arial"/>
          <w:sz w:val="22"/>
          <w:szCs w:val="22"/>
        </w:rPr>
        <w:t>[30] Quantum + AI : A Convergence Story (1/4) | by Floriane de Maupeou. (2025). https://blog.serenacapital.com/quantum-ai-a-convergence-story-1-4-42def2c53d54</w:t>
      </w:r>
      <w:r>
        <w:br/>
      </w:r>
      <w:r>
        <w:br/>
      </w:r>
      <w:r>
        <w:rPr>
          <w:color w:val="000000"/>
          <w:rFonts w:ascii="Arial" w:eastAsia="Arial" w:hAnsi="Arial" w:cs="Arial"/>
          <w:sz w:val="22"/>
          <w:szCs w:val="22"/>
        </w:rPr>
        <w:t>[31] Quantum AI 2025: Industry Leaders Weigh in on the Year Ahead. (2025). https://www.iotworldtoday.com/quantum/quantum-ai-2025-industry-leaders-weigh-in-on-the-year-ahead</w:t>
      </w:r>
      <w:r>
        <w:br/>
      </w:r>
      <w:r>
        <w:br/>
      </w:r>
      <w:r>
        <w:rPr>
          <w:color w:val="000000"/>
          <w:rFonts w:ascii="Arial" w:eastAsia="Arial" w:hAnsi="Arial" w:cs="Arial"/>
          <w:sz w:val="22"/>
          <w:szCs w:val="22"/>
        </w:rPr>
        <w:t>[32] Quantum Breakthroughs of 2024: Beyond the Buzz Around Google. (2024). https://www.idtechex.com/en/research-article/quantum-breakthroughs-of-2024-beyond-the-buzz-around-google/32326</w:t>
      </w:r>
      <w:r>
        <w:br/>
      </w:r>
      <w:r>
        <w:br/>
      </w:r>
      <w:r>
        <w:rPr>
          <w:color w:val="000000"/>
          <w:rFonts w:ascii="Arial" w:eastAsia="Arial" w:hAnsi="Arial" w:cs="Arial"/>
          <w:sz w:val="22"/>
          <w:szCs w:val="22"/>
        </w:rPr>
        <w:t>[33] Quantum Computers Will Make AI Better - Quantinuum. (2025). https://www.quantinuum.com/blog/quantum-computers-will-make-ai-better</w:t>
      </w:r>
      <w:r>
        <w:br/>
      </w:r>
      <w:r>
        <w:br/>
      </w:r>
      <w:r>
        <w:rPr>
          <w:color w:val="000000"/>
          <w:rFonts w:ascii="Arial" w:eastAsia="Arial" w:hAnsi="Arial" w:cs="Arial"/>
          <w:sz w:val="22"/>
          <w:szCs w:val="22"/>
        </w:rPr>
        <w:t>[34] Quantum Computing Advancements Leap Forward In Evolving Data ... (2025). https://www.datacenterfrontier.com/machine-learning/article/55269491/quantum-computing-advancements-leap-forward-in-evolving-data-center-and-ai-landscape</w:t>
      </w:r>
      <w:r>
        <w:br/>
      </w:r>
      <w:r>
        <w:br/>
      </w:r>
      <w:r>
        <w:rPr>
          <w:color w:val="000000"/>
          <w:rFonts w:ascii="Arial" w:eastAsia="Arial" w:hAnsi="Arial" w:cs="Arial"/>
          <w:sz w:val="22"/>
          <w:szCs w:val="22"/>
        </w:rPr>
        <w:t>[35] Quantum Computing Advances But Real-World Impact Remains ... (2025). https://www.bigdatawire.com/2025/01/10/quantum-computing-advances-but-real-world-impact-remains-elusive-new-forrester-report/</w:t>
      </w:r>
      <w:r>
        <w:br/>
      </w:r>
      <w:r>
        <w:br/>
      </w:r>
      <w:r>
        <w:rPr>
          <w:color w:val="000000"/>
          <w:rFonts w:ascii="Arial" w:eastAsia="Arial" w:hAnsi="Arial" w:cs="Arial"/>
          <w:sz w:val="22"/>
          <w:szCs w:val="22"/>
        </w:rPr>
        <w:t>[36] Quantum Computing Research: Pioneering the Future of Tech - SpinQ. (2025). https://www.spinquanta.com/news-detail/quantum-computing-research-pioneering-the-future-of-tech20250116105149</w:t>
      </w:r>
      <w:r>
        <w:br/>
      </w:r>
      <w:r>
        <w:br/>
      </w:r>
      <w:r>
        <w:rPr>
          <w:color w:val="000000"/>
          <w:rFonts w:ascii="Arial" w:eastAsia="Arial" w:hAnsi="Arial" w:cs="Arial"/>
          <w:sz w:val="22"/>
          <w:szCs w:val="22"/>
        </w:rPr>
        <w:t>[37] Quantum Neuroscience: A Step Toward Artificial Consciousness. (2024). https://www.linkedin.com/pulse/quantum-neuroscience-emerging-field-jeff-bell-xcn0e</w:t>
      </w:r>
      <w:r>
        <w:br/>
      </w:r>
      <w:r>
        <w:br/>
      </w:r>
      <w:r>
        <w:rPr>
          <w:color w:val="000000"/>
          <w:rFonts w:ascii="Arial" w:eastAsia="Arial" w:hAnsi="Arial" w:cs="Arial"/>
          <w:sz w:val="22"/>
          <w:szCs w:val="22"/>
        </w:rPr>
        <w:t>[38] The 2025 AI Index Report | Stanford HAI. (2024). https://hai.stanford.edu/ai-index/2025-ai-index-report</w:t>
      </w:r>
      <w:r>
        <w:br/>
      </w:r>
      <w:r>
        <w:br/>
      </w:r>
      <w:r>
        <w:rPr>
          <w:color w:val="000000"/>
          <w:rFonts w:ascii="Arial" w:eastAsia="Arial" w:hAnsi="Arial" w:cs="Arial"/>
          <w:sz w:val="22"/>
          <w:szCs w:val="22"/>
        </w:rPr>
        <w:t>[39] The Coming Convergence Of AI And Quantum Computing - Forbes. (2025). https://www.forbes.com/sites/gilpress/2025/04/08/the-coming-convergence-of-ai-and-quantum-computing/</w:t>
      </w:r>
      <w:r>
        <w:br/>
      </w:r>
      <w:r>
        <w:br/>
      </w:r>
      <w:r>
        <w:rPr>
          <w:color w:val="000000"/>
          <w:rFonts w:ascii="Arial" w:eastAsia="Arial" w:hAnsi="Arial" w:cs="Arial"/>
          <w:sz w:val="22"/>
          <w:szCs w:val="22"/>
        </w:rPr>
        <w:t>[40] The Future of Materials Science: AI, Automation, and Policy Strategies. (2025). https://www.mercatus.org/research/policy-briefs/future-materials-science-ai-automation-and-policy-strategies</w:t>
      </w:r>
      <w:r>
        <w:br/>
      </w:r>
      <w:r>
        <w:br/>
      </w:r>
      <w:r>
        <w:rPr>
          <w:color w:val="000000"/>
          <w:rFonts w:ascii="Arial" w:eastAsia="Arial" w:hAnsi="Arial" w:cs="Arial"/>
          <w:sz w:val="22"/>
          <w:szCs w:val="22"/>
        </w:rPr>
        <w:t>[41] The international AI race needs quantum computing | DefenseScoop. (2025). https://defensescoop.com/2025/02/19/international-ai-race-needs-quantum-computing/</w:t>
      </w:r>
      <w:r>
        <w:br/>
      </w:r>
      <w:r>
        <w:br/>
      </w:r>
      <w:r>
        <w:rPr>
          <w:color w:val="000000"/>
          <w:rFonts w:ascii="Arial" w:eastAsia="Arial" w:hAnsi="Arial" w:cs="Arial"/>
          <w:sz w:val="22"/>
          <w:szCs w:val="22"/>
        </w:rPr>
        <w:t>[42] The latest developments in quantum computing: A transformative ... (2025). https://www.openaccessgovernment.org/the-latest-developments-in-quantum-computing-a-transformative-frontier/187748/</w:t>
      </w:r>
      <w:r>
        <w:br/>
      </w:r>
      <w:r>
        <w:br/>
      </w:r>
      <w:r>
        <w:rPr>
          <w:color w:val="000000"/>
          <w:rFonts w:ascii="Arial" w:eastAsia="Arial" w:hAnsi="Arial" w:cs="Arial"/>
          <w:sz w:val="22"/>
          <w:szCs w:val="22"/>
        </w:rPr>
        <w:t>[43] The latest developments in quantum science and technology ... (2024). https://pme.uchicago.edu/news/world-quantum-day-2024-latest-developments-quantum-science-and-technology</w:t>
      </w:r>
      <w:r>
        <w:br/>
      </w:r>
      <w:r>
        <w:br/>
      </w:r>
      <w:r>
        <w:rPr>
          <w:color w:val="000000"/>
          <w:rFonts w:ascii="Arial" w:eastAsia="Arial" w:hAnsi="Arial" w:cs="Arial"/>
          <w:sz w:val="22"/>
          <w:szCs w:val="22"/>
        </w:rPr>
        <w:t>[44] The Top 5 AI Models of 2025: What’s New and How to Use Them. (n.d.). https://medium.com/@types24digital/the-top-5-ai-models-of-2025-whats-new-and-how-to-use-them-6e31270804d7</w:t>
      </w:r>
      <w:r>
        <w:br/>
      </w:r>
      <w:r>
        <w:br/>
      </w:r>
      <w:r>
        <w:rPr>
          <w:color w:val="000000"/>
          <w:rFonts w:ascii="Arial" w:eastAsia="Arial" w:hAnsi="Arial" w:cs="Arial"/>
          <w:sz w:val="22"/>
          <w:szCs w:val="22"/>
        </w:rPr>
        <w:t>[45] Top 5 Trends in Neuroscience You Need to Know in 2025 - qmenta. (n.d.). https://www.qmenta.com/blog/top-5-trends-in-neuroscience-you-need-to-know-in-2025</w:t>
      </w:r>
      <w:r>
        <w:br/>
      </w:r>
      <w:r>
        <w:br/>
      </w:r>
      <w:r>
        <w:rPr>
          <w:color w:val="000000"/>
          <w:rFonts w:ascii="Arial" w:eastAsia="Arial" w:hAnsi="Arial" w:cs="Arial"/>
          <w:sz w:val="22"/>
          <w:szCs w:val="22"/>
        </w:rPr>
        <w:t>[46] Top 6 AI Reasoning Models to Explore in 2025 - Analytics Vidhya. (2025). https://www.analyticsvidhya.com/blog/2025/03/ai-reasoning-model/</w:t>
      </w:r>
      <w:r>
        <w:br/>
      </w:r>
      <w:r>
        <w:br/>
      </w:r>
      <w:r>
        <w:rPr>
          <w:color w:val="000000"/>
          <w:rFonts w:ascii="Arial" w:eastAsia="Arial" w:hAnsi="Arial" w:cs="Arial"/>
          <w:sz w:val="22"/>
          <w:szCs w:val="22"/>
        </w:rPr>
        <w:t>[47] Top 10 AI Agent Research Papers of first 10 days of Feb-2025. (2025). https://www.linkedin.com/pulse/must-read-alert-top-10-ai-agent-research-papers-first-anshuman-jha-vd8zc</w:t>
      </w:r>
      <w:r>
        <w:br/>
      </w:r>
      <w:r>
        <w:br/>
      </w:r>
      <w:r>
        <w:rPr>
          <w:color w:val="000000"/>
          <w:rFonts w:ascii="Arial" w:eastAsia="Arial" w:hAnsi="Arial" w:cs="Arial"/>
          <w:sz w:val="22"/>
          <w:szCs w:val="22"/>
        </w:rPr>
        <w:t>[48] Top 15 AI Agent Papers from February 2025 - Athina AI Hub. (2025). https://hub.athina.ai/top-15-ai-agent-papers-from-february/</w:t>
      </w:r>
      <w:r>
        <w:br/>
      </w:r>
      <w:r>
        <w:br/>
      </w:r>
      <w:r>
        <w:rPr>
          <w:color w:val="000000"/>
          <w:rFonts w:ascii="Arial" w:eastAsia="Arial" w:hAnsi="Arial" w:cs="Arial"/>
          <w:sz w:val="22"/>
          <w:szCs w:val="22"/>
        </w:rPr>
        <w:t>[49] What is AI reasoning in 2025? | Knowledge and reasoning in AI. (2025). https://lumenalta.com/insights/what-is-ai-reasoning-in-2025</w:t>
      </w:r>
      <w:r>
        <w:br/>
      </w:r>
      <w:r>
        <w:br/>
      </w:r>
      <w:r>
        <w:rPr>
          <w:color w:val="000000"/>
          <w:rFonts w:ascii="Arial" w:eastAsia="Arial" w:hAnsi="Arial" w:cs="Arial"/>
          <w:sz w:val="22"/>
          <w:szCs w:val="22"/>
        </w:rPr>
        <w:t>[50] What’s next for AI in 2025 | MIT Technology Review. (2025). https://www.technologyreview.com/2025/01/08/1109188/whats-next-for-ai-in-2025/</w:t>
      </w:r>
      <w:r>
        <w:br/>
      </w:r>
      <w:r>
        <w:br/>
      </w:r>
      <w:r>
        <w:br/>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2025-04-16T17:35:20Z</dcterms:created>
  <dcterms:modified xsi:type="dcterms:W3CDTF">2025-04-16T17:35:20Z</dcterms:modified>
</cp:coreProperties>
</file>