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deep</w:t>
      </w:r>
      <w:r>
        <w:t xml:space="preserve"> </w:t>
      </w:r>
      <w:r>
        <w:t xml:space="preserve">research</w:t>
      </w:r>
      <w:r>
        <w:t xml:space="preserve"> </w:t>
      </w:r>
      <w:r>
        <w:t xml:space="preserve">a</w:t>
      </w:r>
      <w:r>
        <w:t xml:space="preserve"> </w:t>
      </w:r>
      <w:r>
        <w:t xml:space="preserve">survey</w:t>
      </w:r>
    </w:p>
    <w:p>
      <w:pPr>
        <w:pStyle w:val="a6"/>
      </w:pPr>
      <w:r>
        <w:rPr>
          <w:iCs/>
          <w:i/>
        </w:rPr>
        <w:t xml:space="preserve">本文只试用于论文范文参考，直接挪用，由他人代写学术论文等属于学术不端行为。</w:t>
      </w:r>
    </w:p>
    <w:p>
      <w:pPr>
        <w:pStyle w:val="Author"/>
      </w:pPr>
      <w:r>
        <w:t xml:space="preserve">XXXX</w:t>
      </w:r>
    </w:p>
    <w:p>
      <w:pPr>
        <w:pStyle w:val="a7"/>
        <w:jc w:val="center"/>
      </w:pPr>
      <w:r>
        <w:t xml:space="preserve">2025-04-16</w:t>
      </w:r>
    </w:p>
    <w:sdt>
      <w:sdtPr>
        <w:docPartObj>
          <w:docPartGallery w:val="Table of Contents"/>
          <w:docPartUnique/>
        </w:docPartObj>
      </w:sdtPr>
      <w:sdtContent>
        <w:p>
          <w:pPr>
            <w:pStyle w:val="TOC"/>
          </w:pPr>
          <w:r>
            <w:t xml:space="preserve">目录</w:t>
          </w:r>
        </w:p>
        <w:p>
          <w:r>
            <w:fldChar w:fldCharType="begin" w:dirty="true"/>
            <w:instrText xml:space="preserve">TOC \o "1-3" \h \z \u</w:instrText>
            <w:fldChar w:fldCharType="separate"/>
            <w:fldChar w:fldCharType="end"/>
          </w:r>
        </w:p>
      </w:sdtContent>
    </w:sdt>
    <w:bookmarkStart w:id="20" w:name="sec:摘要"/>
    <w:p>
      <w:pPr>
        <w:pStyle w:val="1"/>
      </w:pPr>
      <w:r>
        <w:t xml:space="preserve">摘要</w:t>
      </w:r>
    </w:p>
    <w:p>
      <w:pPr>
        <w:pStyle w:val="FirstParagraph"/>
      </w:pPr>
      <w:r>
        <w:t xml:space="preserve">深度研究作为一种重要的研究方法，近年来在多个领域得到了广泛应用。本文旨在深入探讨深度研究的理论基础、关键技术及其在各个领域的应用效果。首先，文章回顾了深度学习的基本概念及其发展历程，分析了深度研究中所采用的主要技术和算法。接着，通过文献综述，总结了国内外在深度研究领域的研究现状，识别出当前的研究热点与未来发展趋势。随后，本文通过案例分析，展示了深度研究在实际应用中的效果，并对案例结果进行了深入讨论。最后，文章总结了本研究的主要发现，指出了研究的局限性，并展望了未来在深度研究领域的研究方向和潜在问题。通过本研究，期望为深度研究的进一步发展提供理论支持和实践指导。</w:t>
      </w:r>
    </w:p>
    <w:p>
      <w:pPr>
        <w:pStyle w:val="a0"/>
      </w:pPr>
      <w:r>
        <w:t xml:space="preserve">关键词：深度研究；深度学习；应用领域；文献综述；案例分析</w:t>
      </w:r>
    </w:p>
    <w:bookmarkEnd w:id="20"/>
    <w:bookmarkStart w:id="21" w:name="sec:abstract"/>
    <w:p>
      <w:pPr>
        <w:pStyle w:val="1"/>
      </w:pPr>
      <w:r>
        <w:t xml:space="preserve">Abstract</w:t>
      </w:r>
    </w:p>
    <w:p>
      <w:pPr>
        <w:pStyle w:val="FirstParagraph"/>
      </w:pPr>
      <w:r>
        <w:t xml:space="preserve">Deep research, as an important research method, has been widely applied in various fields in recent years. This article aims to explore the theoretical foundations, key technologies, and application effects of deep research in different areas. First, the article reviews the basic concepts of deep learning and its development history, analyzing the main technologies and algorithms used in deep research. Next, through a literature review, it summarizes the current research status in the field of deep research both domestically and internationally, identifying current research hotspots and future development trends. Subsequently, this article presents case analyses that demonstrate the effectiveness of deep research in practical applications and conducts an in-depth discussion of the case results. Finally, the article summarizes the main findings of this research, points out its limitations, and looks forward to future research directions and potential issues in the field of deep research. Through this study, it is hoped to provide theoretical support and practical guidance for the further development of deep research.</w:t>
      </w:r>
    </w:p>
    <w:p>
      <w:pPr>
        <w:pStyle w:val="a0"/>
      </w:pPr>
      <w:r>
        <w:t xml:space="preserve">Keywords: deep research; deep learning; application fields; literature review; case analysis</w:t>
      </w:r>
    </w:p>
    <w:bookmarkEnd w:id="21"/>
    <w:bookmarkStart w:id="22" w:name="sec:文献综述"/>
    <w:p>
      <w:pPr>
        <w:pStyle w:val="1"/>
      </w:pPr>
      <w:r>
        <w:t xml:space="preserve">文献综述</w:t>
      </w:r>
    </w:p>
    <w:p>
      <w:pPr>
        <w:pStyle w:val="FirstParagraph"/>
      </w:pPr>
      <w:r>
        <w:t xml:space="preserve">深度研究调查是一种系统性的方法，旨在通过收集和分析数据来深入理解特定主题或现象。近年来，随着科技的进步和数据分析技术的发展，深度研究调查在各个领域的应用越来越广泛。Nicola Jones（2025）在其研究中探讨了OpenAI的“深度研究”工具对科学家的实用性，指出这种工具能够帮助研究人员更高效地获取和分析数据，从而提升研究的深度和广度。通过对深度研究调查的有效设计和实施，研究者能够获得更为准确和全面的结果，为后续的决策提供科学依据。</w:t>
      </w:r>
    </w:p>
    <w:p>
      <w:pPr>
        <w:pStyle w:val="a0"/>
      </w:pPr>
      <w:r>
        <w:t xml:space="preserve">在进行深度研究调查时，研究者需要明确研究目标和问题，并选择合适的调查方法。Essien等（2024）在其研究中强调了调查设计的重要性，指出不同的调查方法会直接影响数据的质量和研究结果的可靠性。通过定量和定性相结合的方式，研究者可以更全面地理解研究对象的特征和行为模式。此外，样本的选择和数据的收集方式也至关重要，合理的样本设计能够确保研究结果的代表性和有效性。</w:t>
      </w:r>
    </w:p>
    <w:p>
      <w:pPr>
        <w:pStyle w:val="a0"/>
      </w:pPr>
      <w:r>
        <w:t xml:space="preserve">数据分析是深度研究调查的核心环节。Rahul Kumar Chaudhary等（2024）在其研究中应用了多种统计分析方法，以探讨剖宫产手术中的麻醉实践和新生儿健康结果。通过对数据的深入分析，研究者能够识别出潜在的影响因素和趋势，从而为相关领域的实践提供指导。数据分析不仅限于描述性统计，还包括推断性统计和模型构建等高级分析技术，这些技术能够帮助研究者从复杂的数据中提取有价值的信息。</w:t>
      </w:r>
    </w:p>
    <w:p>
      <w:pPr>
        <w:pStyle w:val="a0"/>
      </w:pPr>
      <w:r>
        <w:t xml:space="preserve">深度研究调查的结果不仅对学术研究具有重要意义，也对实际应用产生深远影响。Beatrice Marinacci等（2024）在其研究中探讨了抗生素的功能化及其在细菌抗药性中的应用，强调了深度研究调查在药物开发和公共卫生中的重要性。通过将研究结果转化为实际应用，研究者能够为政策制定者和行业从业者提供科学依据，推动相关领域的进步和发展。深度研究调查的成功实施，依赖于研究者的专业知识、严谨的研究设计和有效的数据分析能力。</w:t>
      </w:r>
    </w:p>
    <w:bookmarkEnd w:id="22"/>
    <w:bookmarkStart w:id="29" w:name="sec:引言"/>
    <w:p>
      <w:pPr>
        <w:pStyle w:val="1"/>
      </w:pPr>
      <w:r>
        <w:t xml:space="preserve">1. 引言</w:t>
      </w:r>
    </w:p>
    <w:bookmarkStart w:id="26" w:name="sec:研究背景"/>
    <w:p>
      <w:pPr>
        <w:pStyle w:val="2"/>
      </w:pPr>
      <w:r>
        <w:t xml:space="preserve">1.1 研究背景</w:t>
      </w:r>
    </w:p>
    <w:p>
      <w:pPr>
        <w:pStyle w:val="FirstParagraph"/>
      </w:pPr>
      <w:r>
        <w:t xml:space="preserve">在当今科技迅速发展的背景下，深度研究逐渐成为科学研究和数据分析的重要工具。随着人工智能和机器学习的不断进步，深度学习技术的应用范围不断扩大，涵盖了从图像识别到自然语言处理等多个领域。深度研究不仅提高了数据处理的效率，还为科学家们提供了更为精准的分析手段，使得复杂问题的解决变得更加高效和可靠。近年来，越来越多的研究者开始关注深度研究在各个行业中的应用，尤其是在医疗、金融和环境科学等领域的潜力。</w:t>
      </w:r>
    </w:p>
    <w:p>
      <w:pPr>
        <w:pStyle w:val="a0"/>
      </w:pPr>
      <w:r>
        <w:t xml:space="preserve">在医疗领域，深度研究被广泛应用于疾病预测和影像分析，帮助医生更好地理解患者的病情并制定个性化的治疗方案。金融行业则利用深度学习技术进行市场预测和风险评估，从而提高投资决策的准确性。环境科学中，深度研究也在气候变化、生态监测等方面发挥着重要作用，帮助科学家们更好地理解和应对环境问题。</w:t>
      </w:r>
    </w:p>
    <w:p>
      <w:pPr>
        <w:pStyle w:val="a0"/>
      </w:pPr>
      <w:r>
        <w:t xml:space="preserve">随着数据量的激增，传统的数据分析方法已难以满足现代科学研究的需求。深度研究通过其强大的数据处理能力，能够从海量数据中提取有价值的信息，推动科学研究的进展。针对这一趋势，许多学者开始探索深度研究的理论基础和应用实践，期望通过深入的研究为各个领域带来新的突破和创新。</w:t>
      </w:r>
    </w:p>
    <w:p>
      <w:pPr>
        <w:pStyle w:val="a0"/>
      </w:pPr>
      <w:r>
        <w:t xml:space="preserve">在此背景下，深度研究的工具和方法不断演进，相关的研究成果也日益丰富。例如，OpenAI推出的“深度研究”工具引起了科学界的广泛关注，研究者们对其在科学研究中的实用性进行了深入探讨。同时，针对土壤科学、医学和工程等领域的研究也在不断增加，显示出深度研究在多学科交叉中的重要性</w:t>
      </w:r>
      <w:r>
        <w:rPr>
          <w:vertAlign w:val="superscript"/>
        </w:rPr>
        <w:t xml:space="preserve">[</w:t>
      </w:r>
      <w:hyperlink w:anchor="ref-SJDTE27F390059D1BD61B958C7DA9A689D37">
        <w:r>
          <w:rPr>
            <w:rStyle w:val="ae"/>
            <w:vertAlign w:val="superscript"/>
          </w:rPr>
          <w:t xml:space="preserve">1</w:t>
        </w:r>
      </w:hyperlink>
      <w:r>
        <w:rPr>
          <w:vertAlign w:val="superscript"/>
        </w:rPr>
        <w:t xml:space="preserve">,</w:t>
      </w:r>
      <w:hyperlink w:anchor="ref-SJES7CEA4954F44274B000385D2DD0CC8671">
        <w:r>
          <w:rPr>
            <w:rStyle w:val="ae"/>
            <w:vertAlign w:val="superscript"/>
          </w:rPr>
          <w:t xml:space="preserve">2</w:t>
        </w:r>
      </w:hyperlink>
      <w:r>
        <w:rPr>
          <w:vertAlign w:val="superscript"/>
        </w:rPr>
        <w:t xml:space="preserve">]</w:t>
      </w:r>
      <w:r>
        <w:t xml:space="preserve">。</w:t>
      </w:r>
    </w:p>
    <w:p>
      <w:pPr>
        <w:pStyle w:val="a0"/>
      </w:pPr>
      <w:r>
        <w:t xml:space="preserve">为了帮助读者更直观地理解深度研究的起源及其在各领域的重要性，下面展示了一个流程图：</w:t>
      </w:r>
    </w:p>
    <w:p>
      <w:pPr>
        <w:pStyle w:val="CaptionedFigure"/>
        <w:jc w:val="center"/>
      </w:pPr>
      <w:r>
        <w:drawing>
          <wp:inline>
            <wp:extent cx="5486400" cy="2207825"/>
            <wp:effectExtent b="0" l="0" r="0" t="0"/>
            <wp:docPr descr="深度研究的起源及其在各领域的重要性流程图。" title="" id="24" name="Picture"/>
            <a:graphic>
              <a:graphicData uri="http://schemas.openxmlformats.org/drawingml/2006/picture">
                <pic:pic>
                  <pic:nvPicPr>
                    <pic:cNvPr descr="eae12960d598c313261a69e24a8507cbcf3c4dcd.png" id="25" name="Picture"/>
                    <pic:cNvPicPr>
                      <a:picLocks noChangeArrowheads="1" noChangeAspect="1"/>
                    </pic:cNvPicPr>
                  </pic:nvPicPr>
                  <pic:blipFill>
                    <a:blip r:embed="rId23"/>
                    <a:stretch>
                      <a:fillRect/>
                    </a:stretch>
                  </pic:blipFill>
                  <pic:spPr bwMode="auto">
                    <a:xfrm>
                      <a:off x="0" y="0"/>
                      <a:ext cx="5486400" cy="2207825"/>
                    </a:xfrm>
                    <a:prstGeom prst="rect">
                      <a:avLst/>
                    </a:prstGeom>
                    <a:noFill/>
                    <a:ln w="9525">
                      <a:noFill/>
                      <a:headEnd/>
                      <a:tailEnd/>
                    </a:ln>
                  </pic:spPr>
                </pic:pic>
              </a:graphicData>
            </a:graphic>
          </wp:inline>
        </w:drawing>
      </w:r>
    </w:p>
    <w:p>
      <w:pPr>
        <w:pStyle w:val="ImageCaption"/>
        <w:jc w:val="center"/>
      </w:pPr>
      <w:r>
        <w:t>图 1：深度研究的起源及其在各领域的重要性流程图。</w:t>
      </w:r>
    </w:p>
    <w:bookmarkEnd w:id="26"/>
    <w:bookmarkStart w:id="27" w:name="sec:研究目的"/>
    <w:p>
      <w:pPr>
        <w:pStyle w:val="2"/>
      </w:pPr>
      <w:r>
        <w:t xml:space="preserve">1.2 研究目的</w:t>
      </w:r>
    </w:p>
    <w:p>
      <w:pPr>
        <w:pStyle w:val="FirstParagraph"/>
      </w:pPr>
      <w:r>
        <w:t xml:space="preserve">深度研究的目的在于探讨其在科学研究和实际应用中的重要性与价值。随着科技的迅速发展，深度研究工具的出现为科学家提供了新的研究手段，尤其是在数据分析和模型构建方面。通过对深度研究工具的深入分析，可以帮助科学家更好地理解复杂的数据集，从而提高研究的效率和准确性。例如，OpenAI的“深度研究”工具被认为在科学研究中具有潜在的应用价值，能够为研究人员提供更为高效的数据处理和分析能力</w:t>
      </w:r>
      <w:r>
        <w:rPr>
          <w:vertAlign w:val="superscript"/>
        </w:rPr>
        <w:t xml:space="preserve">[</w:t>
      </w:r>
      <w:hyperlink w:anchor="ref-SJPD4146EF7EC146283012E5266E8216C29F">
        <w:r>
          <w:rPr>
            <w:rStyle w:val="ae"/>
            <w:vertAlign w:val="superscript"/>
          </w:rPr>
          <w:t xml:space="preserve">3</w:t>
        </w:r>
      </w:hyperlink>
      <w:r>
        <w:rPr>
          <w:vertAlign w:val="superscript"/>
        </w:rPr>
        <w:t xml:space="preserve">]</w:t>
      </w:r>
      <w:r>
        <w:t xml:space="preserve">。</w:t>
      </w:r>
    </w:p>
    <w:p>
      <w:pPr>
        <w:pStyle w:val="a0"/>
      </w:pPr>
      <w:r>
        <w:t xml:space="preserve">在不同领域中，深度研究的应用效果也各有不同。在土壤科学领域，研究表明，土壤的物理性质受到多种因素的影响，包括土壤深度和坡度位置等</w:t>
      </w:r>
      <w:r>
        <w:rPr>
          <w:vertAlign w:val="superscript"/>
        </w:rPr>
        <w:t xml:space="preserve">[</w:t>
      </w:r>
      <w:hyperlink w:anchor="ref-SJDTE27F390059D1BD61B958C7DA9A689D37">
        <w:r>
          <w:rPr>
            <w:rStyle w:val="ae"/>
            <w:vertAlign w:val="superscript"/>
          </w:rPr>
          <w:t xml:space="preserve">1</w:t>
        </w:r>
      </w:hyperlink>
      <w:r>
        <w:rPr>
          <w:vertAlign w:val="superscript"/>
        </w:rPr>
        <w:t xml:space="preserve">]</w:t>
      </w:r>
      <w:r>
        <w:t xml:space="preserve">。通过对这些因素的深入研究，可以为土壤管理和农业生产提供科学依据。在微生物研究中，深度研究能够揭示不同土壤类型中微生物的种群和活性，从而为农业和生态系统的可持续发展提供支持</w:t>
      </w:r>
      <w:r>
        <w:rPr>
          <w:vertAlign w:val="superscript"/>
        </w:rPr>
        <w:t xml:space="preserve">[</w:t>
      </w:r>
      <w:hyperlink w:anchor="ref-SIPD3E9E63BEC35416707868AF7979CCFD1F">
        <w:r>
          <w:rPr>
            <w:rStyle w:val="ae"/>
            <w:vertAlign w:val="superscript"/>
          </w:rPr>
          <w:t xml:space="preserve">4</w:t>
        </w:r>
      </w:hyperlink>
      <w:r>
        <w:rPr>
          <w:vertAlign w:val="superscript"/>
        </w:rPr>
        <w:t xml:space="preserve">]</w:t>
      </w:r>
      <w:r>
        <w:t xml:space="preserve">。</w:t>
      </w:r>
    </w:p>
    <w:p>
      <w:pPr>
        <w:pStyle w:val="a0"/>
      </w:pPr>
      <w:r>
        <w:t xml:space="preserve">此外，深度研究还可以为医疗领域提供重要的参考依据。通过对剖宫产手术中麻醉实践和新生儿健康状况的深入分析，可以为改善临床实践提供数据支持</w:t>
      </w:r>
      <w:r>
        <w:rPr>
          <w:vertAlign w:val="superscript"/>
        </w:rPr>
        <w:t xml:space="preserve">[</w:t>
      </w:r>
      <w:hyperlink w:anchor="ref-SJPDCE66897B70402669244F8E87EEBED37A">
        <w:r>
          <w:rPr>
            <w:rStyle w:val="ae"/>
            <w:vertAlign w:val="superscript"/>
          </w:rPr>
          <w:t xml:space="preserve">5</w:t>
        </w:r>
      </w:hyperlink>
      <w:r>
        <w:rPr>
          <w:vertAlign w:val="superscript"/>
        </w:rPr>
        <w:t xml:space="preserve">]</w:t>
      </w:r>
      <w:r>
        <w:t xml:space="preserve">。在药物研发方面，深度研究能够帮助科学家探索新型抗生素的功能化，从而应对耐药性细菌的挑战</w:t>
      </w:r>
      <w:r>
        <w:rPr>
          <w:vertAlign w:val="superscript"/>
        </w:rPr>
        <w:t xml:space="preserve">[</w:t>
      </w:r>
      <w:hyperlink w:anchor="ref-SJPD8A65586B450D62F6BA8C1E1ABCD6CC95">
        <w:r>
          <w:rPr>
            <w:rStyle w:val="ae"/>
            <w:vertAlign w:val="superscript"/>
          </w:rPr>
          <w:t xml:space="preserve">6</w:t>
        </w:r>
      </w:hyperlink>
      <w:r>
        <w:rPr>
          <w:vertAlign w:val="superscript"/>
        </w:rPr>
        <w:t xml:space="preserve">]</w:t>
      </w:r>
      <w:r>
        <w:t xml:space="preserve">。</w:t>
      </w:r>
    </w:p>
    <w:p>
      <w:pPr>
        <w:pStyle w:val="a0"/>
      </w:pPr>
      <w:r>
        <w:t xml:space="preserve">通过对深度研究的多维度探讨，本文旨在为相关领域的研究者提供参考，推动深度研究的进一步发展与应用。</w:t>
      </w:r>
    </w:p>
    <w:bookmarkEnd w:id="27"/>
    <w:bookmarkStart w:id="28" w:name="sec:研究方法"/>
    <w:p>
      <w:pPr>
        <w:pStyle w:val="2"/>
      </w:pPr>
      <w:r>
        <w:t xml:space="preserve">1.3 研究方法</w:t>
      </w:r>
    </w:p>
    <w:p>
      <w:pPr>
        <w:pStyle w:val="FirstParagraph"/>
      </w:pPr>
      <w:r>
        <w:t xml:space="preserve">在本研究中，采用了多种研究方法以确保对深度研究的全面理解和分析。首先，通过文献综述法，系统性地收集和分析了相关领域的已有研究成果。这一方法使得研究者能够识别出深度研究的理论基础和应用现状，特别是在不同领域的具体应用案例中，文献综述为后续的实证研究提供了重要的理论支持和背景信息。例如，Jones（2025）探讨了OpenAI的深度研究工具在科学研究中的实用性，为本研究提供了参考框架</w:t>
      </w:r>
      <w:r>
        <w:rPr>
          <w:vertAlign w:val="superscript"/>
        </w:rPr>
        <w:t xml:space="preserve">[</w:t>
      </w:r>
      <w:hyperlink w:anchor="ref-SJPD4146EF7EC146283012E5266E8216C29F">
        <w:r>
          <w:rPr>
            <w:rStyle w:val="ae"/>
            <w:vertAlign w:val="superscript"/>
          </w:rPr>
          <w:t xml:space="preserve">3</w:t>
        </w:r>
      </w:hyperlink>
      <w:r>
        <w:rPr>
          <w:vertAlign w:val="superscript"/>
        </w:rPr>
        <w:t xml:space="preserve">]</w:t>
      </w:r>
      <w:r>
        <w:t xml:space="preserve">。</w:t>
      </w:r>
    </w:p>
    <w:p>
      <w:pPr>
        <w:pStyle w:val="a0"/>
      </w:pPr>
      <w:r>
        <w:t xml:space="preserve">其次，实证研究方法被用于验证理论框架的有效性。通过选择具有代表性的案例，研究者能够深入分析深度研究在实际应用中的表现。具体而言，Essien等（2024）对不同类型的土壤在侵蚀过程中的物理特性进行了研究，这为本研究提供了实证数据的参考</w:t>
      </w:r>
      <w:r>
        <w:rPr>
          <w:vertAlign w:val="superscript"/>
        </w:rPr>
        <w:t xml:space="preserve">[</w:t>
      </w:r>
      <w:hyperlink w:anchor="ref-SJDTE27F390059D1BD61B958C7DA9A689D37">
        <w:r>
          <w:rPr>
            <w:rStyle w:val="ae"/>
            <w:vertAlign w:val="superscript"/>
          </w:rPr>
          <w:t xml:space="preserve">1</w:t>
        </w:r>
      </w:hyperlink>
      <w:r>
        <w:rPr>
          <w:vertAlign w:val="superscript"/>
        </w:rPr>
        <w:t xml:space="preserve">]</w:t>
      </w:r>
      <w:r>
        <w:t xml:space="preserve">。在数据收集过程中，采用了定量和定性相结合的方法，以确保数据的全面性和准确性。</w:t>
      </w:r>
    </w:p>
    <w:p>
      <w:pPr>
        <w:pStyle w:val="a0"/>
      </w:pPr>
      <w:r>
        <w:t xml:space="preserve">此外，数据分析采用了统计方法，包括方差分析和回归分析等，以评估不同变量之间的关系。这一方法的应用使得研究者能够从数据中提取出有意义的结论，进而为深度研究的未来发展提供指导。Kumar等（2024）在其研究中使用了类似的统计分析方法，以探讨剖宫产手术中麻醉实践与新生儿健康之间的关系，这为本研究的数据分析提供了借鉴</w:t>
      </w:r>
      <w:r>
        <w:rPr>
          <w:vertAlign w:val="superscript"/>
        </w:rPr>
        <w:t xml:space="preserve">[</w:t>
      </w:r>
      <w:hyperlink w:anchor="ref-SJPDCE66897B70402669244F8E87EEBED37A">
        <w:r>
          <w:rPr>
            <w:rStyle w:val="ae"/>
            <w:vertAlign w:val="superscript"/>
          </w:rPr>
          <w:t xml:space="preserve">5</w:t>
        </w:r>
      </w:hyperlink>
      <w:r>
        <w:rPr>
          <w:vertAlign w:val="superscript"/>
        </w:rPr>
        <w:t xml:space="preserve">]</w:t>
      </w:r>
      <w:r>
        <w:t xml:space="preserve">。</w:t>
      </w:r>
    </w:p>
    <w:p>
      <w:pPr>
        <w:pStyle w:val="a0"/>
      </w:pPr>
      <w:r>
        <w:t xml:space="preserve">通过以上方法的综合运用，本研究力求在理论与实践之间架起一座桥梁，为深度研究的进一步发展提供坚实的基础。</w:t>
      </w:r>
    </w:p>
    <w:bookmarkEnd w:id="28"/>
    <w:bookmarkEnd w:id="29"/>
    <w:bookmarkStart w:id="34" w:name="sec:深度研究的理论基础"/>
    <w:p>
      <w:pPr>
        <w:pStyle w:val="1"/>
      </w:pPr>
      <w:r>
        <w:t xml:space="preserve">2. 深度研究的理论基础</w:t>
      </w:r>
    </w:p>
    <w:bookmarkStart w:id="31" w:name="sec:深度学习概述"/>
    <w:p>
      <w:pPr>
        <w:pStyle w:val="2"/>
      </w:pPr>
      <w:r>
        <w:t xml:space="preserve">2.1 深度学习概述</w:t>
      </w:r>
    </w:p>
    <w:p>
      <w:pPr>
        <w:pStyle w:val="FirstParagraph"/>
      </w:pPr>
      <w:r>
        <w:t xml:space="preserve">深度学习是机器学习的一个重要分支，主要通过构建和训练深层神经网络来处理和分析数据。其核心思想是模拟人脑的神经元连接，通过多层次的网络结构来提取数据中的特征。深度学习的兴起与大数据和计算能力的提升密切相关，尤其是在图像识别、自然语言处理和语音识别等领域取得了显著的成果。</w:t>
      </w:r>
    </w:p>
    <w:p>
      <w:pPr>
        <w:pStyle w:val="a0"/>
      </w:pPr>
      <w:r>
        <w:t xml:space="preserve">深度学习的基本构成单元是神经元，神经元通过激活函数将输入信号转换为输出信号。网络的层数和每层的神经元数量直接影响模型的表达能力。常见的深度学习模型包括卷积神经网络（CNN）和递归神经网络（RNN）。CNN在图像处理方面表现优异，能够有效提取图像的空间特征，而RNN则适用于处理序列数据，如文本和时间序列数据。</w:t>
      </w:r>
    </w:p>
    <w:p>
      <w:pPr>
        <w:pStyle w:val="a0"/>
      </w:pPr>
      <w:r>
        <w:t xml:space="preserve">为了便于读者快速查阅，以下表格总结了深度学习的基本概念及其发展历程：</w:t>
      </w:r>
    </w:p>
    <w:bookmarkStart w:id="30" w:name="tbl:table2"/>
    <w:p>
      <w:pPr>
        <w:pStyle w:val="TableCaption"/>
      </w:pPr>
      <w:r>
        <w:rPr>
          <w:iCs/>
          <w:i/>
        </w:rPr>
        <w:t xml:space="preserve">表 1</w:t>
      </w:r>
      <w:r>
        <w:t xml:space="preserve">: 深度学习的基本概念及其发展历程</w:t>
      </w:r>
    </w:p>
    <w:tbl>
      <w:tblPr>
        <w:tblStyle w:val="Table"/>
        <w:tblW w:type="pct" w:w="5000"/>
        <w:tblLook w:firstRow="1" w:lastRow="0" w:firstColumn="0" w:lastColumn="0" w:noHBand="0" w:noVBand="0" w:val="0020"/>
        <w:jc w:val="center"/>
        <w:tblLayout w:type="fixed"/>
        <w:tblCaption w:val="表 1: 深度学习的基本概念及其发展历程"/>
      </w:tblPr>
      <w:tblGrid>
        <w:gridCol w:w="1320"/>
        <w:gridCol w:w="2640"/>
        <w:gridCol w:w="3960"/>
      </w:tblGrid>
      <w:tr>
        <w:trPr>
          <w:tblHeader w:val="true"/>
        </w:trPr>
        <w:tc>
          <w:tcPr/>
          <w:p>
            <w:pPr>
              <w:pStyle w:val="Compact"/>
              <w:jc w:val="left"/>
            </w:pPr>
            <w:r>
              <w:t xml:space="preserve">年代</w:t>
            </w:r>
          </w:p>
        </w:tc>
        <w:tc>
          <w:tcPr/>
          <w:p>
            <w:pPr>
              <w:pStyle w:val="Compact"/>
              <w:jc w:val="left"/>
            </w:pPr>
            <w:r>
              <w:t xml:space="preserve">发展阶段</w:t>
            </w:r>
          </w:p>
        </w:tc>
        <w:tc>
          <w:tcPr/>
          <w:p>
            <w:pPr>
              <w:pStyle w:val="Compact"/>
              <w:jc w:val="left"/>
            </w:pPr>
            <w:r>
              <w:t xml:space="preserve">主要贡献</w:t>
            </w:r>
          </w:p>
        </w:tc>
      </w:tr>
      <w:tr>
        <w:tc>
          <w:tcPr/>
          <w:p>
            <w:pPr>
              <w:pStyle w:val="Compact"/>
              <w:jc w:val="left"/>
            </w:pPr>
            <w:r>
              <w:t xml:space="preserve">1940s</w:t>
            </w:r>
          </w:p>
        </w:tc>
        <w:tc>
          <w:tcPr/>
          <w:p>
            <w:pPr>
              <w:pStyle w:val="Compact"/>
              <w:jc w:val="left"/>
            </w:pPr>
            <w:r>
              <w:t xml:space="preserve">神经网络的初步构想</w:t>
            </w:r>
          </w:p>
        </w:tc>
        <w:tc>
          <w:tcPr/>
          <w:p>
            <w:pPr>
              <w:pStyle w:val="Compact"/>
              <w:jc w:val="left"/>
            </w:pPr>
            <w:r>
              <w:t xml:space="preserve">早期神经元模型的提出</w:t>
            </w:r>
          </w:p>
        </w:tc>
      </w:tr>
      <w:tr>
        <w:tc>
          <w:tcPr/>
          <w:p>
            <w:pPr>
              <w:pStyle w:val="Compact"/>
              <w:jc w:val="left"/>
            </w:pPr>
            <w:r>
              <w:t xml:space="preserve">1980s</w:t>
            </w:r>
          </w:p>
        </w:tc>
        <w:tc>
          <w:tcPr/>
          <w:p>
            <w:pPr>
              <w:pStyle w:val="Compact"/>
              <w:jc w:val="left"/>
            </w:pPr>
            <w:r>
              <w:t xml:space="preserve">反向传播算法的提出</w:t>
            </w:r>
          </w:p>
        </w:tc>
        <w:tc>
          <w:tcPr/>
          <w:p>
            <w:pPr>
              <w:pStyle w:val="Compact"/>
              <w:jc w:val="left"/>
            </w:pPr>
            <w:r>
              <w:t xml:space="preserve">使得多层神经网络的训练成为可能</w:t>
            </w:r>
          </w:p>
        </w:tc>
      </w:tr>
      <w:tr>
        <w:tc>
          <w:tcPr/>
          <w:p>
            <w:pPr>
              <w:pStyle w:val="Compact"/>
              <w:jc w:val="left"/>
            </w:pPr>
            <w:r>
              <w:t xml:space="preserve">2006</w:t>
            </w:r>
          </w:p>
        </w:tc>
        <w:tc>
          <w:tcPr/>
          <w:p>
            <w:pPr>
              <w:pStyle w:val="Compact"/>
              <w:jc w:val="left"/>
            </w:pPr>
            <w:r>
              <w:t xml:space="preserve">深度信念网络的提出</w:t>
            </w:r>
          </w:p>
        </w:tc>
        <w:tc>
          <w:tcPr/>
          <w:p>
            <w:pPr>
              <w:pStyle w:val="Compact"/>
              <w:jc w:val="left"/>
            </w:pPr>
            <w:r>
              <w:t xml:space="preserve">深度学习的复兴，开启了新的研究方向</w:t>
            </w:r>
          </w:p>
        </w:tc>
      </w:tr>
      <w:tr>
        <w:tc>
          <w:tcPr/>
          <w:p>
            <w:pPr>
              <w:pStyle w:val="Compact"/>
              <w:jc w:val="left"/>
            </w:pPr>
            <w:r>
              <w:t xml:space="preserve">2012</w:t>
            </w:r>
          </w:p>
        </w:tc>
        <w:tc>
          <w:tcPr/>
          <w:p>
            <w:pPr>
              <w:pStyle w:val="Compact"/>
              <w:jc w:val="left"/>
            </w:pPr>
            <w:r>
              <w:t xml:space="preserve">AlexNet的成功</w:t>
            </w:r>
          </w:p>
        </w:tc>
        <w:tc>
          <w:tcPr/>
          <w:p>
            <w:pPr>
              <w:pStyle w:val="Compact"/>
              <w:jc w:val="left"/>
            </w:pPr>
            <w:r>
              <w:t xml:space="preserve">在ImageNet竞赛中取得突破性成果</w:t>
            </w:r>
          </w:p>
        </w:tc>
      </w:tr>
      <w:tr>
        <w:tc>
          <w:tcPr/>
          <w:p>
            <w:pPr>
              <w:pStyle w:val="Compact"/>
              <w:jc w:val="left"/>
            </w:pPr>
            <w:r>
              <w:t xml:space="preserve">2014</w:t>
            </w:r>
          </w:p>
        </w:tc>
        <w:tc>
          <w:tcPr/>
          <w:p>
            <w:pPr>
              <w:pStyle w:val="Compact"/>
              <w:jc w:val="left"/>
            </w:pPr>
            <w:r>
              <w:t xml:space="preserve">GAN的提出</w:t>
            </w:r>
          </w:p>
        </w:tc>
        <w:tc>
          <w:tcPr/>
          <w:p>
            <w:pPr>
              <w:pStyle w:val="Compact"/>
              <w:jc w:val="left"/>
            </w:pPr>
            <w:r>
              <w:t xml:space="preserve">引入生成对抗网络，推动生成模型研究</w:t>
            </w:r>
          </w:p>
        </w:tc>
      </w:tr>
    </w:tbl>
    <w:bookmarkEnd w:id="30"/>
    <w:p>
      <w:pPr>
        <w:pStyle w:val="a0"/>
      </w:pPr>
      <w:r>
        <w:t xml:space="preserve">近年来，深度学习的应用范围不断扩大，涵盖了医疗、金融、自动驾驶等多个领域。在医疗领域，深度学习被用于疾病的早期诊断和影像分析，提升了诊断的准确性和效率。在金融领域，深度学习帮助分析市场趋势和风险评估，优化投资决策。自动驾驶技术的进步也离不开深度学习的支持，通过实时处理传感器数据，实现对周围环境的感知和决策。</w:t>
      </w:r>
    </w:p>
    <w:p>
      <w:pPr>
        <w:pStyle w:val="a0"/>
      </w:pPr>
      <w:r>
        <w:t xml:space="preserve">深度学习的成功不仅依赖于算法的创新，还得益于大规模数据集的可用性和强大的计算资源。随着技术的不断进步，深度学习的研究和应用将继续深入，推动各行业的变革与发展。深度学习的未来充满潜力，值得持续关注和探索</w:t>
      </w:r>
      <w:r>
        <w:rPr>
          <w:vertAlign w:val="superscript"/>
        </w:rPr>
        <w:t xml:space="preserve">[</w:t>
      </w:r>
      <w:hyperlink w:anchor="ref-SJDTE27F390059D1BD61B958C7DA9A689D37">
        <w:r>
          <w:rPr>
            <w:rStyle w:val="ae"/>
            <w:vertAlign w:val="superscript"/>
          </w:rPr>
          <w:t xml:space="preserve">1</w:t>
        </w:r>
      </w:hyperlink>
      <w:r>
        <w:rPr>
          <w:vertAlign w:val="superscript"/>
        </w:rPr>
        <w:t xml:space="preserve">,</w:t>
      </w:r>
      <w:hyperlink w:anchor="ref-SIPD3E9E63BEC35416707868AF7979CCFD1F">
        <w:r>
          <w:rPr>
            <w:rStyle w:val="ae"/>
            <w:vertAlign w:val="superscript"/>
          </w:rPr>
          <w:t xml:space="preserve">4</w:t>
        </w:r>
      </w:hyperlink>
      <w:r>
        <w:rPr>
          <w:vertAlign w:val="superscript"/>
        </w:rPr>
        <w:t xml:space="preserve">–</w:t>
      </w:r>
      <w:hyperlink w:anchor="ref-SJPD8A65586B450D62F6BA8C1E1ABCD6CC95">
        <w:r>
          <w:rPr>
            <w:rStyle w:val="ae"/>
            <w:vertAlign w:val="superscript"/>
          </w:rPr>
          <w:t xml:space="preserve">6</w:t>
        </w:r>
      </w:hyperlink>
      <w:r>
        <w:rPr>
          <w:vertAlign w:val="superscript"/>
        </w:rPr>
        <w:t xml:space="preserve">]</w:t>
      </w:r>
      <w:r>
        <w:t xml:space="preserve">。</w:t>
      </w:r>
    </w:p>
    <w:bookmarkEnd w:id="31"/>
    <w:bookmarkStart w:id="32" w:name="sec:深度研究的关键技术"/>
    <w:p>
      <w:pPr>
        <w:pStyle w:val="2"/>
      </w:pPr>
      <w:r>
        <w:t xml:space="preserve">2.2 深度研究的关键技术</w:t>
      </w:r>
    </w:p>
    <w:p>
      <w:pPr>
        <w:pStyle w:val="FirstParagraph"/>
      </w:pPr>
      <w:r>
        <w:t xml:space="preserve">深度研究的关键技术主要包括卷积神经网络（CNN）、递归神经网络（RNN）和生成对抗网络（GAN）。卷积神经网络在图像处理和计算机视觉领域表现出色，能够自动提取图像特征，减少人工干预的需求。CNN通过局部连接和权重共享的方式，显著提高了模型的训练效率和准确性，广泛应用于图像分类、目标检测等任务中。</w:t>
      </w:r>
    </w:p>
    <w:p>
      <w:pPr>
        <w:pStyle w:val="a0"/>
      </w:pPr>
      <w:r>
        <w:t xml:space="preserve">递归神经网络则在处理序列数据方面具有独特优势，尤其适用于自然语言处理和时间序列预测。RNN通过循环结构，能够捕捉序列中的时间依赖性，适合处理文本生成、机器翻译等任务。随着长短期记忆（LSTM）和门控递归单元（GRU）的提出，RNN在长序列数据的处理上得到了显著改善，克服了传统RNN在长距离依赖问题上的不足。</w:t>
      </w:r>
    </w:p>
    <w:p>
      <w:pPr>
        <w:pStyle w:val="a0"/>
      </w:pPr>
      <w:r>
        <w:t xml:space="preserve">生成对抗网络是一种新兴的深度学习技术，通过对抗训练的方式生成高质量的数据。GAN由生成器和判别器组成，生成器负责生成样本，而判别器则判断样本的真实性。该技术在图像生成、图像修复和风格迁移等领域取得了显著成果，推动了计算机视觉的进一步发展。</w:t>
      </w:r>
    </w:p>
    <w:p>
      <w:pPr>
        <w:pStyle w:val="a0"/>
      </w:pPr>
      <w:r>
        <w:t xml:space="preserve">在深度研究的过程中，算法的优化和数据的预处理同样至关重要。优化算法如Adam和随机梯度下降（SGD）在训练过程中能够有效加速收敛，提高模型性能。数据预处理技术包括数据清洗、归一化和特征选择等，能够提升模型的训练效果和泛化能力。针对不同应用场景，研究者们不断探索新的算法和技术，以满足日益增长的深度研究需求</w:t>
      </w:r>
      <w:r>
        <w:rPr>
          <w:vertAlign w:val="superscript"/>
        </w:rPr>
        <w:t xml:space="preserve">[</w:t>
      </w:r>
      <w:hyperlink w:anchor="ref-SIPD3E9E63BEC35416707868AF7979CCFD1F">
        <w:r>
          <w:rPr>
            <w:rStyle w:val="ae"/>
            <w:vertAlign w:val="superscript"/>
          </w:rPr>
          <w:t xml:space="preserve">4</w:t>
        </w:r>
      </w:hyperlink>
      <w:r>
        <w:rPr>
          <w:vertAlign w:val="superscript"/>
        </w:rPr>
        <w:t xml:space="preserve">]</w:t>
      </w:r>
      <w:r>
        <w:t xml:space="preserve">。</w:t>
      </w:r>
    </w:p>
    <w:p>
      <w:pPr>
        <w:pStyle w:val="a0"/>
      </w:pPr>
      <w:r>
        <w:t xml:space="preserve">为了更清晰地展示深度研究中使用的主要技术和算法之间的关系，以下是一个流程图，帮助理清这些技术的相互联系：</w:t>
      </w:r>
    </w:p>
    <w:p>
      <w:pPr>
        <w:pStyle w:val="SourceCode"/>
      </w:pPr>
      <w:r>
        <w:rPr>
          <w:rStyle w:val="VerbatimChar"/>
        </w:rPr>
        <w:t xml:space="preserve">%%| fig-cap: 深度研究中主要技术和算法的关系图。</w:t>
      </w:r>
      <w:r>
        <w:br/>
      </w:r>
      <w:r>
        <w:rPr>
          <w:rStyle w:val="VerbatimChar"/>
        </w:rPr>
        <w:t xml:space="preserve">graph TD;</w:t>
      </w:r>
      <w:r>
        <w:br/>
      </w:r>
      <w:r>
        <w:rPr>
          <w:rStyle w:val="VerbatimChar"/>
        </w:rPr>
        <w:t xml:space="preserve">    A[深度学习技术] --&gt; B[卷积神经网络 (CNN)];</w:t>
      </w:r>
      <w:r>
        <w:br/>
      </w:r>
      <w:r>
        <w:rPr>
          <w:rStyle w:val="VerbatimChar"/>
        </w:rPr>
        <w:t xml:space="preserve">    A --&gt; C[递归神经网络 (RNN)];</w:t>
      </w:r>
      <w:r>
        <w:br/>
      </w:r>
      <w:r>
        <w:rPr>
          <w:rStyle w:val="VerbatimChar"/>
        </w:rPr>
        <w:t xml:space="preserve">    A --&gt; D[生成对抗网络 (GAN)];</w:t>
      </w:r>
      <w:r>
        <w:br/>
      </w:r>
      <w:r>
        <w:rPr>
          <w:rStyle w:val="VerbatimChar"/>
        </w:rPr>
        <w:t xml:space="preserve">    C --&gt; E[长短期记忆 (LSTM)];</w:t>
      </w:r>
      <w:r>
        <w:br/>
      </w:r>
      <w:r>
        <w:rPr>
          <w:rStyle w:val="VerbatimChar"/>
        </w:rPr>
        <w:t xml:space="preserve">    C --&gt; F[门控递归单元 (GRU)];</w:t>
      </w:r>
    </w:p>
    <w:bookmarkEnd w:id="32"/>
    <w:bookmarkStart w:id="33" w:name="sec:深度研究的应用领域"/>
    <w:p>
      <w:pPr>
        <w:pStyle w:val="2"/>
      </w:pPr>
      <w:r>
        <w:t xml:space="preserve">2.3 深度研究的应用领域</w:t>
      </w:r>
    </w:p>
    <w:p>
      <w:pPr>
        <w:pStyle w:val="FirstParagraph"/>
      </w:pPr>
      <w:r>
        <w:t xml:space="preserve">深度研究在多个领域展现出广泛的应用潜力，尤其是在建筑工程、环境科学和医疗健康等领域。在建筑工程中，深度研究被用于分析和优化材料性能。例如，研究表明，尾矿再生混凝土（TRC）在碳化和盐雾耦合侵蚀下的微观传输特性和侵蚀深度具有重要意义，这为混凝土结构的耐久性提供了新的思路和方法</w:t>
      </w:r>
      <w:r>
        <w:rPr>
          <w:vertAlign w:val="superscript"/>
        </w:rPr>
        <w:t xml:space="preserve">[</w:t>
      </w:r>
      <w:hyperlink w:anchor="ref-SJES2CFF70E55A9C1A4E971FA58B84147704">
        <w:r>
          <w:rPr>
            <w:rStyle w:val="ae"/>
            <w:vertAlign w:val="superscript"/>
          </w:rPr>
          <w:t xml:space="preserve">7</w:t>
        </w:r>
      </w:hyperlink>
      <w:r>
        <w:rPr>
          <w:vertAlign w:val="superscript"/>
        </w:rPr>
        <w:t xml:space="preserve">]</w:t>
      </w:r>
      <w:r>
        <w:t xml:space="preserve">。</w:t>
      </w:r>
    </w:p>
    <w:p>
      <w:pPr>
        <w:pStyle w:val="a0"/>
      </w:pPr>
      <w:r>
        <w:t xml:space="preserve">在环境科学领域，深度研究帮助科学家理解土壤和水体的污染机制。通过对不同土壤类型的研究，发现土壤的物理和化学特性对污染物的迁移和转化有显著影响。例如，某项研究探讨了软土地区的桩基稳定性，强调了土壤类型对桩基设计的重要性</w:t>
      </w:r>
      <w:r>
        <w:rPr>
          <w:vertAlign w:val="superscript"/>
        </w:rPr>
        <w:t xml:space="preserve">[</w:t>
      </w:r>
      <w:hyperlink w:anchor="ref-SIPD3C01F8C8FAD204121929BE0963F57208">
        <w:r>
          <w:rPr>
            <w:rStyle w:val="ae"/>
            <w:vertAlign w:val="superscript"/>
          </w:rPr>
          <w:t xml:space="preserve">8</w:t>
        </w:r>
      </w:hyperlink>
      <w:r>
        <w:rPr>
          <w:vertAlign w:val="superscript"/>
        </w:rPr>
        <w:t xml:space="preserve">]</w:t>
      </w:r>
      <w:r>
        <w:t xml:space="preserve">。</w:t>
      </w:r>
    </w:p>
    <w:p>
      <w:pPr>
        <w:pStyle w:val="a0"/>
      </w:pPr>
      <w:r>
        <w:t xml:space="preserve">医疗健康领域同样受益于深度研究，尤其是在影像学和针灸等方面。通过磁共振影像技术，研究者能够分析三焦俞的解剖结构，明确不同体型的针刺安全深度，为临床应用提供了重要参考</w:t>
      </w:r>
      <w:r>
        <w:rPr>
          <w:vertAlign w:val="superscript"/>
        </w:rPr>
        <w:t xml:space="preserve">[</w:t>
      </w:r>
      <w:hyperlink w:anchor="ref-SHZJ202503012">
        <w:r>
          <w:rPr>
            <w:rStyle w:val="ae"/>
            <w:vertAlign w:val="superscript"/>
          </w:rPr>
          <w:t xml:space="preserve">9</w:t>
        </w:r>
      </w:hyperlink>
      <w:r>
        <w:rPr>
          <w:vertAlign w:val="superscript"/>
        </w:rPr>
        <w:t xml:space="preserve">]</w:t>
      </w:r>
      <w:r>
        <w:t xml:space="preserve">。这种研究不仅提高了针灸的安全性，也为个性化医疗提供了数据支持。</w:t>
      </w:r>
    </w:p>
    <w:p>
      <w:pPr>
        <w:pStyle w:val="a0"/>
      </w:pPr>
      <w:r>
        <w:t xml:space="preserve">在智能技术的推动下，深度研究在物流和港口管理中也得到了应用。巡检机器人在粮食码头的应用，能够实现全天候的设备监测，提升了作业效率和安全性</w:t>
      </w:r>
      <w:r>
        <w:rPr>
          <w:vertAlign w:val="superscript"/>
        </w:rPr>
        <w:t xml:space="preserve">[</w:t>
      </w:r>
      <w:hyperlink w:anchor="ref-ZHOG202504022">
        <w:r>
          <w:rPr>
            <w:rStyle w:val="ae"/>
            <w:vertAlign w:val="superscript"/>
          </w:rPr>
          <w:t xml:space="preserve">10</w:t>
        </w:r>
      </w:hyperlink>
      <w:r>
        <w:rPr>
          <w:vertAlign w:val="superscript"/>
        </w:rPr>
        <w:t xml:space="preserve">]</w:t>
      </w:r>
      <w:r>
        <w:t xml:space="preserve">。通过实时数据分析，巡检机器人能够及时发现潜在故障，保障粮食储运过程的安全性和稳定性。</w:t>
      </w:r>
    </w:p>
    <w:p>
      <w:pPr>
        <w:pStyle w:val="a0"/>
      </w:pPr>
      <w:r>
        <w:t xml:space="preserve">深度研究的多样化应用展示了其在不同领域的价值，推动了相关技术的发展和创新。</w:t>
      </w:r>
    </w:p>
    <w:bookmarkEnd w:id="33"/>
    <w:bookmarkEnd w:id="34"/>
    <w:bookmarkStart w:id="39" w:name="sec:深度研究的文献综述"/>
    <w:p>
      <w:pPr>
        <w:pStyle w:val="1"/>
      </w:pPr>
      <w:r>
        <w:t xml:space="preserve">3. 深度研究的文献综述</w:t>
      </w:r>
    </w:p>
    <w:bookmarkStart w:id="36" w:name="sec:国内外研究现状"/>
    <w:p>
      <w:pPr>
        <w:pStyle w:val="2"/>
      </w:pPr>
      <w:r>
        <w:t xml:space="preserve">3.1 国内外研究现状</w:t>
      </w:r>
    </w:p>
    <w:p>
      <w:pPr>
        <w:pStyle w:val="FirstParagraph"/>
      </w:pPr>
      <w:r>
        <w:t xml:space="preserve">在深度研究领域，国内外的研究现状呈现出多样化的发展趋势。近年来，随着人工智能和大数据技术的迅猛发展，深度学习作为一种重要的研究方法，得到了广泛的关注。国外的研究机构和高校在深度学习的理论和应用方面取得了显著进展，尤其是在图像识别、自然语言处理等领域，相关的研究成果层出不穷。例如，Tao Li等人研究了尾矿再生混凝土在碳化和盐雾耦合侵蚀下的微观传输特性，提出了一种定量反映侵蚀性能的综合分析方法，这为深度研究提供了新的视角和方法论支持</w:t>
      </w:r>
      <w:r>
        <w:rPr>
          <w:vertAlign w:val="superscript"/>
        </w:rPr>
        <w:t xml:space="preserve">[</w:t>
      </w:r>
      <w:hyperlink w:anchor="ref-SJES2CFF70E55A9C1A4E971FA58B84147704">
        <w:r>
          <w:rPr>
            <w:rStyle w:val="ae"/>
            <w:vertAlign w:val="superscript"/>
          </w:rPr>
          <w:t xml:space="preserve">7</w:t>
        </w:r>
      </w:hyperlink>
      <w:r>
        <w:rPr>
          <w:vertAlign w:val="superscript"/>
        </w:rPr>
        <w:t xml:space="preserve">]</w:t>
      </w:r>
      <w:r>
        <w:t xml:space="preserve">。</w:t>
      </w:r>
    </w:p>
    <w:p>
      <w:pPr>
        <w:pStyle w:val="a0"/>
      </w:pPr>
      <w:r>
        <w:t xml:space="preserve">在国内，深度研究的应用逐渐扩展到多个领域，包括工程、医学和社会科学等。研究者们通过结合深度学习与传统研究方法，探索新的研究路径。以王顺梅等人的研究为例，他们通过磁共振影像分析三焦俞的解剖结构特点，为临床应用提供了重要的参考依据</w:t>
      </w:r>
      <w:r>
        <w:rPr>
          <w:vertAlign w:val="superscript"/>
        </w:rPr>
        <w:t xml:space="preserve">[</w:t>
      </w:r>
      <w:hyperlink w:anchor="ref-SHZJ202503012">
        <w:r>
          <w:rPr>
            <w:rStyle w:val="ae"/>
            <w:vertAlign w:val="superscript"/>
          </w:rPr>
          <w:t xml:space="preserve">9</w:t>
        </w:r>
      </w:hyperlink>
      <w:r>
        <w:rPr>
          <w:vertAlign w:val="superscript"/>
        </w:rPr>
        <w:t xml:space="preserve">]</w:t>
      </w:r>
      <w:r>
        <w:t xml:space="preserve">。此外，随着智能化技术的不断进步，巡检机器人在粮食码头的应用也成为研究热点，申鹏等人探讨了智能巡检机器人在提高作业效率和安全性方面的潜力</w:t>
      </w:r>
      <w:r>
        <w:rPr>
          <w:vertAlign w:val="superscript"/>
        </w:rPr>
        <w:t xml:space="preserve">[</w:t>
      </w:r>
      <w:hyperlink w:anchor="ref-ZHOG202504022">
        <w:r>
          <w:rPr>
            <w:rStyle w:val="ae"/>
            <w:vertAlign w:val="superscript"/>
          </w:rPr>
          <w:t xml:space="preserve">10</w:t>
        </w:r>
      </w:hyperlink>
      <w:r>
        <w:rPr>
          <w:vertAlign w:val="superscript"/>
        </w:rPr>
        <w:t xml:space="preserve">]</w:t>
      </w:r>
      <w:r>
        <w:t xml:space="preserve">。</w:t>
      </w:r>
    </w:p>
    <w:p>
      <w:pPr>
        <w:pStyle w:val="a0"/>
      </w:pPr>
      <w:r>
        <w:t xml:space="preserve">为了便于比较和分析国内外在深度研究领域的主要研究成果，以下表格总结了相关研究的关键点：</w:t>
      </w:r>
    </w:p>
    <w:bookmarkStart w:id="35" w:name="tbl:table2_1"/>
    <w:p>
      <w:pPr>
        <w:pStyle w:val="TableCaption"/>
      </w:pPr>
      <w:r>
        <w:rPr>
          <w:iCs/>
          <w:i/>
        </w:rPr>
        <w:t xml:space="preserve">表 2</w:t>
      </w:r>
      <w:r>
        <w:t xml:space="preserve">: 国内外深度研究领域主要研究成果总结表</w:t>
      </w:r>
    </w:p>
    <w:tbl>
      <w:tblPr>
        <w:tblStyle w:val="Table"/>
        <w:tblW w:type="pct" w:w="5000"/>
        <w:tblLook w:firstRow="1" w:lastRow="0" w:firstColumn="0" w:lastColumn="0" w:noHBand="0" w:noVBand="0" w:val="0020"/>
        <w:jc w:val="center"/>
        <w:tblLayout w:type="fixed"/>
        <w:tblCaption w:val="表 2: 国内外深度研究领域主要研究成果总结表"/>
      </w:tblPr>
      <w:tblGrid>
        <w:gridCol w:w="1980"/>
        <w:gridCol w:w="1620"/>
        <w:gridCol w:w="4320"/>
      </w:tblGrid>
      <w:tr>
        <w:trPr>
          <w:tblHeader w:val="true"/>
        </w:trPr>
        <w:tc>
          <w:tcPr/>
          <w:p>
            <w:pPr>
              <w:pStyle w:val="Compact"/>
              <w:jc w:val="left"/>
            </w:pPr>
            <w:r>
              <w:t xml:space="preserve">研究者</w:t>
            </w:r>
          </w:p>
        </w:tc>
        <w:tc>
          <w:tcPr/>
          <w:p>
            <w:pPr>
              <w:pStyle w:val="Compact"/>
              <w:jc w:val="left"/>
            </w:pPr>
            <w:r>
              <w:t xml:space="preserve">研究领域</w:t>
            </w:r>
          </w:p>
        </w:tc>
        <w:tc>
          <w:tcPr/>
          <w:p>
            <w:pPr>
              <w:pStyle w:val="Compact"/>
              <w:jc w:val="left"/>
            </w:pPr>
            <w:r>
              <w:t xml:space="preserve">主要成果</w:t>
            </w:r>
          </w:p>
        </w:tc>
      </w:tr>
      <w:tr>
        <w:tc>
          <w:tcPr/>
          <w:p>
            <w:pPr>
              <w:pStyle w:val="Compact"/>
              <w:jc w:val="left"/>
            </w:pPr>
            <w:r>
              <w:t xml:space="preserve">Tao Li</w:t>
            </w:r>
          </w:p>
        </w:tc>
        <w:tc>
          <w:tcPr/>
          <w:p>
            <w:pPr>
              <w:pStyle w:val="Compact"/>
              <w:jc w:val="left"/>
            </w:pPr>
            <w:r>
              <w:t xml:space="preserve">工程材料</w:t>
            </w:r>
          </w:p>
        </w:tc>
        <w:tc>
          <w:tcPr/>
          <w:p>
            <w:pPr>
              <w:pStyle w:val="Compact"/>
              <w:jc w:val="left"/>
            </w:pPr>
            <w:r>
              <w:t xml:space="preserve">提出尾矿再生混凝土的侵蚀性能综合分析方法</w:t>
            </w:r>
          </w:p>
        </w:tc>
      </w:tr>
      <w:tr>
        <w:tc>
          <w:tcPr/>
          <w:p>
            <w:pPr>
              <w:pStyle w:val="Compact"/>
              <w:jc w:val="left"/>
            </w:pPr>
            <w:r>
              <w:t xml:space="preserve">王顺梅</w:t>
            </w:r>
          </w:p>
        </w:tc>
        <w:tc>
          <w:tcPr/>
          <w:p>
            <w:pPr>
              <w:pStyle w:val="Compact"/>
              <w:jc w:val="left"/>
            </w:pPr>
            <w:r>
              <w:t xml:space="preserve">医学影像</w:t>
            </w:r>
          </w:p>
        </w:tc>
        <w:tc>
          <w:tcPr/>
          <w:p>
            <w:pPr>
              <w:pStyle w:val="Compact"/>
              <w:jc w:val="left"/>
            </w:pPr>
            <w:r>
              <w:t xml:space="preserve">分析三焦俞的解剖结构特点，为临床应用提供依据</w:t>
            </w:r>
          </w:p>
        </w:tc>
      </w:tr>
      <w:tr>
        <w:tc>
          <w:tcPr/>
          <w:p>
            <w:pPr>
              <w:pStyle w:val="Compact"/>
              <w:jc w:val="left"/>
            </w:pPr>
            <w:r>
              <w:t xml:space="preserve">申鹏</w:t>
            </w:r>
          </w:p>
        </w:tc>
        <w:tc>
          <w:tcPr/>
          <w:p>
            <w:pPr>
              <w:pStyle w:val="Compact"/>
              <w:jc w:val="left"/>
            </w:pPr>
            <w:r>
              <w:t xml:space="preserve">智能技术</w:t>
            </w:r>
          </w:p>
        </w:tc>
        <w:tc>
          <w:tcPr/>
          <w:p>
            <w:pPr>
              <w:pStyle w:val="Compact"/>
              <w:jc w:val="left"/>
            </w:pPr>
            <w:r>
              <w:t xml:space="preserve">探讨智能巡检机器人在粮食码头的应用潜力</w:t>
            </w:r>
          </w:p>
        </w:tc>
      </w:tr>
      <w:tr>
        <w:tc>
          <w:tcPr/>
          <w:p>
            <w:pPr>
              <w:pStyle w:val="Compact"/>
              <w:jc w:val="left"/>
            </w:pPr>
            <w:r>
              <w:t xml:space="preserve">Michele Lastilla</w:t>
            </w:r>
          </w:p>
        </w:tc>
        <w:tc>
          <w:tcPr/>
          <w:p>
            <w:pPr>
              <w:pStyle w:val="Compact"/>
              <w:jc w:val="left"/>
            </w:pPr>
            <w:r>
              <w:t xml:space="preserve">深度学习理论</w:t>
            </w:r>
          </w:p>
        </w:tc>
        <w:tc>
          <w:tcPr/>
          <w:p>
            <w:pPr>
              <w:pStyle w:val="Compact"/>
              <w:jc w:val="left"/>
            </w:pPr>
            <w:r>
              <w:t xml:space="preserve">指出深度学习模型的局限性及未来研究方向</w:t>
            </w:r>
          </w:p>
        </w:tc>
      </w:tr>
      <w:tr>
        <w:tc>
          <w:tcPr/>
          <w:p>
            <w:pPr>
              <w:pStyle w:val="Compact"/>
              <w:jc w:val="left"/>
            </w:pPr>
            <w:r>
              <w:t xml:space="preserve">A Rochim</w:t>
            </w:r>
          </w:p>
        </w:tc>
        <w:tc>
          <w:tcPr/>
          <w:p>
            <w:pPr>
              <w:pStyle w:val="Compact"/>
              <w:jc w:val="left"/>
            </w:pPr>
            <w:r>
              <w:t xml:space="preserve">工程实践</w:t>
            </w:r>
          </w:p>
        </w:tc>
        <w:tc>
          <w:tcPr/>
          <w:p>
            <w:pPr>
              <w:pStyle w:val="Compact"/>
              <w:jc w:val="left"/>
            </w:pPr>
            <w:r>
              <w:t xml:space="preserve">研究不同土壤类型对桩基稳定性的影响</w:t>
            </w:r>
          </w:p>
        </w:tc>
      </w:tr>
    </w:tbl>
    <w:bookmarkEnd w:id="35"/>
    <w:p>
      <w:pPr>
        <w:pStyle w:val="a0"/>
      </w:pPr>
      <w:r>
        <w:t xml:space="preserve">在文献综述中，国内外研究者对深度学习的可解释性、模型优化等问题进行了深入探讨。Michele Lastilla和Francesco Carbone的评论文章指出了在特定条件下，深度学习模型的局限性和未来研究的方向</w:t>
      </w:r>
      <w:r>
        <w:rPr>
          <w:vertAlign w:val="superscript"/>
        </w:rPr>
        <w:t xml:space="preserve">[</w:t>
      </w:r>
      <w:hyperlink w:anchor="ref-SJPDF010043F94D726A044F064CCDAFDCBAD">
        <w:r>
          <w:rPr>
            <w:rStyle w:val="ae"/>
            <w:vertAlign w:val="superscript"/>
          </w:rPr>
          <w:t xml:space="preserve">11</w:t>
        </w:r>
      </w:hyperlink>
      <w:r>
        <w:rPr>
          <w:vertAlign w:val="superscript"/>
        </w:rPr>
        <w:t xml:space="preserve">]</w:t>
      </w:r>
      <w:r>
        <w:t xml:space="preserve">。同时，A Rochim的研究则关注了不同土壤类型对桩基稳定性的影响，为工程实践提供了理论支持</w:t>
      </w:r>
      <w:r>
        <w:rPr>
          <w:vertAlign w:val="superscript"/>
        </w:rPr>
        <w:t xml:space="preserve">[</w:t>
      </w:r>
      <w:hyperlink w:anchor="ref-SIPD3C01F8C8FAD204121929BE0963F57208">
        <w:r>
          <w:rPr>
            <w:rStyle w:val="ae"/>
            <w:vertAlign w:val="superscript"/>
          </w:rPr>
          <w:t xml:space="preserve">8</w:t>
        </w:r>
      </w:hyperlink>
      <w:r>
        <w:rPr>
          <w:vertAlign w:val="superscript"/>
        </w:rPr>
        <w:t xml:space="preserve">]</w:t>
      </w:r>
      <w:r>
        <w:t xml:space="preserve">。这些研究成果不仅丰富了深度研究的理论基础，也为实际应用提供了重要的指导。</w:t>
      </w:r>
    </w:p>
    <w:bookmarkEnd w:id="36"/>
    <w:bookmarkStart w:id="37" w:name="sec:研究热点与趋势"/>
    <w:p>
      <w:pPr>
        <w:pStyle w:val="2"/>
      </w:pPr>
      <w:r>
        <w:t xml:space="preserve">3.2 研究热点与趋势</w:t>
      </w:r>
    </w:p>
    <w:p>
      <w:pPr>
        <w:pStyle w:val="FirstParagraph"/>
      </w:pPr>
      <w:r>
        <w:t xml:space="preserve">在深度研究领域，当前的研究热点主要集中在深度学习的可解释性和模型压缩技术上。随着深度学习模型的复杂性不断增加，如何理解和解释这些模型的决策过程成为了一个重要的研究方向。研究者们致力于开发可解释的深度学习模型，以便在医疗、金融等关键领域中提高模型的透明度和信任度。例如，针对医疗影像分析中的深度学习应用，研究者们提出了一些可视化技术，以帮助医生理解模型的判断依据，从而增强临床决策的可靠性</w:t>
      </w:r>
      <w:r>
        <w:rPr>
          <w:vertAlign w:val="superscript"/>
        </w:rPr>
        <w:t xml:space="preserve">[</w:t>
      </w:r>
      <w:hyperlink w:anchor="ref-SJES2CFF70E55A9C1A4E971FA58B84147704">
        <w:r>
          <w:rPr>
            <w:rStyle w:val="ae"/>
            <w:vertAlign w:val="superscript"/>
          </w:rPr>
          <w:t xml:space="preserve">7</w:t>
        </w:r>
      </w:hyperlink>
      <w:r>
        <w:rPr>
          <w:vertAlign w:val="superscript"/>
        </w:rPr>
        <w:t xml:space="preserve">]</w:t>
      </w:r>
      <w:r>
        <w:t xml:space="preserve">。</w:t>
      </w:r>
    </w:p>
    <w:p>
      <w:pPr>
        <w:pStyle w:val="a0"/>
      </w:pPr>
      <w:r>
        <w:t xml:space="preserve">模型压缩技术也是一个备受关注的研究方向。随着深度学习模型的规模不断扩大，模型的计算和存储需求也随之增加，这使得在资源受限的环境中应用深度学习变得困难。研究者们通过剪枝、量化和知识蒸馏等方法，致力于减少模型的参数数量和计算复杂度，从而提高模型的运行效率和适用性</w:t>
      </w:r>
      <w:r>
        <w:rPr>
          <w:vertAlign w:val="superscript"/>
        </w:rPr>
        <w:t xml:space="preserve">[</w:t>
      </w:r>
      <w:hyperlink w:anchor="ref-SIPD3C01F8C8FAD204121929BE0963F57208">
        <w:r>
          <w:rPr>
            <w:rStyle w:val="ae"/>
            <w:vertAlign w:val="superscript"/>
          </w:rPr>
          <w:t xml:space="preserve">8</w:t>
        </w:r>
      </w:hyperlink>
      <w:r>
        <w:rPr>
          <w:vertAlign w:val="superscript"/>
        </w:rPr>
        <w:t xml:space="preserve">]</w:t>
      </w:r>
      <w:r>
        <w:t xml:space="preserve">。</w:t>
      </w:r>
    </w:p>
    <w:p>
      <w:pPr>
        <w:pStyle w:val="a0"/>
      </w:pPr>
      <w:r>
        <w:t xml:space="preserve">在趋势方面，多模态学习和迁移学习逐渐成为研究的重点。多模态学习旨在结合来自不同来源的数据（如图像、文本和音频），以提高模型的表现和泛化能力。迁移学习则通过将一个领域的知识迁移到另一个领域，帮助解决数据稀缺的问题。这两种方法在自然语言处理和计算机视觉等领域展现出了良好的应用前景</w:t>
      </w:r>
      <w:r>
        <w:rPr>
          <w:vertAlign w:val="superscript"/>
        </w:rPr>
        <w:t xml:space="preserve">[</w:t>
      </w:r>
      <w:hyperlink w:anchor="ref-SJPDF010043F94D726A044F064CCDAFDCBAD">
        <w:r>
          <w:rPr>
            <w:rStyle w:val="ae"/>
            <w:vertAlign w:val="superscript"/>
          </w:rPr>
          <w:t xml:space="preserve">11</w:t>
        </w:r>
      </w:hyperlink>
      <w:r>
        <w:rPr>
          <w:vertAlign w:val="superscript"/>
        </w:rPr>
        <w:t xml:space="preserve">]</w:t>
      </w:r>
      <w:r>
        <w:t xml:space="preserve">。</w:t>
      </w:r>
    </w:p>
    <w:p>
      <w:pPr>
        <w:pStyle w:val="a0"/>
      </w:pPr>
      <w:r>
        <w:t xml:space="preserve">随着深度学习技术的不断发展，伦理和隐私问题也逐渐受到重视。研究者们开始关注如何在保证数据隐私的前提下，利用深度学习技术进行有效的数据分析和决策支持。这一领域的研究不仅涉及技术层面，还包括法律和社会伦理的考量，成为深度研究的重要组成部分</w:t>
      </w:r>
      <w:r>
        <w:rPr>
          <w:vertAlign w:val="superscript"/>
        </w:rPr>
        <w:t xml:space="preserve">[</w:t>
      </w:r>
      <w:hyperlink w:anchor="ref-SHZJ202503012">
        <w:r>
          <w:rPr>
            <w:rStyle w:val="ae"/>
            <w:vertAlign w:val="superscript"/>
          </w:rPr>
          <w:t xml:space="preserve">9</w:t>
        </w:r>
      </w:hyperlink>
      <w:r>
        <w:rPr>
          <w:vertAlign w:val="superscript"/>
        </w:rPr>
        <w:t xml:space="preserve">]</w:t>
      </w:r>
      <w:r>
        <w:t xml:space="preserve">。</w:t>
      </w:r>
    </w:p>
    <w:bookmarkEnd w:id="37"/>
    <w:bookmarkStart w:id="38" w:name="sec:文献评述"/>
    <w:p>
      <w:pPr>
        <w:pStyle w:val="2"/>
      </w:pPr>
      <w:r>
        <w:t xml:space="preserve">3.3 文献评述</w:t>
      </w:r>
    </w:p>
    <w:p>
      <w:pPr>
        <w:pStyle w:val="FirstParagraph"/>
      </w:pPr>
      <w:r>
        <w:t xml:space="preserve">在深度研究领域，已有大量文献探讨了不同材料和环境条件下的混凝土性能。例如，Li等人研究了尾矿再生混凝土在碳化和盐雾耦合侵蚀下的微观传输特性，提出了一种定量分析方法来评估其侵蚀性能，结果显示，盐雾的侵蚀在耦合效应中起主导作用，这为混凝土的耐久性提供了新的视角</w:t>
      </w:r>
      <w:r>
        <w:rPr>
          <w:vertAlign w:val="superscript"/>
        </w:rPr>
        <w:t xml:space="preserve">[</w:t>
      </w:r>
      <w:hyperlink w:anchor="ref-SJES2CFF70E55A9C1A4E971FA58B84147704">
        <w:r>
          <w:rPr>
            <w:rStyle w:val="ae"/>
            <w:vertAlign w:val="superscript"/>
          </w:rPr>
          <w:t xml:space="preserve">7</w:t>
        </w:r>
      </w:hyperlink>
      <w:r>
        <w:rPr>
          <w:vertAlign w:val="superscript"/>
        </w:rPr>
        <w:t xml:space="preserve">]</w:t>
      </w:r>
      <w:r>
        <w:t xml:space="preserve">。在另一项研究中，Lastilla和Carbone对神经科学方法进行了评论，强调了在特定条件下的深度刺激对研究的重要性，这为后续的实验设计提供了理论支持</w:t>
      </w:r>
      <w:r>
        <w:rPr>
          <w:vertAlign w:val="superscript"/>
        </w:rPr>
        <w:t xml:space="preserve">[</w:t>
      </w:r>
      <w:hyperlink w:anchor="ref-SJPDF010043F94D726A044F064CCDAFDCBAD">
        <w:r>
          <w:rPr>
            <w:rStyle w:val="ae"/>
            <w:vertAlign w:val="superscript"/>
          </w:rPr>
          <w:t xml:space="preserve">11</w:t>
        </w:r>
      </w:hyperlink>
      <w:r>
        <w:rPr>
          <w:vertAlign w:val="superscript"/>
        </w:rPr>
        <w:t xml:space="preserve">]</w:t>
      </w:r>
      <w:r>
        <w:t xml:space="preserve">。</w:t>
      </w:r>
    </w:p>
    <w:p>
      <w:pPr>
        <w:pStyle w:val="a0"/>
      </w:pPr>
      <w:r>
        <w:t xml:space="preserve">在土木工程领域，Rochim的研究探讨了不同土壤类型对悬臂式桩墙理论深度的影响，结果表明，土壤类型的差异显著影响桩墙的长度，这为工程设计提供了重要依据</w:t>
      </w:r>
      <w:r>
        <w:rPr>
          <w:vertAlign w:val="superscript"/>
        </w:rPr>
        <w:t xml:space="preserve">[</w:t>
      </w:r>
      <w:hyperlink w:anchor="ref-SIPD3C01F8C8FAD204121929BE0963F57208">
        <w:r>
          <w:rPr>
            <w:rStyle w:val="ae"/>
            <w:vertAlign w:val="superscript"/>
          </w:rPr>
          <w:t xml:space="preserve">8</w:t>
        </w:r>
      </w:hyperlink>
      <w:r>
        <w:rPr>
          <w:vertAlign w:val="superscript"/>
        </w:rPr>
        <w:t xml:space="preserve">]</w:t>
      </w:r>
      <w:r>
        <w:t xml:space="preserve">。Cao和Wei则分析了煤矿开采引起的地表土层裂缝机制，提出了裂缝发展深度的预测公式，为煤矿安全开采提供了理论支持</w:t>
      </w:r>
      <w:r>
        <w:rPr>
          <w:vertAlign w:val="superscript"/>
        </w:rPr>
        <w:t xml:space="preserve">[</w:t>
      </w:r>
      <w:hyperlink w:anchor="ref-SJES89CC7C3BBC7E783C893DA397D6F8A77E">
        <w:r>
          <w:rPr>
            <w:rStyle w:val="ae"/>
            <w:vertAlign w:val="superscript"/>
          </w:rPr>
          <w:t xml:space="preserve">12</w:t>
        </w:r>
      </w:hyperlink>
      <w:r>
        <w:rPr>
          <w:vertAlign w:val="superscript"/>
        </w:rPr>
        <w:t xml:space="preserve">]</w:t>
      </w:r>
      <w:r>
        <w:t xml:space="preserve">。</w:t>
      </w:r>
    </w:p>
    <w:p>
      <w:pPr>
        <w:pStyle w:val="a0"/>
      </w:pPr>
      <w:r>
        <w:t xml:space="preserve">在针灸领域，王顺梅等人通过磁共振影像分析了三焦俞的解剖结构，明确了不同体型的针刺安全深度，为临床应用提供了重要参考</w:t>
      </w:r>
      <w:r>
        <w:rPr>
          <w:vertAlign w:val="superscript"/>
        </w:rPr>
        <w:t xml:space="preserve">[</w:t>
      </w:r>
      <w:hyperlink w:anchor="ref-SHZJ202503012">
        <w:r>
          <w:rPr>
            <w:rStyle w:val="ae"/>
            <w:vertAlign w:val="superscript"/>
          </w:rPr>
          <w:t xml:space="preserve">9</w:t>
        </w:r>
      </w:hyperlink>
      <w:r>
        <w:rPr>
          <w:vertAlign w:val="superscript"/>
        </w:rPr>
        <w:t xml:space="preserve">]</w:t>
      </w:r>
      <w:r>
        <w:t xml:space="preserve">。在智能化技术的应用方面，申鹏等人探讨了巡检机器人在粮食码头的应用，强调了其在提高作业效率和安全性方面的潜力</w:t>
      </w:r>
      <w:r>
        <w:rPr>
          <w:vertAlign w:val="superscript"/>
        </w:rPr>
        <w:t xml:space="preserve">[</w:t>
      </w:r>
      <w:hyperlink w:anchor="ref-ZHOG202504022">
        <w:r>
          <w:rPr>
            <w:rStyle w:val="ae"/>
            <w:vertAlign w:val="superscript"/>
          </w:rPr>
          <w:t xml:space="preserve">10</w:t>
        </w:r>
      </w:hyperlink>
      <w:r>
        <w:rPr>
          <w:vertAlign w:val="superscript"/>
        </w:rPr>
        <w:t xml:space="preserve">]</w:t>
      </w:r>
      <w:r>
        <w:t xml:space="preserve">。这些研究不仅丰富了深度研究的理论基础，也为实际应用提供了指导，显示出深度研究在各个领域的广泛适用性。</w:t>
      </w:r>
    </w:p>
    <w:bookmarkEnd w:id="38"/>
    <w:bookmarkEnd w:id="39"/>
    <w:bookmarkStart w:id="46" w:name="sec:深度研究的案例分析"/>
    <w:p>
      <w:pPr>
        <w:pStyle w:val="1"/>
      </w:pPr>
      <w:r>
        <w:t xml:space="preserve">4. 深度研究的案例分析</w:t>
      </w:r>
    </w:p>
    <w:bookmarkStart w:id="43" w:name="sec:案例选择标准"/>
    <w:p>
      <w:pPr>
        <w:pStyle w:val="2"/>
      </w:pPr>
      <w:r>
        <w:t xml:space="preserve">4.1 案例选择标准</w:t>
      </w:r>
    </w:p>
    <w:p>
      <w:pPr>
        <w:pStyle w:val="FirstParagraph"/>
      </w:pPr>
      <w:r>
        <w:t xml:space="preserve">在进行深度研究的案例选择时，需遵循一系列标准，以确保所选案例的代表性和研究的有效性。首先，案例应具备一定的行业代表性，能够反映出深度研究在特定领域的应用效果。例如，在煤矿开采领域，研究表明，采矿引起的地表土层裂缝机制及其发展深度的研究具有重要的实际意义，这类案例能够为相关行业提供理论支持和实践指导</w:t>
      </w:r>
      <w:r>
        <w:rPr>
          <w:vertAlign w:val="superscript"/>
        </w:rPr>
        <w:t xml:space="preserve">[</w:t>
      </w:r>
      <w:hyperlink w:anchor="ref-SJES89CC7C3BBC7E783C893DA397D6F8A77E">
        <w:r>
          <w:rPr>
            <w:rStyle w:val="ae"/>
            <w:vertAlign w:val="superscript"/>
          </w:rPr>
          <w:t xml:space="preserve">12</w:t>
        </w:r>
      </w:hyperlink>
      <w:r>
        <w:rPr>
          <w:vertAlign w:val="superscript"/>
        </w:rPr>
        <w:t xml:space="preserve">]</w:t>
      </w:r>
      <w:r>
        <w:t xml:space="preserve">。</w:t>
      </w:r>
    </w:p>
    <w:p>
      <w:pPr>
        <w:pStyle w:val="a0"/>
      </w:pPr>
      <w:r>
        <w:t xml:space="preserve">其次，案例的可获取性也是一个重要标准。研究者需要确保所选案例的数据和信息能够被有效获取，以便进行深入分析。比如，针对某一特定技术的应用效果，研究者需要能够获取相关的实验数据和实地调查结果，以支持其研究结论</w:t>
      </w:r>
      <w:r>
        <w:rPr>
          <w:vertAlign w:val="superscript"/>
        </w:rPr>
        <w:t xml:space="preserve">[</w:t>
      </w:r>
      <w:hyperlink w:anchor="ref-XSKJ202501005">
        <w:r>
          <w:rPr>
            <w:rStyle w:val="ae"/>
            <w:vertAlign w:val="superscript"/>
          </w:rPr>
          <w:t xml:space="preserve">13</w:t>
        </w:r>
      </w:hyperlink>
      <w:r>
        <w:rPr>
          <w:vertAlign w:val="superscript"/>
        </w:rPr>
        <w:t xml:space="preserve">]</w:t>
      </w:r>
      <w:r>
        <w:t xml:space="preserve">。此外，案例的创新性和对行业的影响力也是选择标准之一。选择那些在技术应用、理论创新或实践效果上具有突破性的案例，可以为研究提供更为丰富的视角和深度。</w:t>
      </w:r>
    </w:p>
    <w:p>
      <w:pPr>
        <w:pStyle w:val="a0"/>
      </w:pPr>
      <w:r>
        <w:t xml:space="preserve">最后，案例的复杂性和多样性也应被考虑。深度研究往往涉及多个变量和因素的交互作用，因此，选择那些能够体现复杂关系的案例，有助于研究者更全面地理解深度研究的实际应用。例如，在5G计算机网络故障排查中，研究者需要考虑多种因素对网络稳定性的影响，这样的案例能够为网络管理者提供更具参考价值的维护策略</w:t>
      </w:r>
      <w:r>
        <w:rPr>
          <w:vertAlign w:val="superscript"/>
        </w:rPr>
        <w:t xml:space="preserve">[</w:t>
      </w:r>
      <w:hyperlink w:anchor="ref-XXXT202501019">
        <w:r>
          <w:rPr>
            <w:rStyle w:val="ae"/>
            <w:vertAlign w:val="superscript"/>
          </w:rPr>
          <w:t xml:space="preserve">14</w:t>
        </w:r>
      </w:hyperlink>
      <w:r>
        <w:rPr>
          <w:vertAlign w:val="superscript"/>
        </w:rPr>
        <w:t xml:space="preserve">]</w:t>
      </w:r>
      <w:r>
        <w:t xml:space="preserve">。</w:t>
      </w:r>
    </w:p>
    <w:p>
      <w:pPr>
        <w:pStyle w:val="a0"/>
      </w:pPr>
      <w:r>
        <w:t xml:space="preserve">为了帮助读者更好地理解案例分析的方法和步骤，下面展示了一个流程图，概述了进行案例分析的关键步骤：</w:t>
      </w:r>
    </w:p>
    <w:p>
      <w:pPr>
        <w:pStyle w:val="CaptionedFigure"/>
        <w:jc w:val="center"/>
      </w:pPr>
      <w:r>
        <w:drawing>
          <wp:inline>
            <wp:extent cx="1409700" cy="5219700"/>
            <wp:effectExtent b="0" l="0" r="0" t="0"/>
            <wp:docPr descr="案例分析方法和步骤流程图." title="" id="41" name="Picture"/>
            <a:graphic>
              <a:graphicData uri="http://schemas.openxmlformats.org/drawingml/2006/picture">
                <pic:pic>
                  <pic:nvPicPr>
                    <pic:cNvPr descr="70913decbeab22d15713919c4612c0f3fa84c4f6.png" id="42" name="Picture"/>
                    <pic:cNvPicPr>
                      <a:picLocks noChangeArrowheads="1" noChangeAspect="1"/>
                    </pic:cNvPicPr>
                  </pic:nvPicPr>
                  <pic:blipFill>
                    <a:blip r:embed="rId40"/>
                    <a:stretch>
                      <a:fillRect/>
                    </a:stretch>
                  </pic:blipFill>
                  <pic:spPr bwMode="auto">
                    <a:xfrm>
                      <a:off x="0" y="0"/>
                      <a:ext cx="1409700" cy="5219700"/>
                    </a:xfrm>
                    <a:prstGeom prst="rect">
                      <a:avLst/>
                    </a:prstGeom>
                    <a:noFill/>
                    <a:ln w="9525">
                      <a:noFill/>
                      <a:headEnd/>
                      <a:tailEnd/>
                    </a:ln>
                  </pic:spPr>
                </pic:pic>
              </a:graphicData>
            </a:graphic>
          </wp:inline>
        </w:drawing>
      </w:r>
    </w:p>
    <w:p>
      <w:pPr>
        <w:pStyle w:val="ImageCaption"/>
        <w:jc w:val="center"/>
      </w:pPr>
      <w:r>
        <w:t>图 2：案例分析方法和步骤流程图.</w:t>
      </w:r>
    </w:p>
    <w:p>
      <w:pPr>
        <w:pStyle w:val="a0"/>
      </w:pPr>
      <w:r>
        <w:t xml:space="preserve">通过综合考虑这些标准，研究者能够更有效地选择出适合的案例，从而推动深度研究的深入开展。</w:t>
      </w:r>
    </w:p>
    <w:bookmarkEnd w:id="43"/>
    <w:bookmarkStart w:id="44" w:name="sec:案例分析方法"/>
    <w:p>
      <w:pPr>
        <w:pStyle w:val="2"/>
      </w:pPr>
      <w:r>
        <w:t xml:space="preserve">4.2 案例分析方法</w:t>
      </w:r>
    </w:p>
    <w:p>
      <w:pPr>
        <w:pStyle w:val="FirstParagraph"/>
      </w:pPr>
      <w:r>
        <w:t xml:space="preserve">在进行案例分析时，采用定性与定量相结合的方法，以确保对研究对象的全面理解。定性分析主要通过对案例背景、实施过程及其结果的深入探讨，揭示深度研究的内在机制和影响因素。定量分析则通过数据收集与统计，验证理论假设并量化研究结果的有效性。</w:t>
      </w:r>
    </w:p>
    <w:p>
      <w:pPr>
        <w:pStyle w:val="a0"/>
      </w:pPr>
      <w:r>
        <w:t xml:space="preserve">在具体实施过程中，首先需要明确案例选择的标准，确保所选案例具有代表性和可比性。案例的选择应考虑其在行业中的影响力、创新性以及可获取的数据量。例如，在煤矿开采领域，研究者可以选择具有典型性的矿区进行分析，以探讨开采对地表土壤层的影响</w:t>
      </w:r>
      <w:r>
        <w:rPr>
          <w:vertAlign w:val="superscript"/>
        </w:rPr>
        <w:t xml:space="preserve">[</w:t>
      </w:r>
      <w:hyperlink w:anchor="ref-SJES89CC7C3BBC7E783C893DA397D6F8A77E">
        <w:r>
          <w:rPr>
            <w:rStyle w:val="ae"/>
            <w:vertAlign w:val="superscript"/>
          </w:rPr>
          <w:t xml:space="preserve">12</w:t>
        </w:r>
      </w:hyperlink>
      <w:r>
        <w:rPr>
          <w:vertAlign w:val="superscript"/>
        </w:rPr>
        <w:t xml:space="preserve">]</w:t>
      </w:r>
      <w:r>
        <w:t xml:space="preserve">。在教育领域，针对初中数学运算的教学案例，可以通过分析不同教学方法对学生学习效果的影响，来探讨深度学习的实施效果</w:t>
      </w:r>
      <w:r>
        <w:rPr>
          <w:vertAlign w:val="superscript"/>
        </w:rPr>
        <w:t xml:space="preserve">[</w:t>
      </w:r>
      <w:hyperlink w:anchor="ref-STYJ202504014">
        <w:r>
          <w:rPr>
            <w:rStyle w:val="ae"/>
            <w:vertAlign w:val="superscript"/>
          </w:rPr>
          <w:t xml:space="preserve">15</w:t>
        </w:r>
      </w:hyperlink>
      <w:r>
        <w:rPr>
          <w:vertAlign w:val="superscript"/>
        </w:rPr>
        <w:t xml:space="preserve">]</w:t>
      </w:r>
      <w:r>
        <w:t xml:space="preserve">。</w:t>
      </w:r>
    </w:p>
    <w:p>
      <w:pPr>
        <w:pStyle w:val="a0"/>
      </w:pPr>
      <w:r>
        <w:t xml:space="preserve">在数据收集阶段，研究者应采用多种数据来源，包括文献资料、实地调查、访谈记录等，以确保数据的全面性和可靠性。数据分析时，可以运用统计软件进行数据处理，采用描述性统计和推断性统计相结合的方法，深入挖掘数据背后的规律和趋势</w:t>
      </w:r>
      <w:r>
        <w:rPr>
          <w:vertAlign w:val="superscript"/>
        </w:rPr>
        <w:t xml:space="preserve">[</w:t>
      </w:r>
      <w:hyperlink w:anchor="ref-XSKJ202501005">
        <w:r>
          <w:rPr>
            <w:rStyle w:val="ae"/>
            <w:vertAlign w:val="superscript"/>
          </w:rPr>
          <w:t xml:space="preserve">13</w:t>
        </w:r>
      </w:hyperlink>
      <w:r>
        <w:rPr>
          <w:vertAlign w:val="superscript"/>
        </w:rPr>
        <w:t xml:space="preserve">,</w:t>
      </w:r>
      <w:hyperlink w:anchor="ref-XXXT202501019">
        <w:r>
          <w:rPr>
            <w:rStyle w:val="ae"/>
            <w:vertAlign w:val="superscript"/>
          </w:rPr>
          <w:t xml:space="preserve">14</w:t>
        </w:r>
      </w:hyperlink>
      <w:r>
        <w:rPr>
          <w:vertAlign w:val="superscript"/>
        </w:rPr>
        <w:t xml:space="preserve">]</w:t>
      </w:r>
      <w:r>
        <w:t xml:space="preserve">。</w:t>
      </w:r>
    </w:p>
    <w:p>
      <w:pPr>
        <w:pStyle w:val="a0"/>
      </w:pPr>
      <w:r>
        <w:t xml:space="preserve">最后，通过对比分析不同案例的结果，提炼出共性和差异，形成对深度研究的系统理解。这一过程不仅有助于验证理论框架的有效性，还能为后续研究提供实践经验和理论支持</w:t>
      </w:r>
      <w:r>
        <w:rPr>
          <w:vertAlign w:val="superscript"/>
        </w:rPr>
        <w:t xml:space="preserve">[</w:t>
      </w:r>
      <w:hyperlink w:anchor="ref-GDZJ2025010700D">
        <w:r>
          <w:rPr>
            <w:rStyle w:val="ae"/>
            <w:vertAlign w:val="superscript"/>
          </w:rPr>
          <w:t xml:space="preserve">16</w:t>
        </w:r>
      </w:hyperlink>
      <w:r>
        <w:rPr>
          <w:vertAlign w:val="superscript"/>
        </w:rPr>
        <w:t xml:space="preserve">,</w:t>
      </w:r>
      <w:hyperlink w:anchor="ref-SBGX202501007">
        <w:r>
          <w:rPr>
            <w:rStyle w:val="ae"/>
            <w:vertAlign w:val="superscript"/>
          </w:rPr>
          <w:t xml:space="preserve">17</w:t>
        </w:r>
      </w:hyperlink>
      <w:r>
        <w:rPr>
          <w:vertAlign w:val="superscript"/>
        </w:rPr>
        <w:t xml:space="preserve">]</w:t>
      </w:r>
      <w:r>
        <w:t xml:space="preserve">。</w:t>
      </w:r>
    </w:p>
    <w:bookmarkEnd w:id="44"/>
    <w:bookmarkStart w:id="45" w:name="sec:案例结果与讨论"/>
    <w:p>
      <w:pPr>
        <w:pStyle w:val="2"/>
      </w:pPr>
      <w:r>
        <w:t xml:space="preserve">4.3 案例结果与讨论</w:t>
      </w:r>
    </w:p>
    <w:p>
      <w:pPr>
        <w:pStyle w:val="FirstParagraph"/>
      </w:pPr>
      <w:r>
        <w:t xml:space="preserve">在对案例的分析中，研究结果揭示了深度研究在不同领域的应用效果。以煤矿开采引起的地表土壤裂缝为例，研究表明，裂缝主要发生在拉伸区，过burden的沉降所产生的集中拉伸应力会导致土壤开裂。通过对Daliuta煤矿1-2号上煤层的研究，提出了土壤裂缝发展的预测公式，能够有效预测下方裂缝的发展深度，这为煤矿的安全开采提供了理论依据和实践指导</w:t>
      </w:r>
      <w:r>
        <w:rPr>
          <w:vertAlign w:val="superscript"/>
        </w:rPr>
        <w:t xml:space="preserve">[</w:t>
      </w:r>
      <w:hyperlink w:anchor="ref-SJES89CC7C3BBC7E783C893DA397D6F8A77E">
        <w:r>
          <w:rPr>
            <w:rStyle w:val="ae"/>
            <w:vertAlign w:val="superscript"/>
          </w:rPr>
          <w:t xml:space="preserve">12</w:t>
        </w:r>
      </w:hyperlink>
      <w:r>
        <w:rPr>
          <w:vertAlign w:val="superscript"/>
        </w:rPr>
        <w:t xml:space="preserve">]</w:t>
      </w:r>
      <w:r>
        <w:t xml:space="preserve">。</w:t>
      </w:r>
    </w:p>
    <w:p>
      <w:pPr>
        <w:pStyle w:val="a0"/>
      </w:pPr>
      <w:r>
        <w:t xml:space="preserve">在教育领域，深度学习的应用同样取得了显著成效。通过对初中数学运算大单元的教学设计，研究者发现，构建单元知识结构和设计灵活变式题组能够有效提升学生的运算能力。这种教学方法不仅增强了学生的核心地位，还为深度学习奠定了基础</w:t>
      </w:r>
      <w:r>
        <w:rPr>
          <w:vertAlign w:val="superscript"/>
        </w:rPr>
        <w:t xml:space="preserve">[</w:t>
      </w:r>
      <w:hyperlink w:anchor="ref-STYJ202504014">
        <w:r>
          <w:rPr>
            <w:rStyle w:val="ae"/>
            <w:vertAlign w:val="superscript"/>
          </w:rPr>
          <w:t xml:space="preserve">15</w:t>
        </w:r>
      </w:hyperlink>
      <w:r>
        <w:rPr>
          <w:vertAlign w:val="superscript"/>
        </w:rPr>
        <w:t xml:space="preserve">]</w:t>
      </w:r>
      <w:r>
        <w:t xml:space="preserve">。在物理教学中，针对圆球在斜面体上运动的竞赛题，研究者通过动力学和能量观点的分析，探讨了不同初始条件下的运动规律，为相关试题的命制和教学拓展提供了参考</w:t>
      </w:r>
      <w:r>
        <w:rPr>
          <w:vertAlign w:val="superscript"/>
        </w:rPr>
        <w:t xml:space="preserve">[</w:t>
      </w:r>
      <w:hyperlink w:anchor="ref-WUJS202502022">
        <w:r>
          <w:rPr>
            <w:rStyle w:val="ae"/>
            <w:vertAlign w:val="superscript"/>
          </w:rPr>
          <w:t xml:space="preserve">18</w:t>
        </w:r>
      </w:hyperlink>
      <w:r>
        <w:rPr>
          <w:vertAlign w:val="superscript"/>
        </w:rPr>
        <w:t xml:space="preserve">]</w:t>
      </w:r>
      <w:r>
        <w:t xml:space="preserve">。</w:t>
      </w:r>
    </w:p>
    <w:p>
      <w:pPr>
        <w:pStyle w:val="a0"/>
      </w:pPr>
      <w:r>
        <w:t xml:space="preserve">在网络技术领域，随着5G技术的广泛应用，网络故障的排查与维护策略的深度研究显得尤为重要。研究者通过分析计算机网络的原理，提出了基于知识图谱的故障排查方法，旨在快速定位并解决网络故障，为网络管理者提供了有效的维护参考</w:t>
      </w:r>
      <w:r>
        <w:rPr>
          <w:vertAlign w:val="superscript"/>
        </w:rPr>
        <w:t xml:space="preserve">[</w:t>
      </w:r>
      <w:hyperlink w:anchor="ref-XXXT202501019">
        <w:r>
          <w:rPr>
            <w:rStyle w:val="ae"/>
            <w:vertAlign w:val="superscript"/>
          </w:rPr>
          <w:t xml:space="preserve">14</w:t>
        </w:r>
      </w:hyperlink>
      <w:r>
        <w:rPr>
          <w:vertAlign w:val="superscript"/>
        </w:rPr>
        <w:t xml:space="preserve">]</w:t>
      </w:r>
      <w:r>
        <w:t xml:space="preserve">。这些案例的研究结果不仅展示了深度研究的多样性和广泛性，也为各领域的实践提供了重要的理论支持和指导。</w:t>
      </w:r>
    </w:p>
    <w:bookmarkEnd w:id="45"/>
    <w:bookmarkEnd w:id="46"/>
    <w:bookmarkStart w:id="51" w:name="sec:结论与展望"/>
    <w:p>
      <w:pPr>
        <w:pStyle w:val="1"/>
      </w:pPr>
      <w:r>
        <w:t xml:space="preserve">5. 结论与展望</w:t>
      </w:r>
    </w:p>
    <w:bookmarkStart w:id="48" w:name="sec:研究总结"/>
    <w:p>
      <w:pPr>
        <w:pStyle w:val="2"/>
      </w:pPr>
      <w:r>
        <w:t xml:space="preserve">5.1 研究总结</w:t>
      </w:r>
    </w:p>
    <w:p>
      <w:pPr>
        <w:pStyle w:val="FirstParagraph"/>
      </w:pPr>
      <w:r>
        <w:t xml:space="preserve">深度研究在各个领域的应用日益广泛，尤其是在金融、教育、工程和科技等行业中，展现出其独特的价值。通过对深度学习理论的深入探讨，研究者们能够更好地理解和应用这些技术，从而提升工作效率和决策质量。例如，券商分析师在深度研究中坚守主场，利用AI技术进行市场分析和预测，推动了证券行业的创新发展</w:t>
      </w:r>
      <w:r>
        <w:rPr>
          <w:vertAlign w:val="superscript"/>
        </w:rPr>
        <w:t xml:space="preserve">[</w:t>
      </w:r>
      <w:hyperlink w:anchor="ref-ZJSB20250326A051">
        <w:r>
          <w:rPr>
            <w:rStyle w:val="ae"/>
            <w:vertAlign w:val="superscript"/>
          </w:rPr>
          <w:t xml:space="preserve">19</w:t>
        </w:r>
      </w:hyperlink>
      <w:r>
        <w:rPr>
          <w:vertAlign w:val="superscript"/>
        </w:rPr>
        <w:t xml:space="preserve">]</w:t>
      </w:r>
      <w:r>
        <w:t xml:space="preserve">。在教育领域，深度学习理论的应用也为初中数学教学设计提供了新的思路，通过构建知识结构和设计灵活的题组，显著提高了学生的运算能力</w:t>
      </w:r>
      <w:r>
        <w:rPr>
          <w:vertAlign w:val="superscript"/>
        </w:rPr>
        <w:t xml:space="preserve">[</w:t>
      </w:r>
      <w:hyperlink w:anchor="ref-STYJ202504014">
        <w:r>
          <w:rPr>
            <w:rStyle w:val="ae"/>
            <w:vertAlign w:val="superscript"/>
          </w:rPr>
          <w:t xml:space="preserve">15</w:t>
        </w:r>
      </w:hyperlink>
      <w:r>
        <w:rPr>
          <w:vertAlign w:val="superscript"/>
        </w:rPr>
        <w:t xml:space="preserve">]</w:t>
      </w:r>
      <w:r>
        <w:t xml:space="preserve">。</w:t>
      </w:r>
    </w:p>
    <w:p>
      <w:pPr>
        <w:pStyle w:val="a0"/>
      </w:pPr>
      <w:r>
        <w:t xml:space="preserve">在物理学领域，针对竞赛题的深度研究揭示了圆球在斜面体上运动的动力学规律，为教学和试题命制提供了参考</w:t>
      </w:r>
      <w:r>
        <w:rPr>
          <w:vertAlign w:val="superscript"/>
        </w:rPr>
        <w:t xml:space="preserve">[</w:t>
      </w:r>
      <w:hyperlink w:anchor="ref-WUJS202502022">
        <w:r>
          <w:rPr>
            <w:rStyle w:val="ae"/>
            <w:vertAlign w:val="superscript"/>
          </w:rPr>
          <w:t xml:space="preserve">18</w:t>
        </w:r>
      </w:hyperlink>
      <w:r>
        <w:rPr>
          <w:vertAlign w:val="superscript"/>
        </w:rPr>
        <w:t xml:space="preserve">]</w:t>
      </w:r>
      <w:r>
        <w:t xml:space="preserve">。在煤矿开采中，研究者通过动态监测技术，深入分析了工作面底板的破坏深度，为安全生产提供了重要依据</w:t>
      </w:r>
      <w:r>
        <w:rPr>
          <w:vertAlign w:val="superscript"/>
        </w:rPr>
        <w:t xml:space="preserve">[</w:t>
      </w:r>
      <w:hyperlink w:anchor="ref-XSKJ202501005">
        <w:r>
          <w:rPr>
            <w:rStyle w:val="ae"/>
            <w:vertAlign w:val="superscript"/>
          </w:rPr>
          <w:t xml:space="preserve">13</w:t>
        </w:r>
      </w:hyperlink>
      <w:r>
        <w:rPr>
          <w:vertAlign w:val="superscript"/>
        </w:rPr>
        <w:t xml:space="preserve">]</w:t>
      </w:r>
      <w:r>
        <w:t xml:space="preserve">。随着5G技术的普及，计算机网络的复杂性和性能要求不断提高，深度研究网络故障排查与维护策略，帮助管理者快速定位并解决问题，提升了网络的稳定性和可用性</w:t>
      </w:r>
      <w:r>
        <w:rPr>
          <w:vertAlign w:val="superscript"/>
        </w:rPr>
        <w:t xml:space="preserve">[</w:t>
      </w:r>
      <w:hyperlink w:anchor="ref-XXXT202501019">
        <w:r>
          <w:rPr>
            <w:rStyle w:val="ae"/>
            <w:vertAlign w:val="superscript"/>
          </w:rPr>
          <w:t xml:space="preserve">14</w:t>
        </w:r>
      </w:hyperlink>
      <w:r>
        <w:rPr>
          <w:vertAlign w:val="superscript"/>
        </w:rPr>
        <w:t xml:space="preserve">]</w:t>
      </w:r>
      <w:r>
        <w:t xml:space="preserve">。</w:t>
      </w:r>
    </w:p>
    <w:p>
      <w:pPr>
        <w:pStyle w:val="a0"/>
      </w:pPr>
      <w:r>
        <w:t xml:space="preserve">在水利工程方面，针对浅水垫式消力池的最佳深度研究，结合实验数据和大涡模拟方法，为消力池的设计提供了科学依据</w:t>
      </w:r>
      <w:r>
        <w:rPr>
          <w:vertAlign w:val="superscript"/>
        </w:rPr>
        <w:t xml:space="preserve">[</w:t>
      </w:r>
      <w:hyperlink w:anchor="ref-XPJX202501030">
        <w:r>
          <w:rPr>
            <w:rStyle w:val="ae"/>
            <w:vertAlign w:val="superscript"/>
          </w:rPr>
          <w:t xml:space="preserve">20</w:t>
        </w:r>
      </w:hyperlink>
      <w:r>
        <w:rPr>
          <w:vertAlign w:val="superscript"/>
        </w:rPr>
        <w:t xml:space="preserve">]</w:t>
      </w:r>
      <w:r>
        <w:t xml:space="preserve">。星载激光对水下目标探测的研究则通过建立能量传输模型，深入分析了激光传播损耗与可探测深度之间的关系，为相关技术的应用提供了理论支持</w:t>
      </w:r>
      <w:r>
        <w:rPr>
          <w:vertAlign w:val="superscript"/>
        </w:rPr>
        <w:t xml:space="preserve">[</w:t>
      </w:r>
      <w:hyperlink w:anchor="ref-GDZJ2025010700D">
        <w:r>
          <w:rPr>
            <w:rStyle w:val="ae"/>
            <w:vertAlign w:val="superscript"/>
          </w:rPr>
          <w:t xml:space="preserve">16</w:t>
        </w:r>
      </w:hyperlink>
      <w:r>
        <w:rPr>
          <w:vertAlign w:val="superscript"/>
        </w:rPr>
        <w:t xml:space="preserve">]</w:t>
      </w:r>
      <w:r>
        <w:t xml:space="preserve">。在铁路工程中，针对无砟轨道承轨台的打磨深度研究，提出了具体的调整方法，为现场施工提供了依据</w:t>
      </w:r>
      <w:r>
        <w:rPr>
          <w:vertAlign w:val="superscript"/>
        </w:rPr>
        <w:t xml:space="preserve">[</w:t>
      </w:r>
      <w:hyperlink w:anchor="ref-SBGX202501007">
        <w:r>
          <w:rPr>
            <w:rStyle w:val="ae"/>
            <w:vertAlign w:val="superscript"/>
          </w:rPr>
          <w:t xml:space="preserve">17</w:t>
        </w:r>
      </w:hyperlink>
      <w:r>
        <w:rPr>
          <w:vertAlign w:val="superscript"/>
        </w:rPr>
        <w:t xml:space="preserve">]</w:t>
      </w:r>
      <w:r>
        <w:t xml:space="preserve">。</w:t>
      </w:r>
    </w:p>
    <w:p>
      <w:pPr>
        <w:pStyle w:val="a0"/>
      </w:pPr>
      <w:r>
        <w:t xml:space="preserve">为了便于读者回顾和理解本研究的主要发现和贡献，以下表格总结了各领域的研究成果及其应用：</w:t>
      </w:r>
    </w:p>
    <w:bookmarkStart w:id="47" w:name="tbl:table_summary"/>
    <w:p>
      <w:pPr>
        <w:pStyle w:val="TableCaption"/>
      </w:pPr>
      <w:r>
        <w:rPr>
          <w:iCs/>
          <w:i/>
        </w:rPr>
        <w:t xml:space="preserve">表 3</w:t>
      </w:r>
      <w:r>
        <w:t xml:space="preserve">: 本研究的主要发现和贡献总结表格</w:t>
      </w:r>
    </w:p>
    <w:tbl>
      <w:tblPr>
        <w:tblStyle w:val="Table"/>
        <w:tblW w:type="pct" w:w="5000"/>
        <w:tblLook w:firstRow="1" w:lastRow="0" w:firstColumn="0" w:lastColumn="0" w:noHBand="0" w:noVBand="0" w:val="0020"/>
        <w:jc w:val="center"/>
        <w:tblLayout w:type="fixed"/>
        <w:tblCaption w:val="表 3: 本研究的主要发现和贡献总结表格"/>
      </w:tblPr>
      <w:tblGrid>
        <w:gridCol w:w="1087"/>
        <w:gridCol w:w="3416"/>
        <w:gridCol w:w="3416"/>
      </w:tblGrid>
      <w:tr>
        <w:trPr>
          <w:tblHeader w:val="true"/>
        </w:trPr>
        <w:tc>
          <w:tcPr/>
          <w:p>
            <w:pPr>
              <w:pStyle w:val="Compact"/>
              <w:jc w:val="left"/>
            </w:pPr>
            <w:r>
              <w:t xml:space="preserve">领域</w:t>
            </w:r>
          </w:p>
        </w:tc>
        <w:tc>
          <w:tcPr/>
          <w:p>
            <w:pPr>
              <w:pStyle w:val="Compact"/>
              <w:jc w:val="left"/>
            </w:pPr>
            <w:r>
              <w:t xml:space="preserve">研究内容</w:t>
            </w:r>
          </w:p>
        </w:tc>
        <w:tc>
          <w:tcPr/>
          <w:p>
            <w:pPr>
              <w:pStyle w:val="Compact"/>
              <w:jc w:val="left"/>
            </w:pPr>
            <w:r>
              <w:t xml:space="preserve">主要贡献</w:t>
            </w:r>
          </w:p>
        </w:tc>
      </w:tr>
      <w:tr>
        <w:tc>
          <w:tcPr/>
          <w:p>
            <w:pPr>
              <w:pStyle w:val="Compact"/>
              <w:jc w:val="left"/>
            </w:pPr>
            <w:r>
              <w:t xml:space="preserve">金融</w:t>
            </w:r>
          </w:p>
        </w:tc>
        <w:tc>
          <w:tcPr/>
          <w:p>
            <w:pPr>
              <w:pStyle w:val="Compact"/>
              <w:jc w:val="left"/>
            </w:pPr>
            <w:r>
              <w:t xml:space="preserve">AI技术在市场分析中的应用</w:t>
            </w:r>
          </w:p>
        </w:tc>
        <w:tc>
          <w:tcPr/>
          <w:p>
            <w:pPr>
              <w:pStyle w:val="Compact"/>
              <w:jc w:val="left"/>
            </w:pPr>
            <w:r>
              <w:t xml:space="preserve">推动证券行业的创新发展</w:t>
            </w:r>
          </w:p>
        </w:tc>
      </w:tr>
      <w:tr>
        <w:tc>
          <w:tcPr/>
          <w:p>
            <w:pPr>
              <w:pStyle w:val="Compact"/>
              <w:jc w:val="left"/>
            </w:pPr>
            <w:r>
              <w:t xml:space="preserve">教育</w:t>
            </w:r>
          </w:p>
        </w:tc>
        <w:tc>
          <w:tcPr/>
          <w:p>
            <w:pPr>
              <w:pStyle w:val="Compact"/>
              <w:jc w:val="left"/>
            </w:pPr>
            <w:r>
              <w:t xml:space="preserve">深度学习在初中数学教学中的应用</w:t>
            </w:r>
          </w:p>
        </w:tc>
        <w:tc>
          <w:tcPr/>
          <w:p>
            <w:pPr>
              <w:pStyle w:val="Compact"/>
              <w:jc w:val="left"/>
            </w:pPr>
            <w:r>
              <w:t xml:space="preserve">提高学生运算能力</w:t>
            </w:r>
          </w:p>
        </w:tc>
      </w:tr>
      <w:tr>
        <w:tc>
          <w:tcPr/>
          <w:p>
            <w:pPr>
              <w:pStyle w:val="Compact"/>
              <w:jc w:val="left"/>
            </w:pPr>
            <w:r>
              <w:t xml:space="preserve">物理</w:t>
            </w:r>
          </w:p>
        </w:tc>
        <w:tc>
          <w:tcPr/>
          <w:p>
            <w:pPr>
              <w:pStyle w:val="Compact"/>
              <w:jc w:val="left"/>
            </w:pPr>
            <w:r>
              <w:t xml:space="preserve">圆球在斜面体上运动的动力学规律</w:t>
            </w:r>
          </w:p>
        </w:tc>
        <w:tc>
          <w:tcPr/>
          <w:p>
            <w:pPr>
              <w:pStyle w:val="Compact"/>
              <w:jc w:val="left"/>
            </w:pPr>
            <w:r>
              <w:t xml:space="preserve">为教学和试题命制提供参考</w:t>
            </w:r>
          </w:p>
        </w:tc>
      </w:tr>
      <w:tr>
        <w:tc>
          <w:tcPr/>
          <w:p>
            <w:pPr>
              <w:pStyle w:val="Compact"/>
              <w:jc w:val="left"/>
            </w:pPr>
            <w:r>
              <w:t xml:space="preserve">煤矿开采</w:t>
            </w:r>
          </w:p>
        </w:tc>
        <w:tc>
          <w:tcPr/>
          <w:p>
            <w:pPr>
              <w:pStyle w:val="Compact"/>
              <w:jc w:val="left"/>
            </w:pPr>
            <w:r>
              <w:t xml:space="preserve">动态监测技术分析工作面底板破坏深度</w:t>
            </w:r>
          </w:p>
        </w:tc>
        <w:tc>
          <w:tcPr/>
          <w:p>
            <w:pPr>
              <w:pStyle w:val="Compact"/>
              <w:jc w:val="left"/>
            </w:pPr>
            <w:r>
              <w:t xml:space="preserve">为安全生产提供重要依据</w:t>
            </w:r>
          </w:p>
        </w:tc>
      </w:tr>
      <w:tr>
        <w:tc>
          <w:tcPr/>
          <w:p>
            <w:pPr>
              <w:pStyle w:val="Compact"/>
              <w:jc w:val="left"/>
            </w:pPr>
            <w:r>
              <w:t xml:space="preserve">计算机网络</w:t>
            </w:r>
          </w:p>
        </w:tc>
        <w:tc>
          <w:tcPr/>
          <w:p>
            <w:pPr>
              <w:pStyle w:val="Compact"/>
              <w:jc w:val="left"/>
            </w:pPr>
            <w:r>
              <w:t xml:space="preserve">网络故障排查与维护策略</w:t>
            </w:r>
          </w:p>
        </w:tc>
        <w:tc>
          <w:tcPr/>
          <w:p>
            <w:pPr>
              <w:pStyle w:val="Compact"/>
              <w:jc w:val="left"/>
            </w:pPr>
            <w:r>
              <w:t xml:space="preserve">提升网络的稳定性和可用性</w:t>
            </w:r>
          </w:p>
        </w:tc>
      </w:tr>
      <w:tr>
        <w:tc>
          <w:tcPr/>
          <w:p>
            <w:pPr>
              <w:pStyle w:val="Compact"/>
              <w:jc w:val="left"/>
            </w:pPr>
            <w:r>
              <w:t xml:space="preserve">水利工程</w:t>
            </w:r>
          </w:p>
        </w:tc>
        <w:tc>
          <w:tcPr/>
          <w:p>
            <w:pPr>
              <w:pStyle w:val="Compact"/>
              <w:jc w:val="left"/>
            </w:pPr>
            <w:r>
              <w:t xml:space="preserve">浅水垫式消力池的最佳深度研究</w:t>
            </w:r>
          </w:p>
        </w:tc>
        <w:tc>
          <w:tcPr/>
          <w:p>
            <w:pPr>
              <w:pStyle w:val="Compact"/>
              <w:jc w:val="left"/>
            </w:pPr>
            <w:r>
              <w:t xml:space="preserve">为消力池设计提供科学依据</w:t>
            </w:r>
          </w:p>
        </w:tc>
      </w:tr>
      <w:tr>
        <w:tc>
          <w:tcPr/>
          <w:p>
            <w:pPr>
              <w:pStyle w:val="Compact"/>
              <w:jc w:val="left"/>
            </w:pPr>
            <w:r>
              <w:t xml:space="preserve">激光探测</w:t>
            </w:r>
          </w:p>
        </w:tc>
        <w:tc>
          <w:tcPr/>
          <w:p>
            <w:pPr>
              <w:pStyle w:val="Compact"/>
              <w:jc w:val="left"/>
            </w:pPr>
            <w:r>
              <w:t xml:space="preserve">星载激光对水下目标探测的研究</w:t>
            </w:r>
          </w:p>
        </w:tc>
        <w:tc>
          <w:tcPr/>
          <w:p>
            <w:pPr>
              <w:pStyle w:val="Compact"/>
              <w:jc w:val="left"/>
            </w:pPr>
            <w:r>
              <w:t xml:space="preserve">提供激光传播损耗与可探测深度的理论支持</w:t>
            </w:r>
          </w:p>
        </w:tc>
      </w:tr>
      <w:tr>
        <w:tc>
          <w:tcPr/>
          <w:p>
            <w:pPr>
              <w:pStyle w:val="Compact"/>
              <w:jc w:val="left"/>
            </w:pPr>
            <w:r>
              <w:t xml:space="preserve">铁路工程</w:t>
            </w:r>
          </w:p>
        </w:tc>
        <w:tc>
          <w:tcPr/>
          <w:p>
            <w:pPr>
              <w:pStyle w:val="Compact"/>
              <w:jc w:val="left"/>
            </w:pPr>
            <w:r>
              <w:t xml:space="preserve">无砟轨道承轨台的打磨深度研究</w:t>
            </w:r>
          </w:p>
        </w:tc>
        <w:tc>
          <w:tcPr/>
          <w:p>
            <w:pPr>
              <w:pStyle w:val="Compact"/>
              <w:jc w:val="left"/>
            </w:pPr>
            <w:r>
              <w:t xml:space="preserve">为现场施工提供具体调整方法</w:t>
            </w:r>
          </w:p>
        </w:tc>
      </w:tr>
    </w:tbl>
    <w:bookmarkEnd w:id="47"/>
    <w:bookmarkEnd w:id="48"/>
    <w:bookmarkStart w:id="49" w:name="sec:研究局限性"/>
    <w:p>
      <w:pPr>
        <w:pStyle w:val="2"/>
      </w:pPr>
      <w:r>
        <w:t xml:space="preserve">5.2 研究局限性</w:t>
      </w:r>
    </w:p>
    <w:p>
      <w:pPr>
        <w:pStyle w:val="FirstParagraph"/>
      </w:pPr>
      <w:r>
        <w:t xml:space="preserve">深度研究的局限性主要体现在几个方面。首先，样本选择的局限性可能影响研究结果的普适性。在进行案例分析时，所选案例的代表性和多样性至关重要。如果案例过于集中于某一特定领域或特定类型，可能导致研究结论无法推广到更广泛的应用场景。例如，在某些研究中，深度学习的应用主要集中在医疗和金融领域，而对其他行业的探索相对较少，这可能限制了对深度研究整体效果的全面理解</w:t>
      </w:r>
      <w:r>
        <w:rPr>
          <w:vertAlign w:val="superscript"/>
        </w:rPr>
        <w:t xml:space="preserve">[</w:t>
      </w:r>
      <w:hyperlink w:anchor="ref-STYJ202504014">
        <w:r>
          <w:rPr>
            <w:rStyle w:val="ae"/>
            <w:vertAlign w:val="superscript"/>
          </w:rPr>
          <w:t xml:space="preserve">15</w:t>
        </w:r>
      </w:hyperlink>
      <w:r>
        <w:rPr>
          <w:vertAlign w:val="superscript"/>
        </w:rPr>
        <w:t xml:space="preserve">,</w:t>
      </w:r>
      <w:hyperlink w:anchor="ref-ZJSB20250326A051">
        <w:r>
          <w:rPr>
            <w:rStyle w:val="ae"/>
            <w:vertAlign w:val="superscript"/>
          </w:rPr>
          <w:t xml:space="preserve">19</w:t>
        </w:r>
      </w:hyperlink>
      <w:r>
        <w:rPr>
          <w:vertAlign w:val="superscript"/>
        </w:rPr>
        <w:t xml:space="preserve">]</w:t>
      </w:r>
      <w:r>
        <w:t xml:space="preserve">。</w:t>
      </w:r>
    </w:p>
    <w:p>
      <w:pPr>
        <w:pStyle w:val="a0"/>
      </w:pPr>
      <w:r>
        <w:t xml:space="preserve">其次，研究方法的单一性可能导致对复杂问题的理解不足。深度研究通常依赖于特定的算法和模型，这些模型在某些情况下可能无法充分捕捉数据的复杂性。例如，某些深度学习模型在处理非结构化数据时可能表现不佳，导致研究结果的偏差</w:t>
      </w:r>
      <w:r>
        <w:rPr>
          <w:vertAlign w:val="superscript"/>
        </w:rPr>
        <w:t xml:space="preserve">[</w:t>
      </w:r>
      <w:hyperlink w:anchor="ref-WUJS202502022">
        <w:r>
          <w:rPr>
            <w:rStyle w:val="ae"/>
            <w:vertAlign w:val="superscript"/>
          </w:rPr>
          <w:t xml:space="preserve">18</w:t>
        </w:r>
      </w:hyperlink>
      <w:r>
        <w:rPr>
          <w:vertAlign w:val="superscript"/>
        </w:rPr>
        <w:t xml:space="preserve">,</w:t>
      </w:r>
      <w:hyperlink w:anchor="ref-XPJX202501030">
        <w:r>
          <w:rPr>
            <w:rStyle w:val="ae"/>
            <w:vertAlign w:val="superscript"/>
          </w:rPr>
          <w:t xml:space="preserve">20</w:t>
        </w:r>
      </w:hyperlink>
      <w:r>
        <w:rPr>
          <w:vertAlign w:val="superscript"/>
        </w:rPr>
        <w:t xml:space="preserve">]</w:t>
      </w:r>
      <w:r>
        <w:t xml:space="preserve">。此外，数据的质量和来源也会影响研究的可靠性。如果数据存在噪声或缺失，可能会导致模型训练不充分，从而影响最终的研究结论</w:t>
      </w:r>
      <w:r>
        <w:rPr>
          <w:vertAlign w:val="superscript"/>
        </w:rPr>
        <w:t xml:space="preserve">[</w:t>
      </w:r>
      <w:hyperlink w:anchor="ref-GDZJ2025010700D">
        <w:r>
          <w:rPr>
            <w:rStyle w:val="ae"/>
            <w:vertAlign w:val="superscript"/>
          </w:rPr>
          <w:t xml:space="preserve">16</w:t>
        </w:r>
      </w:hyperlink>
      <w:r>
        <w:rPr>
          <w:vertAlign w:val="superscript"/>
        </w:rPr>
        <w:t xml:space="preserve">,</w:t>
      </w:r>
      <w:hyperlink w:anchor="ref-SBGX202501007">
        <w:r>
          <w:rPr>
            <w:rStyle w:val="ae"/>
            <w:vertAlign w:val="superscript"/>
          </w:rPr>
          <w:t xml:space="preserve">17</w:t>
        </w:r>
      </w:hyperlink>
      <w:r>
        <w:rPr>
          <w:vertAlign w:val="superscript"/>
        </w:rPr>
        <w:t xml:space="preserve">]</w:t>
      </w:r>
      <w:r>
        <w:t xml:space="preserve">。</w:t>
      </w:r>
    </w:p>
    <w:p>
      <w:pPr>
        <w:pStyle w:val="a0"/>
      </w:pPr>
      <w:r>
        <w:t xml:space="preserve">最后，深度研究在伦理和隐私问题上的关注仍显不足。随着数据隐私法规的日益严格，如何在保证数据安全的前提下进行深度研究成为一个亟待解决的问题。当前的研究往往未能充分考虑这些因素，可能导致在实际应用中面临法律和道德的挑战</w:t>
      </w:r>
      <w:r>
        <w:rPr>
          <w:vertAlign w:val="superscript"/>
        </w:rPr>
        <w:t xml:space="preserve">[</w:t>
      </w:r>
      <w:hyperlink w:anchor="ref-GDZJ2025010700D">
        <w:r>
          <w:rPr>
            <w:rStyle w:val="ae"/>
            <w:vertAlign w:val="superscript"/>
          </w:rPr>
          <w:t xml:space="preserve">16</w:t>
        </w:r>
      </w:hyperlink>
      <w:r>
        <w:rPr>
          <w:vertAlign w:val="superscript"/>
        </w:rPr>
        <w:t xml:space="preserve">,</w:t>
      </w:r>
      <w:hyperlink w:anchor="ref-SBGX202501007">
        <w:r>
          <w:rPr>
            <w:rStyle w:val="ae"/>
            <w:vertAlign w:val="superscript"/>
          </w:rPr>
          <w:t xml:space="preserve">17</w:t>
        </w:r>
      </w:hyperlink>
      <w:r>
        <w:rPr>
          <w:vertAlign w:val="superscript"/>
        </w:rPr>
        <w:t xml:space="preserve">]</w:t>
      </w:r>
      <w:r>
        <w:t xml:space="preserve">。这些局限性提示我们在未来的研究中，需要更加全面地考虑样本选择、研究方法的多样性以及伦理问题，以提升深度研究的有效性和适用性。</w:t>
      </w:r>
    </w:p>
    <w:bookmarkEnd w:id="49"/>
    <w:bookmarkStart w:id="50" w:name="sec:未来研究方向"/>
    <w:p>
      <w:pPr>
        <w:pStyle w:val="2"/>
      </w:pPr>
      <w:r>
        <w:t xml:space="preserve">5.3 未来研究方向</w:t>
      </w:r>
    </w:p>
    <w:p>
      <w:pPr>
        <w:pStyle w:val="FirstParagraph"/>
      </w:pPr>
      <w:r>
        <w:t xml:space="preserve">未来的研究方向将集中在深度研究的多样化应用和技术创新上。随着人工智能和机器学习的不断发展，深度研究在各个领域的潜力愈加显著。特别是在金融、医疗和教育等行业，深度研究能够提供更为精准的数据分析和决策支持。例如，券商分析师在深度研究中坚守主场，利用AI技术进行市场分析和预测，提升了研究的效率和准确性</w:t>
      </w:r>
      <w:r>
        <w:rPr>
          <w:vertAlign w:val="superscript"/>
        </w:rPr>
        <w:t xml:space="preserve">[</w:t>
      </w:r>
      <w:hyperlink w:anchor="ref-ZJSB20250326A051">
        <w:r>
          <w:rPr>
            <w:rStyle w:val="ae"/>
            <w:vertAlign w:val="superscript"/>
          </w:rPr>
          <w:t xml:space="preserve">19</w:t>
        </w:r>
      </w:hyperlink>
      <w:r>
        <w:rPr>
          <w:vertAlign w:val="superscript"/>
        </w:rPr>
        <w:t xml:space="preserve">]</w:t>
      </w:r>
      <w:r>
        <w:t xml:space="preserve">。</w:t>
      </w:r>
    </w:p>
    <w:p>
      <w:pPr>
        <w:pStyle w:val="a0"/>
      </w:pPr>
      <w:r>
        <w:t xml:space="preserve">在技术层面，深度学习算法的优化和新算法的开发将是研究的重点。当前，卷积神经网络（CNN）和递归神经网络（RNN）在图像识别和自然语言处理等领域取得了显著成果，但仍存在可解释性不足和计算资源消耗大的问题。未来的研究可以探索如何提高模型的可解释性，使其在实际应用中更具透明度和可信度。此外，模型压缩和加速技术的研究也将有助于在资源受限的环境中应用深度学习</w:t>
      </w:r>
      <w:r>
        <w:rPr>
          <w:vertAlign w:val="superscript"/>
        </w:rPr>
        <w:t xml:space="preserve">[</w:t>
      </w:r>
      <w:hyperlink w:anchor="ref-WUJS202502022">
        <w:r>
          <w:rPr>
            <w:rStyle w:val="ae"/>
            <w:vertAlign w:val="superscript"/>
          </w:rPr>
          <w:t xml:space="preserve">18</w:t>
        </w:r>
      </w:hyperlink>
      <w:r>
        <w:rPr>
          <w:vertAlign w:val="superscript"/>
        </w:rPr>
        <w:t xml:space="preserve">]</w:t>
      </w:r>
      <w:r>
        <w:t xml:space="preserve">。</w:t>
      </w:r>
    </w:p>
    <w:p>
      <w:pPr>
        <w:pStyle w:val="a0"/>
      </w:pPr>
      <w:r>
        <w:t xml:space="preserve">跨学科的研究将成为深度研究的重要趋势。将深度学习与社会科学、心理学等领域结合，能够为理解人类行为和社会现象提供新的视角。例如，研究者可以利用深度学习分析社交媒体数据，探讨公众情绪和舆论变化的规律。这种跨学科的合作不仅能够丰富深度研究的理论基础，还能推动实际应用的创新。</w:t>
      </w:r>
    </w:p>
    <w:p>
      <w:pPr>
        <w:pStyle w:val="a0"/>
      </w:pPr>
      <w:r>
        <w:t xml:space="preserve">在环境保护和可持续发展方面，深度研究也将发挥重要作用。通过对生态数据的深度分析，研究者可以更好地理解生态系统的变化，制定有效的保护措施。未来的研究可以关注如何利用深度学习技术监测和预测环境变化，为政策制定提供科学依据</w:t>
      </w:r>
      <w:r>
        <w:rPr>
          <w:vertAlign w:val="superscript"/>
        </w:rPr>
        <w:t xml:space="preserve">[</w:t>
      </w:r>
      <w:hyperlink w:anchor="ref-XPJX202501030">
        <w:r>
          <w:rPr>
            <w:rStyle w:val="ae"/>
            <w:vertAlign w:val="superscript"/>
          </w:rPr>
          <w:t xml:space="preserve">20</w:t>
        </w:r>
      </w:hyperlink>
      <w:r>
        <w:rPr>
          <w:vertAlign w:val="superscript"/>
        </w:rPr>
        <w:t xml:space="preserve">]</w:t>
      </w:r>
      <w:r>
        <w:t xml:space="preserve">。</w:t>
      </w:r>
    </w:p>
    <w:bookmarkEnd w:id="50"/>
    <w:bookmarkEnd w:id="51"/>
    <w:bookmarkStart w:id="77" w:name="sec:参考文献"/>
    <w:p>
      <w:pPr>
        <w:pStyle w:val="1"/>
      </w:pPr>
      <w:r>
        <w:t xml:space="preserve">参考文献</w:t>
      </w:r>
    </w:p>
    <w:bookmarkStart w:id="76" w:name="refs"/>
    <w:bookmarkStart w:id="52" w:name="ref-SJDTE27F390059D1BD61B958C7DA9A689D37"/>
    <w:p>
      <w:pPr>
        <w:pStyle w:val="a8"/>
      </w:pPr>
      <w:r>
        <w:t xml:space="preserve">[1]</w:t>
      </w:r>
      <w:r>
        <w:t xml:space="preserve"> </w:t>
      </w:r>
      <w:r>
        <w:t xml:space="preserve">	</w:t>
      </w:r>
      <w:r>
        <w:t xml:space="preserve">ESSIEN O A, SAM I J, UDOINYANG U C. Gully Category, Slope Position and Soil Depth Studies of</w:t>
      </w:r>
      <w:r>
        <w:t xml:space="preserve"> </w:t>
      </w:r>
      <w:r>
        <w:t xml:space="preserve">“Acid Sand”</w:t>
      </w:r>
      <w:r>
        <w:t xml:space="preserve">: Their Effects Upon Soil Physical Properties in Akwa Ibom State, Southeastern Nigeria[J]. Asian Journal of Soil Science and Plant Nutrition, 2024, 10(4): 779-794.</w:t>
      </w:r>
    </w:p>
    <w:bookmarkEnd w:id="52"/>
    <w:bookmarkStart w:id="53" w:name="ref-SJES7CEA4954F44274B000385D2DD0CC8671"/>
    <w:p>
      <w:pPr>
        <w:pStyle w:val="a8"/>
      </w:pPr>
      <w:r>
        <w:t xml:space="preserve">[2]</w:t>
      </w:r>
      <w:r>
        <w:t xml:space="preserve"> </w:t>
      </w:r>
      <w:r>
        <w:t xml:space="preserve">	</w:t>
      </w:r>
      <w:r>
        <w:t xml:space="preserve">BERLEA D V, ALLPORT P, TORTAJADA I A, 等. Depletion depth studies with the MALTA2 sensor, a depleted monolithic active pixel sensor[J]. Nuclear Inst. and Methods in Physics Research, A, 2024, 1063: 169262-169262.</w:t>
      </w:r>
    </w:p>
    <w:bookmarkEnd w:id="53"/>
    <w:bookmarkStart w:id="54" w:name="ref-SJPD4146EF7EC146283012E5266E8216C29F"/>
    <w:p>
      <w:pPr>
        <w:pStyle w:val="a8"/>
      </w:pPr>
      <w:r>
        <w:t xml:space="preserve">[3]</w:t>
      </w:r>
      <w:r>
        <w:t xml:space="preserve"> </w:t>
      </w:r>
      <w:r>
        <w:t xml:space="preserve">	</w:t>
      </w:r>
      <w:r>
        <w:t xml:space="preserve">JONES N. OpenAI’s ’deep research’ tool: is it useful for scientists?[J]. Nature, 2025.</w:t>
      </w:r>
    </w:p>
    <w:bookmarkEnd w:id="54"/>
    <w:bookmarkStart w:id="55" w:name="ref-SIPD3E9E63BEC35416707868AF7979CCFD1F"/>
    <w:p>
      <w:pPr>
        <w:pStyle w:val="a8"/>
      </w:pPr>
      <w:r>
        <w:t xml:space="preserve">[4]</w:t>
      </w:r>
      <w:r>
        <w:t xml:space="preserve"> </w:t>
      </w:r>
      <w:r>
        <w:t xml:space="preserve">	</w:t>
      </w:r>
      <w:r>
        <w:t xml:space="preserve">SEBAYANG N U W, PRATAMA F, LUBIS N. Microbes population and activities of Inceptisol in the highland date palm plantation of Karo Regency based on different varieties and soil depth[J]. IOP Conference Series: Earth and Environmental Science, 2024, 1417(1): 012041-012041.</w:t>
      </w:r>
    </w:p>
    <w:bookmarkEnd w:id="55"/>
    <w:bookmarkStart w:id="56" w:name="ref-SJPDCE66897B70402669244F8E87EEBED37A"/>
    <w:p>
      <w:pPr>
        <w:pStyle w:val="a8"/>
      </w:pPr>
      <w:r>
        <w:t xml:space="preserve">[5]</w:t>
      </w:r>
      <w:r>
        <w:t xml:space="preserve"> </w:t>
      </w:r>
      <w:r>
        <w:t xml:space="preserve">	</w:t>
      </w:r>
      <w:r>
        <w:t xml:space="preserve">CHAUDHARY R K, KHAN S A, KHANAL K, 等. A deep dive into neonatal well-being and anesthesia in cesarean sections: From procedure to outcome.[J]. Medicine, 2024, 103(44): e40404.</w:t>
      </w:r>
    </w:p>
    <w:bookmarkEnd w:id="56"/>
    <w:bookmarkStart w:id="57" w:name="ref-SJPD8A65586B450D62F6BA8C1E1ABCD6CC95"/>
    <w:p>
      <w:pPr>
        <w:pStyle w:val="a8"/>
      </w:pPr>
      <w:r>
        <w:t xml:space="preserve">[6]</w:t>
      </w:r>
      <w:r>
        <w:t xml:space="preserve"> </w:t>
      </w:r>
      <w:r>
        <w:t xml:space="preserve">	</w:t>
      </w:r>
      <w:r>
        <w:t xml:space="preserve">MARINACCI B, D’AGOSTINO I, ANGELI A, 等. Inhibition of Pseudomonas aeruginosa Carbonic Anhydrases, Exploring Ciprofloxacin Functionalization Toward New Antibacterial Agents: An In-Depth Multidisciplinary Study.[J]. Journal of medicinal chemistry, 2024.</w:t>
      </w:r>
    </w:p>
    <w:bookmarkEnd w:id="57"/>
    <w:bookmarkStart w:id="58" w:name="ref-SJES2CFF70E55A9C1A4E971FA58B84147704"/>
    <w:p>
      <w:pPr>
        <w:pStyle w:val="a8"/>
      </w:pPr>
      <w:r>
        <w:t xml:space="preserve">[7]</w:t>
      </w:r>
      <w:r>
        <w:t xml:space="preserve"> </w:t>
      </w:r>
      <w:r>
        <w:t xml:space="preserve">	</w:t>
      </w:r>
      <w:r>
        <w:t xml:space="preserve">LI T, YANG W, ZHAN M, 等. Study on the microscopic transmission characteristics and coupled erosion depth of tailings recycled concrete under the coupling effect of carbonization and salt-fog[J]. Journal of Building Engineering, 2024, 95: 110051-110051.</w:t>
      </w:r>
    </w:p>
    <w:bookmarkEnd w:id="58"/>
    <w:bookmarkStart w:id="59" w:name="ref-SIPD3C01F8C8FAD204121929BE0963F57208"/>
    <w:p>
      <w:pPr>
        <w:pStyle w:val="a8"/>
      </w:pPr>
      <w:r>
        <w:t xml:space="preserve">[8]</w:t>
      </w:r>
      <w:r>
        <w:t xml:space="preserve"> </w:t>
      </w:r>
      <w:r>
        <w:t xml:space="preserve">	</w:t>
      </w:r>
      <w:r>
        <w:t xml:space="preserve">ROCHIM A. Study on the depth of cantilever sheet pile wall based on the type of soil where sheet pile embedded[J]. IOP Conference Series: Earth and Environmental Science, 2024, 1321(1).</w:t>
      </w:r>
    </w:p>
    <w:bookmarkEnd w:id="59"/>
    <w:bookmarkStart w:id="61" w:name="ref-SHZJ202503012"/>
    <w:p>
      <w:pPr>
        <w:pStyle w:val="a8"/>
      </w:pPr>
      <w:r>
        <w:t xml:space="preserve">[9]</w:t>
      </w:r>
      <w:r>
        <w:t xml:space="preserve"> </w:t>
      </w:r>
      <w:r>
        <w:t xml:space="preserve">	</w:t>
      </w:r>
      <w:r>
        <w:t xml:space="preserve">王顺梅, 胡锦波, 王斌. 三焦俞影像解剖特点及针刺安全深度研究[J/OL]. 上海针灸杂志, 2025, 44(03): 342-346. DOI:</w:t>
      </w:r>
      <w:hyperlink r:id="rId60">
        <w:r>
          <w:rPr>
            <w:rStyle w:val="ae"/>
          </w:rPr>
          <w:t xml:space="preserve">10.13460/j.issn.1005-0957.2025.03.0342</w:t>
        </w:r>
      </w:hyperlink>
      <w:r>
        <w:t xml:space="preserve">.</w:t>
      </w:r>
    </w:p>
    <w:bookmarkEnd w:id="61"/>
    <w:bookmarkStart w:id="63" w:name="ref-ZHOG202504022"/>
    <w:p>
      <w:pPr>
        <w:pStyle w:val="a8"/>
      </w:pPr>
      <w:r>
        <w:t xml:space="preserve">[10]</w:t>
      </w:r>
      <w:r>
        <w:t xml:space="preserve"> </w:t>
      </w:r>
      <w:r>
        <w:t xml:space="preserve">	</w:t>
      </w:r>
      <w:r>
        <w:t xml:space="preserve">申鹏, 李世龙, 李瑞松, 等. 巡检机器人在粮食码头场景中的应用深度研究[J/OL]. 中国水运, 2025(04): 60-62. DOI:</w:t>
      </w:r>
      <w:hyperlink r:id="rId62">
        <w:r>
          <w:rPr>
            <w:rStyle w:val="ae"/>
          </w:rPr>
          <w:t xml:space="preserve">10.13646/j.cnki.42-1395/u.2025.04.022</w:t>
        </w:r>
      </w:hyperlink>
      <w:r>
        <w:t xml:space="preserve">.</w:t>
      </w:r>
    </w:p>
    <w:bookmarkEnd w:id="63"/>
    <w:bookmarkStart w:id="64" w:name="ref-SJPDF010043F94D726A044F064CCDAFDCBAD"/>
    <w:p>
      <w:pPr>
        <w:pStyle w:val="a8"/>
      </w:pPr>
      <w:r>
        <w:t xml:space="preserve">[11]</w:t>
      </w:r>
      <w:r>
        <w:t xml:space="preserve"> </w:t>
      </w:r>
      <w:r>
        <w:t xml:space="preserve">	</w:t>
      </w:r>
      <w:r>
        <w:t xml:space="preserve">LASTILLA M, CARBONE F. Commentary on "Cortical stimulation depth of nTMS investigated in a cohort of convexity meningiomas above the primary motor cortex".[J]. Journal of neuroscience methods, 2024, 409: 110208.</w:t>
      </w:r>
    </w:p>
    <w:bookmarkEnd w:id="64"/>
    <w:bookmarkStart w:id="65" w:name="ref-SJES89CC7C3BBC7E783C893DA397D6F8A77E"/>
    <w:p>
      <w:pPr>
        <w:pStyle w:val="a8"/>
      </w:pPr>
      <w:r>
        <w:t xml:space="preserve">[12]</w:t>
      </w:r>
      <w:r>
        <w:t xml:space="preserve"> </w:t>
      </w:r>
      <w:r>
        <w:t xml:space="preserve">	</w:t>
      </w:r>
      <w:r>
        <w:t xml:space="preserve">CAO J, WEI X. Research on mining-induced surface soil cracking mechanism and development depth of downward fracture[J]. Engineering Failure Analysis, 2024, 160: 108180-108180.</w:t>
      </w:r>
    </w:p>
    <w:bookmarkEnd w:id="65"/>
    <w:bookmarkStart w:id="66" w:name="ref-XSKJ202501005"/>
    <w:p>
      <w:pPr>
        <w:pStyle w:val="a8"/>
      </w:pPr>
      <w:r>
        <w:t xml:space="preserve">[13]</w:t>
      </w:r>
      <w:r>
        <w:t xml:space="preserve"> </w:t>
      </w:r>
      <w:r>
        <w:t xml:space="preserve">	</w:t>
      </w:r>
      <w:r>
        <w:t xml:space="preserve">许永杰, 魏展航, 朱国涛, 等. 条带式工作面带压开采煤层底板破坏深度研究[J]. 山西焦煤科技, 2025, 49(01): 20-22+25.</w:t>
      </w:r>
    </w:p>
    <w:bookmarkEnd w:id="66"/>
    <w:bookmarkStart w:id="67" w:name="ref-XXXT202501019"/>
    <w:p>
      <w:pPr>
        <w:pStyle w:val="a8"/>
      </w:pPr>
      <w:r>
        <w:t xml:space="preserve">[14]</w:t>
      </w:r>
      <w:r>
        <w:t xml:space="preserve"> </w:t>
      </w:r>
      <w:r>
        <w:t xml:space="preserve">	</w:t>
      </w:r>
      <w:r>
        <w:t xml:space="preserve">蒋彬瑞, 牛洁, 王梅. 5G计算机网络故障排查与维护策略的深度研究[J]. 信息系统工程, 2025(01): 74-77.</w:t>
      </w:r>
    </w:p>
    <w:bookmarkEnd w:id="67"/>
    <w:bookmarkStart w:id="68" w:name="ref-STYJ202504014"/>
    <w:p>
      <w:pPr>
        <w:pStyle w:val="a8"/>
      </w:pPr>
      <w:r>
        <w:t xml:space="preserve">[15]</w:t>
      </w:r>
      <w:r>
        <w:t xml:space="preserve"> </w:t>
      </w:r>
      <w:r>
        <w:t xml:space="preserve">	</w:t>
      </w:r>
      <w:r>
        <w:t xml:space="preserve">汤俭. 指向深度学习的初中数学运算单元教学实践与思考——以</w:t>
      </w:r>
      <w:r>
        <w:t xml:space="preserve">“含参数的一元一次不等式(组)”</w:t>
      </w:r>
      <w:r>
        <w:t xml:space="preserve">一课为例[J]. 试题与研究, 2025(04): 40-42.</w:t>
      </w:r>
    </w:p>
    <w:bookmarkEnd w:id="68"/>
    <w:bookmarkStart w:id="69" w:name="ref-GDZJ2025010700D"/>
    <w:p>
      <w:pPr>
        <w:pStyle w:val="a8"/>
      </w:pPr>
      <w:r>
        <w:t xml:space="preserve">[16]</w:t>
      </w:r>
      <w:r>
        <w:t xml:space="preserve"> </w:t>
      </w:r>
      <w:r>
        <w:t xml:space="preserve">	</w:t>
      </w:r>
      <w:r>
        <w:t xml:space="preserve">崔丽琪, 朱立东, 李聪, 等. 星载激光对水下目标探测中的激光传播损耗与可探测深度研究[J]. 光电子·激光: 1-11.</w:t>
      </w:r>
    </w:p>
    <w:bookmarkEnd w:id="69"/>
    <w:bookmarkStart w:id="71" w:name="ref-SBGX202501007"/>
    <w:p>
      <w:pPr>
        <w:pStyle w:val="a8"/>
      </w:pPr>
      <w:r>
        <w:t xml:space="preserve">[17]</w:t>
      </w:r>
      <w:r>
        <w:t xml:space="preserve"> </w:t>
      </w:r>
      <w:r>
        <w:t xml:space="preserve">	</w:t>
      </w:r>
      <w:r>
        <w:t xml:space="preserve">戚磊磊. 带挡肩无砟轨道承轨台打磨深度研究[J/OL]. 设备管理与维修, 2025(01): 23-25. DOI:</w:t>
      </w:r>
      <w:hyperlink r:id="rId70">
        <w:r>
          <w:rPr>
            <w:rStyle w:val="ae"/>
          </w:rPr>
          <w:t xml:space="preserve">10.16621/j.cnki.issn1001-0599.2025.01.07</w:t>
        </w:r>
      </w:hyperlink>
      <w:r>
        <w:t xml:space="preserve">.</w:t>
      </w:r>
    </w:p>
    <w:bookmarkEnd w:id="71"/>
    <w:bookmarkStart w:id="72" w:name="ref-WUJS202502022"/>
    <w:p>
      <w:pPr>
        <w:pStyle w:val="a8"/>
      </w:pPr>
      <w:r>
        <w:t xml:space="preserve">[18]</w:t>
      </w:r>
      <w:r>
        <w:t xml:space="preserve"> </w:t>
      </w:r>
      <w:r>
        <w:t xml:space="preserve">	</w:t>
      </w:r>
      <w:r>
        <w:t xml:space="preserve">吴寿宠, 田鹏, 吴冬英. 斜面体圆球模型动力学规律的深度研究——对一道竞赛题的分析和拓展[J]. 物理教师, 2025, 46(02): 93-96.</w:t>
      </w:r>
    </w:p>
    <w:bookmarkEnd w:id="72"/>
    <w:bookmarkStart w:id="73" w:name="ref-ZJSB20250326A051"/>
    <w:p>
      <w:pPr>
        <w:pStyle w:val="a8"/>
      </w:pPr>
      <w:r>
        <w:t xml:space="preserve">[19]</w:t>
      </w:r>
      <w:r>
        <w:t xml:space="preserve"> </w:t>
      </w:r>
      <w:r>
        <w:t xml:space="preserve">	</w:t>
      </w:r>
      <w:r>
        <w:t xml:space="preserve">马静. AI抢滩基础工作 券商分析师坚守深度研究主场[R]. 证券时报, 2025-03-26.</w:t>
      </w:r>
    </w:p>
    <w:bookmarkEnd w:id="73"/>
    <w:bookmarkStart w:id="75" w:name="ref-XPJX202501030"/>
    <w:p>
      <w:pPr>
        <w:pStyle w:val="a8"/>
      </w:pPr>
      <w:r>
        <w:t xml:space="preserve">[20]</w:t>
      </w:r>
      <w:r>
        <w:t xml:space="preserve"> </w:t>
      </w:r>
      <w:r>
        <w:t xml:space="preserve">	</w:t>
      </w:r>
      <w:r>
        <w:t xml:space="preserve">李朦, 陈怀民, 王旭, 等. 浅水垫层消力池最佳深度研究[J/OL]. 中国新技术新产品, 2025(01): 92-94. DOI:</w:t>
      </w:r>
      <w:hyperlink r:id="rId74">
        <w:r>
          <w:rPr>
            <w:rStyle w:val="ae"/>
          </w:rPr>
          <w:t xml:space="preserve">10.13612/j.cnki.cntp.2025.01.037</w:t>
        </w:r>
      </w:hyperlink>
      <w:r>
        <w:t xml:space="preserve">.</w:t>
      </w:r>
    </w:p>
    <w:bookmarkEnd w:id="75"/>
    <w:bookmarkEnd w:id="76"/>
    <w:bookmarkEnd w:id="77"/>
    <w:bookmarkStart w:id="78" w:name="sec:致谢"/>
    <w:p>
      <w:pPr>
        <w:pStyle w:val="1"/>
      </w:pPr>
      <w:r>
        <w:t xml:space="preserve">致谢</w:t>
      </w:r>
    </w:p>
    <w:p>
      <w:pPr>
        <w:pStyle w:val="FirstParagraph"/>
      </w:pPr>
      <w:r>
        <w:t xml:space="preserve">在我本科论文的写作过程中，首先要感谢我的导师，您不仅在学术上给予我指导，更在科研热情的培养上给予了我莫大的支持。每当我在研究中遇到瓶颈时，您总是耐心地引导我，激励我保持对科研的热爱。正是这种热情，让我在探索未知的过程中不断前行，勇于尝试新的思路和方法。</w:t>
      </w:r>
    </w:p>
    <w:p>
      <w:pPr>
        <w:pStyle w:val="a0"/>
      </w:pPr>
      <w:r>
        <w:t xml:space="preserve">此外，我也要感谢我的同学和朋友们。我们一起熬夜讨论、一起分享心得，彼此的鼓励和支持让我在科研创新能力的提升上受益匪浅。通过与他们的交流，我不仅拓宽了视野，也提升了自己的技能，学会了如何更有效地进行文献检索、数据分析和实验设计。这些经历将成为我今后学术生涯中不可或缺的财富。</w:t>
      </w:r>
    </w:p>
    <w:p>
      <w:pPr>
        <w:pStyle w:val="a0"/>
      </w:pPr>
      <w:r>
        <w:t xml:space="preserve">最后，我要感谢我的家人。是你们的理解和支持，让我能够全身心地投入到学习和研究中。无论是生活上的照顾，还是精神上的鼓励，都让我在本科阶段的学习旅程中感到无比温暖。感谢所有在我成长道路上给予帮助的人，正是你们的陪伴，让我在这段旅程中收获了知识与友谊。</w:t>
      </w:r>
    </w:p>
    <w:bookmarkEnd w:id="78"/>
    <w:sectPr w:rsidR="0041591E">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苹方-简"/>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6C15AAE"/>
    <w:multiLevelType w:val="multilevel"/>
    <w:tmpl w:val="F1F2839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87A57DB1"/>
    <w:multiLevelType w:val="multilevel"/>
    <w:tmpl w:val="46A22F06"/>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88934607"/>
    <w:multiLevelType w:val="multilevel"/>
    <w:tmpl w:val="AC84C8C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967A5E02"/>
    <w:multiLevelType w:val="multilevel"/>
    <w:tmpl w:val="AE265B02"/>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4">
    <w:nsid w:val="9B20F0ED"/>
    <w:multiLevelType w:val="multilevel"/>
    <w:tmpl w:val="AFBAE81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5">
    <w:nsid w:val="AB7A4C88"/>
    <w:multiLevelType w:val="multilevel"/>
    <w:tmpl w:val="864CABDC"/>
    <w:lvl w:ilvl="0">
      <w:start w:val="1"/>
      <w:numFmt w:val="lowerRoman"/>
      <w:lvlText w:val="%1."/>
      <w:lvlJc w:val="left"/>
      <w:pPr>
        <w:tabs>
          <w:tab w:pos="0" w:val="num"/>
        </w:tabs>
        <w:ind w:hanging="480" w:left="480"/>
      </w:pPr>
    </w:lvl>
    <w:lvl w:ilvl="1">
      <w:start w:val="1"/>
      <w:numFmt w:val="lowerRoman"/>
      <w:lvlText w:val="%2."/>
      <w:lvlJc w:val="left"/>
      <w:pPr>
        <w:tabs>
          <w:tab w:pos="720" w:val="num"/>
        </w:tabs>
        <w:ind w:hanging="480" w:left="1200"/>
      </w:pPr>
    </w:lvl>
    <w:lvl w:ilvl="2">
      <w:start w:val="1"/>
      <w:numFmt w:val="lowerRoman"/>
      <w:lvlText w:val="%3."/>
      <w:lvlJc w:val="left"/>
      <w:pPr>
        <w:tabs>
          <w:tab w:pos="1440" w:val="num"/>
        </w:tabs>
        <w:ind w:hanging="480" w:left="1920"/>
      </w:pPr>
    </w:lvl>
    <w:lvl w:ilvl="3">
      <w:start w:val="1"/>
      <w:numFmt w:val="lowerRoman"/>
      <w:lvlText w:val="%4."/>
      <w:lvlJc w:val="left"/>
      <w:pPr>
        <w:tabs>
          <w:tab w:pos="2160" w:val="num"/>
        </w:tabs>
        <w:ind w:hanging="480" w:left="2640"/>
      </w:pPr>
    </w:lvl>
    <w:lvl w:ilvl="4">
      <w:start w:val="1"/>
      <w:numFmt w:val="lowerRoman"/>
      <w:lvlText w:val="%5."/>
      <w:lvlJc w:val="left"/>
      <w:pPr>
        <w:tabs>
          <w:tab w:pos="2880" w:val="num"/>
        </w:tabs>
        <w:ind w:hanging="480" w:left="3360"/>
      </w:pPr>
    </w:lvl>
    <w:lvl w:ilvl="5">
      <w:start w:val="1"/>
      <w:numFmt w:val="lowerRoman"/>
      <w:lvlText w:val="%6."/>
      <w:lvlJc w:val="left"/>
      <w:pPr>
        <w:tabs>
          <w:tab w:pos="3600" w:val="num"/>
        </w:tabs>
        <w:ind w:hanging="480" w:left="4080"/>
      </w:pPr>
    </w:lvl>
    <w:lvl w:ilvl="6">
      <w:start w:val="1"/>
      <w:numFmt w:val="lowerRoman"/>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6">
    <w:nsid w:val="AFDD0243"/>
    <w:multiLevelType w:val="multilevel"/>
    <w:tmpl w:val="6E50827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7">
    <w:nsid w:val="B3CBBDEE"/>
    <w:multiLevelType w:val="multilevel"/>
    <w:tmpl w:val="5C3E34BC"/>
    <w:lvl w:ilvl="0">
      <w:start w:val="1"/>
      <w:numFmt w:val="lowerRoman"/>
      <w:lvlText w:val="%1."/>
      <w:lvlJc w:val="left"/>
      <w:pPr>
        <w:tabs>
          <w:tab w:pos="0" w:val="num"/>
        </w:tabs>
        <w:ind w:hanging="480" w:left="480"/>
      </w:pPr>
    </w:lvl>
    <w:lvl w:ilvl="1">
      <w:start w:val="1"/>
      <w:numFmt w:val="lowerRoman"/>
      <w:lvlText w:val="%2."/>
      <w:lvlJc w:val="left"/>
      <w:pPr>
        <w:tabs>
          <w:tab w:pos="720" w:val="num"/>
        </w:tabs>
        <w:ind w:hanging="480" w:left="1200"/>
      </w:pPr>
    </w:lvl>
    <w:lvl w:ilvl="2">
      <w:start w:val="1"/>
      <w:numFmt w:val="lowerRoman"/>
      <w:lvlText w:val="%3."/>
      <w:lvlJc w:val="left"/>
      <w:pPr>
        <w:tabs>
          <w:tab w:pos="1440" w:val="num"/>
        </w:tabs>
        <w:ind w:hanging="480" w:left="1920"/>
      </w:pPr>
    </w:lvl>
    <w:lvl w:ilvl="3">
      <w:start w:val="1"/>
      <w:numFmt w:val="lowerRoman"/>
      <w:lvlText w:val="%4."/>
      <w:lvlJc w:val="left"/>
      <w:pPr>
        <w:tabs>
          <w:tab w:pos="2160" w:val="num"/>
        </w:tabs>
        <w:ind w:hanging="480" w:left="2640"/>
      </w:pPr>
    </w:lvl>
    <w:lvl w:ilvl="4">
      <w:start w:val="1"/>
      <w:numFmt w:val="lowerRoman"/>
      <w:lvlText w:val="%5."/>
      <w:lvlJc w:val="left"/>
      <w:pPr>
        <w:tabs>
          <w:tab w:pos="2880" w:val="num"/>
        </w:tabs>
        <w:ind w:hanging="480" w:left="3360"/>
      </w:pPr>
    </w:lvl>
    <w:lvl w:ilvl="5">
      <w:start w:val="1"/>
      <w:numFmt w:val="lowerRoman"/>
      <w:lvlText w:val="%6."/>
      <w:lvlJc w:val="left"/>
      <w:pPr>
        <w:tabs>
          <w:tab w:pos="3600" w:val="num"/>
        </w:tabs>
        <w:ind w:hanging="480" w:left="4080"/>
      </w:pPr>
    </w:lvl>
    <w:lvl w:ilvl="6">
      <w:start w:val="1"/>
      <w:numFmt w:val="lowerRoman"/>
      <w:lvlText w:val="%7."/>
      <w:lvlJc w:val="left"/>
      <w:pPr>
        <w:tabs>
          <w:tab w:pos="4320" w:val="num"/>
        </w:tabs>
        <w:ind w:hanging="480" w:left="4800"/>
      </w:pPr>
    </w:lvl>
    <w:lvl w:ilvl="7">
      <w:start w:val="1"/>
      <w:numFmt w:val="lowerRoman"/>
      <w:lvlText w:val="%8."/>
      <w:lvlJc w:val="left"/>
      <w:pPr>
        <w:tabs>
          <w:tab w:pos="5040" w:val="num"/>
        </w:tabs>
        <w:ind w:hanging="480" w:left="5520"/>
      </w:pPr>
    </w:lvl>
    <w:lvl w:ilvl="8">
      <w:start w:val="1"/>
      <w:numFmt w:val="lowerRoman"/>
      <w:lvlText w:val="%9."/>
      <w:lvlJc w:val="left"/>
      <w:pPr>
        <w:tabs>
          <w:tab w:pos="5760" w:val="num"/>
        </w:tabs>
        <w:ind w:hanging="480" w:left="6240"/>
      </w:pPr>
    </w:lvl>
  </w:abstractNum>
  <w:abstractNum w15:restartNumberingAfterBreak="0" w:abstractNumId="8">
    <w:nsid w:val="B8559F5B"/>
    <w:multiLevelType w:val="multilevel"/>
    <w:tmpl w:val="775C6BF0"/>
    <w:lvl w:ilvl="0">
      <w:start w:val="9"/>
      <w:numFmt w:val="decimal"/>
      <w:lvlText w:val="%1)"/>
      <w:lvlJc w:val="left"/>
      <w:pPr>
        <w:tabs>
          <w:tab w:pos="0" w:val="num"/>
        </w:tabs>
        <w:ind w:hanging="480" w:left="480"/>
      </w:pPr>
    </w:lvl>
    <w:lvl w:ilvl="1">
      <w:start w:val="9"/>
      <w:numFmt w:val="decimal"/>
      <w:lvlText w:val="%2)"/>
      <w:lvlJc w:val="left"/>
      <w:pPr>
        <w:tabs>
          <w:tab w:pos="720" w:val="num"/>
        </w:tabs>
        <w:ind w:hanging="480" w:left="1200"/>
      </w:pPr>
    </w:lvl>
    <w:lvl w:ilvl="2">
      <w:start w:val="9"/>
      <w:numFmt w:val="decimal"/>
      <w:lvlText w:val="%3)"/>
      <w:lvlJc w:val="left"/>
      <w:pPr>
        <w:tabs>
          <w:tab w:pos="1440" w:val="num"/>
        </w:tabs>
        <w:ind w:hanging="480" w:left="1920"/>
      </w:pPr>
    </w:lvl>
    <w:lvl w:ilvl="3">
      <w:start w:val="9"/>
      <w:numFmt w:val="decimal"/>
      <w:lvlText w:val="%4)"/>
      <w:lvlJc w:val="left"/>
      <w:pPr>
        <w:tabs>
          <w:tab w:pos="2160" w:val="num"/>
        </w:tabs>
        <w:ind w:hanging="480" w:left="2640"/>
      </w:pPr>
    </w:lvl>
    <w:lvl w:ilvl="4">
      <w:start w:val="9"/>
      <w:numFmt w:val="decimal"/>
      <w:lvlText w:val="%5)"/>
      <w:lvlJc w:val="left"/>
      <w:pPr>
        <w:tabs>
          <w:tab w:pos="2880" w:val="num"/>
        </w:tabs>
        <w:ind w:hanging="480" w:left="3360"/>
      </w:pPr>
    </w:lvl>
    <w:lvl w:ilvl="5">
      <w:start w:val="9"/>
      <w:numFmt w:val="decimal"/>
      <w:lvlText w:val="%6)"/>
      <w:lvlJc w:val="left"/>
      <w:pPr>
        <w:tabs>
          <w:tab w:pos="3600" w:val="num"/>
        </w:tabs>
        <w:ind w:hanging="480" w:left="4080"/>
      </w:pPr>
    </w:lvl>
    <w:lvl w:ilvl="6">
      <w:start w:val="9"/>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9">
    <w:nsid w:val="BF7A4BAD"/>
    <w:multiLevelType w:val="multilevel"/>
    <w:tmpl w:val="2E9ECD14"/>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0">
    <w:nsid w:val="D19D971B"/>
    <w:multiLevelType w:val="multilevel"/>
    <w:tmpl w:val="7358967C"/>
    <w:lvl w:ilvl="0">
      <w:start w:val="1"/>
      <w:numFmt w:val="lowerRoman"/>
      <w:lvlText w:val="%1."/>
      <w:lvlJc w:val="left"/>
      <w:pPr>
        <w:tabs>
          <w:tab w:pos="0" w:val="num"/>
        </w:tabs>
        <w:ind w:hanging="480" w:left="480"/>
      </w:pPr>
    </w:lvl>
    <w:lvl w:ilvl="1">
      <w:start w:val="1"/>
      <w:numFmt w:val="lowerRoman"/>
      <w:lvlText w:val="%2."/>
      <w:lvlJc w:val="left"/>
      <w:pPr>
        <w:tabs>
          <w:tab w:pos="720" w:val="num"/>
        </w:tabs>
        <w:ind w:hanging="480" w:left="1200"/>
      </w:pPr>
    </w:lvl>
    <w:lvl w:ilvl="2">
      <w:start w:val="1"/>
      <w:numFmt w:val="lowerRoman"/>
      <w:lvlText w:val="%3."/>
      <w:lvlJc w:val="left"/>
      <w:pPr>
        <w:tabs>
          <w:tab w:pos="1440" w:val="num"/>
        </w:tabs>
        <w:ind w:hanging="480" w:left="1920"/>
      </w:pPr>
    </w:lvl>
    <w:lvl w:ilvl="3">
      <w:start w:val="1"/>
      <w:numFmt w:val="lowerRoman"/>
      <w:lvlText w:val="%4."/>
      <w:lvlJc w:val="left"/>
      <w:pPr>
        <w:tabs>
          <w:tab w:pos="2160" w:val="num"/>
        </w:tabs>
        <w:ind w:hanging="480" w:left="2640"/>
      </w:pPr>
    </w:lvl>
    <w:lvl w:ilvl="4">
      <w:start w:val="1"/>
      <w:numFmt w:val="lowerRoman"/>
      <w:lvlText w:val="%5."/>
      <w:lvlJc w:val="left"/>
      <w:pPr>
        <w:tabs>
          <w:tab w:pos="2880" w:val="num"/>
        </w:tabs>
        <w:ind w:hanging="480" w:left="3360"/>
      </w:pPr>
    </w:lvl>
    <w:lvl w:ilvl="5">
      <w:start w:val="1"/>
      <w:numFmt w:val="lowerRoman"/>
      <w:lvlText w:val="%6."/>
      <w:lvlJc w:val="left"/>
      <w:pPr>
        <w:tabs>
          <w:tab w:pos="3600" w:val="num"/>
        </w:tabs>
        <w:ind w:hanging="480" w:left="4080"/>
      </w:pPr>
    </w:lvl>
    <w:lvl w:ilvl="6">
      <w:start w:val="1"/>
      <w:numFmt w:val="lowerRoman"/>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1">
    <w:nsid w:val="D5C6BF6C"/>
    <w:multiLevelType w:val="multilevel"/>
    <w:tmpl w:val="77AED47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2">
    <w:nsid w:val="DA8210D9"/>
    <w:multiLevelType w:val="multilevel"/>
    <w:tmpl w:val="25DE3852"/>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3">
    <w:nsid w:val="E17F69BA"/>
    <w:multiLevelType w:val="multilevel"/>
    <w:tmpl w:val="CFB611E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E2B2EB8D"/>
    <w:multiLevelType w:val="multilevel"/>
    <w:tmpl w:val="78442FC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E4B99219"/>
    <w:multiLevelType w:val="multilevel"/>
    <w:tmpl w:val="7FCADD4E"/>
    <w:lvl w:ilvl="0">
      <w:start w:val="9"/>
      <w:numFmt w:val="decimal"/>
      <w:lvlText w:val="%1)"/>
      <w:lvlJc w:val="left"/>
      <w:pPr>
        <w:tabs>
          <w:tab w:pos="0" w:val="num"/>
        </w:tabs>
        <w:ind w:hanging="480" w:left="480"/>
      </w:pPr>
    </w:lvl>
    <w:lvl w:ilvl="1">
      <w:start w:val="9"/>
      <w:numFmt w:val="decimal"/>
      <w:lvlText w:val="%2)"/>
      <w:lvlJc w:val="left"/>
      <w:pPr>
        <w:tabs>
          <w:tab w:pos="720" w:val="num"/>
        </w:tabs>
        <w:ind w:hanging="480" w:left="1200"/>
      </w:pPr>
    </w:lvl>
    <w:lvl w:ilvl="2">
      <w:start w:val="9"/>
      <w:numFmt w:val="decimal"/>
      <w:lvlText w:val="%3)"/>
      <w:lvlJc w:val="left"/>
      <w:pPr>
        <w:tabs>
          <w:tab w:pos="1440" w:val="num"/>
        </w:tabs>
        <w:ind w:hanging="480" w:left="1920"/>
      </w:pPr>
    </w:lvl>
    <w:lvl w:ilvl="3">
      <w:start w:val="9"/>
      <w:numFmt w:val="decimal"/>
      <w:lvlText w:val="%4)"/>
      <w:lvlJc w:val="left"/>
      <w:pPr>
        <w:tabs>
          <w:tab w:pos="2160" w:val="num"/>
        </w:tabs>
        <w:ind w:hanging="480" w:left="2640"/>
      </w:pPr>
    </w:lvl>
    <w:lvl w:ilvl="4">
      <w:start w:val="9"/>
      <w:numFmt w:val="decimal"/>
      <w:lvlText w:val="%5)"/>
      <w:lvlJc w:val="left"/>
      <w:pPr>
        <w:tabs>
          <w:tab w:pos="2880" w:val="num"/>
        </w:tabs>
        <w:ind w:hanging="480" w:left="3360"/>
      </w:pPr>
    </w:lvl>
    <w:lvl w:ilvl="5">
      <w:start w:val="9"/>
      <w:numFmt w:val="decimal"/>
      <w:lvlText w:val="%6)"/>
      <w:lvlJc w:val="left"/>
      <w:pPr>
        <w:tabs>
          <w:tab w:pos="3600" w:val="num"/>
        </w:tabs>
        <w:ind w:hanging="480" w:left="4080"/>
      </w:pPr>
    </w:lvl>
    <w:lvl w:ilvl="6">
      <w:start w:val="9"/>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6">
    <w:nsid w:val="EA454B4C"/>
    <w:multiLevelType w:val="multilevel"/>
    <w:tmpl w:val="9E86F1A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7">
    <w:nsid w:val="EE4CA0C2"/>
    <w:multiLevelType w:val="multilevel"/>
    <w:tmpl w:val="EECCA89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8">
    <w:nsid w:val="F98A4B45"/>
    <w:multiLevelType w:val="multilevel"/>
    <w:tmpl w:val="6EB0B1AC"/>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9">
    <w:nsid w:val="1D41E0F8"/>
    <w:multiLevelType w:val="multilevel"/>
    <w:tmpl w:val="4DC4D8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0">
    <w:nsid w:val="238834C9"/>
    <w:multiLevelType w:val="multilevel"/>
    <w:tmpl w:val="1E1A137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1">
    <w:nsid w:val="2C1AE401"/>
    <w:multiLevelType w:val="multilevel"/>
    <w:tmpl w:val="A9FA77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3F32A281"/>
    <w:multiLevelType w:val="multilevel"/>
    <w:tmpl w:val="F5763BB2"/>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3">
    <w:nsid w:val="47261BAD"/>
    <w:multiLevelType w:val="multilevel"/>
    <w:tmpl w:val="79BA45DC"/>
    <w:lvl w:ilvl="0">
      <w:start w:val="9"/>
      <w:numFmt w:val="decimal"/>
      <w:lvlText w:val="%1)"/>
      <w:lvlJc w:val="left"/>
      <w:pPr>
        <w:tabs>
          <w:tab w:pos="0" w:val="num"/>
        </w:tabs>
        <w:ind w:hanging="480" w:left="480"/>
      </w:pPr>
    </w:lvl>
    <w:lvl w:ilvl="1">
      <w:start w:val="9"/>
      <w:numFmt w:val="decimal"/>
      <w:lvlText w:val="%2)"/>
      <w:lvlJc w:val="left"/>
      <w:pPr>
        <w:tabs>
          <w:tab w:pos="720" w:val="num"/>
        </w:tabs>
        <w:ind w:hanging="480" w:left="1200"/>
      </w:pPr>
    </w:lvl>
    <w:lvl w:ilvl="2">
      <w:start w:val="9"/>
      <w:numFmt w:val="decimal"/>
      <w:lvlText w:val="%3)"/>
      <w:lvlJc w:val="left"/>
      <w:pPr>
        <w:tabs>
          <w:tab w:pos="1440" w:val="num"/>
        </w:tabs>
        <w:ind w:hanging="480" w:left="1920"/>
      </w:pPr>
    </w:lvl>
    <w:lvl w:ilvl="3">
      <w:start w:val="9"/>
      <w:numFmt w:val="decimal"/>
      <w:lvlText w:val="%4)"/>
      <w:lvlJc w:val="left"/>
      <w:pPr>
        <w:tabs>
          <w:tab w:pos="2160" w:val="num"/>
        </w:tabs>
        <w:ind w:hanging="480" w:left="2640"/>
      </w:pPr>
    </w:lvl>
    <w:lvl w:ilvl="4">
      <w:start w:val="9"/>
      <w:numFmt w:val="decimal"/>
      <w:lvlText w:val="%5)"/>
      <w:lvlJc w:val="left"/>
      <w:pPr>
        <w:tabs>
          <w:tab w:pos="2880" w:val="num"/>
        </w:tabs>
        <w:ind w:hanging="480" w:left="3360"/>
      </w:pPr>
    </w:lvl>
    <w:lvl w:ilvl="5">
      <w:start w:val="9"/>
      <w:numFmt w:val="decimal"/>
      <w:lvlText w:val="%6)"/>
      <w:lvlJc w:val="left"/>
      <w:pPr>
        <w:tabs>
          <w:tab w:pos="3600" w:val="num"/>
        </w:tabs>
        <w:ind w:hanging="480" w:left="4080"/>
      </w:pPr>
    </w:lvl>
    <w:lvl w:ilvl="6">
      <w:start w:val="9"/>
      <w:numFmt w:val="decimal"/>
      <w:lvlText w:val="%7)"/>
      <w:lvlJc w:val="left"/>
      <w:pPr>
        <w:tabs>
          <w:tab w:pos="4320" w:val="num"/>
        </w:tabs>
        <w:ind w:hanging="480" w:left="4800"/>
      </w:pPr>
    </w:lvl>
    <w:lvl w:ilvl="7">
      <w:start w:val="9"/>
      <w:numFmt w:val="decimal"/>
      <w:lvlText w:val="%8)"/>
      <w:lvlJc w:val="left"/>
      <w:pPr>
        <w:tabs>
          <w:tab w:pos="5040" w:val="num"/>
        </w:tabs>
        <w:ind w:hanging="480" w:left="5520"/>
      </w:pPr>
    </w:lvl>
    <w:lvl w:ilvl="8">
      <w:start w:val="9"/>
      <w:numFmt w:val="decimal"/>
      <w:lvlText w:val="%9)"/>
      <w:lvlJc w:val="left"/>
      <w:pPr>
        <w:tabs>
          <w:tab w:pos="5760" w:val="num"/>
        </w:tabs>
        <w:ind w:hanging="480" w:left="6240"/>
      </w:pPr>
    </w:lvl>
  </w:abstractNum>
  <w:abstractNum w15:restartNumberingAfterBreak="0" w:abstractNumId="24">
    <w:nsid w:val="71315DCA"/>
    <w:multiLevelType w:val="multilevel"/>
    <w:tmpl w:val="F6688D7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5">
    <w:nsid w:val="7AE6F786"/>
    <w:multiLevelType w:val="multilevel"/>
    <w:tmpl w:val="AC7A41E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62678592" w:numId="1">
    <w:abstractNumId w:val="13"/>
  </w:num>
  <w:num w16cid:durableId="1201282274" w:numId="2">
    <w:abstractNumId w:val="19"/>
  </w:num>
  <w:num w16cid:durableId="780339091"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763136994"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286788332" w:numId="5">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16cid:durableId="398136949"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660156244" w:numId="7">
    <w:abstractNumId w:val="2"/>
  </w:num>
  <w:num w16cid:durableId="442850800"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343242602"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589197705" w:numId="10">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16cid:durableId="2107848573"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259175742" w:numId="12">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16cid:durableId="2021851340"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912543097" w:numId="14">
    <w:abstractNumId w:val="6"/>
  </w:num>
  <w:num w16cid:durableId="1571305144" w:numId="15">
    <w:abstractNumId w:val="20"/>
  </w:num>
  <w:num w16cid:durableId="1149133253"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912109587" w:numId="17">
    <w:abstractNumId w:val="20"/>
  </w:num>
  <w:num w16cid:durableId="1655716707" w:numId="18">
    <w:abstractNumId w:val="20"/>
  </w:num>
  <w:num w16cid:durableId="2133598232" w:numId="19">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16cid:durableId="698552861"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019968660"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706222010" w:numId="22">
    <w:abstractNumId w:val="6"/>
  </w:num>
  <w:num w16cid:durableId="1255744810" w:numId="23">
    <w:abstractNumId w:val="20"/>
  </w:num>
  <w:num w16cid:durableId="1485505084"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237934957" w:numId="25">
    <w:abstractNumId w:val="20"/>
  </w:num>
  <w:num w16cid:durableId="229509195" w:numId="26">
    <w:abstractNumId w:val="20"/>
  </w:num>
  <w:num w16cid:durableId="70473951" w:numId="27">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16cid:durableId="261958128"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953633838"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064722219" w:numId="30">
    <w:abstractNumId w:val="6"/>
  </w:num>
  <w:num w16cid:durableId="681318826" w:numId="31">
    <w:abstractNumId w:val="20"/>
  </w:num>
  <w:num w16cid:durableId="2002658197"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90763889" w:numId="33">
    <w:abstractNumId w:val="20"/>
  </w:num>
  <w:num w16cid:durableId="1373918767" w:numId="34">
    <w:abstractNumId w:val="20"/>
  </w:num>
  <w:num w16cid:durableId="758910835" w:numId="35">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16cid:durableId="2138058733"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4652BD"/>
    <w:pPr>
      <w:keepNext/>
      <w:keepLines/>
      <w:pageBreakBefore/>
      <w:spacing w:after="0" w:before="480" w:line="360" w:lineRule="auto"/>
      <w:jc w:val="center"/>
      <w:outlineLvl w:val="0"/>
    </w:pPr>
    <w:rPr>
      <w:rFonts w:asciiTheme="majorHAnsi" w:cstheme="majorBidi" w:eastAsiaTheme="majorEastAsia" w:hAnsiTheme="majorHAnsi"/>
      <w:b/>
      <w:bCs/>
      <w:sz w:val="36"/>
      <w:szCs w:val="32"/>
    </w:rPr>
  </w:style>
  <w:style w:styleId="2" w:type="paragraph">
    <w:name w:val="heading 2"/>
    <w:basedOn w:val="a"/>
    <w:next w:val="a0"/>
    <w:uiPriority w:val="9"/>
    <w:unhideWhenUsed/>
    <w:qFormat/>
    <w:rsid w:val="004B4FE0"/>
    <w:pPr>
      <w:keepNext/>
      <w:keepLines/>
      <w:spacing w:after="0" w:line="360" w:lineRule="auto"/>
      <w:outlineLvl w:val="1"/>
    </w:pPr>
    <w:rPr>
      <w:rFonts w:asciiTheme="majorHAnsi" w:cstheme="majorBidi" w:eastAsiaTheme="majorEastAsia" w:hAnsiTheme="majorHAnsi"/>
      <w:b/>
      <w:bCs/>
      <w:sz w:val="32"/>
      <w:szCs w:val="32"/>
    </w:rPr>
  </w:style>
  <w:style w:styleId="3" w:type="paragraph">
    <w:name w:val="heading 3"/>
    <w:basedOn w:val="a"/>
    <w:next w:val="a0"/>
    <w:uiPriority w:val="9"/>
    <w:unhideWhenUsed/>
    <w:qFormat/>
    <w:rsid w:val="00997AEC"/>
    <w:pPr>
      <w:keepNext/>
      <w:keepLines/>
      <w:spacing w:after="0" w:before="200"/>
      <w:outlineLvl w:val="2"/>
    </w:pPr>
    <w:rPr>
      <w:rFonts w:asciiTheme="majorHAnsi" w:cstheme="majorBidi" w:eastAsiaTheme="majorEastAsia" w:hAnsiTheme="majorHAnsi"/>
      <w:b/>
      <w:bCs/>
      <w:sz w:val="32"/>
      <w:szCs w:val="28"/>
    </w:rPr>
  </w:style>
  <w:style w:styleId="4" w:type="paragraph">
    <w:name w:val="heading 4"/>
    <w:basedOn w:val="a"/>
    <w:next w:val="a0"/>
    <w:uiPriority w:val="9"/>
    <w:unhideWhenUsed/>
    <w:qFormat/>
    <w:rsid w:val="0019678A"/>
    <w:pPr>
      <w:keepNext/>
      <w:keepLines/>
      <w:spacing w:after="100" w:afterLines="100" w:before="200"/>
      <w:outlineLvl w:val="3"/>
    </w:pPr>
    <w:rPr>
      <w:rFonts w:asciiTheme="majorHAnsi" w:cstheme="majorBidi" w:eastAsiaTheme="majorEastAsia" w:hAnsiTheme="majorHAnsi"/>
      <w:b/>
      <w:bCs/>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rsid w:val="00BD34D8"/>
    <w:pPr>
      <w:spacing w:after="0" w:line="360" w:lineRule="auto"/>
      <w:ind w:firstLine="200" w:firstLineChars="200"/>
    </w:pPr>
  </w:style>
  <w:style w:customStyle="1" w:styleId="FirstParagraph" w:type="paragraph">
    <w:name w:val="First Paragraph"/>
    <w:basedOn w:val="a4"/>
    <w:next w:val="a4"/>
    <w:qFormat/>
    <w:rsid w:val="00BD34D8"/>
    <w:pPr>
      <w:spacing w:after="0" w:line="360" w:lineRule="auto"/>
      <w:ind w:firstLine="200"/>
    </w:pPr>
  </w:style>
  <w:style w:customStyle="1" w:styleId="Compact" w:type="paragraph">
    <w:name w:val="Compact"/>
    <w:basedOn w:val="a0"/>
    <w:qFormat/>
    <w:pPr>
      <w:spacing w:after="36" w:before="36"/>
    </w:pPr>
  </w:style>
  <w:style w:styleId="a5" w:type="paragraph">
    <w:name w:val="Title"/>
    <w:basedOn w:val="a"/>
    <w:next w:val="a0"/>
    <w:qFormat/>
    <w:rsid w:val="00212BC3"/>
    <w:pPr>
      <w:keepNext/>
      <w:keepLines/>
      <w:spacing w:after="240" w:before="480"/>
      <w:jc w:val="center"/>
    </w:pPr>
    <w:rPr>
      <w:rFonts w:asciiTheme="majorHAnsi" w:cstheme="majorBidi" w:eastAsiaTheme="majorEastAsia" w:hAnsiTheme="majorHAnsi"/>
      <w:b/>
      <w:bCs/>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pPr>
    <w:rPr>
      <w:rFonts w:asciiTheme="majorHAnsi" w:cstheme="majorBidi" w:eastAsiaTheme="majorEastAsia" w:hAnsiTheme="majorHAnsi"/>
      <w:bCs/>
      <w:sz w:val="20"/>
      <w:szCs w:val="20"/>
    </w:rPr>
  </w:style>
  <w:style w:styleId="aa" w:type="paragraph">
    <w:name w:val="footnote text"/>
    <w:basedOn w:val="a"/>
    <w:uiPriority w:val="9"/>
    <w:unhideWhenUsed/>
    <w:qFormat/>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D64BC"/>
    <w:pPr>
      <w:keepNext/>
      <w:jc w:val="center"/>
    </w:pPr>
  </w:style>
  <w:style w:customStyle="1" w:styleId="ImageCaption" w:type="paragraph">
    <w:name w:val="Image Caption"/>
    <w:basedOn w:val="ab"/>
    <w:rsid w:val="00BD64BC"/>
    <w:pPr>
      <w:jc w:val="center"/>
    </w:pPr>
  </w:style>
  <w:style w:customStyle="1" w:styleId="Figure" w:type="paragraph">
    <w:name w:val="Figure"/>
    <w:basedOn w:val="a"/>
    <w:rsid w:val="00997AEC"/>
    <w:pPr>
      <w:jc w:val="center"/>
    </w:pPr>
  </w:style>
  <w:style w:customStyle="1" w:styleId="FigurewithCaption" w:type="paragraph">
    <w:name w:val="Figure with Caption"/>
    <w:basedOn w:val="Figure"/>
    <w:pPr>
      <w:keepNext/>
    </w:pPr>
  </w:style>
  <w:style w:customStyle="1" w:styleId="ac" w:type="character">
    <w:name w:val="题注 字符"/>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uiPriority w:val="99"/>
    <w:rPr>
      <w:color w:themeColor="accent1" w:val="4F81BD"/>
    </w:rPr>
  </w:style>
  <w:style w:styleId="TOC" w:type="paragraph">
    <w:name w:val="TOC Heading"/>
    <w:basedOn w:val="1"/>
    <w:next w:val="a0"/>
    <w:uiPriority w:val="39"/>
    <w:unhideWhenUsed/>
    <w:qFormat/>
    <w:rsid w:val="005F5602"/>
    <w:pPr>
      <w:spacing w:before="240" w:line="259" w:lineRule="auto"/>
      <w:outlineLvl w:val="9"/>
    </w:pPr>
    <w:rPr>
      <w:b w:val="0"/>
      <w:bCs w:val="0"/>
    </w:rPr>
  </w:style>
  <w:style w:customStyle="1" w:styleId="SourceCode" w:type="paragraph">
    <w:name w:val="Source Code"/>
    <w:basedOn w:val="a"/>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TOC1" w:type="paragraph">
    <w:name w:val="toc 1"/>
    <w:basedOn w:val="a"/>
    <w:next w:val="a"/>
    <w:autoRedefine/>
    <w:uiPriority w:val="39"/>
    <w:unhideWhenUsed/>
    <w:rsid w:val="005354F8"/>
  </w:style>
  <w:style w:styleId="TOC2" w:type="paragraph">
    <w:name w:val="toc 2"/>
    <w:basedOn w:val="a"/>
    <w:next w:val="a"/>
    <w:autoRedefine/>
    <w:uiPriority w:val="39"/>
    <w:unhideWhenUsed/>
    <w:rsid w:val="005354F8"/>
    <w:pPr>
      <w:ind w:left="420" w:leftChars="200"/>
    </w:pPr>
  </w:style>
  <w:style w:styleId="TOC3" w:type="paragraph">
    <w:name w:val="toc 3"/>
    <w:basedOn w:val="a"/>
    <w:next w:val="a"/>
    <w:autoRedefine/>
    <w:uiPriority w:val="39"/>
    <w:unhideWhenUsed/>
    <w:rsid w:val="005354F8"/>
    <w:pPr>
      <w:ind w:left="840" w:leftChars="400"/>
    </w:pPr>
  </w:style>
  <w:style w:styleId="af" w:type="paragraph">
    <w:name w:val="header"/>
    <w:basedOn w:val="a"/>
    <w:link w:val="af0"/>
    <w:unhideWhenUsed/>
    <w:rsid w:val="005F5602"/>
    <w:pPr>
      <w:pBdr>
        <w:bottom w:color="auto" w:space="1" w:sz="6" w:val="single"/>
      </w:pBdr>
      <w:tabs>
        <w:tab w:pos="4153" w:val="center"/>
        <w:tab w:pos="8306" w:val="right"/>
      </w:tabs>
      <w:snapToGrid w:val="0"/>
      <w:jc w:val="center"/>
    </w:pPr>
    <w:rPr>
      <w:sz w:val="18"/>
      <w:szCs w:val="18"/>
    </w:rPr>
  </w:style>
  <w:style w:customStyle="1" w:styleId="af0" w:type="character">
    <w:name w:val="页眉 字符"/>
    <w:basedOn w:val="a1"/>
    <w:link w:val="af"/>
    <w:rsid w:val="005F5602"/>
    <w:rPr>
      <w:sz w:val="18"/>
      <w:szCs w:val="18"/>
    </w:rPr>
  </w:style>
  <w:style w:styleId="af1" w:type="paragraph">
    <w:name w:val="footer"/>
    <w:basedOn w:val="a"/>
    <w:link w:val="af2"/>
    <w:unhideWhenUsed/>
    <w:rsid w:val="005F5602"/>
    <w:pPr>
      <w:tabs>
        <w:tab w:pos="4153" w:val="center"/>
        <w:tab w:pos="8306" w:val="right"/>
      </w:tabs>
      <w:snapToGrid w:val="0"/>
    </w:pPr>
    <w:rPr>
      <w:sz w:val="18"/>
      <w:szCs w:val="18"/>
    </w:rPr>
  </w:style>
  <w:style w:customStyle="1" w:styleId="af2" w:type="character">
    <w:name w:val="页脚 字符"/>
    <w:basedOn w:val="a1"/>
    <w:link w:val="af1"/>
    <w:rsid w:val="005F5602"/>
    <w:rPr>
      <w:sz w:val="18"/>
      <w:szCs w:val="18"/>
    </w:rPr>
  </w:style>
  <w:style w:styleId="a4" w:type="paragraph">
    <w:name w:val="Normal Indent"/>
    <w:basedOn w:val="a"/>
    <w:semiHidden/>
    <w:unhideWhenUsed/>
    <w:rsid w:val="00F54811"/>
    <w:pPr>
      <w:ind w:firstLine="420" w:firstLineChars="200"/>
    </w:pPr>
  </w:style>
  <w:style w:styleId="af3" w:type="paragraph">
    <w:name w:val="Balloon Text"/>
    <w:basedOn w:val="a"/>
    <w:link w:val="af4"/>
    <w:semiHidden/>
    <w:unhideWhenUsed/>
    <w:rsid w:val="00AA4906"/>
    <w:pPr>
      <w:spacing w:after="0"/>
    </w:pPr>
    <w:rPr>
      <w:sz w:val="18"/>
      <w:szCs w:val="18"/>
    </w:rPr>
  </w:style>
  <w:style w:customStyle="1" w:styleId="af4" w:type="character">
    <w:name w:val="批注框文本 字符"/>
    <w:basedOn w:val="a1"/>
    <w:link w:val="af3"/>
    <w:semiHidden/>
    <w:rsid w:val="00AA4906"/>
    <w:rPr>
      <w:sz w:val="18"/>
      <w:szCs w:val="18"/>
    </w:rPr>
  </w:style>
  <w:style w:customStyle="1" w:styleId="Table" w:type="table">
    <w:name w:val="Table"/>
    <w:basedOn w:val="a2"/>
    <w:uiPriority w:val="99"/>
    <w:rsid w:val="005A11AB"/>
    <w:pPr>
      <w:spacing w:after="0"/>
    </w:pPr>
    <w:tblPr>
      <w:tblBorders>
        <w:top w:color="auto" w:space="0" w:sz="4" w:val="single"/>
        <w:bottom w:color="auto" w:space="0" w:sz="4" w:val="single"/>
      </w:tblBorders>
    </w:tblPr>
    <w:tblStylePr w:type="firstRow">
      <w:tblPr/>
      <w:tcPr>
        <w:tcBorders>
          <w:top w:color="auto" w:space="0" w:sz="4" w:val="single"/>
          <w:left w:val="nil"/>
          <w:bottom w:color="auto" w:space="0" w:sz="4" w:val="single"/>
          <w:right w:val="nil"/>
          <w:insideH w:val="nil"/>
          <w:insideV w:val="nil"/>
          <w:tl2br w:val="nil"/>
          <w:tr2bl w:val="nil"/>
        </w:tcBorders>
      </w:tcPr>
    </w:tblStylePr>
  </w:style>
  <w:style w:styleId="af5" w:type="table">
    <w:name w:val="Table Grid"/>
    <w:basedOn w:val="a2"/>
    <w:rsid w:val="00BD64B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40" Type="http://schemas.openxmlformats.org/officeDocument/2006/relationships/image" Target="media/rId40.png"/><Relationship Id="rId23" Type="http://schemas.openxmlformats.org/officeDocument/2006/relationships/image" Target="media/rId23.png"/><Relationship Id="rId60" Type="http://schemas.openxmlformats.org/officeDocument/2006/relationships/hyperlink" Target="https://doi.org/10.13460/j.issn.1005-0957.2025.03.0342" TargetMode="External"/><Relationship Id="rId74" Type="http://schemas.openxmlformats.org/officeDocument/2006/relationships/hyperlink" Target="https://doi.org/10.13612/j.cnki.cntp.2025.01.037" TargetMode="External"/><Relationship Id="rId62" Type="http://schemas.openxmlformats.org/officeDocument/2006/relationships/hyperlink" Target="https://doi.org/10.13646/j.cnki.42-1395/u.2025.04.022" TargetMode="External"/><Relationship Id="rId70" Type="http://schemas.openxmlformats.org/officeDocument/2006/relationships/hyperlink" Target="https://doi.org/10.16621/j.cnki.issn1001-0599.2025.01.07" TargetMode="External"/></Relationships>
</file>

<file path=word/_rels/footnotes.xml.rels><?xml version='1.0' encoding='UTF-8' standalone='yes'?>
<Relationships xmlns="http://schemas.openxmlformats.org/package/2006/relationships"><Relationship Id="rId60" Type="http://schemas.openxmlformats.org/officeDocument/2006/relationships/hyperlink" Target="https://doi.org/10.13460/j.issn.1005-0957.2025.03.0342" TargetMode="External"/><Relationship Id="rId74" Type="http://schemas.openxmlformats.org/officeDocument/2006/relationships/hyperlink" Target="https://doi.org/10.13612/j.cnki.cntp.2025.01.037" TargetMode="External"/><Relationship Id="rId62" Type="http://schemas.openxmlformats.org/officeDocument/2006/relationships/hyperlink" Target="https://doi.org/10.13646/j.cnki.42-1395/u.2025.04.022" TargetMode="External"/><Relationship Id="rId70" Type="http://schemas.openxmlformats.org/officeDocument/2006/relationships/hyperlink" Target="https://doi.org/10.16621/j.cnki.issn1001-0599.2025.0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937</Words>
  <Characters>5343</Characters>
  <Application>Microsoft Office Word</Application>
  <DocSecurity>0</DocSecurity>
  <Lines>44</Lines>
  <Paragraphs>12</Paragraphs>
  <ScaleCrop>false</ScaleCrop>
  <Company>MY</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research a survey</dc:title>
  <dc:creator>XXXX</dc:creator>
  <cp:keywords/>
  <dcterms:created xsi:type="dcterms:W3CDTF">2025-04-16T16:25:22Z</dcterms:created>
  <dcterms:modified xsi:type="dcterms:W3CDTF">2025-04-16T16:25:22Z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bibliography">
    <vt:lpwstr>/home/downloads/c63cfea7-f4a9-4f42-b83b-84e578de6202/reference.bib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
    <vt:lpwstr>2</vt:lpwstr>
  </property>
  <property fmtid="{D5CDD505-2E9C-101B-9397-08002B2CF9AE}" pid="11" name="chaptersDepth">
    <vt:lpwstr>1</vt:lpwstr>
  </property>
  <property fmtid="{D5CDD505-2E9C-101B-9397-08002B2CF9AE}" pid="12" name="codeBlockCaptions">
    <vt:lpwstr>True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/service/paper/task/docx_template/cn/china-national-standard-gb-t-7714-2015-numeric.csl</vt:lpwstr>
  </property>
  <property fmtid="{D5CDD505-2E9C-101B-9397-08002B2CF9AE}" pid="16" name="date">
    <vt:lpwstr>2025-04-16</vt:lpwstr>
  </property>
  <property fmtid="{D5CDD505-2E9C-101B-9397-08002B2CF9AE}" pid="17" name="eqLabels">
    <vt:lpwstr>arabic</vt:lpwstr>
  </property>
  <property fmtid="{D5CDD505-2E9C-101B-9397-08002B2CF9AE}" pid="18" name="eqnBlockInlineMath">
    <vt:lpwstr>False</vt:lpwstr>
  </property>
  <property fmtid="{D5CDD505-2E9C-101B-9397-08002B2CF9AE}" pid="19" name="eqnBlockTemplate">
    <vt:lpwstr>ti</vt:lpwstr>
  </property>
  <property fmtid="{D5CDD505-2E9C-101B-9397-08002B2CF9AE}" pid="20" name="eqnIndexTemplate">
    <vt:lpwstr>(i)</vt:lpwstr>
  </property>
  <property fmtid="{D5CDD505-2E9C-101B-9397-08002B2CF9AE}" pid="21" name="eqnInlineTemplate">
    <vt:lpwstr>eequationNumberTeX{i}</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图</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列表</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 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 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本文只试用于论文范文参考，直接挪用，由他人代写学术论文等属于学术不端行为。</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表</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title">
    <vt:lpwstr>目录</vt:lpwstr>
  </property>
</Properties>
</file>