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6">
        <w:r>
          <w:t>https://support.elastio.com/hc/en-us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0">
        <w:r>
          <w:t>https://everythingthatis.cloud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2">
        <w:r>
          <w:t>https://cloud.ibm.com/docs/event-notifications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8">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2">
        <w:r>
          <w:t>https://www.fnts.com/cloud/ibm-power-cloud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6">
        <w:r>
          <w:t>https://www.freschesolutions.com</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4">
        <w:r>
          <w:t>https://govpulse.io/docs.html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2">
        <w:r>
          <w:t>https://heimr.co/services/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6">
        <w:r>
          <w:t>https://cloud.ibm.com/docs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6">
        <w:r>
          <w:t>https://cloud.ibm.com/docs/key-protect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2">
        <w:r>
          <w:t>https://www.komprise.com/support/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4">
        <w:r>
          <w:t>https://www.komprise.com/support/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8">
        <w:r>
          <w:t>https://www.lantrasoft.com/ims/cis/ibm-cloud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0">
        <w:r>
          <w:t>https://www.lantrasoft.com/ims/cis/maximo</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2">
        <w:r>
          <w:t>https://www.uptok.com/dev/live-expert-handoff</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0">
        <w:r>
          <w:t>https://cloud.ibm.com/docs</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4">
        <w:r>
          <w:t>https://www.marvelx.ai/ibm-documentation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8">
        <w:r>
          <w:t>https://docs.mavenagi.com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2">
        <w:r>
          <w:t>https://docs.min.io</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4">
        <w:r>
          <w:t>https://cloud.ibm.com/docs/mqcloud/index.html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2">
        <w:r>
          <w:t>https://cloud.ibm.com/docs/netezza</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4">
        <w:r>
          <w:t>https://www.netomi.com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26">
        <w:r>
          <w:t>https://neuralseek.com/documentation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28">
        <w:r>
          <w:t>https://neuralseek.com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4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4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5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5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6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2">
        <w:r>
          <w:t>https://www.quant.ai/product</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4">
        <w:r>
          <w:t>https://www.cloudraxak.com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86">
        <w:r>
          <w:t>https://support.nativemsg.com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6">
        <w:r>
          <w:t>https://scalestack.ai/scalestack-ibm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0">
        <w:r>
          <w:t>https://cloud.ibm.com/docs/subnets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0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2">
        <w:r>
          <w:t>https://cloud.ibm.com/docs/ssl-certificates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8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2026-05-12T00:26:44Z</dcterms:created>
  <dcterms:modified xsi:type="dcterms:W3CDTF">2026-05-12T00:26:44Z</dcterms:modified>
</cp:coreProperties>
</file>