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2">
        <w:r>
          <w:t>https://www.uptok.com/dev/live-expert-handoff</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0">
        <w:r>
          <w:t>https://cloud.ibm.com/docs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4">
        <w:r>
          <w:t>https://www.marvelx.ai/ibm-documentation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8">
        <w:r>
          <w:t>https://docs.mavenagi.com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0">
        <w:r>
          <w:t>https://www.viclinic.com/en/vi-agent</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4">
        <w:r>
          <w:t>https://docs.min.io</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6">
        <w:r>
          <w:t>https://www.ibm.com/docs/en/mq-as-a-service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0">
        <w:r>
          <w:t>https://www.myluahealth.com/agent-docs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4">
        <w:r>
          <w:t>https://cloud.ibm.com/docs/netezza</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6">
        <w:r>
          <w:t>https://www.netomi.com</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8">
        <w:r>
          <w:t>https://neuralseek.com/documentation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0">
        <w:r>
          <w:t>https://neuralseek.com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2">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6">
        <w:r>
          <w:t>https://www.qatt.online/docs2</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4">
        <w:r>
          <w:t>https://www.viclinic.com/en/vi-agent</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0">
        <w:r>
          <w:t>https://docs.wasabi.com/docs/wasabi-air</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0">
        <w:r>
          <w:t>https://cloud.ibm.com/docs/watsonx-bi</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4">
        <w:r>
          <w:t>https://www.ibm.com/docs/en/watson-orchestrate</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2026-09-16T16:39:55Z</dcterms:created>
  <dcterms:modified xsi:type="dcterms:W3CDTF">2026-09-16T16:39:55Z</dcterms:modified>
</cp:coreProperties>
</file>