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Alice</w:t>
      </w:r>
      <w:r>
        <w:br/>
      </w:r>
      <w:r>
        <w:br/>
      </w:r>
      <w:r>
        <w:rPr>
          <w:color w:val="808080"/>
          <w:sz w:val="24"/>
          <w:szCs w:val="24"/>
        </w:rPr>
        <w:t>11x's Alice provides deep, granular customer research, drives email and LinkedIn outreach, mastering your playbook, converting prospects into high-value leads.</w:t>
      </w:r>
      <w:r>
        <w:br/>
      </w:r>
      <w:r>
        <w:rPr>
          <w:color w:val="808080"/>
          <w:sz w:val="24"/>
          <w:szCs w:val="24"/>
        </w:rPr>
        <w:t xml:space="preserve">Documentation:  </w:t>
      </w:r>
      <w:hyperlink r:id="rId14">
        <w:r>
          <w:t>https://11x-alice-knowledge-base.sammylabs.com/</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6">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8">
        <w:r>
          <w:t>https://docs.anontech.io</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SaaS-based backup and recovery solution designed to secure data across Microsoft 365. The service covers Exchange Online, OneDrive for Business, SharePoint, and Teams, ensuring safe storage, simple restore, and long-term compliance. It is built for both end-users and enterprises that require reliable protection and fast recovery, with storage hosted in IBM Cloud data centers worldwide.</w:t>
      </w:r>
      <w:r>
        <w:br/>
      </w:r>
      <w:r>
        <w:br/>
      </w:r>
      <w:r>
        <w:br/>
      </w:r>
      <w:r>
        <w:rPr>
          <w:color w:val="808080"/>
          <w:sz w:val="24"/>
          <w:szCs w:val="24"/>
        </w:rPr>
        <w:t>USER-FRIENDLY PORTAL</w:t>
      </w:r>
      <w:r>
        <w:br/>
      </w:r>
      <w:r>
        <w:rPr>
          <w:color w:val="808080"/>
          <w:sz w:val="24"/>
          <w:szCs w:val="24"/>
        </w:rPr>
        <w:t>The solution is operated through an intuitive web portal that enables:</w:t>
      </w:r>
      <w:r>
        <w:br/>
      </w:r>
      <w:r>
        <w:rPr>
          <w:color w:val="808080"/>
          <w:sz w:val="24"/>
          <w:szCs w:val="24"/>
        </w:rPr>
        <w:t>• Central management of organizational data and scheduling of backup jobs</w:t>
      </w:r>
      <w:r>
        <w:br/>
      </w:r>
      <w:r>
        <w:rPr>
          <w:color w:val="808080"/>
          <w:sz w:val="24"/>
          <w:szCs w:val="24"/>
        </w:rPr>
        <w:t>• Definition of retention policies from 1 year up to 25 years, all with unlimited storage under fair usage</w:t>
      </w:r>
      <w:r>
        <w:br/>
      </w:r>
      <w:r>
        <w:rPr>
          <w:color w:val="808080"/>
          <w:sz w:val="24"/>
          <w:szCs w:val="24"/>
        </w:rPr>
        <w:t>• Self-service restore of emails and OneDrive data for end-users</w:t>
      </w:r>
      <w:r>
        <w:br/>
      </w:r>
      <w:r>
        <w:rPr>
          <w:color w:val="808080"/>
          <w:sz w:val="24"/>
          <w:szCs w:val="24"/>
        </w:rPr>
        <w:t>• Full restore options for administrators, including single files, entire folders, or whole sites</w:t>
      </w:r>
      <w:r>
        <w:br/>
      </w:r>
      <w:r>
        <w:br/>
      </w:r>
      <w:r>
        <w:br/>
      </w:r>
      <w:r>
        <w:rPr>
          <w:color w:val="808080"/>
          <w:sz w:val="24"/>
          <w:szCs w:val="24"/>
        </w:rPr>
        <w:t>KEY BENEFITS</w:t>
      </w:r>
      <w:r>
        <w:br/>
      </w:r>
      <w:r>
        <w:rPr>
          <w:color w:val="808080"/>
          <w:sz w:val="24"/>
          <w:szCs w:val="24"/>
        </w:rPr>
        <w:t>• Cloud-to-cloud backup with complete segregation from Microsoft 365</w:t>
      </w:r>
      <w:r>
        <w:br/>
      </w:r>
      <w:r>
        <w:rPr>
          <w:color w:val="808080"/>
          <w:sz w:val="24"/>
          <w:szCs w:val="24"/>
        </w:rPr>
        <w:t>• Compliance-ready for all industries including finance and public sector</w:t>
      </w:r>
      <w:r>
        <w:br/>
      </w:r>
      <w:r>
        <w:rPr>
          <w:color w:val="808080"/>
          <w:sz w:val="24"/>
          <w:szCs w:val="24"/>
        </w:rPr>
        <w:t>• Data resilience with geographical redundancy across IBM Cloud Tier-3+ data centers</w:t>
      </w:r>
      <w:r>
        <w:br/>
      </w:r>
      <w:r>
        <w:rPr>
          <w:color w:val="808080"/>
          <w:sz w:val="24"/>
          <w:szCs w:val="24"/>
        </w:rPr>
        <w:t>• Simple onboarding and automated daily backups with configurable RPO and RTO</w:t>
      </w:r>
      <w:r>
        <w:br/>
      </w:r>
      <w:r>
        <w:rPr>
          <w:color w:val="808080"/>
          <w:sz w:val="24"/>
          <w:szCs w:val="24"/>
        </w:rPr>
        <w:t>• Insider Threat Protection with 30-day undelete safeguard</w:t>
      </w:r>
      <w:r>
        <w:br/>
      </w:r>
      <w:r>
        <w:rPr>
          <w:color w:val="808080"/>
          <w:sz w:val="24"/>
          <w:szCs w:val="24"/>
        </w:rPr>
        <w:t>• Fully scalable solution with predictable cost model</w:t>
      </w:r>
      <w:r>
        <w:br/>
      </w:r>
      <w:r>
        <w:br/>
      </w:r>
      <w:r>
        <w:br/>
      </w:r>
      <w:r>
        <w:rPr>
          <w:color w:val="808080"/>
          <w:sz w:val="24"/>
          <w:szCs w:val="24"/>
        </w:rPr>
        <w:t>COMPLIANCE AND SECURITY</w:t>
      </w:r>
      <w:r>
        <w:br/>
      </w:r>
      <w:r>
        <w:rPr>
          <w:color w:val="808080"/>
          <w:sz w:val="24"/>
          <w:szCs w:val="24"/>
        </w:rPr>
        <w:t>Data protection and compliance are core to Anycloud Backup for 365. Backups are encrypted with AES-256 in transit and at rest, and data locality remains fixed once chosen by the customer. The service fully supports GDPR, including the right-to-be-forgotten, and provides a complete audit trail of activities. All IBM data centers used are certified for ISO 27001, ISO 27017, ISO 27018, and SOC reports, ensuring maximum trust and security.</w:t>
      </w:r>
      <w:r>
        <w:br/>
      </w:r>
      <w:r>
        <w:br/>
      </w:r>
      <w:r>
        <w:br/>
      </w:r>
      <w:r>
        <w:rPr>
          <w:color w:val="808080"/>
          <w:sz w:val="24"/>
          <w:szCs w:val="24"/>
        </w:rPr>
        <w:t>TECHNICAL SPECIFICATIONS</w:t>
      </w:r>
      <w:r>
        <w:br/>
      </w:r>
      <w:r>
        <w:rPr>
          <w:color w:val="808080"/>
          <w:sz w:val="24"/>
          <w:szCs w:val="24"/>
        </w:rPr>
        <w:t>• 99.9% SLA uptime</w:t>
      </w:r>
      <w:r>
        <w:br/>
      </w:r>
      <w:r>
        <w:rPr>
          <w:color w:val="808080"/>
          <w:sz w:val="24"/>
          <w:szCs w:val="24"/>
        </w:rPr>
        <w:t>• AES-256 encryption in transit and at rest</w:t>
      </w:r>
      <w:r>
        <w:br/>
      </w:r>
      <w:r>
        <w:rPr>
          <w:color w:val="808080"/>
          <w:sz w:val="24"/>
          <w:szCs w:val="24"/>
        </w:rPr>
        <w:t>• Retention up to 25 years with unlimited storage under fair usage</w:t>
      </w:r>
      <w:r>
        <w:br/>
      </w:r>
      <w:r>
        <w:rPr>
          <w:color w:val="808080"/>
          <w:sz w:val="24"/>
          <w:szCs w:val="24"/>
        </w:rPr>
        <w:t>• GDPR-compliant with right-to-be-forgotten support</w:t>
      </w:r>
      <w:r>
        <w:br/>
      </w:r>
      <w:r>
        <w:rPr>
          <w:color w:val="808080"/>
          <w:sz w:val="24"/>
          <w:szCs w:val="24"/>
        </w:rPr>
        <w:t>• Automated backup scheduling and fast restore workflows</w:t>
      </w:r>
      <w:r>
        <w:br/>
      </w:r>
      <w:r>
        <w:rPr>
          <w:color w:val="808080"/>
          <w:sz w:val="24"/>
          <w:szCs w:val="24"/>
        </w:rPr>
        <w:t>• Hosted in 16+ IBM Cloud data centers worldwide</w:t>
      </w:r>
      <w:r>
        <w:br/>
      </w:r>
      <w:r>
        <w:br/>
      </w:r>
      <w:r>
        <w:br/>
      </w:r>
      <w:r>
        <w:rPr>
          <w:color w:val="808080"/>
          <w:sz w:val="24"/>
          <w:szCs w:val="24"/>
        </w:rPr>
        <w:t>BETTER TOGETHER</w:t>
      </w:r>
      <w:r>
        <w:br/>
      </w:r>
      <w:r>
        <w:rPr>
          <w:color w:val="808080"/>
          <w:sz w:val="24"/>
          <w:szCs w:val="24"/>
        </w:rPr>
        <w:t>Anycloud Backup for 365 protects business-critical data across Exchange, SharePoint, OneDrive, and Teams. Anycloud Backup for Entra ID secures the identity layer with protection of users, groups, roles, and access policies. Together, they deliver full coverage of both data and identity, ensuring resilience, compliance, and rapid recovery in case of cyberattacks, misconfiguration, or accidental deletion. By combining the two services, organizations achieve a unified and future-proof protection strategy for their entire Microsoft 365 environment.</w:t>
      </w:r>
      <w:r>
        <w:br/>
      </w:r>
      <w:r>
        <w:br/>
      </w:r>
      <w:r>
        <w:rPr>
          <w:color w:val="808080"/>
          <w:sz w:val="24"/>
          <w:szCs w:val="24"/>
        </w:rPr>
        <w:t xml:space="preserve">Documentation:  </w:t>
      </w:r>
      <w:hyperlink r:id="rId20">
        <w:r>
          <w:t>https://www.anycloud.dk/resources/resources-ibm/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Backup and Recovery</w:t>
      </w:r>
      <w:r>
        <w:br/>
      </w:r>
      <w:r>
        <w:br/>
      </w:r>
      <w:r>
        <w:rPr>
          <w:color w:val="808080"/>
          <w:sz w:val="24"/>
          <w:szCs w:val="24"/>
        </w:rPr>
        <w:t>Backup and Recovery is a managed backup service for File and folder &amp; Database servers (such as MS SQL Server) in VMware and VPC environments running on IBM Cloud. This service lets you define backup schedules to routinely protect data sources using a secure, agent-based, application-consistent backup service. Backup infrastructure is managed by IBM.</w:t>
      </w:r>
      <w:r>
        <w:br/>
      </w:r>
      <w:r>
        <w:rPr>
          <w:color w:val="808080"/>
          <w:sz w:val="24"/>
          <w:szCs w:val="24"/>
        </w:rPr>
        <w:t xml:space="preserve">Documentation:  </w:t>
      </w:r>
      <w:hyperlink r:id="rId30">
        <w:r>
          <w:t>https://cloud.ibm.com/docs/backup-recovery</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4">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Beam Agent - Invoice Reconciliation</w:t>
      </w:r>
      <w:r>
        <w:br/>
      </w:r>
      <w:r>
        <w:br/>
      </w:r>
      <w:r>
        <w:rPr>
          <w:color w:val="808080"/>
          <w:sz w:val="24"/>
          <w:szCs w:val="24"/>
        </w:rPr>
        <w:t>Beam's Invoice Reconciliaton Agents streamlines invoice status management. Beam's agent autmatomatically</w:t>
      </w:r>
      <w:r>
        <w:br/>
      </w:r>
      <w:r>
        <w:rPr>
          <w:color w:val="808080"/>
          <w:sz w:val="24"/>
          <w:szCs w:val="24"/>
        </w:rPr>
        <w:t>1. Detects and validates email relevance to filter invoice-related commmunications</w:t>
      </w:r>
      <w:r>
        <w:br/>
      </w:r>
      <w:r>
        <w:rPr>
          <w:color w:val="808080"/>
          <w:sz w:val="24"/>
          <w:szCs w:val="24"/>
        </w:rPr>
        <w:t>2. Extracts key information from incoming emails and attachments including invoices and external data</w:t>
      </w:r>
      <w:r>
        <w:br/>
      </w:r>
      <w:r>
        <w:rPr>
          <w:color w:val="808080"/>
          <w:sz w:val="24"/>
          <w:szCs w:val="24"/>
        </w:rPr>
        <w:t>3. Integrates with internal systems to check invoice status and retrieve payment and transactions history</w:t>
      </w:r>
      <w:r>
        <w:br/>
      </w:r>
      <w:r>
        <w:rPr>
          <w:color w:val="808080"/>
          <w:sz w:val="24"/>
          <w:szCs w:val="24"/>
        </w:rPr>
        <w:t>4. Reasoning on invoice status and determining whether invoices are paid, pending, in processing, not received, or required status clarification.</w:t>
      </w:r>
      <w:r>
        <w:br/>
      </w:r>
      <w:r>
        <w:rPr>
          <w:color w:val="808080"/>
          <w:sz w:val="24"/>
          <w:szCs w:val="24"/>
        </w:rPr>
        <w:t>5. Generates automated responses and appropiate email formatting based on invoice status.</w:t>
      </w:r>
      <w:r>
        <w:br/>
      </w:r>
      <w:r>
        <w:br/>
      </w:r>
      <w:r>
        <w:rPr>
          <w:color w:val="808080"/>
          <w:sz w:val="24"/>
          <w:szCs w:val="24"/>
        </w:rPr>
        <w:t>Includes POC verficiation for addtional validation and quality assurance.</w:t>
      </w:r>
      <w:r>
        <w:br/>
      </w:r>
      <w:r>
        <w:br/>
      </w:r>
      <w:r>
        <w:br/>
      </w:r>
      <w:r>
        <w:rPr>
          <w:color w:val="808080"/>
          <w:sz w:val="24"/>
          <w:szCs w:val="24"/>
        </w:rPr>
        <w:t>Key benefits:</w:t>
      </w:r>
      <w:r>
        <w:br/>
      </w:r>
      <w:r>
        <w:rPr>
          <w:color w:val="808080"/>
          <w:sz w:val="24"/>
          <w:szCs w:val="24"/>
        </w:rPr>
        <w:t>1. Reduces manual invoice tracking and follow-ups up to 80%</w:t>
      </w:r>
      <w:r>
        <w:br/>
      </w:r>
      <w:r>
        <w:rPr>
          <w:color w:val="808080"/>
          <w:sz w:val="24"/>
          <w:szCs w:val="24"/>
        </w:rPr>
        <w:t>2. Maintains accuracte records through system integration with accuracy scores at 95%</w:t>
      </w:r>
      <w:r>
        <w:br/>
      </w:r>
      <w:r>
        <w:rPr>
          <w:color w:val="808080"/>
          <w:sz w:val="24"/>
          <w:szCs w:val="24"/>
        </w:rPr>
        <w:t>3. Provides consistent communciation with suppliers and internal teams</w:t>
      </w:r>
      <w:r>
        <w:br/>
      </w:r>
      <w:r>
        <w:rPr>
          <w:color w:val="808080"/>
          <w:sz w:val="24"/>
          <w:szCs w:val="24"/>
        </w:rPr>
        <w:t>4. Minimizes human error by 5 - 15%</w:t>
      </w:r>
      <w:r>
        <w:br/>
      </w:r>
      <w:r>
        <w:rPr>
          <w:color w:val="808080"/>
          <w:sz w:val="24"/>
          <w:szCs w:val="24"/>
        </w:rPr>
        <w:t>5. Scale efficiently to handle high volume invoice inquiries</w:t>
      </w:r>
      <w:r>
        <w:br/>
      </w:r>
      <w:r>
        <w:br/>
      </w:r>
      <w:r>
        <w:br/>
      </w:r>
      <w:r>
        <w:br/>
      </w:r>
      <w:r>
        <w:rPr>
          <w:color w:val="808080"/>
          <w:sz w:val="24"/>
          <w:szCs w:val="24"/>
        </w:rPr>
        <w:t xml:space="preserve">Documentation:  </w:t>
      </w:r>
      <w:hyperlink r:id="rId36">
        <w:r>
          <w:t>https://docs.google.com/document/d/1cCQosQrvi-VtMS_Y218lUa8v40fuBsyyU-dw0ZPnTLo/edit?usp=sharing</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8">
        <w:r>
          <w:t>https://read.bespoken.ai/</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40">
        <w:r>
          <w:t>https://cloud.ibm.com/docs</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42">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4">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BrightAgent</w:t>
      </w:r>
      <w:r>
        <w:br/>
      </w:r>
      <w:r>
        <w:br/>
      </w:r>
      <w:r>
        <w:rPr>
          <w:color w:val="808080"/>
          <w:sz w:val="24"/>
          <w:szCs w:val="24"/>
        </w:rPr>
        <w:t>BrightAgent is your agentic data companion that makes the end to end complex data analysis work easy for everyone! Powered by a team of specialized data agents that are engineered to focus on the end to end data workflow - ingestion, governance, retervial, engineering, analytics and visualization - BrightAgent orchestrates every step of the data workflow for you. A conversational natural langugage user interface empowers you to work with BrightAgent without needing any technical data skills. Every team member, regarless of technical skill level, can easily unlock rich insights from all their data assets, wherever the data lives. From 600+ connectors for data ingestion, plus ability to upload structured and unstructured dat, BrightAgent guides you through data quality checks, governance tasks, schema creation, metadata management, and full data transformations to ensure clean data pipelines are established to power all your agentic insight and analytics needs. The data workflow journey is broken and BrightAgent, your super data agent, is able to fix it end to end, transforming everyone's work to be data informed work.</w:t>
      </w:r>
      <w:r>
        <w:br/>
      </w:r>
      <w:r>
        <w:rPr>
          <w:color w:val="808080"/>
          <w:sz w:val="24"/>
          <w:szCs w:val="24"/>
        </w:rPr>
        <w:t xml:space="preserve">Documentation:  </w:t>
      </w:r>
      <w:hyperlink r:id="rId46">
        <w:r>
          <w:t>https://docs.brighthive.io/getting_started/introduction</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Find out more: https://celerity-uk.com/data-security-and-resilience/copyassure</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52">
        <w:r>
          <w:t>https://celerity-uk.com</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54">
        <w:r>
          <w:t>https://celerity-uk.com</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6">
        <w:r>
          <w:t>https://www.blockpliance.com/</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6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6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6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70">
        <w:r>
          <w:t>https://cloud.ibm.com/docs/cloud-logs</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7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74">
        <w:r>
          <w:t>https://docs.robin.io/storage/latest/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80">
        <w:r>
          <w:t>https://www.lyticly.com</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82">
        <w:r>
          <w:t>https://cloud.ibm.com/docs/vpc?group=reservations-concepts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8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6">
        <w:r>
          <w:t>https://cloud.ibm.com/docs/Cloudant</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8">
        <w:r>
          <w:t>https://en.wangsu.com/document/cdnpro/ibmcloud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9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9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9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Company Research Agent</w:t>
      </w:r>
      <w:r>
        <w:br/>
      </w:r>
      <w:r>
        <w:br/>
      </w:r>
      <w:r>
        <w:rPr>
          <w:color w:val="808080"/>
          <w:sz w:val="24"/>
          <w:szCs w:val="24"/>
        </w:rPr>
        <w:t>The multi-stage company research agent is a specialized AI-driven solution that delivers deep, structured insights into any company. Designed to support professionals in investment, strategy, consulting, and business development, the agent follows a systematic research process to ensure no critical area is overlooked.</w:t>
      </w:r>
      <w:r>
        <w:br/>
      </w:r>
      <w:r>
        <w:br/>
      </w:r>
      <w:r>
        <w:rPr>
          <w:color w:val="808080"/>
          <w:sz w:val="24"/>
          <w:szCs w:val="24"/>
        </w:rPr>
        <w:t>It analyzes a company across multiple dimensions—including business operations, financial health, competitive positioning, market presence, leadership, innovation, and risks—providing a complete picture of the organization's strengths, challenges, and strategic direction.</w:t>
      </w:r>
      <w:r>
        <w:br/>
      </w:r>
      <w:r>
        <w:br/>
      </w:r>
      <w:r>
        <w:rPr>
          <w:color w:val="808080"/>
          <w:sz w:val="24"/>
          <w:szCs w:val="24"/>
        </w:rPr>
        <w:t>The agent’s methodology ensures that the research output is consistent, comprehensive, and aligned with industry standards—making it ideal for due diligence, enterprise evaluations, and executive decision-making.</w:t>
      </w:r>
      <w:r>
        <w:br/>
      </w:r>
      <w:r>
        <w:rPr>
          <w:color w:val="808080"/>
          <w:sz w:val="24"/>
          <w:szCs w:val="24"/>
        </w:rPr>
        <w:t xml:space="preserve">Documentation:  </w:t>
      </w:r>
      <w:hyperlink r:id="rId96">
        <w:r>
          <w:t>https://www.lyzr.ai/kathy/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10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102">
        <w:r>
          <w:t>https://cloud.ibm.com/docs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6">
        <w:r>
          <w:t>https://converlistics.com/documentation/</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CORIZANCE AML Screening</w:t>
      </w:r>
      <w:r>
        <w:br/>
      </w:r>
      <w:r>
        <w:br/>
      </w:r>
      <w:r>
        <w:rPr>
          <w:color w:val="808080"/>
          <w:sz w:val="24"/>
          <w:szCs w:val="24"/>
        </w:rPr>
        <w:t>Corizance AML Screening is a cloud-based compliance solution that enables organizations to automatically screen individuals and entities against global sanctions lists, politically exposed persons (PEP), and watchlists. Designed to support anti-money laundering (AML) obligations, this service helps financial institutions, fintechs, and regulated businesses detect potential risks and prevent financial crime.</w:t>
      </w:r>
      <w:r>
        <w:br/>
      </w:r>
      <w:r>
        <w:br/>
      </w:r>
      <w:r>
        <w:rPr>
          <w:color w:val="808080"/>
          <w:sz w:val="24"/>
          <w:szCs w:val="24"/>
        </w:rPr>
        <w:t>The platform supports bulk data uploads, API-based integration, and real-time search, offering flexibility for both batch and interactive workflows. With robust matching algorithms, fuzzy logic, and regular updates of sanctions data from official sources (OFAC, UN, EU, UK, Australia, SEBI), Corizance AML Screening ensures high accuracy and comprehensive coverage.</w:t>
      </w:r>
      <w:r>
        <w:br/>
      </w:r>
      <w:r>
        <w:br/>
      </w:r>
      <w:r>
        <w:rPr>
          <w:color w:val="808080"/>
          <w:sz w:val="24"/>
          <w:szCs w:val="24"/>
        </w:rPr>
        <w:t>Key features include:</w:t>
      </w:r>
      <w:r>
        <w:br/>
      </w:r>
      <w:r>
        <w:br/>
      </w:r>
      <w:r>
        <w:rPr>
          <w:color w:val="808080"/>
          <w:sz w:val="24"/>
          <w:szCs w:val="24"/>
        </w:rPr>
        <w:t>1.Sanctions and PEP screening using structured and unstructured data</w:t>
      </w:r>
      <w:r>
        <w:br/>
      </w:r>
      <w:r>
        <w:br/>
      </w:r>
      <w:r>
        <w:rPr>
          <w:color w:val="808080"/>
          <w:sz w:val="24"/>
          <w:szCs w:val="24"/>
        </w:rPr>
        <w:t>2.Support for CSV, Excel, form-based, and JSON input</w:t>
      </w:r>
      <w:r>
        <w:br/>
      </w:r>
      <w:r>
        <w:br/>
      </w:r>
      <w:r>
        <w:rPr>
          <w:color w:val="808080"/>
          <w:sz w:val="24"/>
          <w:szCs w:val="24"/>
        </w:rPr>
        <w:t>3.Real-time and bulk screening capabilities</w:t>
      </w:r>
      <w:r>
        <w:br/>
      </w:r>
      <w:r>
        <w:br/>
      </w:r>
      <w:r>
        <w:rPr>
          <w:color w:val="808080"/>
          <w:sz w:val="24"/>
          <w:szCs w:val="24"/>
        </w:rPr>
        <w:t>4.High-performance matching with fuzzy logic</w:t>
      </w:r>
      <w:r>
        <w:br/>
      </w:r>
      <w:r>
        <w:br/>
      </w:r>
      <w:r>
        <w:rPr>
          <w:color w:val="808080"/>
          <w:sz w:val="24"/>
          <w:szCs w:val="24"/>
        </w:rPr>
        <w:t>Whether you’re onboarding new customers, conducting periodic reviews, or ensuring continuous compliance, Corizance AML Screening provides a scalable and efficient solution to meet your regulatory requirements.</w:t>
      </w:r>
      <w:r>
        <w:br/>
      </w:r>
      <w:r>
        <w:br/>
      </w:r>
      <w:r>
        <w:br/>
      </w:r>
      <w:r>
        <w:rPr>
          <w:color w:val="808080"/>
          <w:sz w:val="24"/>
          <w:szCs w:val="24"/>
        </w:rPr>
        <w:t xml:space="preserve">Documentation:  </w:t>
      </w:r>
      <w:hyperlink r:id="rId110">
        <w:r>
          <w:t>https://drive.google.com/file/d/1n4fIwFiZK4MK52_kbGkiiD_iZLWKiyjT/view</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12">
        <w:r>
          <w:t>https://support.crushbank.com/knowledge</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CtrlAgent</w:t>
      </w:r>
      <w:r>
        <w:br/>
      </w:r>
      <w:r>
        <w:br/>
      </w:r>
      <w:r>
        <w:rPr>
          <w:color w:val="808080"/>
          <w:sz w:val="24"/>
          <w:szCs w:val="24"/>
        </w:rPr>
        <w:t>CtrlAgent.ai is an AI-native enterprise transformation platform that empowers large organizations to build, deploy, and govern intelligent digital agents (or “digital workers”) at scale. With CtrlAgent, businesses can redesign core operations — from customer support and HR to IT and financial services — by automating processes with human-level conversation, cross-agent collaboration, and built-in security &amp; compliance.</w:t>
      </w:r>
      <w:r>
        <w:br/>
      </w:r>
      <w:r>
        <w:br/>
      </w:r>
      <w:r>
        <w:br/>
      </w:r>
      <w:r>
        <w:br/>
      </w:r>
      <w:r>
        <w:br/>
      </w:r>
      <w:r>
        <w:rPr>
          <w:color w:val="808080"/>
          <w:sz w:val="24"/>
          <w:szCs w:val="24"/>
        </w:rPr>
        <w:t>Rather than having isolated bots or fixed workflows, CtrlAgent gives you:</w:t>
      </w:r>
      <w:r>
        <w:br/>
      </w:r>
      <w:r>
        <w:br/>
      </w:r>
      <w:r>
        <w:br/>
      </w:r>
      <w:r>
        <w:br/>
      </w:r>
      <w:r>
        <w:br/>
      </w:r>
      <w:r>
        <w:br/>
      </w:r>
      <w:r>
        <w:br/>
      </w:r>
      <w:r>
        <w:br/>
      </w:r>
      <w:r>
        <w:br/>
      </w:r>
      <w:r>
        <w:rPr>
          <w:color w:val="808080"/>
          <w:sz w:val="24"/>
          <w:szCs w:val="24"/>
        </w:rPr>
        <w:t>Seamless orchestration &amp; collaboration across multiple agents and systems</w:t>
      </w:r>
      <w:r>
        <w:br/>
      </w:r>
      <w:r>
        <w:br/>
      </w:r>
      <w:r>
        <w:br/>
      </w:r>
      <w:r>
        <w:br/>
      </w:r>
      <w:r>
        <w:br/>
      </w:r>
      <w:r>
        <w:br/>
      </w:r>
      <w:r>
        <w:br/>
      </w:r>
      <w:r>
        <w:br/>
      </w:r>
      <w:r>
        <w:br/>
      </w:r>
      <w:r>
        <w:br/>
      </w:r>
      <w:r>
        <w:br/>
      </w:r>
      <w:r>
        <w:br/>
      </w:r>
      <w:r>
        <w:br/>
      </w:r>
      <w:r>
        <w:br/>
      </w:r>
      <w:r>
        <w:br/>
      </w:r>
      <w:r>
        <w:br/>
      </w:r>
      <w:r>
        <w:rPr>
          <w:color w:val="808080"/>
          <w:sz w:val="24"/>
          <w:szCs w:val="24"/>
        </w:rPr>
        <w:t>Customizable business rules via a flexible studio to enforce deterministic outcomes</w:t>
      </w:r>
      <w:r>
        <w:br/>
      </w:r>
      <w:r>
        <w:br/>
      </w:r>
      <w:r>
        <w:br/>
      </w:r>
      <w:r>
        <w:br/>
      </w:r>
      <w:r>
        <w:br/>
      </w:r>
      <w:r>
        <w:br/>
      </w:r>
      <w:r>
        <w:br/>
      </w:r>
      <w:r>
        <w:br/>
      </w:r>
      <w:r>
        <w:br/>
      </w:r>
      <w:r>
        <w:rPr>
          <w:color w:val="808080"/>
          <w:sz w:val="24"/>
          <w:szCs w:val="24"/>
        </w:rPr>
        <w:t>Lifelike multi-channel engagement (voice, web, mobile) in 130+ languages</w:t>
      </w:r>
      <w:r>
        <w:br/>
      </w:r>
      <w:r>
        <w:br/>
      </w:r>
      <w:r>
        <w:br/>
      </w:r>
      <w:r>
        <w:br/>
      </w:r>
      <w:r>
        <w:br/>
      </w:r>
      <w:r>
        <w:br/>
      </w:r>
      <w:r>
        <w:br/>
      </w:r>
      <w:r>
        <w:br/>
      </w:r>
      <w:r>
        <w:br/>
      </w:r>
      <w:r>
        <w:rPr>
          <w:color w:val="808080"/>
          <w:sz w:val="24"/>
          <w:szCs w:val="24"/>
        </w:rPr>
        <w:t>Enterprise-grade governance &amp; compliance built-in</w:t>
      </w:r>
      <w:r>
        <w:br/>
      </w:r>
      <w:r>
        <w:br/>
      </w:r>
      <w:r>
        <w:br/>
      </w:r>
      <w:r>
        <w:br/>
      </w:r>
      <w:r>
        <w:br/>
      </w:r>
      <w:r>
        <w:br/>
      </w:r>
      <w:r>
        <w:br/>
      </w:r>
      <w:r>
        <w:br/>
      </w:r>
      <w:r>
        <w:br/>
      </w:r>
      <w:r>
        <w:rPr>
          <w:color w:val="808080"/>
          <w:sz w:val="24"/>
          <w:szCs w:val="24"/>
        </w:rPr>
        <w:t>Actionable monitoring and insights to continuously optimize performance</w:t>
      </w:r>
      <w:r>
        <w:br/>
      </w:r>
      <w:r>
        <w:br/>
      </w:r>
      <w:r>
        <w:br/>
      </w:r>
      <w:r>
        <w:br/>
      </w:r>
      <w:r>
        <w:br/>
      </w:r>
      <w:r>
        <w:br/>
      </w:r>
      <w:r>
        <w:br/>
      </w:r>
      <w:r>
        <w:br/>
      </w:r>
      <w:r>
        <w:br/>
      </w:r>
      <w:r>
        <w:rPr>
          <w:color w:val="808080"/>
          <w:sz w:val="24"/>
          <w:szCs w:val="24"/>
        </w:rPr>
        <w:t>With CtrlAgent, you avoid long, costly AI projects and instead get a unified, secure, scalable “autonomous AI factory” — turning your enterprise into a self-driving, insight-rich system that delivers speed, precision, and ROI across verticals like banking, insurance, telecom, healthcare, HR, and more</w:t>
      </w:r>
      <w:r>
        <w:br/>
      </w:r>
      <w:r>
        <w:rPr>
          <w:color w:val="808080"/>
          <w:sz w:val="24"/>
          <w:szCs w:val="24"/>
        </w:rPr>
        <w:t xml:space="preserve">Documentation:  </w:t>
      </w:r>
      <w:hyperlink r:id="rId114">
        <w:r>
          <w:t>https://docs.ctrlagent.ai/</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16">
        <w:r>
          <w:t>https://docs.wanclouds.net/ibm</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CVVkey</w:t>
      </w:r>
      <w:r>
        <w:br/>
      </w:r>
      <w:r>
        <w:br/>
      </w:r>
      <w:r>
        <w:rPr>
          <w:color w:val="808080"/>
          <w:sz w:val="24"/>
          <w:szCs w:val="24"/>
        </w:rPr>
        <w:t>Debit and Credit Cards Fraud Prevention Solutions</w:t>
      </w:r>
      <w:r>
        <w:br/>
      </w:r>
      <w:r>
        <w:rPr>
          <w:color w:val="808080"/>
          <w:sz w:val="24"/>
          <w:szCs w:val="24"/>
        </w:rPr>
        <w:t xml:space="preserve">Documentation:  </w:t>
      </w:r>
      <w:hyperlink r:id="rId118">
        <w:r>
          <w:t>https://www.keyno.io</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2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2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2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2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32">
        <w:r>
          <w:t>https://cloud.ibm.com/docs/databases-for-mysql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6">
        <w:r>
          <w:t>https://cloud.ibm.com/docs/databases-for-redis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40">
        <w:r>
          <w:t>https://cloud.ibm.com/docs/db2-saas</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42">
        <w:r>
          <w:t>https://cloud.ibm.com/docs/db2wh-saas</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4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5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52">
        <w:r>
          <w:t>https://cloud.ibm.com/docs/direct-link</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54">
        <w:r>
          <w:t>https://cloud.ibm.com/docs/direct-link</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6">
        <w:r>
          <w:t>https://cloud.ibm.com/docs/direct-link</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Cloud PC</w:t>
      </w:r>
      <w:r>
        <w:br/>
      </w:r>
      <w:r>
        <w:br/>
      </w:r>
      <w:r>
        <w:rPr>
          <w:color w:val="808080"/>
          <w:sz w:val="24"/>
          <w:szCs w:val="24"/>
        </w:rPr>
        <w:t>With Dizzion Cloud PC on IBM Cloud VPC, organizations can streamline their virtual desktop delivery by combining the power of the Dizzion cloud-native platform with the global scale and security of IBM Cloud. This fully managed Desktop as a Service (DaaS) solution enables persistent, personal Windows 11 desktop experiences, built for hybrid work and maximum productivity. We offer two complementary tiers - Core and Complete - to fit every operational model.</w:t>
      </w:r>
      <w:r>
        <w:br/>
      </w:r>
      <w:r>
        <w:br/>
      </w:r>
      <w:r>
        <w:br/>
      </w:r>
      <w:r>
        <w:rPr>
          <w:color w:val="808080"/>
          <w:sz w:val="24"/>
          <w:szCs w:val="24"/>
        </w:rPr>
        <w:t>The Core Tier is ideal for organizations that already have in-house IT operations, identity services, and endpoint management tools in place. If your team can handle monitoring, patching, and support with existing staff and systems, Core lets you spin up Cloud PCs in minutes - without overhauling your workflows. Companies with 25 or more users can choose from five performance-tuned configurations, plug into your existing AD or run as standalone, and deploy directly over the internet or via private networking.</w:t>
      </w:r>
      <w:r>
        <w:br/>
      </w:r>
      <w:r>
        <w:br/>
      </w:r>
      <w:r>
        <w:br/>
      </w:r>
      <w:r>
        <w:rPr>
          <w:color w:val="808080"/>
          <w:sz w:val="24"/>
          <w:szCs w:val="24"/>
        </w:rPr>
        <w:t>The Complete Tier builds on the flexibility of Core with enterprise-grade management, security, and unlimited scalability for 50+ desktops, and requires Private Network Access per region. With Dizzion-managed services - Overwatch real-time observability &amp; analytics, automated OS and Application patching, and self-service software deployment for up to two administrators - you get a truly hands-off Cloud PC experience. Tailored for organizations requiring centralized identity, granular performance controls, and seamless global expansion, the Complete Tier also offers a rich add-on catalog - from vulnerability monitoring to advanced firewalling - delivering a turnkey solution that scales with your business. The only elements you manage are end-user support and application deployment.</w:t>
      </w:r>
      <w:r>
        <w:br/>
      </w:r>
      <w:r>
        <w:br/>
      </w:r>
      <w:r>
        <w:br/>
      </w:r>
      <w:r>
        <w:rPr>
          <w:color w:val="808080"/>
          <w:sz w:val="24"/>
          <w:szCs w:val="24"/>
        </w:rPr>
        <w:t>Whether you are migrating from on-premises VDI or looking to modernize legacy PC deployments, Dizzion Cloud PC provides a seamless path forward with predictable pricing, great user experience, fast provisioning, simplified management, and deployment.</w:t>
      </w:r>
      <w:r>
        <w:br/>
      </w:r>
      <w:r>
        <w:br/>
      </w:r>
      <w:r>
        <w:br/>
      </w:r>
      <w:r>
        <w:rPr>
          <w:color w:val="808080"/>
          <w:sz w:val="24"/>
          <w:szCs w:val="24"/>
        </w:rPr>
        <w:t>For sales support, reach out to Dizzion directly at sales@dizzion.com.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Dynamiq AI Legal Agent</w:t>
      </w:r>
      <w:r>
        <w:br/>
      </w:r>
      <w:r>
        <w:br/>
      </w:r>
      <w:r>
        <w:rPr>
          <w:color w:val="808080"/>
          <w:sz w:val="24"/>
          <w:szCs w:val="24"/>
        </w:rPr>
        <w:t>The Dynamiq Legal Agent is a comprehensive legal research assistant that supports legal professionals, law students, and individuals requiring legal information through a structured three-phase approach:</w:t>
      </w:r>
      <w:r>
        <w:br/>
      </w:r>
      <w:r>
        <w:rPr>
          <w:color w:val="808080"/>
          <w:sz w:val="24"/>
          <w:szCs w:val="24"/>
        </w:rPr>
        <w:t>1.	Client intake and case analysis</w:t>
      </w:r>
      <w:r>
        <w:br/>
      </w:r>
      <w:r>
        <w:rPr>
          <w:color w:val="808080"/>
          <w:sz w:val="24"/>
          <w:szCs w:val="24"/>
        </w:rPr>
        <w:t>2.	Iterative legal research using EXA search capabilities</w:t>
      </w:r>
      <w:r>
        <w:br/>
      </w:r>
      <w:r>
        <w:rPr>
          <w:color w:val="808080"/>
          <w:sz w:val="24"/>
          <w:szCs w:val="24"/>
        </w:rPr>
        <w:t>3.	Professional legal document structuring and synthesis</w:t>
      </w:r>
      <w:r>
        <w:br/>
      </w:r>
      <w:r>
        <w:rPr>
          <w:color w:val="808080"/>
          <w:sz w:val="24"/>
          <w:szCs w:val="24"/>
        </w:rPr>
        <w:t>The agent operates as a multi-functional tool combining paralegal intake procedures, systematic legal research methodology, and professional document drafting, powered by xAI Grok 4 for advanced reasoning and EXA for precise legal information retrieval.</w:t>
      </w:r>
      <w:r>
        <w:br/>
      </w:r>
      <w:r>
        <w:br/>
      </w:r>
      <w:r>
        <w:rPr>
          <w:color w:val="808080"/>
          <w:sz w:val="24"/>
          <w:szCs w:val="24"/>
        </w:rPr>
        <w:t>It is an API-only service designed for IBM watsonx Orchestrate.</w:t>
      </w:r>
      <w:r>
        <w:br/>
      </w:r>
      <w:r>
        <w:rPr>
          <w:color w:val="808080"/>
          <w:sz w:val="24"/>
          <w:szCs w:val="24"/>
        </w:rPr>
        <w:t xml:space="preserve">Important Disclaimer: This agent is not providing legal advice; this is research synthesis only. </w:t>
      </w:r>
      <w:r>
        <w:br/>
      </w:r>
      <w:r>
        <w:br/>
      </w:r>
      <w:r>
        <w:rPr>
          <w:color w:val="808080"/>
          <w:sz w:val="24"/>
          <w:szCs w:val="24"/>
        </w:rPr>
        <w:t xml:space="preserve">Documentation:  </w:t>
      </w:r>
      <w:hyperlink r:id="rId164">
        <w:r>
          <w:t>https://drive.google.com/file/d/1ZRdJAAbkmiie4WCMRWRNrGw_kFfMvJ_u/view?usp=sharing</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Dynamiq AI Medical Researcher Agent</w:t>
      </w:r>
      <w:r>
        <w:br/>
      </w:r>
      <w:r>
        <w:br/>
      </w:r>
      <w:r>
        <w:rPr>
          <w:color w:val="808080"/>
          <w:sz w:val="24"/>
          <w:szCs w:val="24"/>
        </w:rPr>
        <w:t xml:space="preserve">This agent is a medical researcher and assistant  that supports clinicians, patients, and caregivers by providing recommendations and guidance across a wide range of medical conditions. </w:t>
      </w:r>
      <w:r>
        <w:br/>
      </w:r>
      <w:r>
        <w:rPr>
          <w:color w:val="808080"/>
          <w:sz w:val="24"/>
          <w:szCs w:val="24"/>
        </w:rPr>
        <w:t>It can recommend clinical treatment for a patient (decisions belong to the doctor), help with interpretation of diagnostic results, and answer general questions such as guidelines, common practices or research findings.</w:t>
      </w:r>
      <w:r>
        <w:br/>
      </w:r>
      <w:r>
        <w:rPr>
          <w:color w:val="808080"/>
          <w:sz w:val="24"/>
          <w:szCs w:val="24"/>
        </w:rPr>
        <w:t>It is an API-only service designed for IBM watsonx Orchestrate.</w:t>
      </w:r>
      <w:r>
        <w:br/>
      </w:r>
      <w:r>
        <w:br/>
      </w:r>
      <w:r>
        <w:rPr>
          <w:color w:val="808080"/>
          <w:sz w:val="24"/>
          <w:szCs w:val="24"/>
        </w:rPr>
        <w:t>⚠️ IMPORTANT MEDICAL DISCLAIMER AND LIMITATION OF LIABILITY</w:t>
      </w:r>
      <w:r>
        <w:br/>
      </w:r>
      <w:r>
        <w:rPr>
          <w:color w:val="808080"/>
          <w:sz w:val="24"/>
          <w:szCs w:val="24"/>
        </w:rPr>
        <w:t>The agent does not replace professional medical judgment or legal requirements.</w:t>
      </w:r>
      <w:r>
        <w:br/>
      </w:r>
      <w:r>
        <w:rPr>
          <w:color w:val="808080"/>
          <w:sz w:val="24"/>
          <w:szCs w:val="24"/>
        </w:rPr>
        <w:t xml:space="preserve">This AI system is designed **solely for research, educational, and informational purposes and is not intended for clinical decision-making, diagnosis, treatment, or patient care**. </w:t>
      </w:r>
      <w:r>
        <w:br/>
      </w:r>
      <w:r>
        <w:rPr>
          <w:color w:val="808080"/>
          <w:sz w:val="24"/>
          <w:szCs w:val="24"/>
        </w:rPr>
        <w:t>This system does **not provide medical advice, diagnosis, treatment recommendations, or professional healthcare guidance**.</w:t>
      </w:r>
      <w:r>
        <w:br/>
      </w:r>
      <w:r>
        <w:br/>
      </w:r>
      <w:r>
        <w:br/>
      </w:r>
      <w:r>
        <w:rPr>
          <w:color w:val="808080"/>
          <w:sz w:val="24"/>
          <w:szCs w:val="24"/>
        </w:rPr>
        <w:t xml:space="preserve">Documentation:  </w:t>
      </w:r>
      <w:hyperlink r:id="rId166">
        <w:r>
          <w:t>https://drive.google.com/file/d/1mqs9i2Asvwzcm_EISX3j5KSVt0suYJh_/view?usp=sharing</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70">
        <w:r>
          <w:t>https://www.ibm.com/docs/en/ease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72">
        <w:r>
          <w:t>https://everythingthatis.cloud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8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8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90">
        <w:r>
          <w:t>https://www.fnts.com/cloud/ibm-power-cloud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92">
        <w:r>
          <w:t>https://www.fnts.com/cloud/ibm-power-cloud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0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20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20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206">
        <w:r>
          <w:t>https://www.freschesolutions.com</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20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1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1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1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heimr.co - Cloud Professional Services</w:t>
      </w:r>
      <w:r>
        <w:br/>
      </w:r>
      <w:r>
        <w:br/>
      </w:r>
      <w:r>
        <w:rPr>
          <w:color w:val="808080"/>
          <w:sz w:val="24"/>
          <w:szCs w:val="24"/>
        </w:rPr>
        <w:t>Heimr can manage and support your IBM Cloud environment.</w:t>
      </w:r>
      <w:r>
        <w:br/>
      </w:r>
      <w:r>
        <w:rPr>
          <w:color w:val="808080"/>
          <w:sz w:val="24"/>
          <w:szCs w:val="24"/>
        </w:rPr>
        <w:t>Our team is ready to build with our partners taylor made solution.</w:t>
      </w:r>
      <w:r>
        <w:br/>
      </w:r>
      <w:r>
        <w:rPr>
          <w:color w:val="808080"/>
          <w:sz w:val="24"/>
          <w:szCs w:val="24"/>
        </w:rPr>
        <w:t xml:space="preserve">Documentation:  </w:t>
      </w:r>
      <w:hyperlink r:id="rId216">
        <w:r>
          <w:t>https://heimr.co/services/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20">
        <w:r>
          <w:t>https://cloud.ibm.com/docs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2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2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2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30">
        <w:r>
          <w:t>https://cloud.ibm.com/docs/ibmi-managed-powervs</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32">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34">
        <w:r>
          <w:t>https://cloud.ibm.com/docs/vpc?topic=vpc-imd-about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br/>
      </w:r>
      <w:r>
        <w:rPr>
          <w:color w:val="808080"/>
          <w:sz w:val="24"/>
          <w:szCs w:val="24"/>
        </w:rPr>
        <w:t xml:space="preserve">Documentation:  </w:t>
      </w:r>
      <w:hyperlink r:id="rId23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4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4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4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8">
        <w:r>
          <w:t>https://www.komprise.com/support/</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50">
        <w:r>
          <w:t>https://www.komprise.com/support/</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5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Cloud.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Cloud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Cloud 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Cloud, all from the most trusted data company in the world, Seagate.</w:t>
      </w:r>
      <w:r>
        <w:br/>
      </w:r>
      <w:r>
        <w:br/>
      </w:r>
      <w:r>
        <w:br/>
      </w:r>
      <w:r>
        <w:rPr>
          <w:color w:val="808080"/>
          <w:sz w:val="24"/>
          <w:szCs w:val="24"/>
        </w:rPr>
        <w:t>PRICING:</w:t>
      </w:r>
      <w:r>
        <w:br/>
      </w:r>
      <w:r>
        <w:rPr>
          <w:color w:val="808080"/>
          <w:sz w:val="24"/>
          <w:szCs w:val="24"/>
        </w:rPr>
        <w:t>Standard migration services are priced at $40/TB per month with a minimum of 50TB per device and includes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br/>
      </w:r>
      <w:r>
        <w:rPr>
          <w:color w:val="808080"/>
          <w:sz w:val="24"/>
          <w:szCs w:val="24"/>
        </w:rPr>
        <w:t>To better understand the ordering process, please review this informational slide deck before proceeding.</w:t>
      </w:r>
      <w:r>
        <w:br/>
      </w:r>
      <w:r>
        <w:br/>
      </w:r>
      <w:r>
        <w:rPr>
          <w:color w:val="808080"/>
          <w:sz w:val="24"/>
          <w:szCs w:val="24"/>
        </w:rPr>
        <w:t>FOR IBM POWER USERS: please click on this link to understand the process for transferring data from IBM Power Systems to IBM Cloud.</w:t>
      </w:r>
      <w:r>
        <w:br/>
      </w:r>
      <w:r>
        <w:br/>
      </w:r>
      <w:r>
        <w:br/>
      </w:r>
      <w:r>
        <w:rPr>
          <w:color w:val="808080"/>
          <w:sz w:val="24"/>
          <w:szCs w:val="24"/>
        </w:rPr>
        <w:t>PLEASE NOTE: You must have an IBM account prior to ordering this service.  If you do not, please reach out to your IBM Account Manager.</w:t>
      </w:r>
      <w:r>
        <w:br/>
      </w:r>
      <w:r>
        <w:br/>
      </w:r>
      <w:r>
        <w:br/>
      </w:r>
      <w:r>
        <w:rPr>
          <w:color w:val="808080"/>
          <w:sz w:val="24"/>
          <w:szCs w:val="24"/>
        </w:rPr>
        <w:t>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6">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6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2">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Match 360</w:t>
      </w:r>
      <w:r>
        <w:br/>
      </w:r>
      <w:r>
        <w:br/>
      </w:r>
      <w:r>
        <w:rPr>
          <w:color w:val="808080"/>
          <w:sz w:val="24"/>
          <w:szCs w:val="24"/>
        </w:rPr>
        <w:t>Use IBM Match 360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6">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Maven AGI Agent Platform </w:t>
      </w:r>
      <w:r>
        <w:br/>
      </w:r>
      <w:r>
        <w:br/>
      </w:r>
      <w:r>
        <w:rPr>
          <w:color w:val="808080"/>
          <w:sz w:val="24"/>
          <w:szCs w:val="24"/>
        </w:rPr>
        <w:t>Maven AGI is an enterprise Generative AI platform designed to revolutionize customer support. It leverages AI agents to autonomously handle a high percentage of customer inquiries (up to 93%), significantly reducing support costs and improving resolution times. Beyond self-service, Maven AGI also provides tools for human agents, such as AI-powered co-pilots, and offers data-driven insights to proactively address customer issues.</w:t>
      </w:r>
      <w:r>
        <w:br/>
      </w:r>
      <w:r>
        <w:rPr>
          <w:color w:val="808080"/>
          <w:sz w:val="24"/>
          <w:szCs w:val="24"/>
        </w:rPr>
        <w:t xml:space="preserve">Documentation:  </w:t>
      </w:r>
      <w:hyperlink r:id="rId268">
        <w:r>
          <w:t>https://docs.mavenagi.com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7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millionways Agent</w:t>
      </w:r>
      <w:r>
        <w:br/>
      </w:r>
      <w:r>
        <w:br/>
      </w:r>
      <w:r>
        <w:rPr>
          <w:color w:val="808080"/>
          <w:sz w:val="24"/>
          <w:szCs w:val="24"/>
        </w:rPr>
        <w:t># millionways HR Personality Agent</w:t>
      </w:r>
      <w:r>
        <w:br/>
      </w:r>
      <w:r>
        <w:br/>
      </w:r>
      <w:r>
        <w:rPr>
          <w:color w:val="808080"/>
          <w:sz w:val="24"/>
          <w:szCs w:val="24"/>
        </w:rPr>
        <w:t>millionways HR Personality Agent is an AI-powered hiring assistant that transforms candidate documents (interviews, resumes, cover letters) into actionable hiring intelligence. Built on the world’s first **Large Psychological Model (LPM)**, it goes beyond skills and experience to analyze communication style, decision-making patterns, and behavioral traits — enabling data-driven, bias-aware hiring decisions.</w:t>
      </w:r>
      <w:r>
        <w:br/>
      </w:r>
      <w:r>
        <w:br/>
      </w:r>
      <w:r>
        <w:rPr>
          <w:color w:val="808080"/>
          <w:sz w:val="24"/>
          <w:szCs w:val="24"/>
        </w:rPr>
        <w:t>## Key Features</w:t>
      </w:r>
      <w:r>
        <w:br/>
      </w:r>
      <w:r>
        <w:rPr>
          <w:color w:val="808080"/>
          <w:sz w:val="24"/>
          <w:szCs w:val="24"/>
        </w:rPr>
        <w:t xml:space="preserve">- **Candidate Personality Profiling:** Generates a deep psychological profile from any text input  </w:t>
      </w:r>
      <w:r>
        <w:br/>
      </w:r>
      <w:r>
        <w:rPr>
          <w:color w:val="808080"/>
          <w:sz w:val="24"/>
          <w:szCs w:val="24"/>
        </w:rPr>
        <w:t xml:space="preserve">- **Actionable Hiring Recommendations:** Suggests interview strategies, tailored questions, and candidate follow-ups  </w:t>
      </w:r>
      <w:r>
        <w:br/>
      </w:r>
      <w:r>
        <w:rPr>
          <w:color w:val="808080"/>
          <w:sz w:val="24"/>
          <w:szCs w:val="24"/>
        </w:rPr>
        <w:t xml:space="preserve">- **Cultural Fit &amp; Team Dynamics:** Evaluates compatibility with your team’s working style  </w:t>
      </w:r>
      <w:r>
        <w:br/>
      </w:r>
      <w:r>
        <w:rPr>
          <w:color w:val="808080"/>
          <w:sz w:val="24"/>
          <w:szCs w:val="24"/>
        </w:rPr>
        <w:t xml:space="preserve">- **Behavioral Risk Insights:** Flags potential areas for misalignment or friction before a hire is made  </w:t>
      </w:r>
      <w:r>
        <w:br/>
      </w:r>
      <w:r>
        <w:rPr>
          <w:color w:val="808080"/>
          <w:sz w:val="24"/>
          <w:szCs w:val="24"/>
        </w:rPr>
        <w:t xml:space="preserve">- **Easy Integration:** Fully compatible with IBM Agent Services and available via a simple REST API  </w:t>
      </w:r>
      <w:r>
        <w:br/>
      </w:r>
      <w:r>
        <w:br/>
      </w:r>
      <w:r>
        <w:rPr>
          <w:color w:val="808080"/>
          <w:sz w:val="24"/>
          <w:szCs w:val="24"/>
        </w:rPr>
        <w:t>## Business Value</w:t>
      </w:r>
      <w:r>
        <w:br/>
      </w:r>
      <w:r>
        <w:rPr>
          <w:color w:val="808080"/>
          <w:sz w:val="24"/>
          <w:szCs w:val="24"/>
        </w:rPr>
        <w:t xml:space="preserve">- Reduce bad hires and save millions in replacement costs  </w:t>
      </w:r>
      <w:r>
        <w:br/>
      </w:r>
      <w:r>
        <w:rPr>
          <w:color w:val="808080"/>
          <w:sz w:val="24"/>
          <w:szCs w:val="24"/>
        </w:rPr>
        <w:t xml:space="preserve">- Enhance interview quality and team performance with psychology-backed recommendations  </w:t>
      </w:r>
      <w:r>
        <w:br/>
      </w:r>
      <w:r>
        <w:rPr>
          <w:color w:val="808080"/>
          <w:sz w:val="24"/>
          <w:szCs w:val="24"/>
        </w:rPr>
        <w:t xml:space="preserve">- Accelerate hiring decisions by automating personality insights at scale  </w:t>
      </w:r>
      <w:r>
        <w:br/>
      </w:r>
      <w:r>
        <w:br/>
      </w:r>
      <w:r>
        <w:rPr>
          <w:color w:val="808080"/>
          <w:sz w:val="24"/>
          <w:szCs w:val="24"/>
        </w:rPr>
        <w:t>## Ideal For</w:t>
      </w:r>
      <w:r>
        <w:br/>
      </w:r>
      <w:r>
        <w:rPr>
          <w:color w:val="808080"/>
          <w:sz w:val="24"/>
          <w:szCs w:val="24"/>
        </w:rPr>
        <w:t>Recruiters, HR leaders, and hiring managers looking to improve quality-of-hire, reduce bias, and optimize team fit.</w:t>
      </w:r>
      <w:r>
        <w:br/>
      </w:r>
      <w:r>
        <w:rPr>
          <w:color w:val="808080"/>
          <w:sz w:val="24"/>
          <w:szCs w:val="24"/>
        </w:rPr>
        <w:t xml:space="preserve">Documentation:  </w:t>
      </w:r>
      <w:hyperlink r:id="rId272">
        <w:r>
          <w:t>https://millionways.me/agent-documentation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74">
        <w:r>
          <w:t>https://docs.min.io</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76">
        <w:r>
          <w:t>https://cloud.ibm.com/docs/mqcloud/index.html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8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8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4">
        <w:r>
          <w:t>https://cloud.ibm.com/docs/netezza</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Netomi AI Agent</w:t>
      </w:r>
      <w:r>
        <w:br/>
      </w:r>
      <w:r>
        <w:br/>
      </w:r>
      <w:r>
        <w:rPr>
          <w:color w:val="808080"/>
          <w:sz w:val="24"/>
          <w:szCs w:val="24"/>
        </w:rPr>
        <w:t>Netomi is the world’s leading enterprise agentic AI platform for customer experience, trusted in production by Fortune 500 companies across travel, hospitality, retail, insurance, banking, telecom, and media. Its field-proven platform delivers autonomous, goal-driven interactions that go beyond reactive support, anticipating customer needs, acting preemptively, and driving measurable outcomes across every channel and touchpoint. Unlike siloed AI tools, Netomi is architected as a composable and sanctioned agentic system, deeply integrated with enterprise workflows, and pre-built with embedded AI governance, compliance, and security at its core. Through its Agentic Factory and the Agent Development Lifecycle (ADLC), enterprises can rapidly design, govern, and scale specialized AI agents with consistency and resilience at Fortune 500 scale. With the fastest deployment times and consistently proven ROI, Netomi turns customer experience into a strategic advantage for the world’s largest organizations.  For more information, visit www.netomi.com</w:t>
      </w:r>
      <w:r>
        <w:br/>
      </w:r>
      <w:r>
        <w:rPr>
          <w:color w:val="808080"/>
          <w:sz w:val="24"/>
          <w:szCs w:val="24"/>
        </w:rPr>
        <w:t xml:space="preserve">Documentation:  </w:t>
      </w:r>
      <w:hyperlink r:id="rId286">
        <w:r>
          <w:t>https://www.netomi.com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8">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The world's best no-code Agentic platform. From RAG to multi-agent generative AI systems with native Governance.</w:t>
      </w:r>
      <w:r>
        <w:br/>
      </w:r>
      <w:r>
        <w:br/>
      </w:r>
      <w:r>
        <w:rPr>
          <w:color w:val="808080"/>
          <w:sz w:val="24"/>
          <w:szCs w:val="24"/>
        </w:rPr>
        <w:t>NeuralSeek completely automates Retrieval Augmented Generation (RAG) usecases, backed by business-friendly no-code agents.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90">
        <w:r>
          <w:t>https://neuralseek.com/documentation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92">
        <w:r>
          <w:t>https://neuralseek.com</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9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9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30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30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Patient Facing AI Agent for Healthcare Companies</w:t>
      </w:r>
      <w:r>
        <w:br/>
      </w:r>
      <w:r>
        <w:br/>
      </w:r>
      <w:r>
        <w:rPr>
          <w:color w:val="808080"/>
          <w:sz w:val="24"/>
          <w:szCs w:val="24"/>
        </w:rPr>
        <w:t>This IBM Watsonx Orchestrate Powered Patient AI Agent (Sofie) helps both prospective and existing patients with healthcare needs such as assessments, appointment scheduling, and managing interactions across the entire patient journey. Hospitals and healthcare clinics can use it to deliver better patient experiences while reducing operational workload. The solution is HIPAA compliant and built to extend into electronic health record (EHR) systems such as NextGen and others, depending on the customer’s environment.</w:t>
      </w:r>
      <w:r>
        <w:br/>
      </w:r>
      <w:r>
        <w:br/>
      </w:r>
      <w:r>
        <w:rPr>
          <w:color w:val="808080"/>
          <w:sz w:val="24"/>
          <w:szCs w:val="24"/>
        </w:rPr>
        <w:t>The AI Agent works seamlessly across channels—including voice, web, and leading social platforms like WhatsApp, Instagram, and Facebook—making patient engagement easy, intuitive, and always accessible.</w:t>
      </w:r>
      <w:r>
        <w:br/>
      </w:r>
      <w:r>
        <w:br/>
      </w:r>
      <w:r>
        <w:br/>
      </w:r>
      <w:r>
        <w:br/>
      </w:r>
      <w:r>
        <w:rPr>
          <w:color w:val="808080"/>
          <w:sz w:val="24"/>
          <w:szCs w:val="24"/>
        </w:rPr>
        <w:t xml:space="preserve">Documentation:  </w:t>
      </w:r>
      <w:hyperlink r:id="rId304">
        <w:r>
          <w:t>https://www.streebo.com/chatbot-for-healthcare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3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30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1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1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1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2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Route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 Placement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3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4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4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48">
        <w:r>
          <w:t>https://cloud.ibm.com/docs/private-path</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50">
        <w:r>
          <w:t>https://cloud.ibm.com/docs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52">
        <w:r>
          <w:t>https://www.profi-ag.de/loesungen/multi-cloud/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PROFI VCFcomplete Service</w:t>
      </w:r>
      <w:r>
        <w:br/>
      </w:r>
      <w:r>
        <w:br/>
      </w:r>
      <w:r>
        <w:rPr>
          <w:color w:val="808080"/>
          <w:sz w:val="24"/>
          <w:szCs w:val="24"/>
        </w:rPr>
        <w:t xml:space="preserve">PROFI Engineering Systems AG offers the VCFcomplete services to enable a smooth transition or extension of your onprem </w:t>
      </w:r>
      <w:r>
        <w:br/>
      </w:r>
      <w:r>
        <w:rPr>
          <w:color w:val="808080"/>
          <w:sz w:val="24"/>
          <w:szCs w:val="24"/>
        </w:rPr>
        <w:t xml:space="preserve">VMware by Broadcom infrastructure to the IBM Cloud, empowering your business to leverage the reliability and scalability </w:t>
      </w:r>
      <w:r>
        <w:br/>
      </w:r>
      <w:r>
        <w:rPr>
          <w:color w:val="808080"/>
          <w:sz w:val="24"/>
          <w:szCs w:val="24"/>
        </w:rPr>
        <w:t>of the different VCF offerings in the IBM Cloud.</w:t>
      </w:r>
      <w:r>
        <w:br/>
      </w:r>
      <w:r>
        <w:br/>
      </w:r>
      <w:r>
        <w:rPr>
          <w:color w:val="808080"/>
          <w:sz w:val="24"/>
          <w:szCs w:val="24"/>
        </w:rPr>
        <w:t>All services offered are designed to make your transition or extension to the IBM Cloud risk-free and as smooth as possible.</w:t>
      </w:r>
      <w:r>
        <w:br/>
      </w:r>
      <w:r>
        <w:br/>
      </w:r>
      <w:r>
        <w:rPr>
          <w:color w:val="808080"/>
          <w:sz w:val="24"/>
          <w:szCs w:val="24"/>
        </w:rPr>
        <w:t>Benefits:</w:t>
      </w:r>
      <w:r>
        <w:br/>
      </w:r>
      <w:r>
        <w:rPr>
          <w:color w:val="808080"/>
          <w:sz w:val="24"/>
          <w:szCs w:val="24"/>
        </w:rPr>
        <w:t xml:space="preserve">•	Design and Architecture Support: </w:t>
      </w:r>
      <w:r>
        <w:br/>
      </w:r>
      <w:r>
        <w:rPr>
          <w:color w:val="808080"/>
          <w:sz w:val="24"/>
          <w:szCs w:val="24"/>
        </w:rPr>
        <w:t>Use the service to get a personally designed and architected environment in the IBM Cloud</w:t>
      </w:r>
      <w:r>
        <w:br/>
      </w:r>
      <w:r>
        <w:rPr>
          <w:color w:val="808080"/>
          <w:sz w:val="24"/>
          <w:szCs w:val="24"/>
        </w:rPr>
        <w:t xml:space="preserve">•	Migration and Extension Support: </w:t>
      </w:r>
      <w:r>
        <w:br/>
      </w:r>
      <w:r>
        <w:rPr>
          <w:color w:val="808080"/>
          <w:sz w:val="24"/>
          <w:szCs w:val="24"/>
        </w:rPr>
        <w:t>Use the service to easily migrate or extend your environment to the IBM Cloud</w:t>
      </w:r>
      <w:r>
        <w:br/>
      </w:r>
      <w:r>
        <w:rPr>
          <w:color w:val="808080"/>
          <w:sz w:val="24"/>
          <w:szCs w:val="24"/>
        </w:rPr>
        <w:t>•	Enhanced Scalability and Reliability:</w:t>
      </w:r>
      <w:r>
        <w:br/>
      </w:r>
      <w:r>
        <w:rPr>
          <w:color w:val="808080"/>
          <w:sz w:val="24"/>
          <w:szCs w:val="24"/>
        </w:rPr>
        <w:t xml:space="preserve">Leverage the benefits of the different VCF offerings in the IBM Cloud to achieve enhanced scalability and reliability for </w:t>
      </w:r>
      <w:r>
        <w:br/>
      </w:r>
      <w:r>
        <w:rPr>
          <w:color w:val="808080"/>
          <w:sz w:val="24"/>
          <w:szCs w:val="24"/>
        </w:rPr>
        <w:t xml:space="preserve"> your workloads.</w:t>
      </w:r>
      <w:r>
        <w:br/>
      </w:r>
      <w:r>
        <w:rPr>
          <w:color w:val="808080"/>
          <w:sz w:val="24"/>
          <w:szCs w:val="24"/>
        </w:rPr>
        <w:t>•	Future-Proof Infrastructure:</w:t>
      </w:r>
      <w:r>
        <w:br/>
      </w:r>
      <w:r>
        <w:rPr>
          <w:color w:val="808080"/>
          <w:sz w:val="24"/>
          <w:szCs w:val="24"/>
        </w:rPr>
        <w:t>Focus on your business instead of focusing on your IT infrastructure by using IBM VCF offerings.</w:t>
      </w:r>
      <w:r>
        <w:br/>
      </w:r>
      <w:r>
        <w:rPr>
          <w:color w:val="808080"/>
          <w:sz w:val="24"/>
          <w:szCs w:val="24"/>
        </w:rPr>
        <w:t>•	Cost-Efficiency:</w:t>
      </w:r>
      <w:r>
        <w:br/>
      </w:r>
      <w:r>
        <w:rPr>
          <w:color w:val="808080"/>
          <w:sz w:val="24"/>
          <w:szCs w:val="24"/>
        </w:rPr>
        <w:t xml:space="preserve">Optimize costs by the advantages of moving your workloads to the IBM VCF offerings by reducing permanent overhead and </w:t>
      </w:r>
      <w:r>
        <w:br/>
      </w:r>
      <w:r>
        <w:rPr>
          <w:color w:val="808080"/>
          <w:sz w:val="24"/>
          <w:szCs w:val="24"/>
        </w:rPr>
        <w:t xml:space="preserve"> disaster reservations.</w:t>
      </w:r>
      <w:r>
        <w:br/>
      </w:r>
      <w:r>
        <w:br/>
      </w:r>
      <w:r>
        <w:rPr>
          <w:color w:val="808080"/>
          <w:sz w:val="24"/>
          <w:szCs w:val="24"/>
        </w:rPr>
        <w:t>All services offered can of course also be called up individually.</w:t>
      </w:r>
      <w:r>
        <w:br/>
      </w:r>
      <w:r>
        <w:rPr>
          <w:color w:val="808080"/>
          <w:sz w:val="24"/>
          <w:szCs w:val="24"/>
        </w:rPr>
        <w:t xml:space="preserve">Do you need certain services that are not included in this description? Then write to us at vcfservice@profi-ag.de and </w:t>
      </w:r>
      <w:r>
        <w:br/>
      </w:r>
      <w:r>
        <w:rPr>
          <w:color w:val="808080"/>
          <w:sz w:val="24"/>
          <w:szCs w:val="24"/>
        </w:rPr>
        <w:t>we will find a solution together.</w:t>
      </w:r>
      <w:r>
        <w:br/>
      </w:r>
      <w:r>
        <w:br/>
      </w:r>
      <w:r>
        <w:rPr>
          <w:color w:val="808080"/>
          <w:sz w:val="24"/>
          <w:szCs w:val="24"/>
        </w:rPr>
        <w:t>Please contact us before ordering: vcfservice@profi-ag.de</w:t>
      </w:r>
      <w:r>
        <w:br/>
      </w:r>
      <w:r>
        <w:rPr>
          <w:color w:val="808080"/>
          <w:sz w:val="24"/>
          <w:szCs w:val="24"/>
        </w:rPr>
        <w:t xml:space="preserve">Documentation:  </w:t>
      </w:r>
      <w:hyperlink r:id="rId354">
        <w:r>
          <w:t>https://www.profi-ag.de/loesungen/multi-cloud/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56">
        <w:r>
          <w:t>https://docs.primaryio.com/protectio</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Public Address Range</w:t>
      </w:r>
      <w:r>
        <w:br/>
      </w:r>
      <w:r>
        <w:br/>
      </w:r>
      <w:r>
        <w:rPr>
          <w:color w:val="808080"/>
          <w:sz w:val="24"/>
          <w:szCs w:val="24"/>
        </w:rPr>
        <w:t>Public Address Range allows reserving a contiguous set of IBM-provided Public IPs that can be used in VPC custom routes to route public internet traffic to a Firewall/VNF in VPC.</w:t>
      </w:r>
      <w:r>
        <w:br/>
      </w:r>
      <w:r>
        <w:rPr>
          <w:color w:val="808080"/>
          <w:sz w:val="24"/>
          <w:szCs w:val="24"/>
        </w:rPr>
        <w:t xml:space="preserve">Documentation:  </w:t>
      </w:r>
      <w:hyperlink r:id="rId35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6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62">
        <w:r>
          <w:t>https://backup.docs.portworx.com/</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The Qiskit Runtime service provides access to the world’s largest and most performant fleet of quantum computers. Get access to the service plus a full suite of research and development tools on IBM Quantum Platform.</w:t>
      </w:r>
      <w:r>
        <w:br/>
      </w:r>
      <w:r>
        <w:rPr>
          <w:color w:val="808080"/>
          <w:sz w:val="24"/>
          <w:szCs w:val="24"/>
        </w:rPr>
        <w:t xml:space="preserve">Documentation:  </w:t>
      </w:r>
      <w:hyperlink r:id="rId364">
        <w:r>
          <w:t>https://quantum.cloud.ibm.com/docs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66">
        <w:r>
          <w:t>https://www.cloudraxak.com</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68">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76">
        <w:r>
          <w:t>https://cloud.ibm.com/docs/subnets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8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8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8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8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9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9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94">
        <w:r>
          <w:t>https://cloud.ibm.com/docs/ssl-certificates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96">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98">
        <w:r>
          <w:t>https://starsystems.in/vmware-vlp/</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400">
        <w:r>
          <w:t>https://cloud.ibm.com/docs/cephaas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40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40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symplistic.ContentIQ</w:t>
      </w:r>
      <w:r>
        <w:br/>
      </w:r>
      <w:r>
        <w:br/>
      </w:r>
      <w:r>
        <w:rPr>
          <w:color w:val="808080"/>
          <w:sz w:val="24"/>
          <w:szCs w:val="24"/>
        </w:rPr>
        <w:t>ContentIQ transforms your existing content, web pages, documents, helpdesks, and internal knowledge bases, into a powerful AI assistant that delivers accurate, conversational answers in real time. Powered by Retrieval-Augmented Generation (RAG), ContentIQ connects to platforms like SharePoint, Google Drive, Box, Notion, etc, to ingest, process, and intelligently search your information so your team or customers can simply ask a question and get instant, source-cited results.</w:t>
      </w:r>
      <w:r>
        <w:br/>
      </w:r>
      <w:r>
        <w:br/>
      </w:r>
      <w:r>
        <w:rPr>
          <w:color w:val="808080"/>
          <w:sz w:val="24"/>
          <w:szCs w:val="24"/>
        </w:rPr>
        <w:t>Setup takes just minutes with no heavy development required. Built for enterprise needs, ContentIQ includes full access control, real-time sync, usage analytics, and seamless integration into your workflows. It helps reduce search time, automate internal support, and unlock the full value of your knowledge, all through secure, explainable AI.</w:t>
      </w:r>
      <w:r>
        <w:br/>
      </w:r>
      <w:r>
        <w:rPr>
          <w:color w:val="808080"/>
          <w:sz w:val="24"/>
          <w:szCs w:val="24"/>
        </w:rPr>
        <w:t xml:space="preserve">Documentation:  </w:t>
      </w:r>
      <w:hyperlink r:id="rId406">
        <w:r>
          <w:t>https://symplistic.ai/ai-agents/contentiq/documentation.html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TapestryX</w:t>
      </w:r>
      <w:r>
        <w:br/>
      </w:r>
      <w:r>
        <w:br/>
      </w:r>
      <w:r>
        <w:rPr>
          <w:color w:val="808080"/>
          <w:sz w:val="24"/>
          <w:szCs w:val="24"/>
        </w:rPr>
        <w:t>TapestryX is a real-time, high-capacity, secure and scalable, decentralized B2B transaction synchronization and double-entry accounting protocol.</w:t>
      </w:r>
      <w:r>
        <w:br/>
      </w:r>
      <w:r>
        <w:br/>
      </w:r>
      <w:r>
        <w:rPr>
          <w:color w:val="808080"/>
          <w:sz w:val="24"/>
          <w:szCs w:val="24"/>
        </w:rPr>
        <w:t>▪ Each Node (representing an institutional participant) controls its segment of the entire, interlinked platform ledger</w:t>
      </w:r>
      <w:r>
        <w:br/>
      </w:r>
      <w:r>
        <w:rPr>
          <w:color w:val="808080"/>
          <w:sz w:val="24"/>
          <w:szCs w:val="24"/>
        </w:rPr>
        <w:t>▪ Event-driven and self-synchronizing(1)</w:t>
      </w:r>
      <w:r>
        <w:br/>
      </w:r>
      <w:r>
        <w:rPr>
          <w:color w:val="808080"/>
          <w:sz w:val="24"/>
          <w:szCs w:val="24"/>
        </w:rPr>
        <w:t>▪ Each Node posts asset transfer details as well as (future-dated) obligations into immutable ledgers</w:t>
      </w:r>
      <w:r>
        <w:br/>
      </w:r>
      <w:r>
        <w:rPr>
          <w:color w:val="808080"/>
          <w:sz w:val="24"/>
          <w:szCs w:val="24"/>
        </w:rPr>
        <w:t>▪ Transaction Accounting Periods - allowing period archiving and active memory optimization</w:t>
      </w:r>
      <w:r>
        <w:br/>
      </w:r>
      <w:r>
        <w:rPr>
          <w:color w:val="808080"/>
          <w:sz w:val="24"/>
          <w:szCs w:val="24"/>
        </w:rPr>
        <w:t>▪ Simple, deterministic scripts (asset &amp; life-cycle agnostic)</w:t>
      </w:r>
      <w:r>
        <w:br/>
      </w:r>
      <w:r>
        <w:rPr>
          <w:color w:val="808080"/>
          <w:sz w:val="24"/>
          <w:szCs w:val="24"/>
        </w:rPr>
        <w:t>▪ Interoperable with legacy infrastructure (via Airlock feature)</w:t>
      </w:r>
      <w:r>
        <w:br/>
      </w:r>
      <w:r>
        <w:rPr>
          <w:color w:val="808080"/>
          <w:sz w:val="24"/>
          <w:szCs w:val="24"/>
        </w:rPr>
        <w:t>▪ Confidential and Secure</w:t>
      </w:r>
      <w:r>
        <w:br/>
      </w:r>
      <w:r>
        <w:rPr>
          <w:color w:val="808080"/>
          <w:sz w:val="24"/>
          <w:szCs w:val="24"/>
        </w:rPr>
        <w:t>▪ Configurable for proper GAAP or IFRS Financial Reporting</w:t>
      </w:r>
      <w:r>
        <w:br/>
      </w:r>
      <w:r>
        <w:rPr>
          <w:color w:val="808080"/>
          <w:sz w:val="24"/>
          <w:szCs w:val="24"/>
        </w:rPr>
        <w:t>▪ Decentralized initiation of transaction, validation and processing – no single point of failure</w:t>
      </w:r>
      <w:r>
        <w:br/>
      </w:r>
      <w:r>
        <w:rPr>
          <w:color w:val="808080"/>
          <w:sz w:val="24"/>
          <w:szCs w:val="24"/>
        </w:rPr>
        <w:t>▪ High Performance (~ 100K TPS) and Resilient to Cyber attacks</w:t>
      </w:r>
      <w:r>
        <w:br/>
      </w:r>
      <w:r>
        <w:br/>
      </w:r>
      <w:r>
        <w:rPr>
          <w:color w:val="808080"/>
          <w:sz w:val="24"/>
          <w:szCs w:val="24"/>
        </w:rPr>
        <w:t>Consistency and Completeness of all Decentralized Ledgers without reliance on consensus, mining or 3rd Party validation.</w:t>
      </w:r>
      <w:r>
        <w:br/>
      </w:r>
      <w:r>
        <w:rPr>
          <w:color w:val="808080"/>
          <w:sz w:val="24"/>
          <w:szCs w:val="24"/>
        </w:rPr>
        <w:t xml:space="preserve">Documentation:  </w:t>
      </w:r>
      <w:hyperlink r:id="rId408">
        <w:r>
          <w:t>https://l4scorp.com/wp-content/uploads/2025/03/TapestryX-TNAS-Users-Guide-v2.2.2.pdf</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Tavily API</w:t>
      </w:r>
      <w:r>
        <w:br/>
      </w:r>
      <w:r>
        <w:br/>
      </w:r>
      <w:r>
        <w:rPr>
          <w:color w:val="808080"/>
          <w:sz w:val="24"/>
          <w:szCs w:val="24"/>
        </w:rPr>
        <w:t>The Web Infrastructure for AI Agents A purpose-built web API for real-time search, scraping, crawling, and structured data retrieval. AI-native enterprises trust Tavily for data enrichment, research, RAG pipelines, and autonomous AI systems-ensuring fresh, accurate, and scalable intelligence.</w:t>
      </w:r>
      <w:r>
        <w:br/>
      </w:r>
      <w:r>
        <w:br/>
      </w:r>
      <w:r>
        <w:br/>
      </w:r>
      <w:r>
        <w:rPr>
          <w:color w:val="808080"/>
          <w:sz w:val="24"/>
          <w:szCs w:val="24"/>
        </w:rPr>
        <w:t>Why Tavily?</w:t>
      </w:r>
      <w:r>
        <w:br/>
      </w:r>
      <w:r>
        <w:br/>
      </w:r>
      <w:r>
        <w:rPr>
          <w:color w:val="808080"/>
          <w:sz w:val="24"/>
          <w:szCs w:val="24"/>
        </w:rPr>
        <w:t>Built for AI Agents : Unlike traditional web APIs, Tavily delivers structured, customizable data retrieval with full control over search depth, domain targeting, and content extraction via a single API call.</w:t>
      </w:r>
      <w:r>
        <w:br/>
      </w:r>
      <w:r>
        <w:br/>
      </w:r>
      <w:r>
        <w:rPr>
          <w:color w:val="808080"/>
          <w:sz w:val="24"/>
          <w:szCs w:val="24"/>
        </w:rPr>
        <w:t>Enterprise-Grade Security : SOC 2 certified with zero data retention and an AI security layer to prevent prompt injection and data leakage.</w:t>
      </w:r>
      <w:r>
        <w:br/>
      </w:r>
      <w:r>
        <w:br/>
      </w:r>
      <w:r>
        <w:rPr>
          <w:color w:val="808080"/>
          <w:sz w:val="24"/>
          <w:szCs w:val="24"/>
        </w:rPr>
        <w:t>Scalable &amp; Reliable : Custom API throughput, guaranteed uptime, and enterprise SLAs support high-volume AI workloads.</w:t>
      </w:r>
      <w:r>
        <w:br/>
      </w:r>
      <w:r>
        <w:br/>
      </w:r>
      <w:r>
        <w:rPr>
          <w:color w:val="808080"/>
          <w:sz w:val="24"/>
          <w:szCs w:val="24"/>
        </w:rPr>
        <w:t>Seamless AI Integration : Deploy with one line of code. Tavily natively supports LangChain, LlamaIndex, and leading AI frameworks with developer-friendly APIs and via the Model Context Protocol (MCP) .</w:t>
      </w:r>
      <w:r>
        <w:br/>
      </w:r>
      <w:r>
        <w:br/>
      </w:r>
      <w:r>
        <w:rPr>
          <w:color w:val="808080"/>
          <w:sz w:val="24"/>
          <w:szCs w:val="24"/>
        </w:rPr>
        <w:t>Enterprise-Ready : Designed for scalability, security, and high availability, ensuring fast, reliable data access.</w:t>
      </w:r>
      <w:r>
        <w:br/>
      </w:r>
      <w:r>
        <w:br/>
      </w:r>
      <w:r>
        <w:rPr>
          <w:color w:val="808080"/>
          <w:sz w:val="24"/>
          <w:szCs w:val="24"/>
        </w:rPr>
        <w:t>Trusted by 800,000+ developers and AI leaders, Tavily is the go-to solution for real-time, structured web access.</w:t>
      </w:r>
      <w:r>
        <w:br/>
      </w:r>
      <w:r>
        <w:br/>
      </w:r>
      <w:r>
        <w:rPr>
          <w:color w:val="808080"/>
          <w:sz w:val="24"/>
          <w:szCs w:val="24"/>
        </w:rPr>
        <w:t xml:space="preserve">Documentation:  </w:t>
      </w:r>
      <w:hyperlink r:id="rId410">
        <w:r>
          <w:t>https://docs.tavily.com/welcome</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412">
        <w:r>
          <w:t>https://techd.com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41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41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Pricing Plan:</w:t>
      </w:r>
      <w:r>
        <w:br/>
      </w:r>
      <w:r>
        <w:br/>
      </w:r>
      <w:r>
        <w:rPr>
          <w:color w:val="808080"/>
          <w:sz w:val="24"/>
          <w:szCs w:val="24"/>
        </w:rPr>
        <w:t xml:space="preserve">Pricing Model: Platform Subscription (Base) + Optionals </w:t>
      </w:r>
      <w:r>
        <w:br/>
      </w:r>
      <w:r>
        <w:br/>
      </w:r>
      <w:r>
        <w:rPr>
          <w:color w:val="808080"/>
          <w:sz w:val="24"/>
          <w:szCs w:val="24"/>
        </w:rPr>
        <w:t xml:space="preserve">1. Base Platform Subscription Fee Annually: 20000 USD </w:t>
      </w:r>
      <w:r>
        <w:br/>
      </w:r>
      <w:r>
        <w:rPr>
          <w:color w:val="808080"/>
          <w:sz w:val="24"/>
          <w:szCs w:val="24"/>
        </w:rPr>
        <w:t xml:space="preserve">2. Optionals (at an extra cost in USD): per transaction checks </w:t>
      </w:r>
      <w:r>
        <w:br/>
      </w:r>
      <w:r>
        <w:br/>
      </w:r>
      <w:r>
        <w:rPr>
          <w:color w:val="808080"/>
          <w:sz w:val="24"/>
          <w:szCs w:val="24"/>
        </w:rPr>
        <w:t>Document Extraction &amp; Classification Module</w:t>
      </w:r>
      <w:r>
        <w:br/>
      </w:r>
      <w:r>
        <w:rPr>
          <w:color w:val="808080"/>
          <w:sz w:val="24"/>
          <w:szCs w:val="24"/>
        </w:rPr>
        <w:t>TBML Checks Module</w:t>
      </w:r>
      <w:r>
        <w:br/>
      </w:r>
      <w:r>
        <w:rPr>
          <w:color w:val="808080"/>
          <w:sz w:val="24"/>
          <w:szCs w:val="24"/>
        </w:rPr>
        <w:t>Goods Screening Checks Module</w:t>
      </w:r>
      <w:r>
        <w:br/>
      </w:r>
      <w:r>
        <w:rPr>
          <w:color w:val="808080"/>
          <w:sz w:val="24"/>
          <w:szCs w:val="24"/>
        </w:rPr>
        <w:t>Sanctions &amp; AML Checks Module</w:t>
      </w:r>
      <w:r>
        <w:br/>
      </w:r>
      <w:r>
        <w:rPr>
          <w:color w:val="808080"/>
          <w:sz w:val="24"/>
          <w:szCs w:val="24"/>
        </w:rPr>
        <w:t>Documentary Checks Module</w:t>
      </w:r>
      <w:r>
        <w:br/>
      </w:r>
      <w:r>
        <w:rPr>
          <w:color w:val="808080"/>
          <w:sz w:val="24"/>
          <w:szCs w:val="24"/>
        </w:rPr>
        <w:t>Maritime Checks Module</w:t>
      </w:r>
      <w:r>
        <w:br/>
      </w:r>
      <w:r>
        <w:br/>
      </w:r>
      <w:r>
        <w:rPr>
          <w:color w:val="808080"/>
          <w:sz w:val="24"/>
          <w:szCs w:val="24"/>
        </w:rPr>
        <w:t>Kindly get in touch with this email ID to understand more about the plan: akshit.gupta@trademo.com</w:t>
      </w:r>
      <w:r>
        <w:br/>
      </w:r>
      <w:r>
        <w:br/>
      </w:r>
      <w:r>
        <w:br/>
      </w:r>
      <w:r>
        <w:rPr>
          <w:color w:val="808080"/>
          <w:sz w:val="24"/>
          <w:szCs w:val="24"/>
        </w:rPr>
        <w:t xml:space="preserve">Documentation:  </w:t>
      </w:r>
      <w:hyperlink r:id="rId418">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42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2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30">
        <w:r>
          <w:t>https://docs.verify.ibm.com/verify</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3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3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40">
        <w:r>
          <w:t>https://cloud.ibm.com/docs/vsi</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4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44">
        <w:r>
          <w:t>https://cloud.ibm.com/docs</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46">
        <w:r>
          <w:t>https://hdm.primaryio.com/lp/vmwaas</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4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5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5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54">
        <w:r>
          <w:t>https://docs.wanclouds.net/ibm</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5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58">
        <w:r>
          <w:t>https://docs.wanclouds.net/ibm/vpc-draas/</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6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6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30" name="Picture 229" descr="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pic:nvPicPr>
                  <pic:blipFill>
                    <a:blip r:embed="rId46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66">
        <w:r>
          <w:t>https://ibm.com</w:t>
        </w:r>
      </w:hyperlink>
      <w:r>
        <w:br/>
      </w:r>
      <w:r>
        <w:br/>
      </w:r>
    </w:p>
    <w:p w:rsidR="00A77427" w:rsidRDefault="007F1D13">
      <w:pPr>
        <w:ind/>
      </w:pPr>
      <w:r>
        <w:rPr>
          <w:noProof/>
        </w:rPr>
        <w:drawing>
          <wp:inline distT="0" distB="0" distL="0" distR="0">
            <wp:extent cx="476250" cy="476250"/>
            <wp:effectExtent l="19050" t="0" r="9525" b="0"/>
            <wp:docPr id="231" name="Picture 230" descr="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pic:nvPicPr>
                  <pic:blipFill>
                    <a:blip r:embed="rId46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6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32" name="Picture 231" descr="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pic:nvPicPr>
                  <pic:blipFill>
                    <a:blip r:embed="rId469" cstate="print"/>
                    <a:stretch>
                      <a:fillRect/>
                    </a:stretch>
                  </pic:blipFill>
                  <pic:spPr>
                    <a:xfrm>
                      <a:off x="0" y="0"/>
                      <a:ext cx="476250" cy="476250"/>
                    </a:xfrm>
                    <a:prstGeom prst="rect">
                      <a:avLst/>
                    </a:prstGeom>
                  </pic:spPr>
                </pic:pic>
              </a:graphicData>
            </a:graphic>
          </wp:inline>
        </w:drawing>
      </w:r>
      <w:r>
        <w:rPr>
          <w:b/>
          <w:bCs/>
          <w:sz w:val="28"/>
          <w:szCs w:val="28"/>
        </w:rPr>
        <w:t xml:space="preserve">     watsonx BI</w:t>
      </w:r>
      <w:r>
        <w:br/>
      </w:r>
      <w:r>
        <w:br/>
      </w:r>
      <w:r>
        <w:rPr>
          <w:color w:val="808080"/>
          <w:sz w:val="24"/>
          <w:szCs w:val="24"/>
        </w:rPr>
        <w:t>IBM watsonx BI is a generative AI-powered business intelligence tool that is designed to help you uncover hidden insights from your data. Use natural language to analyze complex data, generate insights and data-aware recommendations that are easy to understand and actionable.</w:t>
      </w:r>
      <w:r>
        <w:br/>
      </w:r>
      <w:r>
        <w:rPr>
          <w:color w:val="808080"/>
          <w:sz w:val="24"/>
          <w:szCs w:val="24"/>
        </w:rPr>
        <w:t xml:space="preserve"> </w:t>
      </w:r>
      <w:r>
        <w:br/>
      </w:r>
      <w:r>
        <w:rPr>
          <w:color w:val="808080"/>
          <w:sz w:val="24"/>
          <w:szCs w:val="24"/>
        </w:rPr>
        <w:t>After provisioning, the IBM account owner is required to complete the initial setup steps</w:t>
      </w:r>
      <w:r>
        <w:br/>
      </w:r>
      <w:r>
        <w:rPr>
          <w:color w:val="808080"/>
          <w:sz w:val="24"/>
          <w:szCs w:val="24"/>
        </w:rPr>
        <w:t xml:space="preserve">Documentation:  </w:t>
      </w:r>
      <w:hyperlink r:id="rId470">
        <w:r>
          <w:t>https://cloud.ibm.com/docs/watsonx-bi</w:t>
        </w:r>
      </w:hyperlink>
      <w:r>
        <w:br/>
      </w:r>
      <w:r>
        <w:br/>
      </w:r>
    </w:p>
    <w:p w:rsidR="00A77427" w:rsidRDefault="007F1D13">
      <w:pPr>
        <w:ind/>
      </w:pPr>
      <w:r>
        <w:rPr>
          <w:noProof/>
        </w:rPr>
        <w:drawing>
          <wp:inline distT="0" distB="0" distL="0" distR="0">
            <wp:extent cx="476250" cy="476250"/>
            <wp:effectExtent l="19050" t="0" r="9525" b="0"/>
            <wp:docPr id="233" name="Picture 232" descr="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pic:nvPicPr>
                  <pic:blipFill>
                    <a:blip r:embed="rId47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7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34" name="Picture 233" descr="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pic:nvPicPr>
                  <pic:blipFill>
                    <a:blip r:embed="rId47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74">
        <w:r>
          <w:t>https://www.ibm.com/docs/en/watson-orchestrate</w:t>
        </w:r>
      </w:hyperlink>
      <w:r>
        <w:br/>
      </w:r>
      <w:r>
        <w:br/>
      </w:r>
    </w:p>
    <w:p w:rsidR="00A77427" w:rsidRDefault="007F1D13">
      <w:pPr>
        <w:ind/>
      </w:pPr>
      <w:r>
        <w:rPr>
          <w:noProof/>
        </w:rPr>
        <w:drawing>
          <wp:inline distT="0" distB="0" distL="0" distR="0">
            <wp:extent cx="476250" cy="476250"/>
            <wp:effectExtent l="19050" t="0" r="9525" b="0"/>
            <wp:docPr id="235" name="Picture 234" descr="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pic:nvPicPr>
                  <pic:blipFill>
                    <a:blip r:embed="rId47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7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36" name="Picture 235" descr="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pic:nvPicPr>
                  <pic:blipFill>
                    <a:blip r:embed="rId47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78">
        <w:r>
          <w:t>https://dataplatform.cloud.ibm.com/docs</w:t>
        </w:r>
      </w:hyperlink>
      <w:r>
        <w:br/>
      </w:r>
      <w:r>
        <w:br/>
      </w:r>
    </w:p>
    <w:p w:rsidR="00A77427" w:rsidRDefault="007F1D13">
      <w:pPr>
        <w:ind/>
      </w:pPr>
      <w:r>
        <w:rPr>
          <w:noProof/>
        </w:rPr>
        <w:drawing>
          <wp:inline distT="0" distB="0" distL="0" distR="0">
            <wp:extent cx="476250" cy="476250"/>
            <wp:effectExtent l="19050" t="0" r="9525" b="0"/>
            <wp:docPr id="237" name="Picture 236" descr="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pic:cNvPicPr/>
                  </pic:nvPicPr>
                  <pic:blipFill>
                    <a:blip r:embed="rId47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80">
        <w:r>
          <w:t>https://cloud.ibm.com/docs/watsonxdata</w:t>
        </w:r>
      </w:hyperlink>
      <w:r>
        <w:br/>
      </w:r>
      <w:r>
        <w:br/>
      </w:r>
    </w:p>
    <w:p w:rsidR="00A77427" w:rsidRDefault="007F1D13">
      <w:pPr>
        <w:ind/>
      </w:pPr>
      <w:r>
        <w:rPr>
          <w:noProof/>
        </w:rPr>
        <w:drawing>
          <wp:inline distT="0" distB="0" distL="0" distR="0">
            <wp:extent cx="476250" cy="476250"/>
            <wp:effectExtent l="19050" t="0" r="9525" b="0"/>
            <wp:docPr id="238" name="Picture 237" descr="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48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8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39" name="Picture 238" descr="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483"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84">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40" name="Picture 239" descr="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pic:nvPicPr>
                  <pic:blipFill>
                    <a:blip r:embed="rId48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8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41" name="Picture 240" descr="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pic:nvPicPr>
                  <pic:blipFill>
                    <a:blip r:embed="rId487"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88">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42" name="Picture 241" descr="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pic:nvPicPr>
                  <pic:blipFill>
                    <a:blip r:embed="rId48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9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11x-alice-knowledge-base.sammylabs.com/" TargetMode="External"/><Relationship Id="rId15" Type="http://schemas.openxmlformats.org/officeDocument/2006/relationships/image" Target="media/image5.png"/><Relationship Id="rId16" Type="http://schemas.openxmlformats.org/officeDocument/2006/relationships/hyperlink" Target="https://cloud.ibm.com/docs/services/AnalyticsEngine/index.html" TargetMode="External"/><Relationship Id="rId17" Type="http://schemas.openxmlformats.org/officeDocument/2006/relationships/image" Target="media/image6.png"/><Relationship Id="rId18" Type="http://schemas.openxmlformats.org/officeDocument/2006/relationships/hyperlink" Target="https://docs.anontech.io" TargetMode="External"/><Relationship Id="rId19" Type="http://schemas.openxmlformats.org/officeDocument/2006/relationships/image" Target="media/image7.png"/><Relationship Id="rId20" Type="http://schemas.openxmlformats.org/officeDocument/2006/relationships/hyperlink" Target="https://www.anycloud.dk/resources/resources-ibm/" TargetMode="External"/><Relationship Id="rId21" Type="http://schemas.openxmlformats.org/officeDocument/2006/relationships/image" Target="media/image8.png"/><Relationship Id="rId22" Type="http://schemas.openxmlformats.org/officeDocument/2006/relationships/hyperlink" Target="https://cloud.ibm.com/docs/apiconnect?topic=apiconnect-getting-started"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ckup-recovery" TargetMode="External"/><Relationship Id="rId31" Type="http://schemas.openxmlformats.org/officeDocument/2006/relationships/image" Target="media/image13.png"/><Relationship Id="rId32" Type="http://schemas.openxmlformats.org/officeDocument/2006/relationships/hyperlink" Target="https://cloud.ibm.com/docs/bare-metal?topic=bare-metal-about-bm" TargetMode="External"/><Relationship Id="rId33" Type="http://schemas.openxmlformats.org/officeDocument/2006/relationships/image" Target="media/image14.png"/><Relationship Id="rId34" Type="http://schemas.openxmlformats.org/officeDocument/2006/relationships/hyperlink" Target="https://cloud.ibm.com/docs/vpc?topic=vpc-about-bare-metal-servers" TargetMode="External"/><Relationship Id="rId35" Type="http://schemas.openxmlformats.org/officeDocument/2006/relationships/image" Target="media/image15.png"/><Relationship Id="rId36" Type="http://schemas.openxmlformats.org/officeDocument/2006/relationships/hyperlink" Target="https://docs.google.com/document/d/1cCQosQrvi-VtMS_Y218lUa8v40fuBsyyU-dw0ZPnTLo/edit?usp=sharing" TargetMode="External"/><Relationship Id="rId37" Type="http://schemas.openxmlformats.org/officeDocument/2006/relationships/image" Target="media/image16.png"/><Relationship Id="rId38" Type="http://schemas.openxmlformats.org/officeDocument/2006/relationships/hyperlink" Target="https://read.bespoken.ai/" TargetMode="External"/><Relationship Id="rId39" Type="http://schemas.openxmlformats.org/officeDocument/2006/relationships/image" Target="media/image17.png"/><Relationship Id="rId40" Type="http://schemas.openxmlformats.org/officeDocument/2006/relationships/hyperlink" Target="https://cloud.ibm.com/docs" TargetMode="External"/><Relationship Id="rId41" Type="http://schemas.openxmlformats.org/officeDocument/2006/relationships/image" Target="media/image18.png"/><Relationship Id="rId42" Type="http://schemas.openxmlformats.org/officeDocument/2006/relationships/hyperlink" Target="https://cloud.ibm.com/docs/vpc?topic=vpc-creating-block-storage" TargetMode="External"/><Relationship Id="rId43" Type="http://schemas.openxmlformats.org/officeDocument/2006/relationships/image" Target="media/image19.png"/><Relationship Id="rId44" Type="http://schemas.openxmlformats.org/officeDocument/2006/relationships/hyperlink" Target="https://cloud.ibm.com/docs/vpc?topic=vpc-snapshots-vpc-create" TargetMode="External"/><Relationship Id="rId45" Type="http://schemas.openxmlformats.org/officeDocument/2006/relationships/image" Target="media/image20.png"/><Relationship Id="rId46" Type="http://schemas.openxmlformats.org/officeDocument/2006/relationships/hyperlink" Target="https://docs.brighthive.io/getting_started/introduction" TargetMode="External"/><Relationship Id="rId47" Type="http://schemas.openxmlformats.org/officeDocument/2006/relationships/image" Target="media/image21.png"/><Relationship Id="rId48" Type="http://schemas.openxmlformats.org/officeDocument/2006/relationships/hyperlink" Target="https://wiki.bus4i.com/bin/view/Main/BUS4i/BUS4i%20System%20Copy" TargetMode="External"/><Relationship Id="rId49" Type="http://schemas.openxmlformats.org/officeDocument/2006/relationships/image" Target="media/image22.png"/><Relationship Id="rId50" Type="http://schemas.openxmlformats.org/officeDocument/2006/relationships/hyperlink" Target="https://cloud.ibm.com/services/vmwaresolutions/vcenter/vc_vcenterserveroverview.html" TargetMode="External"/><Relationship Id="rId51" Type="http://schemas.openxmlformats.org/officeDocument/2006/relationships/image" Target="media/image23.png"/><Relationship Id="rId52" Type="http://schemas.openxmlformats.org/officeDocument/2006/relationships/hyperlink" Target="https://celerity-uk.com" TargetMode="External"/><Relationship Id="rId53" Type="http://schemas.openxmlformats.org/officeDocument/2006/relationships/image" Target="media/image24.png"/><Relationship Id="rId54" Type="http://schemas.openxmlformats.org/officeDocument/2006/relationships/hyperlink" Target="https://celerity-uk.com" TargetMode="External"/><Relationship Id="rId55" Type="http://schemas.openxmlformats.org/officeDocument/2006/relationships/image" Target="media/image25.png"/><Relationship Id="rId56" Type="http://schemas.openxmlformats.org/officeDocument/2006/relationships/hyperlink" Target="https://www.blockpliance.com/" TargetMode="External"/><Relationship Id="rId57" Type="http://schemas.openxmlformats.org/officeDocument/2006/relationships/image" Target="media/image26.png"/><Relationship Id="rId58" Type="http://schemas.openxmlformats.org/officeDocument/2006/relationships/hyperlink" Target="https://cloud.ibm.com/docs/citrix-netscaler-vpx/getting-started.html" TargetMode="External"/><Relationship Id="rId59" Type="http://schemas.openxmlformats.org/officeDocument/2006/relationships/image" Target="media/image27.png"/><Relationship Id="rId60" Type="http://schemas.openxmlformats.org/officeDocument/2006/relationships/hyperlink" Target="https://cloud.ibm.com/docs/vpc?topic=vpc-vpn-client-to-site-overview" TargetMode="External"/><Relationship Id="rId61" Type="http://schemas.openxmlformats.org/officeDocument/2006/relationships/image" Target="media/image28.png"/><Relationship Id="rId62" Type="http://schemas.openxmlformats.org/officeDocument/2006/relationships/hyperlink" Target="https://cloud.ibm.com/docs/infrastructure/Backup?topic=Backup-getting-started#getting-started" TargetMode="External"/><Relationship Id="rId63" Type="http://schemas.openxmlformats.org/officeDocument/2006/relationships/image" Target="media/image29.png"/><Relationship Id="rId64" Type="http://schemas.openxmlformats.org/officeDocument/2006/relationships/hyperlink" Target="https://cloud.ibm.com/docs/vpc?topic=vpc-backup-service-about" TargetMode="External"/><Relationship Id="rId65" Type="http://schemas.openxmlformats.org/officeDocument/2006/relationships/image" Target="media/image30.png"/><Relationship Id="rId66" Type="http://schemas.openxmlformats.org/officeDocument/2006/relationships/hyperlink" Target="https://cloud.ibm.com/docs/hardware-security-modules?topic=hardware-security-modules-getting-started" TargetMode="External"/><Relationship Id="rId67" Type="http://schemas.openxmlformats.org/officeDocument/2006/relationships/image" Target="media/image31.png"/><Relationship Id="rId68" Type="http://schemas.openxmlformats.org/officeDocument/2006/relationships/hyperlink" Target="https://cloud.ibm.com/docs/loadbalancer-service/getting-started.html" TargetMode="External"/><Relationship Id="rId69" Type="http://schemas.openxmlformats.org/officeDocument/2006/relationships/image" Target="media/image32.png"/><Relationship Id="rId70" Type="http://schemas.openxmlformats.org/officeDocument/2006/relationships/hyperlink" Target="https://cloud.ibm.com/docs/cloud-logs" TargetMode="External"/><Relationship Id="rId71" Type="http://schemas.openxmlformats.org/officeDocument/2006/relationships/image" Target="media/image33.png"/><Relationship Id="rId72" Type="http://schemas.openxmlformats.org/officeDocument/2006/relationships/hyperlink" Target="https://cloud.ibm.com/docs/monitoring?topic=monitoring-getting-started#getting-started" TargetMode="External"/><Relationship Id="rId73" Type="http://schemas.openxmlformats.org/officeDocument/2006/relationships/image" Target="media/image34.png"/><Relationship Id="rId74" Type="http://schemas.openxmlformats.org/officeDocument/2006/relationships/hyperlink" Target="https://docs.robin.io/storage/latest/" TargetMode="External"/><Relationship Id="rId75" Type="http://schemas.openxmlformats.org/officeDocument/2006/relationships/image" Target="media/image35.png"/><Relationship Id="rId76" Type="http://schemas.openxmlformats.org/officeDocument/2006/relationships/hyperlink" Target="https://cloud.ibm.com/docs/cloud-object-storage?topic=cloud-object-storage-getting-started-cloud-object-storage" TargetMode="External"/><Relationship Id="rId77" Type="http://schemas.openxmlformats.org/officeDocument/2006/relationships/image" Target="media/image36.png"/><Relationship Id="rId78" Type="http://schemas.openxmlformats.org/officeDocument/2006/relationships/hyperlink" Target="https://console.bluemix.net/docs/infrastructure/cloud-object-storage-infrastructure/about-cos.html" TargetMode="External"/><Relationship Id="rId79" Type="http://schemas.openxmlformats.org/officeDocument/2006/relationships/image" Target="media/image37.png"/><Relationship Id="rId80" Type="http://schemas.openxmlformats.org/officeDocument/2006/relationships/hyperlink" Target="https://www.lyticly.com" TargetMode="External"/><Relationship Id="rId81" Type="http://schemas.openxmlformats.org/officeDocument/2006/relationships/image" Target="media/image38.png"/><Relationship Id="rId82" Type="http://schemas.openxmlformats.org/officeDocument/2006/relationships/hyperlink" Target="https://cloud.ibm.com/docs/vpc?group=reservations-concepts" TargetMode="External"/><Relationship Id="rId83" Type="http://schemas.openxmlformats.org/officeDocument/2006/relationships/image" Target="media/image39.png"/><Relationship Id="rId84" Type="http://schemas.openxmlformats.org/officeDocument/2006/relationships/hyperlink" Target="https://cloud.ibm.com/services/vmwaresolutions/index.html" TargetMode="External"/><Relationship Id="rId85" Type="http://schemas.openxmlformats.org/officeDocument/2006/relationships/image" Target="media/image40.png"/><Relationship Id="rId86" Type="http://schemas.openxmlformats.org/officeDocument/2006/relationships/hyperlink" Target="https://cloud.ibm.com/docs/Cloudant" TargetMode="External"/><Relationship Id="rId87" Type="http://schemas.openxmlformats.org/officeDocument/2006/relationships/image" Target="media/image41.png"/><Relationship Id="rId88" Type="http://schemas.openxmlformats.org/officeDocument/2006/relationships/hyperlink" Target="https://en.wangsu.com/document/cdnpro/ibmcloud" TargetMode="External"/><Relationship Id="rId89" Type="http://schemas.openxmlformats.org/officeDocument/2006/relationships/image" Target="media/image42.png"/><Relationship Id="rId90" Type="http://schemas.openxmlformats.org/officeDocument/2006/relationships/hyperlink" Target="https://test.cloud.ibm.com/docs/vpc?topic=vpc-about-cluster-network#cluster-network-getting-started" TargetMode="External"/><Relationship Id="rId91" Type="http://schemas.openxmlformats.org/officeDocument/2006/relationships/image" Target="media/image43.png"/><Relationship Id="rId92" Type="http://schemas.openxmlformats.org/officeDocument/2006/relationships/hyperlink" Target="https://cloud.ibm.com/docs/power-iaas?topic=power-iaas-backup-strategies#baas" TargetMode="External"/><Relationship Id="rId93" Type="http://schemas.openxmlformats.org/officeDocument/2006/relationships/image" Target="media/image44.png"/><Relationship Id="rId94" Type="http://schemas.openxmlformats.org/officeDocument/2006/relationships/hyperlink" Target="https://cloud.ibm.com/docs/codeengine?topic=codeengine-getting-started" TargetMode="External"/><Relationship Id="rId95" Type="http://schemas.openxmlformats.org/officeDocument/2006/relationships/image" Target="media/image45.png"/><Relationship Id="rId96" Type="http://schemas.openxmlformats.org/officeDocument/2006/relationships/hyperlink" Target="https://www.lyzr.ai/kathy/" TargetMode="External"/><Relationship Id="rId97" Type="http://schemas.openxmlformats.org/officeDocument/2006/relationships/image" Target="media/image46.png"/><Relationship Id="rId98" Type="http://schemas.openxmlformats.org/officeDocument/2006/relationships/hyperlink" Target="https://help.cognitiveview.com/hc/en-us/categories/360003768493-Cognitive-View-Platform-Documentation" TargetMode="External"/><Relationship Id="rId99" Type="http://schemas.openxmlformats.org/officeDocument/2006/relationships/image" Target="media/image47.png"/><Relationship Id="rId100" Type="http://schemas.openxmlformats.org/officeDocument/2006/relationships/hyperlink" Target="https://cloud.ibm.com/docs/Registry?topic=Registry-getting-started" TargetMode="External"/><Relationship Id="rId101" Type="http://schemas.openxmlformats.org/officeDocument/2006/relationships/image" Target="media/image48.png"/><Relationship Id="rId102" Type="http://schemas.openxmlformats.org/officeDocument/2006/relationships/hyperlink" Target="https://cloud.ibm.com/docs" TargetMode="External"/><Relationship Id="rId103" Type="http://schemas.openxmlformats.org/officeDocument/2006/relationships/image" Target="media/image49.png"/><Relationship Id="rId104" Type="http://schemas.openxmlformats.org/officeDocument/2006/relationships/hyperlink" Target="https://cloud.ibm.com/docs/services/ContinuousDelivery?topic=ContinuousDelivery-getting-started" TargetMode="External"/><Relationship Id="rId105" Type="http://schemas.openxmlformats.org/officeDocument/2006/relationships/image" Target="media/image50.png"/><Relationship Id="rId106" Type="http://schemas.openxmlformats.org/officeDocument/2006/relationships/hyperlink" Target="https://converlistics.com/documentation/" TargetMode="External"/><Relationship Id="rId107" Type="http://schemas.openxmlformats.org/officeDocument/2006/relationships/image" Target="media/image51.png"/><Relationship Id="rId108" Type="http://schemas.openxmlformats.org/officeDocument/2006/relationships/hyperlink" Target="https://www.primaryio.com/wp-content/uploads/2025/01/ConvertIO-Solution-Brief.pdf" TargetMode="External"/><Relationship Id="rId109" Type="http://schemas.openxmlformats.org/officeDocument/2006/relationships/image" Target="media/image52.png"/><Relationship Id="rId110" Type="http://schemas.openxmlformats.org/officeDocument/2006/relationships/hyperlink" Target="https://drive.google.com/file/d/1n4fIwFiZK4MK52_kbGkiiD_iZLWKiyjT/view" TargetMode="External"/><Relationship Id="rId111" Type="http://schemas.openxmlformats.org/officeDocument/2006/relationships/image" Target="media/image53.png"/><Relationship Id="rId112" Type="http://schemas.openxmlformats.org/officeDocument/2006/relationships/hyperlink" Target="https://support.crushbank.com/knowledge" TargetMode="External"/><Relationship Id="rId113" Type="http://schemas.openxmlformats.org/officeDocument/2006/relationships/image" Target="media/image54.png"/><Relationship Id="rId114" Type="http://schemas.openxmlformats.org/officeDocument/2006/relationships/hyperlink" Target="https://docs.ctrlagent.ai/" TargetMode="External"/><Relationship Id="rId115" Type="http://schemas.openxmlformats.org/officeDocument/2006/relationships/image" Target="media/image55.png"/><Relationship Id="rId116" Type="http://schemas.openxmlformats.org/officeDocument/2006/relationships/hyperlink" Target="https://docs.wanclouds.net/ibm" TargetMode="External"/><Relationship Id="rId117" Type="http://schemas.openxmlformats.org/officeDocument/2006/relationships/image" Target="media/image56.png"/><Relationship Id="rId118" Type="http://schemas.openxmlformats.org/officeDocument/2006/relationships/hyperlink" Target="https://www.keyno.io" TargetMode="External"/><Relationship Id="rId119" Type="http://schemas.openxmlformats.org/officeDocument/2006/relationships/image" Target="media/image57.png"/><Relationship Id="rId120" Type="http://schemas.openxmlformats.org/officeDocument/2006/relationships/hyperlink" Target="https://support.cybersaint.io/hc/en-us/categories/8496076977165-Knowledge-Library" TargetMode="External"/><Relationship Id="rId121" Type="http://schemas.openxmlformats.org/officeDocument/2006/relationships/image" Target="media/image58.png"/><Relationship Id="rId122" Type="http://schemas.openxmlformats.org/officeDocument/2006/relationships/hyperlink" Target="https://dataplatform.cloud.ibm.com/docs/content/wsj/getting-started/welcome-main.html?context=dph" TargetMode="External"/><Relationship Id="rId123" Type="http://schemas.openxmlformats.org/officeDocument/2006/relationships/image" Target="media/image59.png"/><Relationship Id="rId124" Type="http://schemas.openxmlformats.org/officeDocument/2006/relationships/hyperlink" Target="https://dataplatform.cloud.ibm.com/docs/content/wsj/manage-data/rep-data-ovr.html?context=cpdaas" TargetMode="External"/><Relationship Id="rId125" Type="http://schemas.openxmlformats.org/officeDocument/2006/relationships/image" Target="media/image60.png"/><Relationship Id="rId126" Type="http://schemas.openxmlformats.org/officeDocument/2006/relationships/hyperlink" Target="https://dataplatform.cloud.ibm.com/docs/content/svc-welcome/dv.html" TargetMode="External"/><Relationship Id="rId127" Type="http://schemas.openxmlformats.org/officeDocument/2006/relationships/image" Target="media/image61.png"/><Relationship Id="rId128" Type="http://schemas.openxmlformats.org/officeDocument/2006/relationships/hyperlink" Target="https://cloud.ibm.com/docs/databases-for-elasticsearch" TargetMode="External"/><Relationship Id="rId129" Type="http://schemas.openxmlformats.org/officeDocument/2006/relationships/image" Target="media/image62.png"/><Relationship Id="rId130" Type="http://schemas.openxmlformats.org/officeDocument/2006/relationships/hyperlink" Target="https://cloud.ibm.com/docs/databases-for-mongodb" TargetMode="External"/><Relationship Id="rId131" Type="http://schemas.openxmlformats.org/officeDocument/2006/relationships/image" Target="media/image63.png"/><Relationship Id="rId132" Type="http://schemas.openxmlformats.org/officeDocument/2006/relationships/hyperlink" Target="https://cloud.ibm.com/docs/databases-for-mysql" TargetMode="External"/><Relationship Id="rId133" Type="http://schemas.openxmlformats.org/officeDocument/2006/relationships/image" Target="media/image64.png"/><Relationship Id="rId134" Type="http://schemas.openxmlformats.org/officeDocument/2006/relationships/hyperlink" Target="https://cloud.ibm.com/docs/databases-for-postgresql" TargetMode="External"/><Relationship Id="rId135" Type="http://schemas.openxmlformats.org/officeDocument/2006/relationships/image" Target="media/image65.png"/><Relationship Id="rId136" Type="http://schemas.openxmlformats.org/officeDocument/2006/relationships/hyperlink" Target="https://cloud.ibm.com/docs/databases-for-redis" TargetMode="External"/><Relationship Id="rId137" Type="http://schemas.openxmlformats.org/officeDocument/2006/relationships/image" Target="media/image66.png"/><Relationship Id="rId138" Type="http://schemas.openxmlformats.org/officeDocument/2006/relationships/hyperlink" Target="https://dataplatform.cloud.ibm.com/docs/content/wsj/landings/datastage.html" TargetMode="External"/><Relationship Id="rId139" Type="http://schemas.openxmlformats.org/officeDocument/2006/relationships/image" Target="media/image67.png"/><Relationship Id="rId140" Type="http://schemas.openxmlformats.org/officeDocument/2006/relationships/hyperlink" Target="https://cloud.ibm.com/docs/db2-saas" TargetMode="External"/><Relationship Id="rId141" Type="http://schemas.openxmlformats.org/officeDocument/2006/relationships/image" Target="media/image68.png"/><Relationship Id="rId142" Type="http://schemas.openxmlformats.org/officeDocument/2006/relationships/hyperlink" Target="https://cloud.ibm.com/docs/db2wh-saas" TargetMode="External"/><Relationship Id="rId143" Type="http://schemas.openxmlformats.org/officeDocument/2006/relationships/image" Target="media/image69.png"/><Relationship Id="rId144" Type="http://schemas.openxmlformats.org/officeDocument/2006/relationships/hyperlink" Target="https://test.cloud.ibm.com/docs/vpc?topic=vpc-creating-dedicated-hosts-instances" TargetMode="External"/><Relationship Id="rId145" Type="http://schemas.openxmlformats.org/officeDocument/2006/relationships/image" Target="media/image70.png"/><Relationship Id="rId146" Type="http://schemas.openxmlformats.org/officeDocument/2006/relationships/hyperlink" Target="https://console.bluemix.net/docs/infrastructure/direct-link/getting-started.html"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onsole.bluemix.net/docs/infrastructure/direct-link/getting-started.html" TargetMode="External"/><Relationship Id="rId151" Type="http://schemas.openxmlformats.org/officeDocument/2006/relationships/image" Target="media/image73.png"/><Relationship Id="rId152" Type="http://schemas.openxmlformats.org/officeDocument/2006/relationships/hyperlink" Target="https://cloud.ibm.com/docs/direct-link" TargetMode="External"/><Relationship Id="rId153" Type="http://schemas.openxmlformats.org/officeDocument/2006/relationships/image" Target="media/image74.png"/><Relationship Id="rId154" Type="http://schemas.openxmlformats.org/officeDocument/2006/relationships/hyperlink" Target="https://cloud.ibm.com/docs/direct-link" TargetMode="External"/><Relationship Id="rId155" Type="http://schemas.openxmlformats.org/officeDocument/2006/relationships/image" Target="media/image75.png"/><Relationship Id="rId156" Type="http://schemas.openxmlformats.org/officeDocument/2006/relationships/hyperlink" Target="https://cloud.ibm.com/docs/direct-link"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drive.google.com/file/d/1ZRdJAAbkmiie4WCMRWRNrGw_kFfMvJ_u/view?usp=sharing" TargetMode="External"/><Relationship Id="rId165" Type="http://schemas.openxmlformats.org/officeDocument/2006/relationships/image" Target="media/image80.png"/><Relationship Id="rId166" Type="http://schemas.openxmlformats.org/officeDocument/2006/relationships/hyperlink" Target="https://drive.google.com/file/d/1mqs9i2Asvwzcm_EISX3j5KSVt0suYJh_/view?usp=sharing" TargetMode="External"/><Relationship Id="rId167" Type="http://schemas.openxmlformats.org/officeDocument/2006/relationships/image" Target="media/image81.png"/><Relationship Id="rId168" Type="http://schemas.openxmlformats.org/officeDocument/2006/relationships/hyperlink" Target="https://cloud.ibm.com/docs/infrastructure/email-delivery" TargetMode="External"/><Relationship Id="rId169" Type="http://schemas.openxmlformats.org/officeDocument/2006/relationships/image" Target="media/image82.png"/><Relationship Id="rId170" Type="http://schemas.openxmlformats.org/officeDocument/2006/relationships/hyperlink" Target="https://www.ibm.com/docs/en/ease" TargetMode="External"/><Relationship Id="rId171" Type="http://schemas.openxmlformats.org/officeDocument/2006/relationships/image" Target="media/image83.png"/><Relationship Id="rId172" Type="http://schemas.openxmlformats.org/officeDocument/2006/relationships/hyperlink" Target="https://everythingthatis.cloud" TargetMode="External"/><Relationship Id="rId173" Type="http://schemas.openxmlformats.org/officeDocument/2006/relationships/image" Target="media/image84.png"/><Relationship Id="rId174" Type="http://schemas.openxmlformats.org/officeDocument/2006/relationships/hyperlink" Target="https://cloud.ibm.com/docs/event-notifications" TargetMode="External"/><Relationship Id="rId175" Type="http://schemas.openxmlformats.org/officeDocument/2006/relationships/image" Target="media/image85.png"/><Relationship Id="rId176" Type="http://schemas.openxmlformats.org/officeDocument/2006/relationships/hyperlink" Target="https://console.cloud.ibm.com/docs/EventStreams/index.html#getting_starte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5_considerations.html" TargetMode="External"/><Relationship Id="rId179" Type="http://schemas.openxmlformats.org/officeDocument/2006/relationships/image" Target="media/image87.png"/><Relationship Id="rId180" Type="http://schemas.openxmlformats.org/officeDocument/2006/relationships/hyperlink" Target="https://falconstor-download.s3.us-east.cloud-object-storage.appdomain.cloud/FalconStor%20StorSafe%20for%20IBM%20Power%20Deployment%20Guide.pdf" TargetMode="External"/><Relationship Id="rId181" Type="http://schemas.openxmlformats.org/officeDocument/2006/relationships/image" Target="media/image88.png"/><Relationship Id="rId182" Type="http://schemas.openxmlformats.org/officeDocument/2006/relationships/hyperlink" Target="https://cloud.ibm.com/docs/infrastructure/FileStorage/index.html#getting-started-with-file-storage" TargetMode="External"/><Relationship Id="rId183" Type="http://schemas.openxmlformats.org/officeDocument/2006/relationships/image" Target="media/image89.png"/><Relationship Id="rId184" Type="http://schemas.openxmlformats.org/officeDocument/2006/relationships/hyperlink" Target="https://cloud.ibm.com/docs/vpc?topic=vpc-file-storage-create" TargetMode="External"/><Relationship Id="rId185" Type="http://schemas.openxmlformats.org/officeDocument/2006/relationships/image" Target="media/image90.png"/><Relationship Id="rId186" Type="http://schemas.openxmlformats.org/officeDocument/2006/relationships/hyperlink" Target="https://cloud.ibm.com/docs/infrastructure/vpc/getting-started.html" TargetMode="External"/><Relationship Id="rId187" Type="http://schemas.openxmlformats.org/officeDocument/2006/relationships/image" Target="media/image91.png"/><Relationship Id="rId188" Type="http://schemas.openxmlformats.org/officeDocument/2006/relationships/hyperlink" Target="https://cloud.ibm.com/docs/vpc?topic=vpc-flow-logs" TargetMode="External"/><Relationship Id="rId189" Type="http://schemas.openxmlformats.org/officeDocument/2006/relationships/image" Target="media/image92.png"/><Relationship Id="rId190" Type="http://schemas.openxmlformats.org/officeDocument/2006/relationships/hyperlink" Target="https://www.fnts.com/cloud/ibm-power-cloud" TargetMode="External"/><Relationship Id="rId191" Type="http://schemas.openxmlformats.org/officeDocument/2006/relationships/image" Target="media/image93.png"/><Relationship Id="rId192" Type="http://schemas.openxmlformats.org/officeDocument/2006/relationships/hyperlink" Target="https://www.fnts.com/cloud/ibm-power-cloud"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sa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fortigate-10g/getting-started.html"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ortinetvm_considerations.html" TargetMode="External"/><Relationship Id="rId199" Type="http://schemas.openxmlformats.org/officeDocument/2006/relationships/image" Target="media/image97.png"/><Relationship Id="rId200" Type="http://schemas.openxmlformats.org/officeDocument/2006/relationships/hyperlink" Target="https://cloud.ibm.com/docs/infrastructure/vfsa?topic=vfsa-getting-started" TargetMode="External"/><Relationship Id="rId201" Type="http://schemas.openxmlformats.org/officeDocument/2006/relationships/image" Target="media/image98.png"/><Relationship Id="rId202" Type="http://schemas.openxmlformats.org/officeDocument/2006/relationships/hyperlink" Target="https://freschesolutions.com/products/ktlo-managed-services/" TargetMode="External"/><Relationship Id="rId203" Type="http://schemas.openxmlformats.org/officeDocument/2006/relationships/image" Target="media/image99.png"/><Relationship Id="rId204" Type="http://schemas.openxmlformats.org/officeDocument/2006/relationships/hyperlink" Target="https://freschesolutions.com/products/ktlo-managed-services/" TargetMode="External"/><Relationship Id="rId205" Type="http://schemas.openxmlformats.org/officeDocument/2006/relationships/image" Target="media/image100.png"/><Relationship Id="rId206" Type="http://schemas.openxmlformats.org/officeDocument/2006/relationships/hyperlink" Target="https://www.freschesolutions.com" TargetMode="External"/><Relationship Id="rId207" Type="http://schemas.openxmlformats.org/officeDocument/2006/relationships/image" Target="media/image101.png"/><Relationship Id="rId208" Type="http://schemas.openxmlformats.org/officeDocument/2006/relationships/hyperlink" Target="https://fresche.atlassian.net/wiki/spaces/TGW/overview" TargetMode="External"/><Relationship Id="rId209" Type="http://schemas.openxmlformats.org/officeDocument/2006/relationships/image" Target="media/image102.png"/><Relationship Id="rId210" Type="http://schemas.openxmlformats.org/officeDocument/2006/relationships/hyperlink" Target="https://www.myfreschesolutions.com/nexus/ui/docs?root=0&amp;docId=568" TargetMode="External"/><Relationship Id="rId211" Type="http://schemas.openxmlformats.org/officeDocument/2006/relationships/image" Target="media/image103.png"/><Relationship Id="rId212" Type="http://schemas.openxmlformats.org/officeDocument/2006/relationships/hyperlink" Target="https://cloud.ibm.com/docs/infrastructure/hardware-firewall-shar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f5_considerations.html" TargetMode="External"/><Relationship Id="rId215" Type="http://schemas.openxmlformats.org/officeDocument/2006/relationships/image" Target="media/image105.png"/><Relationship Id="rId216" Type="http://schemas.openxmlformats.org/officeDocument/2006/relationships/hyperlink" Target="https://heimr.co/services/"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f5_considerations.html" TargetMode="External"/><Relationship Id="rId219" Type="http://schemas.openxmlformats.org/officeDocument/2006/relationships/image" Target="media/image107.png"/><Relationship Id="rId220" Type="http://schemas.openxmlformats.org/officeDocument/2006/relationships/hyperlink" Target="https://cloud.ibm.com/docs" TargetMode="External"/><Relationship Id="rId221" Type="http://schemas.openxmlformats.org/officeDocument/2006/relationships/image" Target="media/image108.png"/><Relationship Id="rId222" Type="http://schemas.openxmlformats.org/officeDocument/2006/relationships/hyperlink" Target="https://cloud.ibm.com/docs/hs-crypto?topic=hs-crypto-get-started"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htcc_considerations.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htdc_considerations.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htkc_considerations.html" TargetMode="External"/><Relationship Id="rId229" Type="http://schemas.openxmlformats.org/officeDocument/2006/relationships/image" Target="media/image112.png"/><Relationship Id="rId230" Type="http://schemas.openxmlformats.org/officeDocument/2006/relationships/hyperlink" Target="https://cloud.ibm.com/docs/ibmi-managed-powervs" TargetMode="External"/><Relationship Id="rId231" Type="http://schemas.openxmlformats.org/officeDocument/2006/relationships/image" Target="media/image113.png"/><Relationship Id="rId232" Type="http://schemas.openxmlformats.org/officeDocument/2006/relationships/hyperlink" Target="https://cloud.ibm.com/docs/vpc?topic=vpc-about-images" TargetMode="External"/><Relationship Id="rId233" Type="http://schemas.openxmlformats.org/officeDocument/2006/relationships/image" Target="media/image114.png"/><Relationship Id="rId234" Type="http://schemas.openxmlformats.org/officeDocument/2006/relationships/hyperlink" Target="https://cloud.ibm.com/docs/vpc?topic=vpc-imd-about" TargetMode="External"/><Relationship Id="rId235" Type="http://schemas.openxmlformats.org/officeDocument/2006/relationships/image" Target="media/image115.png"/><Relationship Id="rId236" Type="http://schemas.openxmlformats.org/officeDocument/2006/relationships/hyperlink" Target="https://cloud.ibm.com/docs/cis?topic=cis-getting-started" TargetMode="External"/><Relationship Id="rId237" Type="http://schemas.openxmlformats.org/officeDocument/2006/relationships/image" Target="media/image116.png"/><Relationship Id="rId238" Type="http://schemas.openxmlformats.org/officeDocument/2006/relationships/hyperlink" Target="https://console.bluemix.net/docs/infrastructure/iaas-vpn/set-up-ipsec-vpn.html" TargetMode="External"/><Relationship Id="rId239" Type="http://schemas.openxmlformats.org/officeDocument/2006/relationships/image" Target="media/image117.png"/><Relationship Id="rId240" Type="http://schemas.openxmlformats.org/officeDocument/2006/relationships/hyperlink" Target="https://cloud.ibm.com/docs/infrastructure/vsrx?topic=vsrx-getting-started" TargetMode="External"/><Relationship Id="rId241" Type="http://schemas.openxmlformats.org/officeDocument/2006/relationships/image" Target="media/image118.png"/><Relationship Id="rId242" Type="http://schemas.openxmlformats.org/officeDocument/2006/relationships/hyperlink" Target="https://console.bluemix.net/docs/services/key-protect/index.htm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kmip_considerations.html" TargetMode="External"/><Relationship Id="rId245" Type="http://schemas.openxmlformats.org/officeDocument/2006/relationships/image" Target="media/image120.png"/><Relationship Id="rId246" Type="http://schemas.openxmlformats.org/officeDocument/2006/relationships/hyperlink" Target="https://cloud.ibm.com/docs/services/watson-knowledge-studio/index.html" TargetMode="External"/><Relationship Id="rId247" Type="http://schemas.openxmlformats.org/officeDocument/2006/relationships/image" Target="media/image121.png"/><Relationship Id="rId248" Type="http://schemas.openxmlformats.org/officeDocument/2006/relationships/hyperlink" Target="https://www.komprise.com/support/" TargetMode="External"/><Relationship Id="rId249" Type="http://schemas.openxmlformats.org/officeDocument/2006/relationships/image" Target="media/image122.png"/><Relationship Id="rId250" Type="http://schemas.openxmlformats.org/officeDocument/2006/relationships/hyperlink" Target="https://www.komprise.com/support/" TargetMode="External"/><Relationship Id="rId251" Type="http://schemas.openxmlformats.org/officeDocument/2006/relationships/image" Target="media/image123.png"/><Relationship Id="rId252" Type="http://schemas.openxmlformats.org/officeDocument/2006/relationships/hyperlink" Target="https://cloud.ibm.com/docs/containers?topic=containers-getting-started#getting-started" TargetMode="External"/><Relationship Id="rId253" Type="http://schemas.openxmlformats.org/officeDocument/2006/relationships/image" Target="media/image124.png"/><Relationship Id="rId254" Type="http://schemas.openxmlformats.org/officeDocument/2006/relationships/hyperlink" Target="https://cloud.ibm.com/docs/vpc?topic=vpc-nlb-vs-elb" TargetMode="External"/><Relationship Id="rId255" Type="http://schemas.openxmlformats.org/officeDocument/2006/relationships/image" Target="media/image125.png"/><Relationship Id="rId256" Type="http://schemas.openxmlformats.org/officeDocument/2006/relationships/hyperlink" Target="https://www.seagate.com/manuals/lyve-management-porta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veeam_services.html"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zerto_services.html" TargetMode="External"/><Relationship Id="rId261" Type="http://schemas.openxmlformats.org/officeDocument/2006/relationships/image" Target="media/image128.png"/><Relationship Id="rId262" Type="http://schemas.openxmlformats.org/officeDocument/2006/relationships/hyperlink" Target="https://cloud.ibm.com/docs" TargetMode="External"/><Relationship Id="rId263" Type="http://schemas.openxmlformats.org/officeDocument/2006/relationships/image" Target="media/image129.png"/><Relationship Id="rId264" Type="http://schemas.openxmlformats.org/officeDocument/2006/relationships/hyperlink" Target="https://cloud.ibm.com/services/vmwaresolutions/services/managing_imi.html" TargetMode="External"/><Relationship Id="rId265" Type="http://schemas.openxmlformats.org/officeDocument/2006/relationships/image" Target="media/image130.png"/><Relationship Id="rId266" Type="http://schemas.openxmlformats.org/officeDocument/2006/relationships/hyperlink" Target="https://dataplatform.test.cloud.ibm.com/docs/content/svc-welcome/mdm.html" TargetMode="External"/><Relationship Id="rId267" Type="http://schemas.openxmlformats.org/officeDocument/2006/relationships/image" Target="media/image131.png"/><Relationship Id="rId268" Type="http://schemas.openxmlformats.org/officeDocument/2006/relationships/hyperlink" Target="https://docs.mavenagi.com" TargetMode="External"/><Relationship Id="rId269" Type="http://schemas.openxmlformats.org/officeDocument/2006/relationships/image" Target="media/image132.png"/><Relationship Id="rId270" Type="http://schemas.openxmlformats.org/officeDocument/2006/relationships/hyperlink" Target="https://cloud.ibm.com/docs/messages-for-rabbitmq" TargetMode="External"/><Relationship Id="rId271" Type="http://schemas.openxmlformats.org/officeDocument/2006/relationships/image" Target="media/image133.png"/><Relationship Id="rId272" Type="http://schemas.openxmlformats.org/officeDocument/2006/relationships/hyperlink" Target="https://millionways.me/agent-documentation" TargetMode="External"/><Relationship Id="rId273" Type="http://schemas.openxmlformats.org/officeDocument/2006/relationships/image" Target="media/image134.png"/><Relationship Id="rId274" Type="http://schemas.openxmlformats.org/officeDocument/2006/relationships/hyperlink" Target="https://docs.min.io" TargetMode="External"/><Relationship Id="rId275" Type="http://schemas.openxmlformats.org/officeDocument/2006/relationships/image" Target="media/image135.png"/><Relationship Id="rId276" Type="http://schemas.openxmlformats.org/officeDocument/2006/relationships/hyperlink" Target="https://cloud.ibm.com/docs/mqcloud/index.html" TargetMode="External"/><Relationship Id="rId277" Type="http://schemas.openxmlformats.org/officeDocument/2006/relationships/image" Target="media/image136.png"/><Relationship Id="rId278" Type="http://schemas.openxmlformats.org/officeDocument/2006/relationships/hyperlink" Target="https://cloud.ibm.com/docs/vpc/getting-started.html" TargetMode="External"/><Relationship Id="rId279" Type="http://schemas.openxmlformats.org/officeDocument/2006/relationships/image" Target="media/image137.png"/><Relationship Id="rId280" Type="http://schemas.openxmlformats.org/officeDocument/2006/relationships/hyperlink" Target="https://cloud.ibm.com/docs/services/natural-language-understanding/getting-started.html" TargetMode="External"/><Relationship Id="rId281" Type="http://schemas.openxmlformats.org/officeDocument/2006/relationships/image" Target="media/image138.png"/><Relationship Id="rId282" Type="http://schemas.openxmlformats.org/officeDocument/2006/relationships/hyperlink" Target="https://cloud.ibm.com/services/vmwaresolutions/netapp/np_netappoverview.html" TargetMode="External"/><Relationship Id="rId283" Type="http://schemas.openxmlformats.org/officeDocument/2006/relationships/image" Target="media/image139.png"/><Relationship Id="rId284" Type="http://schemas.openxmlformats.org/officeDocument/2006/relationships/hyperlink" Target="https://cloud.ibm.com/docs/netezza" TargetMode="External"/><Relationship Id="rId285" Type="http://schemas.openxmlformats.org/officeDocument/2006/relationships/image" Target="media/image140.png"/><Relationship Id="rId286" Type="http://schemas.openxmlformats.org/officeDocument/2006/relationships/hyperlink" Target="https://www.netomi.com" TargetMode="External"/><Relationship Id="rId287" Type="http://schemas.openxmlformats.org/officeDocument/2006/relationships/image" Target="media/image141.png"/><Relationship Id="rId288" Type="http://schemas.openxmlformats.org/officeDocument/2006/relationships/hyperlink" Target="https://cloud.ibm.com/docs/vpc?topic=vpc-using-acls" TargetMode="External"/><Relationship Id="rId289" Type="http://schemas.openxmlformats.org/officeDocument/2006/relationships/image" Target="media/image142.png"/><Relationship Id="rId290" Type="http://schemas.openxmlformats.org/officeDocument/2006/relationships/hyperlink" Target="https://neuralseek.com/documentation" TargetMode="External"/><Relationship Id="rId291" Type="http://schemas.openxmlformats.org/officeDocument/2006/relationships/image" Target="media/image143.png"/><Relationship Id="rId292" Type="http://schemas.openxmlformats.org/officeDocument/2006/relationships/hyperlink" Target="https://neuralseek.com" TargetMode="External"/><Relationship Id="rId293" Type="http://schemas.openxmlformats.org/officeDocument/2006/relationships/image" Target="media/image144.png"/><Relationship Id="rId294" Type="http://schemas.openxmlformats.org/officeDocument/2006/relationships/hyperlink" Target="https://cloud.ibm.com/docs/openpages?topic=openpages-gettingstartedtutorial" TargetMode="External"/><Relationship Id="rId295" Type="http://schemas.openxmlformats.org/officeDocument/2006/relationships/image" Target="media/image145.png"/><Relationship Id="rId296" Type="http://schemas.openxmlformats.org/officeDocument/2006/relationships/hyperlink" Target="https://console.cloud.ibm.com/docs/services/consult-with-icg-wes/" TargetMode="External"/><Relationship Id="rId297" Type="http://schemas.openxmlformats.org/officeDocument/2006/relationships/image" Target="media/image146.png"/><Relationship Id="rId298" Type="http://schemas.openxmlformats.org/officeDocument/2006/relationships/hyperlink" Target="https://console.cloud.ibm.com/docs/services/consult-with-icg-wes/" TargetMode="External"/><Relationship Id="rId299" Type="http://schemas.openxmlformats.org/officeDocument/2006/relationships/image" Target="media/image147.png"/><Relationship Id="rId300" Type="http://schemas.openxmlformats.org/officeDocument/2006/relationships/hyperlink" Target="https://console.cloud.ibm.com/docs/services/consult-with-icg-wes/" TargetMode="External"/><Relationship Id="rId301" Type="http://schemas.openxmlformats.org/officeDocument/2006/relationships/image" Target="media/image148.png"/><Relationship Id="rId302" Type="http://schemas.openxmlformats.org/officeDocument/2006/relationships/hyperlink" Target="https://console.cloud.ibm.com/docs/services/consult-with-icg-wes/" TargetMode="External"/><Relationship Id="rId303" Type="http://schemas.openxmlformats.org/officeDocument/2006/relationships/image" Target="media/image149.png"/><Relationship Id="rId304" Type="http://schemas.openxmlformats.org/officeDocument/2006/relationships/hyperlink" Target="https://www.streebo.com/chatbot-for-healthcare" TargetMode="External"/><Relationship Id="rId305" Type="http://schemas.openxmlformats.org/officeDocument/2006/relationships/image" Target="media/image150.png"/><Relationship Id="rId306" Type="http://schemas.openxmlformats.org/officeDocument/2006/relationships/hyperlink" Target="https://cloud.ibm.com/docs/vpc?topic=vpc-getting-started" TargetMode="External"/><Relationship Id="rId307" Type="http://schemas.openxmlformats.org/officeDocument/2006/relationships/image" Target="media/image151.png"/><Relationship Id="rId308" Type="http://schemas.openxmlformats.org/officeDocument/2006/relationships/hyperlink" Target="https://www.ibm.com/docs/en/planning-analytics/2.0.0?topic=service-get-started-planning-analytics-as" TargetMode="External"/><Relationship Id="rId309" Type="http://schemas.openxmlformats.org/officeDocument/2006/relationships/image" Target="media/image152.png"/><Relationship Id="rId310" Type="http://schemas.openxmlformats.org/officeDocument/2006/relationships/hyperlink" Target="https://docs.portworx.com/portworx-enterprise/install-portworx/kubernetes/ibm" TargetMode="External"/><Relationship Id="rId311" Type="http://schemas.openxmlformats.org/officeDocument/2006/relationships/image" Target="media/image153.png"/><Relationship Id="rId312" Type="http://schemas.openxmlformats.org/officeDocument/2006/relationships/hyperlink" Target="https://wiki.bus4i.com/bin/view/Main/BUS4i/BUS4i%20Service%20Information" TargetMode="External"/><Relationship Id="rId313" Type="http://schemas.openxmlformats.org/officeDocument/2006/relationships/image" Target="media/image154.png"/><Relationship Id="rId314" Type="http://schemas.openxmlformats.org/officeDocument/2006/relationships/hyperlink" Target="https://wiki.bus4i.com/bin/view/Main/BUS4i/BUS4i%20Service%20Information" TargetMode="External"/><Relationship Id="rId315" Type="http://schemas.openxmlformats.org/officeDocument/2006/relationships/image" Target="media/image155.png"/><Relationship Id="rId316" Type="http://schemas.openxmlformats.org/officeDocument/2006/relationships/hyperlink" Target="https://cloud.ibm.com/docs/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dr-automation-powervs"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cloud.ibm.com/docs/infrastructure/power-iaas?topic=power-iaas-getting-started" TargetMode="External"/><Relationship Id="rId327" Type="http://schemas.openxmlformats.org/officeDocument/2006/relationships/image" Target="media/image161.png"/><Relationship Id="rId328" Type="http://schemas.openxmlformats.org/officeDocument/2006/relationships/hyperlink" Target="https://cloud.ibm.com/docs/infrastructure/power-iaas?topic=power-iaas-getting-started" TargetMode="External"/><Relationship Id="rId329" Type="http://schemas.openxmlformats.org/officeDocument/2006/relationships/image" Target="media/image162.png"/><Relationship Id="rId330" Type="http://schemas.openxmlformats.org/officeDocument/2006/relationships/hyperlink" Target="https://cloud.ibm.com/docs/infrastructure/power-iaas?topic=power-iaas-getting-started" TargetMode="External"/><Relationship Id="rId331" Type="http://schemas.openxmlformats.org/officeDocument/2006/relationships/image" Target="media/image163.png"/><Relationship Id="rId332" Type="http://schemas.openxmlformats.org/officeDocument/2006/relationships/hyperlink" Target="https://cloud.ibm.com/docs/infrastructure/power-iaas?topic=power-iaas-getting-started" TargetMode="External"/><Relationship Id="rId333" Type="http://schemas.openxmlformats.org/officeDocument/2006/relationships/image" Target="media/image164.png"/><Relationship Id="rId334" Type="http://schemas.openxmlformats.org/officeDocument/2006/relationships/hyperlink" Target="https://cloud.ibm.com/docs/infrastructure/power-iaas?topic=power-iaas-getting-started" TargetMode="External"/><Relationship Id="rId335" Type="http://schemas.openxmlformats.org/officeDocument/2006/relationships/image" Target="media/image165.png"/><Relationship Id="rId336" Type="http://schemas.openxmlformats.org/officeDocument/2006/relationships/hyperlink" Target="https://cloud.ibm.com/docs/infrastructure/power-iaas?topic=power-iaas-getting-started" TargetMode="External"/><Relationship Id="rId337" Type="http://schemas.openxmlformats.org/officeDocument/2006/relationships/image" Target="media/image166.png"/><Relationship Id="rId338" Type="http://schemas.openxmlformats.org/officeDocument/2006/relationships/hyperlink" Target="https://cloud.ibm.com/docs/infrastructure/power-iaas?topic=power-iaas-getting-started" TargetMode="External"/><Relationship Id="rId339" Type="http://schemas.openxmlformats.org/officeDocument/2006/relationships/image" Target="media/image167.png"/><Relationship Id="rId340" Type="http://schemas.openxmlformats.org/officeDocument/2006/relationships/hyperlink" Target="https://cloud.ibm.com/docs/infrastructure/power-iaas?topic=power-iaas-getting-started" TargetMode="External"/><Relationship Id="rId341" Type="http://schemas.openxmlformats.org/officeDocument/2006/relationships/image" Target="media/image168.png"/><Relationship Id="rId342" Type="http://schemas.openxmlformats.org/officeDocument/2006/relationships/hyperlink" Target="https://cloud.ibm.com/docs/infrastructure/power-iaas?topic=power-iaas-getting-started" TargetMode="External"/><Relationship Id="rId343" Type="http://schemas.openxmlformats.org/officeDocument/2006/relationships/image" Target="media/image169.png"/><Relationship Id="rId344" Type="http://schemas.openxmlformats.org/officeDocument/2006/relationships/hyperlink" Target="https://cloud.ibm.com/docs/infrastructure/power-iaas?topic=power-iaas-getting-started" TargetMode="External"/><Relationship Id="rId345" Type="http://schemas.openxmlformats.org/officeDocument/2006/relationships/image" Target="media/image170.png"/><Relationship Id="rId346" Type="http://schemas.openxmlformats.org/officeDocument/2006/relationships/hyperlink" Target="https://docs.wanclouds.net/ibm/ibmpowervs-get-started" TargetMode="External"/><Relationship Id="rId347" Type="http://schemas.openxmlformats.org/officeDocument/2006/relationships/image" Target="media/image171.png"/><Relationship Id="rId348" Type="http://schemas.openxmlformats.org/officeDocument/2006/relationships/hyperlink" Target="https://cloud.ibm.com/docs/private-path" TargetMode="External"/><Relationship Id="rId349" Type="http://schemas.openxmlformats.org/officeDocument/2006/relationships/image" Target="media/image172.png"/><Relationship Id="rId350" Type="http://schemas.openxmlformats.org/officeDocument/2006/relationships/hyperlink" Target="https://cloud.ibm.com/docs" TargetMode="External"/><Relationship Id="rId351" Type="http://schemas.openxmlformats.org/officeDocument/2006/relationships/image" Target="media/image173.png"/><Relationship Id="rId352" Type="http://schemas.openxmlformats.org/officeDocument/2006/relationships/hyperlink" Target="https://www.profi-ag.de/loesungen/multi-cloud/" TargetMode="External"/><Relationship Id="rId353" Type="http://schemas.openxmlformats.org/officeDocument/2006/relationships/image" Target="media/image174.png"/><Relationship Id="rId354" Type="http://schemas.openxmlformats.org/officeDocument/2006/relationships/hyperlink" Target="https://www.profi-ag.de/loesungen/multi-cloud/" TargetMode="External"/><Relationship Id="rId355" Type="http://schemas.openxmlformats.org/officeDocument/2006/relationships/image" Target="media/image175.png"/><Relationship Id="rId356" Type="http://schemas.openxmlformats.org/officeDocument/2006/relationships/hyperlink" Target="https://docs.primaryio.com/protectio" TargetMode="External"/><Relationship Id="rId357" Type="http://schemas.openxmlformats.org/officeDocument/2006/relationships/image" Target="media/image176.png"/><Relationship Id="rId358" Type="http://schemas.openxmlformats.org/officeDocument/2006/relationships/hyperlink" Target="https://test.cloud.ibm.com/docs/vpc?topic=vpc-getting-started" TargetMode="External"/><Relationship Id="rId359" Type="http://schemas.openxmlformats.org/officeDocument/2006/relationships/image" Target="media/image177.png"/><Relationship Id="rId360" Type="http://schemas.openxmlformats.org/officeDocument/2006/relationships/hyperlink" Target="https://cloud.ibm.com/docs/infrastructure/vpc?topic=vpc-getting-started-with-ibm-cloud-virtual-private-cloud-infrastructure" TargetMode="External"/><Relationship Id="rId361" Type="http://schemas.openxmlformats.org/officeDocument/2006/relationships/image" Target="media/image178.png"/><Relationship Id="rId362" Type="http://schemas.openxmlformats.org/officeDocument/2006/relationships/hyperlink" Target="https://backup.docs.portworx.com/" TargetMode="External"/><Relationship Id="rId363" Type="http://schemas.openxmlformats.org/officeDocument/2006/relationships/image" Target="media/image179.png"/><Relationship Id="rId364" Type="http://schemas.openxmlformats.org/officeDocument/2006/relationships/hyperlink" Target="https://quantum.cloud.ibm.com/docs" TargetMode="External"/><Relationship Id="rId365" Type="http://schemas.openxmlformats.org/officeDocument/2006/relationships/image" Target="media/image180.png"/><Relationship Id="rId366" Type="http://schemas.openxmlformats.org/officeDocument/2006/relationships/hyperlink" Target="https://www.cloudraxak.com" TargetMode="External"/><Relationship Id="rId367" Type="http://schemas.openxmlformats.org/officeDocument/2006/relationships/image" Target="media/image181.png"/><Relationship Id="rId368" Type="http://schemas.openxmlformats.org/officeDocument/2006/relationships/hyperlink" Target="https://cloud.ibm.com/docs/instructlab?topic=instructlab-getting-started" TargetMode="External"/><Relationship Id="rId369" Type="http://schemas.openxmlformats.org/officeDocument/2006/relationships/image" Target="media/image182.png"/><Relationship Id="rId370" Type="http://schemas.openxmlformats.org/officeDocument/2006/relationships/hyperlink" Target="https://cloud.ibm.com/docs/openshift?topic=openshift-getting-started" TargetMode="External"/><Relationship Id="rId371" Type="http://schemas.openxmlformats.org/officeDocument/2006/relationships/image" Target="media/image183.png"/><Relationship Id="rId372" Type="http://schemas.openxmlformats.org/officeDocument/2006/relationships/hyperlink" Target="https://cloud.ibm.com/docs/satellite?topic=satellite-getting-started" TargetMode="External"/><Relationship Id="rId373" Type="http://schemas.openxmlformats.org/officeDocument/2006/relationships/image" Target="media/image184.png"/><Relationship Id="rId374" Type="http://schemas.openxmlformats.org/officeDocument/2006/relationships/hyperlink" Target="https://cloud.ibm.com/docs/schematics?topic=schematics-getting-started" TargetMode="External"/><Relationship Id="rId375" Type="http://schemas.openxmlformats.org/officeDocument/2006/relationships/image" Target="media/image185.png"/><Relationship Id="rId376" Type="http://schemas.openxmlformats.org/officeDocument/2006/relationships/hyperlink" Target="https://cloud.ibm.com/docs/subnets" TargetMode="External"/><Relationship Id="rId377" Type="http://schemas.openxmlformats.org/officeDocument/2006/relationships/image" Target="media/image186.png"/><Relationship Id="rId378" Type="http://schemas.openxmlformats.org/officeDocument/2006/relationships/hyperlink" Target="https://cloud.ibm.com/docs/secrets-manager?topic=secrets-manager-getting-started#getting-started" TargetMode="External"/><Relationship Id="rId379" Type="http://schemas.openxmlformats.org/officeDocument/2006/relationships/image" Target="media/image187.png"/><Relationship Id="rId380" Type="http://schemas.openxmlformats.org/officeDocument/2006/relationships/hyperlink" Target="https://cloud.ibm.com/docs/workload-protection?topic=workload-protection-getting-started" TargetMode="External"/><Relationship Id="rId381" Type="http://schemas.openxmlformats.org/officeDocument/2006/relationships/image" Target="media/image188.png"/><Relationship Id="rId382" Type="http://schemas.openxmlformats.org/officeDocument/2006/relationships/hyperlink" Target="https://cloud.ibm.com/docs/vpc?topic=vpc-using-security-groups"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f5_considerations.html" TargetMode="External"/><Relationship Id="rId385" Type="http://schemas.openxmlformats.org/officeDocument/2006/relationships/image" Target="media/image190.png"/><Relationship Id="rId386" Type="http://schemas.openxmlformats.org/officeDocument/2006/relationships/hyperlink" Target="https://cloud.ibm.com/services/vmwaresolutions/vcstrial"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spp_considerations.html" TargetMode="External"/><Relationship Id="rId389" Type="http://schemas.openxmlformats.org/officeDocument/2006/relationships/image" Target="media/image192.png"/><Relationship Id="rId390" Type="http://schemas.openxmlformats.org/officeDocument/2006/relationships/hyperlink" Target="https://cloud.ibm.com/docs/speech-to-text?topic=speech-to-text-gettingStarted" TargetMode="External"/><Relationship Id="rId391" Type="http://schemas.openxmlformats.org/officeDocument/2006/relationships/image" Target="media/image193.png"/><Relationship Id="rId392" Type="http://schemas.openxmlformats.org/officeDocument/2006/relationships/hyperlink" Target="https://console.bluemix.net/docs/infrastructure/vpc/getting-started.html" TargetMode="External"/><Relationship Id="rId393" Type="http://schemas.openxmlformats.org/officeDocument/2006/relationships/image" Target="media/image194.png"/><Relationship Id="rId394" Type="http://schemas.openxmlformats.org/officeDocument/2006/relationships/hyperlink" Target="https://cloud.ibm.com/docs/ssl-certificates" TargetMode="External"/><Relationship Id="rId395" Type="http://schemas.openxmlformats.org/officeDocument/2006/relationships/image" Target="media/image195.png"/><Relationship Id="rId396" Type="http://schemas.openxmlformats.org/officeDocument/2006/relationships/hyperlink" Target="https://portal.myhsm.com/s-payhsm/documents/general" TargetMode="External"/><Relationship Id="rId397" Type="http://schemas.openxmlformats.org/officeDocument/2006/relationships/image" Target="media/image196.png"/><Relationship Id="rId398" Type="http://schemas.openxmlformats.org/officeDocument/2006/relationships/hyperlink" Target="https://starsystems.in/vmware-vlp/" TargetMode="External"/><Relationship Id="rId399" Type="http://schemas.openxmlformats.org/officeDocument/2006/relationships/image" Target="media/image197.png"/><Relationship Id="rId400" Type="http://schemas.openxmlformats.org/officeDocument/2006/relationships/hyperlink" Target="https://cloud.ibm.com/docs/cephaas" TargetMode="External"/><Relationship Id="rId401" Type="http://schemas.openxmlformats.org/officeDocument/2006/relationships/image" Target="media/image198.png"/><Relationship Id="rId402" Type="http://schemas.openxmlformats.org/officeDocument/2006/relationships/hyperlink" Target="https://cloud.ibm.com/docs/services/StreamingAnalytics?topic=StreamingAnalytics-gettingstarted#gettingstarted" TargetMode="External"/><Relationship Id="rId403" Type="http://schemas.openxmlformats.org/officeDocument/2006/relationships/image" Target="media/image199.png"/><Relationship Id="rId404" Type="http://schemas.openxmlformats.org/officeDocument/2006/relationships/hyperlink" Target="https://cloud.ibm.com/docs/vpc?topic=vpc-about-subnets-vpc" TargetMode="External"/><Relationship Id="rId405" Type="http://schemas.openxmlformats.org/officeDocument/2006/relationships/image" Target="media/image200.png"/><Relationship Id="rId406" Type="http://schemas.openxmlformats.org/officeDocument/2006/relationships/hyperlink" Target="https://symplistic.ai/ai-agents/contentiq/documentation.html" TargetMode="External"/><Relationship Id="rId407" Type="http://schemas.openxmlformats.org/officeDocument/2006/relationships/image" Target="media/image201.png"/><Relationship Id="rId408" Type="http://schemas.openxmlformats.org/officeDocument/2006/relationships/hyperlink" Target="https://l4scorp.com/wp-content/uploads/2025/03/TapestryX-TNAS-Users-Guide-v2.2.2.pdf" TargetMode="External"/><Relationship Id="rId409" Type="http://schemas.openxmlformats.org/officeDocument/2006/relationships/image" Target="media/image202.png"/><Relationship Id="rId410" Type="http://schemas.openxmlformats.org/officeDocument/2006/relationships/hyperlink" Target="https://docs.tavily.com/welcome" TargetMode="External"/><Relationship Id="rId411" Type="http://schemas.openxmlformats.org/officeDocument/2006/relationships/image" Target="media/image203.png"/><Relationship Id="rId412" Type="http://schemas.openxmlformats.org/officeDocument/2006/relationships/hyperlink" Target="https://techd.com" TargetMode="External"/><Relationship Id="rId413" Type="http://schemas.openxmlformats.org/officeDocument/2006/relationships/image" Target="media/image204.png"/><Relationship Id="rId414" Type="http://schemas.openxmlformats.org/officeDocument/2006/relationships/hyperlink" Target="https://cloud.ibm.com/docs/text-to-speech?topic=text-to-speech-gettingStarted" TargetMode="External"/><Relationship Id="rId415" Type="http://schemas.openxmlformats.org/officeDocument/2006/relationships/image" Target="media/image205.png"/><Relationship Id="rId416" Type="http://schemas.openxmlformats.org/officeDocument/2006/relationships/hyperlink" Target="https://cloud.ibm.com/docs/services/ContinuousDelivery?topic=ContinuousDelivery-getting-started" TargetMode="External"/><Relationship Id="rId417" Type="http://schemas.openxmlformats.org/officeDocument/2006/relationships/image" Target="media/image206.png"/><Relationship Id="rId418" Type="http://schemas.openxmlformats.org/officeDocument/2006/relationships/hyperlink" Target="https://sitemaps-files-trademo-public-latest.s3.us.cloud-object-storage.appdomain.cloud/TradeScreen%20IBM%20catalog_Documentation%20URL.pdf" TargetMode="External"/><Relationship Id="rId419" Type="http://schemas.openxmlformats.org/officeDocument/2006/relationships/image" Target="media/image207.png"/><Relationship Id="rId420" Type="http://schemas.openxmlformats.org/officeDocument/2006/relationships/hyperlink" Target="https://console.bluemix.net/docs/infrastructure/transit-gateway/getting-started.html" TargetMode="External"/><Relationship Id="rId421" Type="http://schemas.openxmlformats.org/officeDocument/2006/relationships/image" Target="media/image208.png"/><Relationship Id="rId422" Type="http://schemas.openxmlformats.org/officeDocument/2006/relationships/hyperlink" Target="https://cloud.ibm.com/docs/vmware-service?topic=vmware-service-getting-started"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docs/vmware-service?topic=vmware-service-getting-started"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veeam_considerations.html" TargetMode="External"/><Relationship Id="rId429" Type="http://schemas.openxmlformats.org/officeDocument/2006/relationships/image" Target="media/image212.png"/><Relationship Id="rId430" Type="http://schemas.openxmlformats.org/officeDocument/2006/relationships/hyperlink" Target="https://docs.verify.ibm.com/verify" TargetMode="External"/><Relationship Id="rId431" Type="http://schemas.openxmlformats.org/officeDocument/2006/relationships/image" Target="media/image213.png"/><Relationship Id="rId432" Type="http://schemas.openxmlformats.org/officeDocument/2006/relationships/hyperlink" Target="https://test.cloud.ibm.com/docs/vpc?topic=vpc-getting-started" TargetMode="External"/><Relationship Id="rId433" Type="http://schemas.openxmlformats.org/officeDocument/2006/relationships/image" Target="media/image214.png"/><Relationship Id="rId434" Type="http://schemas.openxmlformats.org/officeDocument/2006/relationships/hyperlink" Target="https://cloud.ibm.com/docs/vpc/getting-started.html" TargetMode="External"/><Relationship Id="rId435" Type="http://schemas.openxmlformats.org/officeDocument/2006/relationships/image" Target="media/image215.png"/><Relationship Id="rId436" Type="http://schemas.openxmlformats.org/officeDocument/2006/relationships/hyperlink" Target="https://cloud.ibm.com/docs/vpc?topic=vpc-about-vpe" TargetMode="External"/><Relationship Id="rId437" Type="http://schemas.openxmlformats.org/officeDocument/2006/relationships/image" Target="media/image216.png"/><Relationship Id="rId438" Type="http://schemas.openxmlformats.org/officeDocument/2006/relationships/hyperlink" Target="https://cloud.ibm.com/docs/virtual-router-appliance?topic=virtual-router-appliance-getting-started-vra" TargetMode="External"/><Relationship Id="rId439" Type="http://schemas.openxmlformats.org/officeDocument/2006/relationships/image" Target="media/image217.png"/><Relationship Id="rId440" Type="http://schemas.openxmlformats.org/officeDocument/2006/relationships/hyperlink" Target="https://cloud.ibm.com/docs/vsi" TargetMode="External"/><Relationship Id="rId441" Type="http://schemas.openxmlformats.org/officeDocument/2006/relationships/image" Target="media/image218.png"/><Relationship Id="rId442" Type="http://schemas.openxmlformats.org/officeDocument/2006/relationships/hyperlink" Target="https://cloud.ibm.com/docs/vpc?topic=vpc-creating-virtual-servers" TargetMode="External"/><Relationship Id="rId443" Type="http://schemas.openxmlformats.org/officeDocument/2006/relationships/image" Target="media/image219.png"/><Relationship Id="rId444" Type="http://schemas.openxmlformats.org/officeDocument/2006/relationships/hyperlink" Target="https://cloud.ibm.com/docs" TargetMode="External"/><Relationship Id="rId445" Type="http://schemas.openxmlformats.org/officeDocument/2006/relationships/image" Target="media/image220.png"/><Relationship Id="rId446" Type="http://schemas.openxmlformats.org/officeDocument/2006/relationships/hyperlink" Target="https://hdm.primaryio.com/lp/vmwaas" TargetMode="External"/><Relationship Id="rId447" Type="http://schemas.openxmlformats.org/officeDocument/2006/relationships/image" Target="media/image221.png"/><Relationship Id="rId448" Type="http://schemas.openxmlformats.org/officeDocument/2006/relationships/hyperlink" Target="https://cloud.ibm.com/docs/vmware-service?topic=vmware-service-getting-started" TargetMode="External"/><Relationship Id="rId449" Type="http://schemas.openxmlformats.org/officeDocument/2006/relationships/image" Target="media/image222.png"/><Relationship Id="rId450" Type="http://schemas.openxmlformats.org/officeDocument/2006/relationships/hyperlink" Target="https://cloud.ibm.com/services/vmwaresolutions/vcenter/vc_vcenterserveroverview.html" TargetMode="External"/><Relationship Id="rId451" Type="http://schemas.openxmlformats.org/officeDocument/2006/relationships/image" Target="media/image223.png"/><Relationship Id="rId452" Type="http://schemas.openxmlformats.org/officeDocument/2006/relationships/hyperlink" Target="https://cloud.ibm.com/services/vmwaresolutions/vsphere/vs_vsphereclusteroverview.html" TargetMode="External"/><Relationship Id="rId453" Type="http://schemas.openxmlformats.org/officeDocument/2006/relationships/image" Target="media/image224.png"/><Relationship Id="rId454" Type="http://schemas.openxmlformats.org/officeDocument/2006/relationships/hyperlink" Target="https://docs.wanclouds.net/ibm" TargetMode="External"/><Relationship Id="rId455" Type="http://schemas.openxmlformats.org/officeDocument/2006/relationships/image" Target="media/image225.png"/><Relationship Id="rId456" Type="http://schemas.openxmlformats.org/officeDocument/2006/relationships/hyperlink" Target="https://cloud.ibm.com/docs/wanclouds-vpc-plus/getting-started.html" TargetMode="External"/><Relationship Id="rId457" Type="http://schemas.openxmlformats.org/officeDocument/2006/relationships/image" Target="media/image226.png"/><Relationship Id="rId458" Type="http://schemas.openxmlformats.org/officeDocument/2006/relationships/hyperlink" Target="https://docs.wanclouds.net/ibm/vpc-draas/" TargetMode="External"/><Relationship Id="rId459" Type="http://schemas.openxmlformats.org/officeDocument/2006/relationships/image" Target="media/image227.png"/><Relationship Id="rId460" Type="http://schemas.openxmlformats.org/officeDocument/2006/relationships/hyperlink" Target="https://test.cloud.ibm.com/docs/vpc?topic=vpc-using-vpn" TargetMode="External"/><Relationship Id="rId461" Type="http://schemas.openxmlformats.org/officeDocument/2006/relationships/image" Target="media/image228.png"/><Relationship Id="rId462" Type="http://schemas.openxmlformats.org/officeDocument/2006/relationships/hyperlink" Target="https://cloud.ibm.com/services/vmwaresolutions/services/f5_considerations.html" TargetMode="External"/><Relationship Id="rId463" Type="http://schemas.openxmlformats.org/officeDocument/2006/relationships/image" Target="media/image229.png"/><Relationship Id="rId464" Type="http://schemas.openxmlformats.org/officeDocument/2006/relationships/hyperlink" Target="https://cloud.ibm.com/docs/discovery-data?topic=discovery-data-getting-started" TargetMode="External"/><Relationship Id="rId465" Type="http://schemas.openxmlformats.org/officeDocument/2006/relationships/image" Target="media/image230.png"/><Relationship Id="rId466" Type="http://schemas.openxmlformats.org/officeDocument/2006/relationships/hyperlink" Target="https://ibm.com" TargetMode="External"/><Relationship Id="rId467" Type="http://schemas.openxmlformats.org/officeDocument/2006/relationships/image" Target="media/image231.png"/><Relationship Id="rId468" Type="http://schemas.openxmlformats.org/officeDocument/2006/relationships/hyperlink" Target="https://cloud.ibm.com/docs/watson-assistant?topic=watson-assistant-welcome-new-assistant" TargetMode="External"/><Relationship Id="rId469" Type="http://schemas.openxmlformats.org/officeDocument/2006/relationships/image" Target="media/image232.png"/><Relationship Id="rId470" Type="http://schemas.openxmlformats.org/officeDocument/2006/relationships/hyperlink" Target="https://cloud.ibm.com/docs/watsonx-bi" TargetMode="External"/><Relationship Id="rId471" Type="http://schemas.openxmlformats.org/officeDocument/2006/relationships/image" Target="media/image233.png"/><Relationship Id="rId472" Type="http://schemas.openxmlformats.org/officeDocument/2006/relationships/hyperlink" Target="https://cloud.ibm.com/docs/watsonx-code-assistant" TargetMode="External"/><Relationship Id="rId473" Type="http://schemas.openxmlformats.org/officeDocument/2006/relationships/image" Target="media/image234.png"/><Relationship Id="rId474" Type="http://schemas.openxmlformats.org/officeDocument/2006/relationships/hyperlink" Target="https://www.ibm.com/docs/en/watson-orchestrate" TargetMode="External"/><Relationship Id="rId475" Type="http://schemas.openxmlformats.org/officeDocument/2006/relationships/image" Target="media/image235.png"/><Relationship Id="rId476" Type="http://schemas.openxmlformats.org/officeDocument/2006/relationships/hyperlink" Target="https://dataplatform.cloud.ibm.com/docs/content/wsj/analyze-data/ml-overview.html" TargetMode="External"/><Relationship Id="rId477" Type="http://schemas.openxmlformats.org/officeDocument/2006/relationships/image" Target="media/image236.png"/><Relationship Id="rId478" Type="http://schemas.openxmlformats.org/officeDocument/2006/relationships/hyperlink" Target="https://dataplatform.cloud.ibm.com/docs" TargetMode="External"/><Relationship Id="rId479" Type="http://schemas.openxmlformats.org/officeDocument/2006/relationships/image" Target="media/image237.png"/><Relationship Id="rId480" Type="http://schemas.openxmlformats.org/officeDocument/2006/relationships/hyperlink" Target="https://cloud.ibm.com/docs/watsonxdata" TargetMode="External"/><Relationship Id="rId481" Type="http://schemas.openxmlformats.org/officeDocument/2006/relationships/image" Target="media/image238.png"/><Relationship Id="rId482" Type="http://schemas.openxmlformats.org/officeDocument/2006/relationships/hyperlink" Target="https://dataplatform.cloud.ibm.com/docs/content/wsj/getting-started/welcome-main.html?context=df&amp;audience=wdp" TargetMode="External"/><Relationship Id="rId483" Type="http://schemas.openxmlformats.org/officeDocument/2006/relationships/image" Target="media/image239.png"/><Relationship Id="rId484" Type="http://schemas.openxmlformats.org/officeDocument/2006/relationships/hyperlink" Target="https://dataplatform.cloud.ibm.com/docs/content/wsj/getting-started/welcome-main.html?context=df&amp;audience=wdp" TargetMode="External"/><Relationship Id="rId485" Type="http://schemas.openxmlformats.org/officeDocument/2006/relationships/image" Target="media/image240.png"/><Relationship Id="rId486" Type="http://schemas.openxmlformats.org/officeDocument/2006/relationships/hyperlink" Target="https://dataplatform.cloud.ibm.com/docs/content/wsj/analyze-data/xgov-overview.html?context=wx&amp;audience=wdp" TargetMode="External"/><Relationship Id="rId487" Type="http://schemas.openxmlformats.org/officeDocument/2006/relationships/image" Target="media/image241.png"/><Relationship Id="rId488" Type="http://schemas.openxmlformats.org/officeDocument/2006/relationships/hyperlink" Target="https://apiwealthgrowth.cognerium.com/api/v1/app_documentation/" TargetMode="External"/><Relationship Id="rId489" Type="http://schemas.openxmlformats.org/officeDocument/2006/relationships/image" Target="media/image242.png"/><Relationship Id="rId49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2025-10-27T12:56:21Z</dcterms:created>
  <dcterms:modified xsi:type="dcterms:W3CDTF">2025-10-27T12:56:21Z</dcterms:modified>
</cp:coreProperties>
</file>