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2FAC" w:rsidRPr="002D2FAC" w:rsidRDefault="002D2FAC" w:rsidP="002D2FAC">
      <w:pPr>
        <w:jc w:val="center"/>
        <w:rPr>
          <w:sz w:val="24"/>
          <w:szCs w:val="24"/>
        </w:rPr>
      </w:pPr>
      <w:r w:rsidRPr="002D2FAC">
        <w:rPr>
          <w:sz w:val="24"/>
          <w:szCs w:val="24"/>
        </w:rPr>
        <w:t>实验</w:t>
      </w:r>
      <w:r w:rsidRPr="002D2FAC">
        <w:rPr>
          <w:rFonts w:hint="eastAsia"/>
          <w:sz w:val="24"/>
          <w:szCs w:val="24"/>
        </w:rPr>
        <w:t>1</w:t>
      </w:r>
    </w:p>
    <w:p w:rsidR="002D2FAC" w:rsidRDefault="004975E0" w:rsidP="004975E0">
      <w:pPr>
        <w:jc w:val="right"/>
      </w:pPr>
      <w:r>
        <w:rPr>
          <w:rFonts w:hint="eastAsia"/>
        </w:rPr>
        <w:t>2</w:t>
      </w:r>
      <w:r>
        <w:t>023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t>9</w:t>
      </w:r>
      <w:r>
        <w:rPr>
          <w:rFonts w:hint="eastAsia"/>
        </w:rPr>
        <w:t>日</w:t>
      </w:r>
      <w:bookmarkStart w:id="0" w:name="_GoBack"/>
      <w:bookmarkEnd w:id="0"/>
    </w:p>
    <w:p w:rsidR="002D2FAC" w:rsidRDefault="002D2FAC"/>
    <w:p w:rsidR="00516C5F" w:rsidRDefault="000A7564">
      <w:r>
        <w:t>问题</w:t>
      </w:r>
      <w:proofErr w:type="gramStart"/>
      <w:r w:rsidR="009C5759"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:rsidR="000A7564" w:rsidRDefault="000A7564"/>
    <w:p w:rsidR="000A7564" w:rsidRDefault="000A7564">
      <w:r>
        <w:t>考虑离散时间信号</w:t>
      </w:r>
      <w:r w:rsidRPr="000A7564">
        <w:rPr>
          <w:position w:val="-14"/>
        </w:rPr>
        <w:object w:dxaOrig="168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3.95pt;height:20pt" o:ole="">
            <v:imagedata r:id="rId5" o:title=""/>
          </v:shape>
          <o:OLEObject Type="Embed" ProgID="Equation.DSMT4" ShapeID="_x0000_i1025" DrawAspect="Content" ObjectID="_1743414680" r:id="rId6"/>
        </w:object>
      </w:r>
      <w:r>
        <w:t>，</w:t>
      </w:r>
      <w:r>
        <w:rPr>
          <w:rFonts w:hint="eastAsia"/>
        </w:rPr>
        <w:t>其中</w:t>
      </w:r>
      <w:r w:rsidRPr="000A7564">
        <w:rPr>
          <w:position w:val="-12"/>
        </w:rPr>
        <w:object w:dxaOrig="1160" w:dyaOrig="360">
          <v:shape id="_x0000_i1026" type="#_x0000_t75" style="width:58.15pt;height:18.5pt" o:ole="">
            <v:imagedata r:id="rId7" o:title=""/>
          </v:shape>
          <o:OLEObject Type="Embed" ProgID="Equation.DSMT4" ShapeID="_x0000_i1026" DrawAspect="Content" ObjectID="_1743414681" r:id="rId8"/>
        </w:object>
      </w:r>
      <w:r>
        <w:t>。对于</w:t>
      </w:r>
      <w:r w:rsidRPr="000A7564">
        <w:rPr>
          <w:position w:val="-10"/>
        </w:rPr>
        <w:object w:dxaOrig="920" w:dyaOrig="320">
          <v:shape id="_x0000_i1027" type="#_x0000_t75" style="width:46.2pt;height:16.15pt" o:ole="">
            <v:imagedata r:id="rId9" o:title=""/>
          </v:shape>
          <o:OLEObject Type="Embed" ProgID="Equation.DSMT4" ShapeID="_x0000_i1027" DrawAspect="Content" ObjectID="_1743414682" r:id="rId10"/>
        </w:object>
      </w:r>
      <w:r>
        <w:t>和</w:t>
      </w:r>
      <w:r>
        <w:rPr>
          <w:rFonts w:hint="eastAsia"/>
        </w:rPr>
        <w:t>6</w:t>
      </w:r>
      <w:r>
        <w:rPr>
          <w:rFonts w:hint="eastAsia"/>
        </w:rPr>
        <w:t>，在</w:t>
      </w:r>
      <w:r w:rsidRPr="000A7564">
        <w:rPr>
          <w:position w:val="-6"/>
        </w:rPr>
        <w:object w:dxaOrig="900" w:dyaOrig="279">
          <v:shape id="_x0000_i1028" type="#_x0000_t75" style="width:45.05pt;height:13.85pt" o:ole="">
            <v:imagedata r:id="rId11" o:title=""/>
          </v:shape>
          <o:OLEObject Type="Embed" ProgID="Equation.DSMT4" ShapeID="_x0000_i1028" DrawAspect="Content" ObjectID="_1743414683" r:id="rId12"/>
        </w:object>
      </w:r>
      <w:r w:rsidR="00833AFA">
        <w:t>取值范围</w:t>
      </w:r>
      <w:r>
        <w:t>内</w:t>
      </w:r>
      <w:r>
        <w:rPr>
          <w:rFonts w:hint="eastAsia"/>
        </w:rPr>
        <w:t>利用</w:t>
      </w:r>
      <w:r>
        <w:rPr>
          <w:rFonts w:hint="eastAsia"/>
        </w:rPr>
        <w:t>stem</w:t>
      </w:r>
      <w:r w:rsidR="00F146DB">
        <w:rPr>
          <w:rFonts w:hint="eastAsia"/>
        </w:rPr>
        <w:t>函数绘制这四个</w:t>
      </w:r>
      <w:r>
        <w:rPr>
          <w:rFonts w:hint="eastAsia"/>
        </w:rPr>
        <w:t>信号。</w:t>
      </w:r>
    </w:p>
    <w:p w:rsidR="00F146DB" w:rsidRDefault="00F146DB" w:rsidP="00F146D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共有几个不同的信号？</w:t>
      </w:r>
    </w:p>
    <w:p w:rsidR="00F146DB" w:rsidRDefault="00F146DB" w:rsidP="00F146DB">
      <w:pPr>
        <w:pStyle w:val="a3"/>
        <w:numPr>
          <w:ilvl w:val="0"/>
          <w:numId w:val="1"/>
        </w:numPr>
        <w:ind w:firstLineChars="0"/>
      </w:pPr>
      <w:r>
        <w:t>如果两个信号相同，说明</w:t>
      </w:r>
      <w:r w:rsidRPr="000A7564">
        <w:rPr>
          <w:position w:val="-12"/>
        </w:rPr>
        <w:object w:dxaOrig="300" w:dyaOrig="360">
          <v:shape id="_x0000_i1029" type="#_x0000_t75" style="width:15pt;height:18.5pt" o:ole="">
            <v:imagedata r:id="rId13" o:title=""/>
          </v:shape>
          <o:OLEObject Type="Embed" ProgID="Equation.DSMT4" ShapeID="_x0000_i1029" DrawAspect="Content" ObjectID="_1743414684" r:id="rId14"/>
        </w:object>
      </w:r>
      <w:r>
        <w:t>取何值时可以得到相同的信号？</w:t>
      </w:r>
    </w:p>
    <w:p w:rsidR="00F146DB" w:rsidRDefault="00F146DB" w:rsidP="00F146DB"/>
    <w:p w:rsidR="00F146DB" w:rsidRDefault="00F146DB" w:rsidP="00F146DB"/>
    <w:p w:rsidR="004E05A6" w:rsidRDefault="004E05A6" w:rsidP="004E05A6">
      <w:r>
        <w:t>问题</w:t>
      </w:r>
      <w:r w:rsidR="009C5759">
        <w:rPr>
          <w:rFonts w:hint="eastAsia"/>
        </w:rPr>
        <w:t>二</w:t>
      </w:r>
      <w:r>
        <w:rPr>
          <w:rFonts w:hint="eastAsia"/>
        </w:rPr>
        <w:t>：</w:t>
      </w:r>
    </w:p>
    <w:p w:rsidR="00F146DB" w:rsidRDefault="004E05A6" w:rsidP="00F146DB">
      <w:r>
        <w:rPr>
          <w:rFonts w:hint="eastAsia"/>
        </w:rPr>
        <w:t>对于以下</w:t>
      </w:r>
      <w:r>
        <w:rPr>
          <w:rFonts w:hint="eastAsia"/>
        </w:rPr>
        <w:t>3</w:t>
      </w:r>
      <w:r>
        <w:rPr>
          <w:rFonts w:hint="eastAsia"/>
        </w:rPr>
        <w:t>个离散时间信号</w:t>
      </w:r>
    </w:p>
    <w:p w:rsidR="004E05A6" w:rsidRDefault="00AD23DD" w:rsidP="00F146DB">
      <w:r w:rsidRPr="00AD23DD">
        <w:rPr>
          <w:position w:val="-28"/>
        </w:rPr>
        <w:object w:dxaOrig="3159" w:dyaOrig="680">
          <v:shape id="_x0000_i1030" type="#_x0000_t75" style="width:157.85pt;height:33.9pt" o:ole="">
            <v:imagedata r:id="rId15" o:title=""/>
          </v:shape>
          <o:OLEObject Type="Embed" ProgID="Equation.DSMT4" ShapeID="_x0000_i1030" DrawAspect="Content" ObjectID="_1743414685" r:id="rId16"/>
        </w:object>
      </w:r>
    </w:p>
    <w:p w:rsidR="00AD23DD" w:rsidRDefault="00AD23DD" w:rsidP="00F146DB">
      <w:r w:rsidRPr="00AD23DD">
        <w:rPr>
          <w:position w:val="-28"/>
        </w:rPr>
        <w:object w:dxaOrig="3040" w:dyaOrig="680">
          <v:shape id="_x0000_i1031" type="#_x0000_t75" style="width:152.1pt;height:33.9pt" o:ole="">
            <v:imagedata r:id="rId17" o:title=""/>
          </v:shape>
          <o:OLEObject Type="Embed" ProgID="Equation.DSMT4" ShapeID="_x0000_i1031" DrawAspect="Content" ObjectID="_1743414686" r:id="rId18"/>
        </w:object>
      </w:r>
    </w:p>
    <w:p w:rsidR="00AD23DD" w:rsidRDefault="00AD23DD" w:rsidP="00F146DB">
      <w:r w:rsidRPr="00AD23DD">
        <w:rPr>
          <w:position w:val="-28"/>
        </w:rPr>
        <w:object w:dxaOrig="3140" w:dyaOrig="680">
          <v:shape id="_x0000_i1032" type="#_x0000_t75" style="width:157.5pt;height:33.9pt" o:ole="">
            <v:imagedata r:id="rId19" o:title=""/>
          </v:shape>
          <o:OLEObject Type="Embed" ProgID="Equation.DSMT4" ShapeID="_x0000_i1032" DrawAspect="Content" ObjectID="_1743414687" r:id="rId20"/>
        </w:object>
      </w:r>
    </w:p>
    <w:p w:rsidR="00AD23DD" w:rsidRDefault="00AD23DD" w:rsidP="00F146DB">
      <w:r>
        <w:t>其中</w:t>
      </w:r>
      <w:r w:rsidRPr="00AD23DD">
        <w:rPr>
          <w:position w:val="-6"/>
        </w:rPr>
        <w:object w:dxaOrig="620" w:dyaOrig="279">
          <v:shape id="_x0000_i1033" type="#_x0000_t75" style="width:31.2pt;height:13.85pt" o:ole="">
            <v:imagedata r:id="rId21" o:title=""/>
          </v:shape>
          <o:OLEObject Type="Embed" ProgID="Equation.DSMT4" ShapeID="_x0000_i1033" DrawAspect="Content" ObjectID="_1743414688" r:id="rId22"/>
        </w:object>
      </w:r>
    </w:p>
    <w:p w:rsidR="008C7580" w:rsidRDefault="008C7580" w:rsidP="008C758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说明</w:t>
      </w:r>
      <w:r>
        <w:rPr>
          <w:rFonts w:hint="eastAsia"/>
        </w:rPr>
        <w:t>3</w:t>
      </w:r>
      <w:r>
        <w:rPr>
          <w:rFonts w:hint="eastAsia"/>
        </w:rPr>
        <w:t>个信号是否为周期信号</w:t>
      </w:r>
      <w:r w:rsidR="006B0047">
        <w:rPr>
          <w:rFonts w:hint="eastAsia"/>
        </w:rPr>
        <w:t>。</w:t>
      </w:r>
    </w:p>
    <w:p w:rsidR="008C7580" w:rsidRDefault="00833AFA" w:rsidP="008C758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对于</w:t>
      </w:r>
      <w:r w:rsidR="008C7580">
        <w:t>周期信号，</w:t>
      </w:r>
      <w:r>
        <w:t>绘制两个周期（从</w:t>
      </w:r>
      <w:r w:rsidRPr="00833AFA">
        <w:rPr>
          <w:position w:val="-6"/>
        </w:rPr>
        <w:object w:dxaOrig="560" w:dyaOrig="279">
          <v:shape id="_x0000_i1034" type="#_x0000_t75" style="width:28.1pt;height:13.85pt" o:ole="">
            <v:imagedata r:id="rId23" o:title=""/>
          </v:shape>
          <o:OLEObject Type="Embed" ProgID="Equation.DSMT4" ShapeID="_x0000_i1034" DrawAspect="Content" ObjectID="_1743414689" r:id="rId24"/>
        </w:object>
      </w:r>
      <w:r>
        <w:t>开始）；对于非周期信号，在</w:t>
      </w:r>
      <w:r w:rsidRPr="000A7564">
        <w:rPr>
          <w:position w:val="-6"/>
        </w:rPr>
        <w:object w:dxaOrig="1100" w:dyaOrig="279">
          <v:shape id="_x0000_i1035" type="#_x0000_t75" style="width:54.65pt;height:13.85pt" o:ole="">
            <v:imagedata r:id="rId25" o:title=""/>
          </v:shape>
          <o:OLEObject Type="Embed" ProgID="Equation.DSMT4" ShapeID="_x0000_i1035" DrawAspect="Content" ObjectID="_1743414690" r:id="rId26"/>
        </w:object>
      </w:r>
      <w:r>
        <w:t>取值范围内绘制该信号，并解释其为什么为非周期信号</w:t>
      </w:r>
      <w:r w:rsidR="006B0047">
        <w:t>。</w:t>
      </w:r>
    </w:p>
    <w:p w:rsidR="006B0047" w:rsidRDefault="006B0047" w:rsidP="006B0047"/>
    <w:p w:rsidR="006B0047" w:rsidRDefault="006B0047" w:rsidP="006B0047">
      <w:r>
        <w:t>问题</w:t>
      </w:r>
      <w:r w:rsidR="009C5759">
        <w:rPr>
          <w:rFonts w:hint="eastAsia"/>
        </w:rPr>
        <w:t>三</w:t>
      </w:r>
      <w:r>
        <w:rPr>
          <w:rFonts w:hint="eastAsia"/>
        </w:rPr>
        <w:t>：</w:t>
      </w:r>
    </w:p>
    <w:p w:rsidR="006943A4" w:rsidRDefault="006943A4" w:rsidP="006B0047">
      <w:r>
        <w:t>绘制</w:t>
      </w:r>
      <w:r w:rsidR="002C7339">
        <w:rPr>
          <w:rFonts w:hint="eastAsia"/>
        </w:rPr>
        <w:t>以下</w:t>
      </w:r>
      <w:r>
        <w:rPr>
          <w:rFonts w:hint="eastAsia"/>
        </w:rPr>
        <w:t>3</w:t>
      </w:r>
      <w:r>
        <w:rPr>
          <w:rFonts w:hint="eastAsia"/>
        </w:rPr>
        <w:t>个离散时间信号</w:t>
      </w:r>
      <w:r w:rsidR="00B618D6">
        <w:rPr>
          <w:rFonts w:hint="eastAsia"/>
        </w:rPr>
        <w:t>(</w:t>
      </w:r>
      <w:r w:rsidR="00B618D6" w:rsidRPr="000A7564">
        <w:rPr>
          <w:position w:val="-6"/>
        </w:rPr>
        <w:object w:dxaOrig="999" w:dyaOrig="279">
          <v:shape id="_x0000_i1036" type="#_x0000_t75" style="width:50.05pt;height:13.85pt" o:ole="">
            <v:imagedata r:id="rId27" o:title=""/>
          </v:shape>
          <o:OLEObject Type="Embed" ProgID="Equation.DSMT4" ShapeID="_x0000_i1036" DrawAspect="Content" ObjectID="_1743414691" r:id="rId28"/>
        </w:object>
      </w:r>
      <w:r w:rsidR="00B618D6">
        <w:t>)</w:t>
      </w:r>
      <w:r>
        <w:rPr>
          <w:rFonts w:hint="eastAsia"/>
        </w:rPr>
        <w:t>：</w:t>
      </w:r>
    </w:p>
    <w:p w:rsidR="006943A4" w:rsidRDefault="00FC3F76" w:rsidP="006B0047">
      <w:r w:rsidRPr="00AD23DD">
        <w:rPr>
          <w:position w:val="-28"/>
        </w:rPr>
        <w:object w:dxaOrig="2560" w:dyaOrig="680">
          <v:shape id="_x0000_i1037" type="#_x0000_t75" style="width:127.85pt;height:33.9pt" o:ole="">
            <v:imagedata r:id="rId29" o:title=""/>
          </v:shape>
          <o:OLEObject Type="Embed" ProgID="Equation.DSMT4" ShapeID="_x0000_i1037" DrawAspect="Content" ObjectID="_1743414692" r:id="rId30"/>
        </w:object>
      </w:r>
    </w:p>
    <w:p w:rsidR="00FC3F76" w:rsidRDefault="00FC3F76" w:rsidP="006B0047">
      <w:r w:rsidRPr="00AD23DD">
        <w:rPr>
          <w:position w:val="-28"/>
        </w:rPr>
        <w:object w:dxaOrig="1800" w:dyaOrig="680">
          <v:shape id="_x0000_i1038" type="#_x0000_t75" style="width:90.5pt;height:33.9pt" o:ole="">
            <v:imagedata r:id="rId31" o:title=""/>
          </v:shape>
          <o:OLEObject Type="Embed" ProgID="Equation.DSMT4" ShapeID="_x0000_i1038" DrawAspect="Content" ObjectID="_1743414693" r:id="rId32"/>
        </w:object>
      </w:r>
    </w:p>
    <w:p w:rsidR="00FC3F76" w:rsidRDefault="00FC3F76" w:rsidP="006B0047">
      <w:r w:rsidRPr="00AD23DD">
        <w:rPr>
          <w:position w:val="-28"/>
        </w:rPr>
        <w:object w:dxaOrig="2580" w:dyaOrig="680">
          <v:shape id="_x0000_i1039" type="#_x0000_t75" style="width:129pt;height:33.9pt" o:ole="">
            <v:imagedata r:id="rId33" o:title=""/>
          </v:shape>
          <o:OLEObject Type="Embed" ProgID="Equation.DSMT4" ShapeID="_x0000_i1039" DrawAspect="Content" ObjectID="_1743414694" r:id="rId34"/>
        </w:object>
      </w:r>
    </w:p>
    <w:p w:rsidR="00B618D6" w:rsidRDefault="007C3942" w:rsidP="00562DA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说明每个信号的基本周期</w:t>
      </w:r>
    </w:p>
    <w:p w:rsidR="00562DA1" w:rsidRDefault="00562DA1" w:rsidP="00562DA1">
      <w:pPr>
        <w:pStyle w:val="a3"/>
        <w:numPr>
          <w:ilvl w:val="0"/>
          <w:numId w:val="3"/>
        </w:numPr>
        <w:ind w:firstLineChars="0"/>
      </w:pPr>
      <w:r>
        <w:t>在不使用</w:t>
      </w:r>
      <w:proofErr w:type="spellStart"/>
      <w:r>
        <w:t>matlab</w:t>
      </w:r>
      <w:proofErr w:type="spellEnd"/>
      <w:r w:rsidR="00292370">
        <w:t>的情况下，</w:t>
      </w:r>
      <w:r w:rsidR="002C7339">
        <w:t>如何确定</w:t>
      </w:r>
      <w:r w:rsidR="00292370">
        <w:t>每个信号的基本周期</w:t>
      </w:r>
    </w:p>
    <w:p w:rsidR="00562DA1" w:rsidRDefault="009C5759" w:rsidP="009C575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结合问题二和问题三，</w:t>
      </w:r>
      <w:r w:rsidR="002C7339">
        <w:rPr>
          <w:rFonts w:hint="eastAsia"/>
        </w:rPr>
        <w:t>回答</w:t>
      </w:r>
      <w:r w:rsidR="00CC1BA8">
        <w:rPr>
          <w:rFonts w:hint="eastAsia"/>
        </w:rPr>
        <w:t>两个周期信号的和是否一定是周期信号，两个周期信号的积</w:t>
      </w:r>
      <w:r>
        <w:rPr>
          <w:rFonts w:hint="eastAsia"/>
        </w:rPr>
        <w:t>是否一定是周期信号，并给出解释。</w:t>
      </w:r>
    </w:p>
    <w:p w:rsidR="00202A2B" w:rsidRDefault="00202A2B" w:rsidP="00202A2B"/>
    <w:p w:rsidR="00BD0D36" w:rsidRDefault="00BD0D36" w:rsidP="00BD0D36">
      <w:r>
        <w:t>问题</w:t>
      </w:r>
      <w:r>
        <w:rPr>
          <w:rFonts w:hint="eastAsia"/>
        </w:rPr>
        <w:t>四：</w:t>
      </w:r>
    </w:p>
    <w:p w:rsidR="00202A2B" w:rsidRDefault="00202A2B" w:rsidP="00202A2B"/>
    <w:p w:rsidR="00562DA1" w:rsidRDefault="00A71DB0" w:rsidP="00CE080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通过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编程，利用</w:t>
      </w:r>
      <w:r w:rsidRPr="00A71DB0">
        <w:rPr>
          <w:position w:val="-14"/>
        </w:rPr>
        <w:object w:dxaOrig="1240" w:dyaOrig="400">
          <v:shape id="_x0000_i1040" type="#_x0000_t75" style="width:62.35pt;height:20pt" o:ole="">
            <v:imagedata r:id="rId35" o:title=""/>
          </v:shape>
          <o:OLEObject Type="Embed" ProgID="Equation.DSMT4" ShapeID="_x0000_i1040" DrawAspect="Content" ObjectID="_1743414695" r:id="rId36"/>
        </w:object>
      </w:r>
      <w:r>
        <w:t>和</w:t>
      </w:r>
      <w:r w:rsidRPr="00A71DB0">
        <w:rPr>
          <w:position w:val="-14"/>
        </w:rPr>
        <w:object w:dxaOrig="1380" w:dyaOrig="400">
          <v:shape id="_x0000_i1041" type="#_x0000_t75" style="width:68.9pt;height:20pt" o:ole="">
            <v:imagedata r:id="rId37" o:title=""/>
          </v:shape>
          <o:OLEObject Type="Embed" ProgID="Equation.DSMT4" ShapeID="_x0000_i1041" DrawAspect="Content" ObjectID="_1743414696" r:id="rId38"/>
        </w:object>
      </w:r>
      <w:r w:rsidR="00CE080B">
        <w:t>说明系统</w:t>
      </w:r>
      <w:r w:rsidRPr="00A71DB0">
        <w:rPr>
          <w:position w:val="-16"/>
        </w:rPr>
        <w:object w:dxaOrig="2240" w:dyaOrig="440">
          <v:shape id="_x0000_i1042" type="#_x0000_t75" style="width:111.65pt;height:21.95pt" o:ole="">
            <v:imagedata r:id="rId39" o:title=""/>
          </v:shape>
          <o:OLEObject Type="Embed" ProgID="Equation.DSMT4" ShapeID="_x0000_i1042" DrawAspect="Content" ObjectID="_1743414697" r:id="rId40"/>
        </w:object>
      </w:r>
      <w:r>
        <w:t>的非线性特性</w:t>
      </w:r>
      <w:r w:rsidR="00CE080B">
        <w:t>。</w:t>
      </w:r>
    </w:p>
    <w:p w:rsidR="00CE080B" w:rsidRDefault="00CE080B" w:rsidP="00CE080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通过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编程，利用</w:t>
      </w:r>
      <w:r w:rsidRPr="00A71DB0">
        <w:rPr>
          <w:position w:val="-14"/>
        </w:rPr>
        <w:object w:dxaOrig="1160" w:dyaOrig="400">
          <v:shape id="_x0000_i1043" type="#_x0000_t75" style="width:58.15pt;height:20pt" o:ole="">
            <v:imagedata r:id="rId41" o:title=""/>
          </v:shape>
          <o:OLEObject Type="Embed" ProgID="Equation.DSMT4" ShapeID="_x0000_i1043" DrawAspect="Content" ObjectID="_1743414698" r:id="rId42"/>
        </w:object>
      </w:r>
      <w:r>
        <w:t>说明系统</w:t>
      </w:r>
      <w:r w:rsidRPr="00CE080B">
        <w:rPr>
          <w:position w:val="-14"/>
        </w:rPr>
        <w:object w:dxaOrig="2100" w:dyaOrig="400">
          <v:shape id="_x0000_i1044" type="#_x0000_t75" style="width:104.75pt;height:20pt" o:ole="">
            <v:imagedata r:id="rId43" o:title=""/>
          </v:shape>
          <o:OLEObject Type="Embed" ProgID="Equation.DSMT4" ShapeID="_x0000_i1044" DrawAspect="Content" ObjectID="_1743414699" r:id="rId44"/>
        </w:object>
      </w:r>
      <w:r>
        <w:t>的非因果性，对于输入序列，</w:t>
      </w:r>
      <w:r w:rsidRPr="00CE080B">
        <w:rPr>
          <w:position w:val="-6"/>
        </w:rPr>
        <w:object w:dxaOrig="1020" w:dyaOrig="279">
          <v:shape id="_x0000_i1045" type="#_x0000_t75" style="width:51.2pt;height:13.85pt" o:ole="">
            <v:imagedata r:id="rId45" o:title=""/>
          </v:shape>
          <o:OLEObject Type="Embed" ProgID="Equation.DSMT4" ShapeID="_x0000_i1045" DrawAspect="Content" ObjectID="_1743414700" r:id="rId46"/>
        </w:object>
      </w:r>
      <w:r>
        <w:t>，对于输出序列，</w:t>
      </w:r>
      <w:r w:rsidRPr="00CE080B">
        <w:rPr>
          <w:position w:val="-6"/>
        </w:rPr>
        <w:object w:dxaOrig="1020" w:dyaOrig="279">
          <v:shape id="_x0000_i1046" type="#_x0000_t75" style="width:51.2pt;height:13.85pt" o:ole="">
            <v:imagedata r:id="rId47" o:title=""/>
          </v:shape>
          <o:OLEObject Type="Embed" ProgID="Equation.DSMT4" ShapeID="_x0000_i1046" DrawAspect="Content" ObjectID="_1743414701" r:id="rId48"/>
        </w:object>
      </w:r>
      <w:r w:rsidR="008C7E38">
        <w:t>。</w:t>
      </w:r>
    </w:p>
    <w:p w:rsidR="00FC3F76" w:rsidRDefault="00FC3F76" w:rsidP="006B0047"/>
    <w:p w:rsidR="006B0047" w:rsidRDefault="008C7E38" w:rsidP="006B0047">
      <w:r>
        <w:rPr>
          <w:rFonts w:hint="eastAsia"/>
        </w:rPr>
        <w:t>问题五（关于符号表达式）：</w:t>
      </w:r>
    </w:p>
    <w:p w:rsidR="008C7E38" w:rsidRDefault="0059196A" w:rsidP="00FD7BB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创建信号</w:t>
      </w:r>
      <w:r w:rsidR="00FD7BB3" w:rsidRPr="00A71DB0">
        <w:rPr>
          <w:position w:val="-14"/>
        </w:rPr>
        <w:object w:dxaOrig="480" w:dyaOrig="400">
          <v:shape id="_x0000_i1047" type="#_x0000_t75" style="width:24.25pt;height:20pt" o:ole="">
            <v:imagedata r:id="rId49" o:title=""/>
          </v:shape>
          <o:OLEObject Type="Embed" ProgID="Equation.DSMT4" ShapeID="_x0000_i1047" DrawAspect="Content" ObjectID="_1743414702" r:id="rId50"/>
        </w:object>
      </w:r>
      <w:r w:rsidR="00FD7BB3">
        <w:t>的符号表达式</w:t>
      </w:r>
    </w:p>
    <w:p w:rsidR="00FD7BB3" w:rsidRDefault="00FD7BB3" w:rsidP="00FD7BB3">
      <w:pPr>
        <w:pStyle w:val="a3"/>
        <w:ind w:left="360" w:firstLineChars="0" w:firstLine="0"/>
        <w:jc w:val="center"/>
      </w:pPr>
      <w:r w:rsidRPr="00A71DB0">
        <w:rPr>
          <w:position w:val="-14"/>
        </w:rPr>
        <w:object w:dxaOrig="1980" w:dyaOrig="400">
          <v:shape id="_x0000_i1048" type="#_x0000_t75" style="width:98.95pt;height:20pt" o:ole="">
            <v:imagedata r:id="rId51" o:title=""/>
          </v:shape>
          <o:OLEObject Type="Embed" ProgID="Equation.DSMT4" ShapeID="_x0000_i1048" DrawAspect="Content" ObjectID="_1743414703" r:id="rId52"/>
        </w:object>
      </w:r>
    </w:p>
    <w:p w:rsidR="00FD7BB3" w:rsidRDefault="00FD7BB3" w:rsidP="00FD7BB3">
      <w:pPr>
        <w:pStyle w:val="a3"/>
        <w:ind w:left="360" w:firstLineChars="0" w:firstLine="0"/>
        <w:jc w:val="left"/>
      </w:pPr>
      <w:r>
        <w:t>利用</w:t>
      </w:r>
      <w:proofErr w:type="spellStart"/>
      <w:r>
        <w:t>ezplot</w:t>
      </w:r>
      <w:proofErr w:type="spellEnd"/>
      <w:r>
        <w:t>绘制该信号。注意：</w:t>
      </w:r>
      <w:proofErr w:type="spellStart"/>
      <w:r>
        <w:t>ezplot</w:t>
      </w:r>
      <w:proofErr w:type="spellEnd"/>
      <w:r>
        <w:t>无法直接绘制复信号，可以分别绘制其实部和虚部。</w:t>
      </w:r>
    </w:p>
    <w:p w:rsidR="00FD7BB3" w:rsidRDefault="00FD7BB3" w:rsidP="00FD7BB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创建函数</w:t>
      </w:r>
      <w:r w:rsidRPr="00FD7BB3">
        <w:rPr>
          <w:position w:val="-14"/>
        </w:rPr>
        <w:object w:dxaOrig="1200" w:dyaOrig="400">
          <v:shape id="_x0000_i1049" type="#_x0000_t75" style="width:60.05pt;height:20pt" o:ole="">
            <v:imagedata r:id="rId53" o:title=""/>
          </v:shape>
          <o:OLEObject Type="Embed" ProgID="Equation.DSMT4" ShapeID="_x0000_i1049" DrawAspect="Content" ObjectID="_1743414704" r:id="rId54"/>
        </w:object>
      </w:r>
      <w:r>
        <w:t>，使其返回</w:t>
      </w:r>
      <w:r w:rsidRPr="00A71DB0">
        <w:rPr>
          <w:position w:val="-14"/>
        </w:rPr>
        <w:object w:dxaOrig="480" w:dyaOrig="400">
          <v:shape id="_x0000_i1050" type="#_x0000_t75" style="width:24.25pt;height:20pt" o:ole="">
            <v:imagedata r:id="rId49" o:title=""/>
          </v:shape>
          <o:OLEObject Type="Embed" ProgID="Equation.DSMT4" ShapeID="_x0000_i1050" DrawAspect="Content" ObjectID="_1743414705" r:id="rId55"/>
        </w:object>
      </w:r>
      <w:r>
        <w:t>的实部；同样，创建函数</w:t>
      </w:r>
      <w:r w:rsidRPr="00FD7BB3">
        <w:rPr>
          <w:position w:val="-14"/>
        </w:rPr>
        <w:object w:dxaOrig="1320" w:dyaOrig="400">
          <v:shape id="_x0000_i1051" type="#_x0000_t75" style="width:66.2pt;height:20pt" o:ole="">
            <v:imagedata r:id="rId56" o:title=""/>
          </v:shape>
          <o:OLEObject Type="Embed" ProgID="Equation.DSMT4" ShapeID="_x0000_i1051" DrawAspect="Content" ObjectID="_1743414706" r:id="rId57"/>
        </w:object>
      </w:r>
      <w:r>
        <w:t>，使其返回</w:t>
      </w:r>
      <w:r w:rsidRPr="00A71DB0">
        <w:rPr>
          <w:position w:val="-14"/>
        </w:rPr>
        <w:object w:dxaOrig="480" w:dyaOrig="400">
          <v:shape id="_x0000_i1052" type="#_x0000_t75" style="width:24.25pt;height:20pt" o:ole="">
            <v:imagedata r:id="rId49" o:title=""/>
          </v:shape>
          <o:OLEObject Type="Embed" ProgID="Equation.DSMT4" ShapeID="_x0000_i1052" DrawAspect="Content" ObjectID="_1743414707" r:id="rId58"/>
        </w:object>
      </w:r>
      <w:r>
        <w:t>的虚部。</w:t>
      </w:r>
    </w:p>
    <w:p w:rsidR="00FD7BB3" w:rsidRDefault="00FD7BB3" w:rsidP="00FD7BB3">
      <w:pPr>
        <w:pStyle w:val="a3"/>
        <w:numPr>
          <w:ilvl w:val="0"/>
          <w:numId w:val="5"/>
        </w:numPr>
        <w:ind w:firstLineChars="0"/>
      </w:pPr>
      <w:r>
        <w:t>利用</w:t>
      </w:r>
      <w:proofErr w:type="spellStart"/>
      <w:r>
        <w:t>ezplot</w:t>
      </w:r>
      <w:proofErr w:type="spellEnd"/>
      <w:r>
        <w:t>和</w:t>
      </w:r>
      <w:r>
        <w:t>2</w:t>
      </w:r>
      <w:r>
        <w:t>）所创建的函数，分别绘制</w:t>
      </w:r>
      <w:r w:rsidRPr="00A71DB0">
        <w:rPr>
          <w:position w:val="-14"/>
        </w:rPr>
        <w:object w:dxaOrig="480" w:dyaOrig="400">
          <v:shape id="_x0000_i1053" type="#_x0000_t75" style="width:24.25pt;height:20pt" o:ole="">
            <v:imagedata r:id="rId49" o:title=""/>
          </v:shape>
          <o:OLEObject Type="Embed" ProgID="Equation.DSMT4" ShapeID="_x0000_i1053" DrawAspect="Content" ObjectID="_1743414708" r:id="rId59"/>
        </w:object>
      </w:r>
      <w:r>
        <w:t>的实部和虚部（</w:t>
      </w:r>
      <w:r w:rsidRPr="00FD7BB3">
        <w:rPr>
          <w:position w:val="-6"/>
        </w:rPr>
        <w:object w:dxaOrig="960" w:dyaOrig="279">
          <v:shape id="_x0000_i1054" type="#_x0000_t75" style="width:47.75pt;height:13.85pt" o:ole="">
            <v:imagedata r:id="rId60" o:title=""/>
          </v:shape>
          <o:OLEObject Type="Embed" ProgID="Equation.DSMT4" ShapeID="_x0000_i1054" DrawAspect="Content" ObjectID="_1743414709" r:id="rId61"/>
        </w:object>
      </w:r>
      <w:r>
        <w:t>），并给出</w:t>
      </w:r>
      <w:r w:rsidRPr="00A71DB0">
        <w:rPr>
          <w:position w:val="-14"/>
        </w:rPr>
        <w:object w:dxaOrig="480" w:dyaOrig="400">
          <v:shape id="_x0000_i1055" type="#_x0000_t75" style="width:24.25pt;height:20pt" o:ole="">
            <v:imagedata r:id="rId49" o:title=""/>
          </v:shape>
          <o:OLEObject Type="Embed" ProgID="Equation.DSMT4" ShapeID="_x0000_i1055" DrawAspect="Content" ObjectID="_1743414710" r:id="rId62"/>
        </w:object>
      </w:r>
      <w:r w:rsidR="00292370">
        <w:t>的基本周期</w:t>
      </w:r>
      <w:r w:rsidR="00FA6E2D">
        <w:t>。</w:t>
      </w:r>
    </w:p>
    <w:p w:rsidR="008C7E38" w:rsidRDefault="008C7E38" w:rsidP="006B0047"/>
    <w:sectPr w:rsidR="008C7E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707A11"/>
    <w:multiLevelType w:val="hybridMultilevel"/>
    <w:tmpl w:val="81A05254"/>
    <w:lvl w:ilvl="0" w:tplc="D710172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C32838"/>
    <w:multiLevelType w:val="hybridMultilevel"/>
    <w:tmpl w:val="D820D7F8"/>
    <w:lvl w:ilvl="0" w:tplc="D58E62E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F4617E2"/>
    <w:multiLevelType w:val="hybridMultilevel"/>
    <w:tmpl w:val="4E06CE08"/>
    <w:lvl w:ilvl="0" w:tplc="8E54D3E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36C3C66"/>
    <w:multiLevelType w:val="hybridMultilevel"/>
    <w:tmpl w:val="91DC1204"/>
    <w:lvl w:ilvl="0" w:tplc="FD40168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5BC008B"/>
    <w:multiLevelType w:val="hybridMultilevel"/>
    <w:tmpl w:val="6AF84400"/>
    <w:lvl w:ilvl="0" w:tplc="6FA6C8F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1878"/>
    <w:rsid w:val="00016426"/>
    <w:rsid w:val="000A7564"/>
    <w:rsid w:val="00202A2B"/>
    <w:rsid w:val="00292370"/>
    <w:rsid w:val="002C7339"/>
    <w:rsid w:val="002D2FAC"/>
    <w:rsid w:val="004975E0"/>
    <w:rsid w:val="004E05A6"/>
    <w:rsid w:val="00516C5F"/>
    <w:rsid w:val="00562DA1"/>
    <w:rsid w:val="0059196A"/>
    <w:rsid w:val="005A463B"/>
    <w:rsid w:val="005E6A35"/>
    <w:rsid w:val="006943A4"/>
    <w:rsid w:val="006B0047"/>
    <w:rsid w:val="007C3942"/>
    <w:rsid w:val="007D4AEA"/>
    <w:rsid w:val="00833AFA"/>
    <w:rsid w:val="008C7580"/>
    <w:rsid w:val="008C7E38"/>
    <w:rsid w:val="009C5759"/>
    <w:rsid w:val="00A71DB0"/>
    <w:rsid w:val="00AD23DD"/>
    <w:rsid w:val="00B618D6"/>
    <w:rsid w:val="00B81CC6"/>
    <w:rsid w:val="00BD0D36"/>
    <w:rsid w:val="00CC1BA8"/>
    <w:rsid w:val="00CE080B"/>
    <w:rsid w:val="00D63902"/>
    <w:rsid w:val="00E43851"/>
    <w:rsid w:val="00EC1008"/>
    <w:rsid w:val="00EF1878"/>
    <w:rsid w:val="00F146DB"/>
    <w:rsid w:val="00FA062D"/>
    <w:rsid w:val="00FA6E2D"/>
    <w:rsid w:val="00FC3F76"/>
    <w:rsid w:val="00FD7BB3"/>
    <w:rsid w:val="00FE5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32BDB"/>
  <w15:chartTrackingRefBased/>
  <w15:docId w15:val="{40BC3DBB-3952-4A05-A8E7-88AF9D7E9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46D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3.bin"/><Relationship Id="rId55" Type="http://schemas.openxmlformats.org/officeDocument/2006/relationships/oleObject" Target="embeddings/oleObject26.bin"/><Relationship Id="rId63" Type="http://schemas.openxmlformats.org/officeDocument/2006/relationships/fontTable" Target="fontTable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8.bin"/><Relationship Id="rId5" Type="http://schemas.openxmlformats.org/officeDocument/2006/relationships/image" Target="media/image1.wmf"/><Relationship Id="rId61" Type="http://schemas.openxmlformats.org/officeDocument/2006/relationships/oleObject" Target="embeddings/oleObject30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image" Target="media/image26.wmf"/><Relationship Id="rId64" Type="http://schemas.openxmlformats.org/officeDocument/2006/relationships/theme" Target="theme/theme1.xml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oleObject" Target="embeddings/oleObject29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31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oleObject" Target="embeddings/oleObject27.bin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image" Target="media/image27.wmf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1686</TotalTime>
  <Pages>2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ting zhang</cp:lastModifiedBy>
  <cp:revision>28</cp:revision>
  <dcterms:created xsi:type="dcterms:W3CDTF">2022-03-21T14:09:00Z</dcterms:created>
  <dcterms:modified xsi:type="dcterms:W3CDTF">2023-04-19T05:04:00Z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