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F26" w:rsidRDefault="004F7F0D">
      <w:pPr>
        <w:jc w:val="center"/>
        <w:rPr>
          <w:rFonts w:ascii="宋体" w:eastAsia="宋体" w:hAnsi="宋体" w:cs="宋体"/>
          <w:sz w:val="28"/>
          <w:szCs w:val="28"/>
        </w:rPr>
      </w:pPr>
      <w:r>
        <w:rPr>
          <w:rFonts w:ascii="宋体" w:eastAsia="宋体" w:hAnsi="宋体" w:cs="宋体" w:hint="eastAsia"/>
          <w:sz w:val="28"/>
          <w:szCs w:val="28"/>
        </w:rPr>
        <w:t>外部效应</w:t>
      </w:r>
    </w:p>
    <w:p w:rsidR="00B07F26" w:rsidRDefault="004F7F0D">
      <w:pPr>
        <w:spacing w:line="360" w:lineRule="auto"/>
        <w:ind w:firstLineChars="200" w:firstLine="56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t>随堂心得（</w:t>
      </w:r>
      <w:r>
        <w:rPr>
          <w:rFonts w:ascii="宋体" w:eastAsia="宋体" w:hAnsi="宋体" w:cs="宋体" w:hint="eastAsia"/>
          <w:sz w:val="28"/>
          <w:szCs w:val="28"/>
        </w:rPr>
        <w:t>10.27</w:t>
      </w:r>
      <w:r>
        <w:rPr>
          <w:rFonts w:ascii="宋体" w:eastAsia="宋体" w:hAnsi="宋体" w:cs="宋体" w:hint="eastAsia"/>
          <w:sz w:val="28"/>
          <w:szCs w:val="28"/>
        </w:rPr>
        <w:t>）</w:t>
      </w:r>
    </w:p>
    <w:p w:rsidR="00B07F26" w:rsidRDefault="004F7F0D">
      <w:pPr>
        <w:spacing w:line="360" w:lineRule="auto"/>
        <w:ind w:firstLineChars="200" w:firstLine="480"/>
        <w:jc w:val="left"/>
        <w:rPr>
          <w:rFonts w:ascii="宋体" w:eastAsia="宋体" w:hAnsi="宋体" w:cs="宋体"/>
          <w:sz w:val="24"/>
        </w:rPr>
      </w:pPr>
      <w:r>
        <w:rPr>
          <w:rFonts w:ascii="宋体" w:eastAsia="宋体" w:hAnsi="宋体" w:cs="宋体" w:hint="eastAsia"/>
          <w:sz w:val="24"/>
        </w:rPr>
        <w:t>本周朱老师围绕外部性（也叫外部效应）进行了深入浅出的解读，把这样一种行为主体之间利益影响的关系通过例子解释得相当清楚。而关于外部效应的起源还没有明确的定论，我个人比较偏向于市场机制自身所导致的，毕竟市场本身并不是一个孤立的系统，人们自身的自利行为会促使他们对市场进行或多或少的干预，市场价格便不可避免的受此影响而产生波动，所以产生外部效应的原因是多样的，外部效应本身也是一个不局限与经济学，在其他领域也有所体现的普适性效应。</w:t>
      </w:r>
    </w:p>
    <w:p w:rsidR="00B07F26" w:rsidRDefault="004F7F0D">
      <w:pPr>
        <w:spacing w:line="360" w:lineRule="auto"/>
        <w:ind w:firstLineChars="200" w:firstLine="480"/>
        <w:jc w:val="left"/>
        <w:rPr>
          <w:rFonts w:ascii="宋体" w:eastAsia="宋体" w:hAnsi="宋体" w:cs="宋体"/>
          <w:sz w:val="24"/>
        </w:rPr>
      </w:pPr>
      <w:r>
        <w:rPr>
          <w:rFonts w:ascii="宋体" w:eastAsia="宋体" w:hAnsi="宋体" w:cs="宋体" w:hint="eastAsia"/>
          <w:sz w:val="24"/>
        </w:rPr>
        <w:t>我觉得理解外部效应从竞争的角度出发胡更清晰、明了一些。对于同为供给方的两方，就会通过提供更多优惠进行竞争来吸引更多的消费者，就像现在的游戏市场，同类类型的游戏总会给出更多的福利来吸引玩家，从而是玩家（第三方）获得利益；而一方为供给方、一方为消费方，则会进行博弈影响供需关系，从而影响其余的消费者和厂商，使市场上的同类商品需求增加或减少；至于公共资源，人们总是从利己的角度出发，希望自己能够占有更多的公共资源，谋取更多的利益，从而导致社会公共资源的分配不均衡。所以从这个角度讲，外部效应不可避免的，而我们所能做的就</w:t>
      </w:r>
      <w:r>
        <w:rPr>
          <w:rFonts w:ascii="宋体" w:eastAsia="宋体" w:hAnsi="宋体" w:cs="宋体" w:hint="eastAsia"/>
          <w:sz w:val="24"/>
        </w:rPr>
        <w:t>是将其引导向积极的方向，维持其平衡。</w:t>
      </w:r>
    </w:p>
    <w:p w:rsidR="00B07F26" w:rsidRDefault="004F7F0D">
      <w:pPr>
        <w:spacing w:line="360" w:lineRule="auto"/>
        <w:ind w:firstLineChars="200" w:firstLine="480"/>
        <w:jc w:val="left"/>
        <w:rPr>
          <w:rFonts w:ascii="宋体" w:eastAsia="宋体" w:hAnsi="宋体" w:cs="宋体"/>
          <w:sz w:val="24"/>
        </w:rPr>
      </w:pPr>
      <w:r>
        <w:rPr>
          <w:rFonts w:ascii="宋体" w:eastAsia="宋体" w:hAnsi="宋体" w:cs="宋体" w:hint="eastAsia"/>
          <w:sz w:val="24"/>
        </w:rPr>
        <w:t>最后关于外部效应和资源分配的问题，无论正外部效益还是负外部效益，都会导致社会产量的不合理性，毕竟外部效应的出发点都是从自身的角度出发，而不是整个市场情况。所以要尽量避免外部效应的产生，就需要私人部门和公共部门的协同配合，对外部效应进行矫正。我认为政府出台的规章制度主要是抑制市场价格的剧烈波动和保证公共资源相对公平地发放分配，而私人部门就是要合法谈判，找寻交易地平衡点。总而言之，</w:t>
      </w:r>
      <w:proofErr w:type="gramStart"/>
      <w:r>
        <w:rPr>
          <w:rFonts w:ascii="宋体" w:eastAsia="宋体" w:hAnsi="宋体" w:cs="宋体" w:hint="eastAsia"/>
          <w:sz w:val="24"/>
        </w:rPr>
        <w:t>只要促进</w:t>
      </w:r>
      <w:proofErr w:type="gramEnd"/>
      <w:r>
        <w:rPr>
          <w:rFonts w:ascii="宋体" w:eastAsia="宋体" w:hAnsi="宋体" w:cs="宋体" w:hint="eastAsia"/>
          <w:sz w:val="24"/>
        </w:rPr>
        <w:t>市场的良性竞争，就能将外部效应控制在合适的范围内。</w:t>
      </w:r>
    </w:p>
    <w:p w:rsidR="00B07F26" w:rsidRDefault="004F7F0D">
      <w:pPr>
        <w:spacing w:line="360" w:lineRule="auto"/>
        <w:ind w:firstLineChars="200" w:firstLine="480"/>
        <w:jc w:val="left"/>
        <w:rPr>
          <w:rFonts w:ascii="宋体" w:eastAsia="宋体" w:hAnsi="宋体" w:cs="宋体"/>
          <w:sz w:val="24"/>
        </w:rPr>
      </w:pPr>
      <w:r>
        <w:rPr>
          <w:rFonts w:ascii="宋体" w:eastAsia="宋体" w:hAnsi="宋体" w:cs="宋体" w:hint="eastAsia"/>
          <w:sz w:val="24"/>
        </w:rPr>
        <w:t>外部效应的存在说明了市场的变化影响</w:t>
      </w:r>
      <w:r>
        <w:rPr>
          <w:rFonts w:ascii="宋体" w:eastAsia="宋体" w:hAnsi="宋体" w:cs="宋体" w:hint="eastAsia"/>
          <w:sz w:val="24"/>
        </w:rPr>
        <w:t>因素的多样性，市场纷繁复杂也正体现出经济学在社会市场中的重要性。</w:t>
      </w:r>
    </w:p>
    <w:p w:rsidR="00B07F26" w:rsidRDefault="004F7F0D">
      <w:pPr>
        <w:spacing w:line="360" w:lineRule="auto"/>
        <w:ind w:firstLineChars="200" w:firstLine="480"/>
        <w:jc w:val="right"/>
        <w:rPr>
          <w:rFonts w:ascii="宋体" w:eastAsia="宋体" w:hAnsi="宋体" w:cs="宋体"/>
          <w:sz w:val="24"/>
        </w:rPr>
      </w:pPr>
      <w:r>
        <w:rPr>
          <w:rFonts w:ascii="宋体" w:eastAsia="宋体" w:hAnsi="宋体" w:cs="宋体" w:hint="eastAsia"/>
          <w:sz w:val="24"/>
        </w:rPr>
        <w:t>s</w:t>
      </w:r>
      <w:r>
        <w:rPr>
          <w:rFonts w:ascii="宋体" w:eastAsia="宋体" w:hAnsi="宋体" w:cs="宋体"/>
          <w:sz w:val="24"/>
        </w:rPr>
        <w:t>zx</w:t>
      </w:r>
      <w:bookmarkStart w:id="0" w:name="_GoBack"/>
      <w:bookmarkEnd w:id="0"/>
    </w:p>
    <w:p w:rsidR="00B07F26" w:rsidRDefault="004F7F0D">
      <w:pPr>
        <w:spacing w:line="360" w:lineRule="auto"/>
        <w:ind w:firstLineChars="200" w:firstLine="480"/>
        <w:jc w:val="right"/>
        <w:rPr>
          <w:rFonts w:ascii="宋体" w:eastAsia="宋体" w:hAnsi="宋体" w:cs="宋体"/>
          <w:sz w:val="24"/>
        </w:rPr>
      </w:pPr>
      <w:r>
        <w:rPr>
          <w:rFonts w:ascii="宋体" w:eastAsia="宋体" w:hAnsi="宋体" w:cs="宋体" w:hint="eastAsia"/>
          <w:sz w:val="24"/>
        </w:rPr>
        <w:t>2021.10.27</w:t>
      </w:r>
    </w:p>
    <w:sectPr w:rsidR="00B07F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CAA0DCE"/>
    <w:rsid w:val="004F7F0D"/>
    <w:rsid w:val="00B07F26"/>
    <w:rsid w:val="6CAA0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9C52F"/>
  <w15:docId w15:val="{3FACB27E-0ED6-4191-B4CF-0F097E28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szx</dc:creator>
  <cp:lastModifiedBy>DELL</cp:lastModifiedBy>
  <cp:revision>2</cp:revision>
  <dcterms:created xsi:type="dcterms:W3CDTF">2021-10-27T12:17:00Z</dcterms:created>
  <dcterms:modified xsi:type="dcterms:W3CDTF">2023-06-25T03:54:00Z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B714D837DAE54D1EA24643C30AD7A4CA</vt:lpwstr>
  </property>
</Properties>
</file>