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B4C" w:rsidRDefault="00A75159">
      <w:pPr>
        <w:rPr>
          <w:rFonts w:ascii="楷体" w:eastAsia="楷体" w:hAnsi="楷体"/>
          <w:sz w:val="28"/>
          <w:szCs w:val="28"/>
        </w:rPr>
      </w:pPr>
      <w:r>
        <w:rPr>
          <w:rFonts w:ascii="楷体" w:eastAsia="楷体" w:hAnsi="楷体" w:hint="eastAsia"/>
          <w:sz w:val="28"/>
          <w:szCs w:val="28"/>
        </w:rPr>
        <w:t>序号：</w:t>
      </w:r>
      <w:r w:rsidR="003067CE">
        <w:rPr>
          <w:rFonts w:ascii="楷体" w:eastAsia="楷体" w:hAnsi="楷体"/>
          <w:sz w:val="28"/>
          <w:szCs w:val="28"/>
        </w:rPr>
        <w:t>43</w:t>
      </w:r>
      <w:bookmarkStart w:id="0" w:name="_GoBack"/>
      <w:bookmarkEnd w:id="0"/>
      <w:r>
        <w:rPr>
          <w:rFonts w:ascii="楷体" w:eastAsia="楷体" w:hAnsi="楷体" w:hint="eastAsia"/>
          <w:sz w:val="28"/>
          <w:szCs w:val="28"/>
        </w:rPr>
        <w:t xml:space="preserve"> </w:t>
      </w:r>
      <w:r>
        <w:rPr>
          <w:rFonts w:ascii="楷体" w:eastAsia="楷体" w:hAnsi="楷体"/>
          <w:sz w:val="28"/>
          <w:szCs w:val="28"/>
        </w:rPr>
        <w:t xml:space="preserve"> </w:t>
      </w:r>
      <w:r>
        <w:rPr>
          <w:rFonts w:ascii="楷体" w:eastAsia="楷体" w:hAnsi="楷体" w:hint="eastAsia"/>
          <w:sz w:val="28"/>
          <w:szCs w:val="28"/>
        </w:rPr>
        <w:t xml:space="preserve">姓名：谌梓轩 </w:t>
      </w:r>
      <w:r>
        <w:rPr>
          <w:rFonts w:ascii="楷体" w:eastAsia="楷体" w:hAnsi="楷体"/>
          <w:sz w:val="28"/>
          <w:szCs w:val="28"/>
        </w:rPr>
        <w:t xml:space="preserve"> </w:t>
      </w:r>
      <w:r>
        <w:rPr>
          <w:rFonts w:ascii="楷体" w:eastAsia="楷体" w:hAnsi="楷体" w:hint="eastAsia"/>
          <w:sz w:val="28"/>
          <w:szCs w:val="28"/>
        </w:rPr>
        <w:t xml:space="preserve">上课时间：周二晚上 </w:t>
      </w:r>
      <w:r>
        <w:rPr>
          <w:rFonts w:ascii="楷体" w:eastAsia="楷体" w:hAnsi="楷体"/>
          <w:sz w:val="28"/>
          <w:szCs w:val="28"/>
        </w:rPr>
        <w:t xml:space="preserve"> </w:t>
      </w:r>
      <w:r>
        <w:rPr>
          <w:rFonts w:ascii="楷体" w:eastAsia="楷体" w:hAnsi="楷体" w:hint="eastAsia"/>
          <w:sz w:val="28"/>
          <w:szCs w:val="28"/>
        </w:rPr>
        <w:t>任课老师：</w:t>
      </w:r>
      <w:r w:rsidR="003067CE">
        <w:rPr>
          <w:rFonts w:ascii="楷体" w:eastAsia="楷体" w:hAnsi="楷体" w:hint="eastAsia"/>
          <w:sz w:val="28"/>
          <w:szCs w:val="28"/>
        </w:rPr>
        <w:t>庞毅</w:t>
      </w:r>
    </w:p>
    <w:p w:rsidR="002F05FF" w:rsidRPr="0022343D" w:rsidRDefault="00FB4F8B" w:rsidP="00A75159">
      <w:pPr>
        <w:jc w:val="center"/>
        <w:rPr>
          <w:rFonts w:ascii="楷体" w:eastAsia="楷体" w:hAnsi="楷体"/>
          <w:b/>
          <w:sz w:val="32"/>
          <w:szCs w:val="32"/>
        </w:rPr>
      </w:pPr>
      <w:r>
        <w:rPr>
          <w:rFonts w:ascii="楷体" w:eastAsia="楷体" w:hAnsi="楷体" w:hint="eastAsia"/>
          <w:b/>
          <w:sz w:val="32"/>
          <w:szCs w:val="32"/>
        </w:rPr>
        <w:t>革命</w:t>
      </w:r>
      <w:r w:rsidR="00587AB5" w:rsidRPr="0022343D">
        <w:rPr>
          <w:rFonts w:ascii="楷体" w:eastAsia="楷体" w:hAnsi="楷体" w:hint="eastAsia"/>
          <w:b/>
          <w:sz w:val="32"/>
          <w:szCs w:val="32"/>
        </w:rPr>
        <w:t>时期，</w:t>
      </w:r>
      <w:r w:rsidR="002F05FF" w:rsidRPr="0022343D">
        <w:rPr>
          <w:rFonts w:ascii="楷体" w:eastAsia="楷体" w:hAnsi="楷体" w:hint="eastAsia"/>
          <w:b/>
          <w:sz w:val="32"/>
          <w:szCs w:val="32"/>
        </w:rPr>
        <w:t>中</w:t>
      </w:r>
      <w:r>
        <w:rPr>
          <w:rFonts w:ascii="楷体" w:eastAsia="楷体" w:hAnsi="楷体" w:hint="eastAsia"/>
          <w:b/>
          <w:sz w:val="32"/>
          <w:szCs w:val="32"/>
        </w:rPr>
        <w:t>国</w:t>
      </w:r>
      <w:r w:rsidR="002F05FF" w:rsidRPr="0022343D">
        <w:rPr>
          <w:rFonts w:ascii="楷体" w:eastAsia="楷体" w:hAnsi="楷体" w:hint="eastAsia"/>
          <w:b/>
          <w:sz w:val="32"/>
          <w:szCs w:val="32"/>
        </w:rPr>
        <w:t>共产党与</w:t>
      </w:r>
    </w:p>
    <w:p w:rsidR="00A75159" w:rsidRPr="0022343D" w:rsidRDefault="002F05FF" w:rsidP="00A75159">
      <w:pPr>
        <w:jc w:val="center"/>
        <w:rPr>
          <w:rFonts w:ascii="楷体" w:eastAsia="楷体" w:hAnsi="楷体"/>
          <w:b/>
          <w:sz w:val="32"/>
          <w:szCs w:val="32"/>
        </w:rPr>
      </w:pPr>
      <w:r w:rsidRPr="0022343D">
        <w:rPr>
          <w:rFonts w:ascii="楷体" w:eastAsia="楷体" w:hAnsi="楷体" w:hint="eastAsia"/>
          <w:b/>
          <w:sz w:val="32"/>
          <w:szCs w:val="32"/>
        </w:rPr>
        <w:t>共产国际的关系</w:t>
      </w:r>
    </w:p>
    <w:p w:rsidR="002F05FF" w:rsidRDefault="0022343D" w:rsidP="002F05FF">
      <w:pPr>
        <w:jc w:val="right"/>
        <w:rPr>
          <w:rFonts w:ascii="楷体" w:eastAsia="楷体" w:hAnsi="楷体"/>
          <w:sz w:val="32"/>
          <w:szCs w:val="32"/>
        </w:rPr>
      </w:pPr>
      <w:r>
        <w:rPr>
          <w:rFonts w:ascii="楷体" w:eastAsia="楷体" w:hAnsi="楷体" w:hint="eastAsia"/>
          <w:sz w:val="32"/>
          <w:szCs w:val="32"/>
        </w:rPr>
        <w:t>——</w:t>
      </w:r>
      <w:r w:rsidR="002F05FF">
        <w:rPr>
          <w:rFonts w:ascii="楷体" w:eastAsia="楷体" w:hAnsi="楷体" w:hint="eastAsia"/>
          <w:sz w:val="32"/>
          <w:szCs w:val="32"/>
        </w:rPr>
        <w:t>中国共产党</w:t>
      </w:r>
      <w:r>
        <w:rPr>
          <w:rFonts w:ascii="楷体" w:eastAsia="楷体" w:hAnsi="楷体" w:hint="eastAsia"/>
          <w:sz w:val="32"/>
          <w:szCs w:val="32"/>
        </w:rPr>
        <w:t>独立道路的萌芽</w:t>
      </w:r>
    </w:p>
    <w:p w:rsidR="00AE6831" w:rsidRDefault="0022343D" w:rsidP="00BA0958">
      <w:pPr>
        <w:spacing w:line="360" w:lineRule="auto"/>
        <w:ind w:firstLineChars="200" w:firstLine="562"/>
        <w:jc w:val="left"/>
        <w:rPr>
          <w:rFonts w:ascii="楷体" w:eastAsia="楷体" w:hAnsi="楷体"/>
          <w:sz w:val="28"/>
          <w:szCs w:val="28"/>
        </w:rPr>
      </w:pPr>
      <w:r w:rsidRPr="0022343D">
        <w:rPr>
          <w:rFonts w:ascii="楷体" w:eastAsia="楷体" w:hAnsi="楷体" w:hint="eastAsia"/>
          <w:b/>
          <w:sz w:val="28"/>
          <w:szCs w:val="28"/>
        </w:rPr>
        <w:t>【摘要】</w:t>
      </w:r>
      <w:r>
        <w:rPr>
          <w:rFonts w:ascii="楷体" w:eastAsia="楷体" w:hAnsi="楷体" w:hint="eastAsia"/>
          <w:sz w:val="28"/>
          <w:szCs w:val="28"/>
        </w:rPr>
        <w:t>在中国共产党百年的壮丽史诗中，我们不难看出：根据自己的国情，走自己的道路有多么重要。</w:t>
      </w:r>
      <w:r w:rsidR="00FB4F8B">
        <w:rPr>
          <w:rFonts w:ascii="楷体" w:eastAsia="楷体" w:hAnsi="楷体" w:hint="eastAsia"/>
          <w:sz w:val="28"/>
          <w:szCs w:val="28"/>
        </w:rPr>
        <w:t>共产国际对中共共产党的影响是复杂的，客观上来讲，共产国际对中国共产党总体上起到了一个启蒙和指导的作用，给予了尚处弱势的中国共产党</w:t>
      </w:r>
      <w:r w:rsidR="00AE6831">
        <w:rPr>
          <w:rFonts w:ascii="楷体" w:eastAsia="楷体" w:hAnsi="楷体" w:hint="eastAsia"/>
          <w:sz w:val="28"/>
          <w:szCs w:val="28"/>
        </w:rPr>
        <w:t>很重要的援助</w:t>
      </w:r>
      <w:r w:rsidR="00FB4F8B">
        <w:rPr>
          <w:rFonts w:ascii="楷体" w:eastAsia="楷体" w:hAnsi="楷体" w:hint="eastAsia"/>
          <w:sz w:val="28"/>
          <w:szCs w:val="28"/>
        </w:rPr>
        <w:t>，但同时，也因为多方原因导致共产国际的指导方向出现了偏差，在</w:t>
      </w:r>
      <w:r w:rsidR="00AE6831">
        <w:rPr>
          <w:rFonts w:ascii="楷体" w:eastAsia="楷体" w:hAnsi="楷体" w:hint="eastAsia"/>
          <w:sz w:val="28"/>
          <w:szCs w:val="28"/>
        </w:rPr>
        <w:t>中国革命道路上造成不小的消极影响。但无论怎么说，共产国际都对中国革命产生了不可忽视的影响，而在这一过程中，中国共产党也成功找到属于自己的道路，开辟了新的天地。</w:t>
      </w:r>
      <w:r w:rsidR="00357A36">
        <w:rPr>
          <w:rFonts w:ascii="楷体" w:eastAsia="楷体" w:hAnsi="楷体" w:hint="eastAsia"/>
          <w:sz w:val="28"/>
          <w:szCs w:val="28"/>
        </w:rPr>
        <w:t>所以，我们需要去剖析中国共产党与共产国际之间的微妙关系，从中找到中国共产党寻求自身出路的思想萌芽与革命道路的经验总结，为未来中国特色社会主义道路的前行提供思想支柱与动力源泉。</w:t>
      </w:r>
    </w:p>
    <w:p w:rsidR="00357A36" w:rsidRDefault="00357A36" w:rsidP="00BA0958">
      <w:pPr>
        <w:spacing w:line="360" w:lineRule="auto"/>
        <w:ind w:firstLineChars="200" w:firstLine="562"/>
        <w:jc w:val="left"/>
        <w:rPr>
          <w:rFonts w:ascii="楷体" w:eastAsia="楷体" w:hAnsi="楷体"/>
          <w:sz w:val="28"/>
          <w:szCs w:val="28"/>
        </w:rPr>
      </w:pPr>
      <w:r w:rsidRPr="00357A36">
        <w:rPr>
          <w:rFonts w:ascii="楷体" w:eastAsia="楷体" w:hAnsi="楷体" w:hint="eastAsia"/>
          <w:b/>
          <w:sz w:val="28"/>
          <w:szCs w:val="28"/>
        </w:rPr>
        <w:t>【关键词】</w:t>
      </w:r>
      <w:r>
        <w:rPr>
          <w:rFonts w:ascii="楷体" w:eastAsia="楷体" w:hAnsi="楷体" w:hint="eastAsia"/>
          <w:sz w:val="28"/>
          <w:szCs w:val="28"/>
        </w:rPr>
        <w:t>中国共产党、共产国际、</w:t>
      </w:r>
      <w:r w:rsidR="00901A06">
        <w:rPr>
          <w:rFonts w:ascii="楷体" w:eastAsia="楷体" w:hAnsi="楷体" w:hint="eastAsia"/>
          <w:sz w:val="28"/>
          <w:szCs w:val="28"/>
        </w:rPr>
        <w:t>自身道路开辟、革命经验总结</w:t>
      </w:r>
    </w:p>
    <w:p w:rsidR="00C15866" w:rsidRDefault="00C15866" w:rsidP="00BA0958">
      <w:pPr>
        <w:spacing w:line="360" w:lineRule="auto"/>
        <w:ind w:firstLineChars="200" w:firstLine="480"/>
        <w:jc w:val="left"/>
        <w:rPr>
          <w:rFonts w:asciiTheme="minorEastAsia" w:hAnsiTheme="minorEastAsia"/>
          <w:sz w:val="24"/>
          <w:szCs w:val="24"/>
        </w:rPr>
      </w:pPr>
    </w:p>
    <w:p w:rsidR="00901A06" w:rsidRDefault="00901A06" w:rsidP="00BA0958">
      <w:pPr>
        <w:spacing w:line="360" w:lineRule="auto"/>
        <w:ind w:firstLineChars="200" w:firstLine="480"/>
        <w:jc w:val="left"/>
        <w:rPr>
          <w:rFonts w:asciiTheme="minorEastAsia" w:hAnsiTheme="minorEastAsia"/>
          <w:sz w:val="24"/>
          <w:szCs w:val="24"/>
        </w:rPr>
      </w:pPr>
      <w:r w:rsidRPr="00C15866">
        <w:rPr>
          <w:rFonts w:asciiTheme="minorEastAsia" w:hAnsiTheme="minorEastAsia" w:hint="eastAsia"/>
          <w:sz w:val="24"/>
          <w:szCs w:val="24"/>
        </w:rPr>
        <w:t>共产国际是《共产党宣言》中：“全世界无产者，联合起来”的重要</w:t>
      </w:r>
      <w:proofErr w:type="gramStart"/>
      <w:r w:rsidRPr="00C15866">
        <w:rPr>
          <w:rFonts w:asciiTheme="minorEastAsia" w:hAnsiTheme="minorEastAsia" w:hint="eastAsia"/>
          <w:sz w:val="24"/>
          <w:szCs w:val="24"/>
        </w:rPr>
        <w:t>践行</w:t>
      </w:r>
      <w:proofErr w:type="gramEnd"/>
      <w:r w:rsidRPr="00C15866">
        <w:rPr>
          <w:rFonts w:asciiTheme="minorEastAsia" w:hAnsiTheme="minorEastAsia" w:hint="eastAsia"/>
          <w:sz w:val="24"/>
          <w:szCs w:val="24"/>
        </w:rPr>
        <w:t>者，对世界多国、各民族反抗剥削与压迫起到了举足轻重的作用，也</w:t>
      </w:r>
      <w:r w:rsidR="00C15866" w:rsidRPr="00C15866">
        <w:rPr>
          <w:rFonts w:asciiTheme="minorEastAsia" w:hAnsiTheme="minorEastAsia" w:hint="eastAsia"/>
          <w:sz w:val="24"/>
          <w:szCs w:val="24"/>
        </w:rPr>
        <w:t>给予</w:t>
      </w:r>
      <w:r w:rsidRPr="00C15866">
        <w:rPr>
          <w:rFonts w:asciiTheme="minorEastAsia" w:hAnsiTheme="minorEastAsia" w:hint="eastAsia"/>
          <w:sz w:val="24"/>
          <w:szCs w:val="24"/>
        </w:rPr>
        <w:t>世界各国的革命斗争</w:t>
      </w:r>
      <w:r w:rsidR="00C15866" w:rsidRPr="00C15866">
        <w:rPr>
          <w:rFonts w:asciiTheme="minorEastAsia" w:hAnsiTheme="minorEastAsia" w:hint="eastAsia"/>
          <w:sz w:val="24"/>
          <w:szCs w:val="24"/>
        </w:rPr>
        <w:t>和民族解放事业以指导和帮助</w:t>
      </w:r>
      <w:r w:rsidR="00C15866">
        <w:rPr>
          <w:rFonts w:asciiTheme="minorEastAsia" w:hAnsiTheme="minorEastAsia" w:hint="eastAsia"/>
          <w:sz w:val="24"/>
          <w:szCs w:val="24"/>
        </w:rPr>
        <w:t>。具体到中国共产党而言，共产</w:t>
      </w:r>
      <w:r w:rsidR="00C15866">
        <w:rPr>
          <w:rFonts w:asciiTheme="minorEastAsia" w:hAnsiTheme="minorEastAsia" w:hint="eastAsia"/>
          <w:sz w:val="24"/>
          <w:szCs w:val="24"/>
        </w:rPr>
        <w:lastRenderedPageBreak/>
        <w:t>国际促进了马克思主义在中国的传播与发展，为早期中共产党培养了大批的骨干成员，在中国共产党尚处绝对弱势之时提供了至关重要的经费支持。但在后期，共产国际由于缺乏对中国国情的认识、不切实际、照搬苏联的革命经验、与黎明百姓之间存在较大隔阂，犯下了左倾道路错误，给中国带来了较大的损失。正确看待共产国际</w:t>
      </w:r>
      <w:r w:rsidR="00B9699A">
        <w:rPr>
          <w:rFonts w:asciiTheme="minorEastAsia" w:hAnsiTheme="minorEastAsia" w:hint="eastAsia"/>
          <w:sz w:val="24"/>
          <w:szCs w:val="24"/>
        </w:rPr>
        <w:t>给中国共产党带来的积极与消极影响，为后世中国的发展有着重要的指导意义。</w:t>
      </w:r>
    </w:p>
    <w:p w:rsidR="00B9699A" w:rsidRDefault="00B9699A" w:rsidP="00BA0958">
      <w:pPr>
        <w:spacing w:line="360" w:lineRule="auto"/>
        <w:ind w:firstLineChars="200" w:firstLine="480"/>
        <w:jc w:val="left"/>
        <w:rPr>
          <w:rFonts w:asciiTheme="minorEastAsia" w:hAnsiTheme="minorEastAsia"/>
          <w:sz w:val="24"/>
          <w:szCs w:val="24"/>
        </w:rPr>
      </w:pPr>
    </w:p>
    <w:p w:rsidR="00015DD2" w:rsidRDefault="00B9699A" w:rsidP="00015DD2">
      <w:pPr>
        <w:pStyle w:val="a7"/>
        <w:numPr>
          <w:ilvl w:val="0"/>
          <w:numId w:val="1"/>
        </w:numPr>
        <w:spacing w:line="360" w:lineRule="auto"/>
        <w:ind w:firstLineChars="0"/>
        <w:jc w:val="center"/>
        <w:rPr>
          <w:rFonts w:asciiTheme="minorEastAsia" w:hAnsiTheme="minorEastAsia"/>
          <w:b/>
          <w:sz w:val="24"/>
          <w:szCs w:val="24"/>
        </w:rPr>
      </w:pPr>
      <w:r>
        <w:rPr>
          <w:rFonts w:asciiTheme="minorEastAsia" w:hAnsiTheme="minorEastAsia" w:hint="eastAsia"/>
          <w:b/>
          <w:sz w:val="24"/>
          <w:szCs w:val="24"/>
        </w:rPr>
        <w:t>中国共产党与共产国际关系简述</w:t>
      </w:r>
    </w:p>
    <w:p w:rsidR="00015DD2" w:rsidRDefault="00015DD2" w:rsidP="00E77FD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在2</w:t>
      </w:r>
      <w:r>
        <w:rPr>
          <w:rFonts w:asciiTheme="minorEastAsia" w:hAnsiTheme="minorEastAsia"/>
          <w:sz w:val="24"/>
          <w:szCs w:val="24"/>
        </w:rPr>
        <w:t>0</w:t>
      </w:r>
      <w:r>
        <w:rPr>
          <w:rFonts w:asciiTheme="minorEastAsia" w:hAnsiTheme="minorEastAsia" w:hint="eastAsia"/>
          <w:sz w:val="24"/>
          <w:szCs w:val="24"/>
        </w:rPr>
        <w:t>世纪初，中国共产主义小组还是有知识分子组成的小团体，其思想</w:t>
      </w:r>
      <w:r w:rsidR="00E77FDD">
        <w:rPr>
          <w:rFonts w:asciiTheme="minorEastAsia" w:hAnsiTheme="minorEastAsia" w:hint="eastAsia"/>
          <w:sz w:val="24"/>
          <w:szCs w:val="24"/>
        </w:rPr>
        <w:t>和</w:t>
      </w:r>
      <w:r>
        <w:rPr>
          <w:rFonts w:asciiTheme="minorEastAsia" w:hAnsiTheme="minorEastAsia" w:hint="eastAsia"/>
          <w:sz w:val="24"/>
          <w:szCs w:val="24"/>
        </w:rPr>
        <w:t>行事方式</w:t>
      </w:r>
      <w:r w:rsidR="00E77FDD">
        <w:rPr>
          <w:rFonts w:asciiTheme="minorEastAsia" w:hAnsiTheme="minorEastAsia" w:hint="eastAsia"/>
          <w:sz w:val="24"/>
          <w:szCs w:val="24"/>
        </w:rPr>
        <w:t>与群众、时代之间有着较大的隔阂，共产国际对此给予了客观的评价，并指出：当前的中国共产组织有着脱离群众、局限在自己组织范围内、推崇个别成员的个人威信、积极活动能力较差等组织问题，批评当时的中国共产组织如同“温室里的花朵”。这样的指导与纠错一直持续到中共一大的召开，可以说，共产国际对中国共产党的壮大与成立起到了至关重要的作用，为当时的中国共产主义道路提供了正确的、实际的</w:t>
      </w:r>
      <w:r w:rsidR="00494478">
        <w:rPr>
          <w:rFonts w:asciiTheme="minorEastAsia" w:hAnsiTheme="minorEastAsia" w:hint="eastAsia"/>
          <w:sz w:val="24"/>
          <w:szCs w:val="24"/>
        </w:rPr>
        <w:t>方向；与此同时，由于中国共产主义组织的势单力薄，在这一阶段，其大部分的经费都来自于共产国际的援助，从而得以继续领导工人运动。共产国际的指示给中国=共提供了正确的方向，中共更加重视工人运动，开展工人教育，提高工人的政治觉悟和革命意识，并积极吸纳</w:t>
      </w:r>
      <w:r w:rsidR="009D5210">
        <w:rPr>
          <w:rFonts w:asciiTheme="minorEastAsia" w:hAnsiTheme="minorEastAsia" w:hint="eastAsia"/>
          <w:sz w:val="24"/>
          <w:szCs w:val="24"/>
        </w:rPr>
        <w:t>入党</w:t>
      </w:r>
      <w:r w:rsidR="00494478">
        <w:rPr>
          <w:rFonts w:asciiTheme="minorEastAsia" w:hAnsiTheme="minorEastAsia" w:hint="eastAsia"/>
          <w:sz w:val="24"/>
          <w:szCs w:val="24"/>
        </w:rPr>
        <w:t>积极分子入党。</w:t>
      </w:r>
      <w:r w:rsidR="009D5210">
        <w:rPr>
          <w:rStyle w:val="afb"/>
          <w:rFonts w:asciiTheme="minorEastAsia" w:hAnsiTheme="minorEastAsia"/>
          <w:sz w:val="24"/>
          <w:szCs w:val="24"/>
        </w:rPr>
        <w:footnoteReference w:id="1"/>
      </w:r>
    </w:p>
    <w:p w:rsidR="00494478" w:rsidRDefault="005728F1" w:rsidP="00E77FD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中共一大时期，中国共产党的组织和思想发展步入了一个新的阶段，国内条件也趋于成熟，在中共一大召开之前，李大钊、陈独秀等人已经意识到走共产国际对中国国情缺乏认识，希望能够拜托共产国际的控制、避免中国共产党成为共产国际的支部，甚至不希望共产国际的代表参与中共一大的会议</w:t>
      </w:r>
      <w:r w:rsidR="006F6853">
        <w:rPr>
          <w:rStyle w:val="afb"/>
          <w:rFonts w:asciiTheme="minorEastAsia" w:hAnsiTheme="minorEastAsia"/>
          <w:sz w:val="24"/>
          <w:szCs w:val="24"/>
        </w:rPr>
        <w:footnoteReference w:id="2"/>
      </w:r>
      <w:r>
        <w:rPr>
          <w:rFonts w:asciiTheme="minorEastAsia" w:hAnsiTheme="minorEastAsia" w:hint="eastAsia"/>
          <w:sz w:val="24"/>
          <w:szCs w:val="24"/>
        </w:rPr>
        <w:t>。但是事与愿违，中国共产党受迫于当时经费的匮乏和党内意见的不同意、以及帝国主义和资本主义的打压，不得不听从共产国际的安排</w:t>
      </w:r>
      <w:r w:rsidR="009D5210">
        <w:rPr>
          <w:rFonts w:asciiTheme="minorEastAsia" w:hAnsiTheme="minorEastAsia" w:hint="eastAsia"/>
          <w:sz w:val="24"/>
          <w:szCs w:val="24"/>
        </w:rPr>
        <w:t>，以至于在中共二大上，中共正式加</w:t>
      </w:r>
      <w:r w:rsidR="009D5210">
        <w:rPr>
          <w:rFonts w:asciiTheme="minorEastAsia" w:hAnsiTheme="minorEastAsia" w:hint="eastAsia"/>
          <w:sz w:val="24"/>
          <w:szCs w:val="24"/>
        </w:rPr>
        <w:lastRenderedPageBreak/>
        <w:t>入共产国际，成为共产国际在中国的支部，此后，中共的革命运动一直受到共产国际的指挥。中共六大</w:t>
      </w:r>
      <w:r w:rsidR="00A26652">
        <w:rPr>
          <w:rFonts w:asciiTheme="minorEastAsia" w:hAnsiTheme="minorEastAsia" w:hint="eastAsia"/>
          <w:sz w:val="24"/>
          <w:szCs w:val="24"/>
        </w:rPr>
        <w:t>是中共历史上唯一次在国外召开的全国当代会，与会代表前往苏俄，在共产国际的帮助和介入之下召开，在这个中国共产主义革命转折的关键时期，中共六大对之后的革命道路起到了巨大的影响，在之前</w:t>
      </w:r>
      <w:r w:rsidR="00D83907">
        <w:rPr>
          <w:rFonts w:asciiTheme="minorEastAsia" w:hAnsiTheme="minorEastAsia" w:hint="eastAsia"/>
          <w:sz w:val="24"/>
          <w:szCs w:val="24"/>
        </w:rPr>
        <w:t>，中共刚刚经历大革命的失败；</w:t>
      </w:r>
      <w:r w:rsidR="00A26652">
        <w:rPr>
          <w:rFonts w:asciiTheme="minorEastAsia" w:hAnsiTheme="minorEastAsia" w:hint="eastAsia"/>
          <w:sz w:val="24"/>
          <w:szCs w:val="24"/>
        </w:rPr>
        <w:t>八七会议上，中共已经取消了陈独秀的领导地位，改为瞿秋白为中心的</w:t>
      </w:r>
      <w:r w:rsidR="00B67094">
        <w:rPr>
          <w:rFonts w:asciiTheme="minorEastAsia" w:hAnsiTheme="minorEastAsia" w:hint="eastAsia"/>
          <w:sz w:val="24"/>
          <w:szCs w:val="24"/>
        </w:rPr>
        <w:t>临时中央</w:t>
      </w:r>
      <w:r w:rsidR="00A26652">
        <w:rPr>
          <w:rFonts w:asciiTheme="minorEastAsia" w:hAnsiTheme="minorEastAsia" w:hint="eastAsia"/>
          <w:sz w:val="24"/>
          <w:szCs w:val="24"/>
        </w:rPr>
        <w:t>政治</w:t>
      </w:r>
      <w:r w:rsidR="00B67094">
        <w:rPr>
          <w:rFonts w:asciiTheme="minorEastAsia" w:hAnsiTheme="minorEastAsia" w:hint="eastAsia"/>
          <w:sz w:val="24"/>
          <w:szCs w:val="24"/>
        </w:rPr>
        <w:t>局，推动中国革命发生转变，确立起开展土地改革和武装反抗国民党反动派的总方针。而</w:t>
      </w:r>
      <w:r w:rsidR="00D83907">
        <w:rPr>
          <w:rFonts w:asciiTheme="minorEastAsia" w:hAnsiTheme="minorEastAsia" w:hint="eastAsia"/>
          <w:sz w:val="24"/>
          <w:szCs w:val="24"/>
        </w:rPr>
        <w:t>在中共六大上，与会人员和共产国际需要客观地判断中国革命所处的状况，全面总结大革命失败的教训，防止“盲动主义”的“左”倾错误路线将大革命失败后的中共推向更加危险的境地。在会议上，共产国际慷慨地提供了</w:t>
      </w:r>
      <w:r w:rsidR="008568EB">
        <w:rPr>
          <w:rFonts w:asciiTheme="minorEastAsia" w:hAnsiTheme="minorEastAsia" w:hint="eastAsia"/>
          <w:sz w:val="24"/>
          <w:szCs w:val="24"/>
        </w:rPr>
        <w:t>军事与经济支持、也对会议协议起草和会议讨论起到积极的引导。但同时，共产国际介入的弊端也</w:t>
      </w:r>
      <w:r w:rsidR="004D39E2">
        <w:rPr>
          <w:rFonts w:asciiTheme="minorEastAsia" w:hAnsiTheme="minorEastAsia" w:hint="eastAsia"/>
          <w:sz w:val="24"/>
          <w:szCs w:val="24"/>
        </w:rPr>
        <w:t>突显</w:t>
      </w:r>
      <w:r w:rsidR="008568EB">
        <w:rPr>
          <w:rFonts w:asciiTheme="minorEastAsia" w:hAnsiTheme="minorEastAsia" w:hint="eastAsia"/>
          <w:sz w:val="24"/>
          <w:szCs w:val="24"/>
        </w:rPr>
        <w:t>出来，具体而言，共产国际希望以对中共和中国革命的直接影响来取代组织程序上的正常领导，包括：“唯成分论”的思想渗入、影响中共组织结构等。</w:t>
      </w:r>
      <w:r w:rsidR="00EE1F08">
        <w:rPr>
          <w:rStyle w:val="afb"/>
          <w:rFonts w:asciiTheme="minorEastAsia" w:hAnsiTheme="minorEastAsia"/>
          <w:sz w:val="24"/>
          <w:szCs w:val="24"/>
        </w:rPr>
        <w:footnoteReference w:id="3"/>
      </w:r>
      <w:r w:rsidR="008568EB">
        <w:rPr>
          <w:rFonts w:asciiTheme="minorEastAsia" w:hAnsiTheme="minorEastAsia" w:hint="eastAsia"/>
          <w:sz w:val="24"/>
          <w:szCs w:val="24"/>
        </w:rPr>
        <w:t>中共六大意味着共产国际对中国共产党和中国革命</w:t>
      </w:r>
      <w:r w:rsidR="00052A42">
        <w:rPr>
          <w:rFonts w:asciiTheme="minorEastAsia" w:hAnsiTheme="minorEastAsia" w:hint="eastAsia"/>
          <w:sz w:val="24"/>
          <w:szCs w:val="24"/>
        </w:rPr>
        <w:t>引导和影响的进一步加强。</w:t>
      </w:r>
    </w:p>
    <w:p w:rsidR="00052A42" w:rsidRDefault="004D39E2" w:rsidP="00E77FD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中国共产党真正摆脱共产国际的控制，真正独立为中国共产党，走上中国自己的革命道路应是在遵义会议之后，这也是中国革命生死攸关的转折点。在遵义，中共召开政治局扩大会议，既总结了第五次反围剿失败的经验教训，也批评了</w:t>
      </w:r>
      <w:r w:rsidR="00813698">
        <w:rPr>
          <w:rFonts w:asciiTheme="minorEastAsia" w:hAnsiTheme="minorEastAsia" w:hint="eastAsia"/>
          <w:sz w:val="24"/>
          <w:szCs w:val="24"/>
        </w:rPr>
        <w:t>李德、博古的指挥错误，取消了三人团的最高政治指挥权，</w:t>
      </w:r>
      <w:r w:rsidR="00A341DA">
        <w:rPr>
          <w:rFonts w:asciiTheme="minorEastAsia" w:hAnsiTheme="minorEastAsia" w:hint="eastAsia"/>
          <w:sz w:val="24"/>
          <w:szCs w:val="24"/>
        </w:rPr>
        <w:t>并实际给予毛泽东</w:t>
      </w:r>
      <w:r w:rsidR="006415B6">
        <w:rPr>
          <w:rFonts w:asciiTheme="minorEastAsia" w:hAnsiTheme="minorEastAsia" w:hint="eastAsia"/>
          <w:sz w:val="24"/>
          <w:szCs w:val="24"/>
        </w:rPr>
        <w:t>同志红军的军事指挥权，由毛泽东同志领导之后的工农武装革命，并开始以农村包围城市的革命斗争。至此之后，</w:t>
      </w:r>
      <w:r w:rsidR="005359D5">
        <w:rPr>
          <w:rFonts w:asciiTheme="minorEastAsia" w:hAnsiTheme="minorEastAsia" w:hint="eastAsia"/>
          <w:sz w:val="24"/>
          <w:szCs w:val="24"/>
        </w:rPr>
        <w:t>中国革命开启了新的篇章，中国共产党也不再是</w:t>
      </w:r>
      <w:r w:rsidR="003C6334">
        <w:rPr>
          <w:rFonts w:asciiTheme="minorEastAsia" w:hAnsiTheme="minorEastAsia" w:hint="eastAsia"/>
          <w:sz w:val="24"/>
          <w:szCs w:val="24"/>
        </w:rPr>
        <w:t>作为共产国际的一个支部，而是能够独立领导本国革命的成熟政党。</w:t>
      </w:r>
    </w:p>
    <w:p w:rsidR="003C6334" w:rsidRDefault="003C6334" w:rsidP="00E77FDD">
      <w:pPr>
        <w:spacing w:line="360" w:lineRule="auto"/>
        <w:ind w:firstLineChars="200" w:firstLine="480"/>
        <w:rPr>
          <w:rFonts w:asciiTheme="minorEastAsia" w:hAnsiTheme="minorEastAsia"/>
          <w:sz w:val="24"/>
          <w:szCs w:val="24"/>
        </w:rPr>
      </w:pPr>
    </w:p>
    <w:p w:rsidR="003C6334" w:rsidRDefault="003C6334" w:rsidP="003C6334">
      <w:pPr>
        <w:pStyle w:val="a7"/>
        <w:numPr>
          <w:ilvl w:val="0"/>
          <w:numId w:val="1"/>
        </w:numPr>
        <w:spacing w:line="360" w:lineRule="auto"/>
        <w:ind w:firstLineChars="0"/>
        <w:jc w:val="center"/>
        <w:rPr>
          <w:rFonts w:asciiTheme="minorEastAsia" w:hAnsiTheme="minorEastAsia"/>
          <w:b/>
          <w:sz w:val="24"/>
          <w:szCs w:val="24"/>
        </w:rPr>
      </w:pPr>
      <w:r>
        <w:rPr>
          <w:rFonts w:asciiTheme="minorEastAsia" w:hAnsiTheme="minorEastAsia" w:hint="eastAsia"/>
          <w:b/>
          <w:sz w:val="24"/>
          <w:szCs w:val="24"/>
        </w:rPr>
        <w:t>独立道路的萌芽</w:t>
      </w:r>
      <w:r w:rsidR="009E7E05">
        <w:rPr>
          <w:rFonts w:asciiTheme="minorEastAsia" w:hAnsiTheme="minorEastAsia" w:hint="eastAsia"/>
          <w:b/>
          <w:sz w:val="24"/>
          <w:szCs w:val="24"/>
        </w:rPr>
        <w:t>与意义</w:t>
      </w:r>
    </w:p>
    <w:p w:rsidR="003C6334" w:rsidRDefault="0004422C" w:rsidP="003C633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纵观中国共产党走过的漫长革命征程，真正意义上地走上自己的革命道路是从遵义会议开始，</w:t>
      </w:r>
      <w:r w:rsidR="00880141">
        <w:rPr>
          <w:rFonts w:asciiTheme="minorEastAsia" w:hAnsiTheme="minorEastAsia" w:hint="eastAsia"/>
          <w:sz w:val="24"/>
          <w:szCs w:val="24"/>
        </w:rPr>
        <w:t>但是独立自主道路的探索早在马克思主义到达中华大地那一刻就开始了，在中国革命的早期，以陈独秀为首的知识分子，在信仰马克思</w:t>
      </w:r>
      <w:r w:rsidR="00880141">
        <w:rPr>
          <w:rFonts w:asciiTheme="minorEastAsia" w:hAnsiTheme="minorEastAsia" w:hint="eastAsia"/>
          <w:sz w:val="24"/>
          <w:szCs w:val="24"/>
        </w:rPr>
        <w:lastRenderedPageBreak/>
        <w:t>主义的同时，也在不断地同其他流派的思想交流，积极寻求中国革命的新出路；在中共一大召开时，中共的领导人就不满于变为共产国际的支部；在八七会议上，马克思主义不再被神圣化，真正地被用于和中国当时的国情相结合；</w:t>
      </w:r>
      <w:r w:rsidR="003E5B60">
        <w:rPr>
          <w:rFonts w:asciiTheme="minorEastAsia" w:hAnsiTheme="minorEastAsia" w:hint="eastAsia"/>
          <w:sz w:val="24"/>
          <w:szCs w:val="24"/>
        </w:rPr>
        <w:t>在</w:t>
      </w:r>
      <w:r w:rsidR="00880141">
        <w:rPr>
          <w:rFonts w:asciiTheme="minorEastAsia" w:hAnsiTheme="minorEastAsia" w:hint="eastAsia"/>
          <w:sz w:val="24"/>
          <w:szCs w:val="24"/>
        </w:rPr>
        <w:t>遵义会议后</w:t>
      </w:r>
      <w:r w:rsidR="003E5B60">
        <w:rPr>
          <w:rFonts w:asciiTheme="minorEastAsia" w:hAnsiTheme="minorEastAsia" w:hint="eastAsia"/>
          <w:sz w:val="24"/>
          <w:szCs w:val="24"/>
        </w:rPr>
        <w:t>，理论落实到现实中，铺垫出中国革命前行的道</w:t>
      </w:r>
      <w:r w:rsidR="009E7E05">
        <w:rPr>
          <w:rFonts w:asciiTheme="minorEastAsia" w:hAnsiTheme="minorEastAsia" w:hint="eastAsia"/>
          <w:sz w:val="24"/>
          <w:szCs w:val="24"/>
        </w:rPr>
        <w:t>路</w:t>
      </w:r>
      <w:r w:rsidR="003E5B60">
        <w:rPr>
          <w:rFonts w:asciiTheme="minorEastAsia" w:hAnsiTheme="minorEastAsia" w:hint="eastAsia"/>
          <w:sz w:val="24"/>
          <w:szCs w:val="24"/>
        </w:rPr>
        <w:t>。</w:t>
      </w:r>
    </w:p>
    <w:p w:rsidR="003E5B60" w:rsidRDefault="003E5B60" w:rsidP="003C633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从这个角度来说，毛泽东是中国独立自主革命的缔造者，也是独立革命思想的继承者。</w:t>
      </w:r>
      <w:r w:rsidR="00E442B0">
        <w:rPr>
          <w:rFonts w:asciiTheme="minorEastAsia" w:hAnsiTheme="minorEastAsia" w:hint="eastAsia"/>
          <w:sz w:val="24"/>
          <w:szCs w:val="24"/>
        </w:rPr>
        <w:t>毛泽东的马克思主义启蒙是得到了胡适、李大钊等人的帮助，璀璨的思想与璀璨的思想之间会相互吸引，中国共产党想要领导独立自主革命的思想是一代</w:t>
      </w:r>
      <w:r w:rsidR="009E7E05">
        <w:rPr>
          <w:rFonts w:asciiTheme="minorEastAsia" w:hAnsiTheme="minorEastAsia" w:hint="eastAsia"/>
          <w:sz w:val="24"/>
          <w:szCs w:val="24"/>
        </w:rPr>
        <w:t>又</w:t>
      </w:r>
      <w:r w:rsidR="00E442B0">
        <w:rPr>
          <w:rFonts w:asciiTheme="minorEastAsia" w:hAnsiTheme="minorEastAsia" w:hint="eastAsia"/>
          <w:sz w:val="24"/>
          <w:szCs w:val="24"/>
        </w:rPr>
        <w:t>一代传承下来的，</w:t>
      </w:r>
      <w:r w:rsidR="009E7E05">
        <w:rPr>
          <w:rFonts w:asciiTheme="minorEastAsia" w:hAnsiTheme="minorEastAsia" w:hint="eastAsia"/>
          <w:sz w:val="24"/>
          <w:szCs w:val="24"/>
        </w:rPr>
        <w:t>没有先驱的一点一滴的铺垫，便没有遵义会议的历史偶然与独立革命道路开辟的历史必然相结合的盛景</w:t>
      </w:r>
      <w:r w:rsidR="006F6853">
        <w:rPr>
          <w:rStyle w:val="afb"/>
          <w:rFonts w:asciiTheme="minorEastAsia" w:hAnsiTheme="minorEastAsia"/>
          <w:sz w:val="24"/>
          <w:szCs w:val="24"/>
        </w:rPr>
        <w:footnoteReference w:id="4"/>
      </w:r>
      <w:r w:rsidR="009E7E05">
        <w:rPr>
          <w:rFonts w:asciiTheme="minorEastAsia" w:hAnsiTheme="minorEastAsia" w:hint="eastAsia"/>
          <w:sz w:val="24"/>
          <w:szCs w:val="24"/>
        </w:rPr>
        <w:t>。中国自己的革命道路绝不是无根之水，其历史渊源早在革命之初就显现出来了</w:t>
      </w:r>
      <w:r w:rsidR="006B750D">
        <w:rPr>
          <w:rFonts w:asciiTheme="minorEastAsia" w:hAnsiTheme="minorEastAsia" w:hint="eastAsia"/>
          <w:sz w:val="24"/>
          <w:szCs w:val="24"/>
        </w:rPr>
        <w:t>，“科学”与“民主”，“自由”与“独立”这两大口号，在</w:t>
      </w:r>
      <w:r w:rsidR="006B750D">
        <w:rPr>
          <w:rFonts w:asciiTheme="minorEastAsia" w:hAnsiTheme="minorEastAsia"/>
          <w:sz w:val="24"/>
          <w:szCs w:val="24"/>
        </w:rPr>
        <w:t>20</w:t>
      </w:r>
      <w:r w:rsidR="006B750D">
        <w:rPr>
          <w:rFonts w:asciiTheme="minorEastAsia" w:hAnsiTheme="minorEastAsia" w:hint="eastAsia"/>
          <w:sz w:val="24"/>
          <w:szCs w:val="24"/>
        </w:rPr>
        <w:t>世纪就已经响彻了整个中华大地</w:t>
      </w:r>
      <w:r w:rsidR="009E7E05">
        <w:rPr>
          <w:rFonts w:asciiTheme="minorEastAsia" w:hAnsiTheme="minorEastAsia" w:hint="eastAsia"/>
          <w:sz w:val="24"/>
          <w:szCs w:val="24"/>
        </w:rPr>
        <w:t>。</w:t>
      </w:r>
    </w:p>
    <w:p w:rsidR="009E7E05" w:rsidRDefault="009E7E05" w:rsidP="003C633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对于我们现在而言，建党百年以来，经过历史考验的独立自主思想应当被我们充分地继承与运用</w:t>
      </w:r>
      <w:r w:rsidR="00214603">
        <w:rPr>
          <w:rFonts w:asciiTheme="minorEastAsia" w:hAnsiTheme="minorEastAsia" w:hint="eastAsia"/>
          <w:sz w:val="24"/>
          <w:szCs w:val="24"/>
        </w:rPr>
        <w:t>，在这一基础上，我们应该：实事求是，</w:t>
      </w:r>
      <w:r w:rsidR="00D4102A">
        <w:rPr>
          <w:rFonts w:asciiTheme="minorEastAsia" w:hAnsiTheme="minorEastAsia" w:hint="eastAsia"/>
          <w:sz w:val="24"/>
          <w:szCs w:val="24"/>
        </w:rPr>
        <w:t>树立理论联系实际的工作作风；坚持独立自主，走符合自身国情的道路；不迷信真理，要正确看待与现实的关系</w:t>
      </w:r>
      <w:r w:rsidR="00EE3B65">
        <w:rPr>
          <w:rStyle w:val="afb"/>
          <w:rFonts w:asciiTheme="minorEastAsia" w:hAnsiTheme="minorEastAsia"/>
          <w:sz w:val="24"/>
          <w:szCs w:val="24"/>
        </w:rPr>
        <w:footnoteReference w:id="5"/>
      </w:r>
      <w:r w:rsidR="00D4102A">
        <w:rPr>
          <w:rFonts w:asciiTheme="minorEastAsia" w:hAnsiTheme="minorEastAsia" w:hint="eastAsia"/>
          <w:sz w:val="24"/>
          <w:szCs w:val="24"/>
        </w:rPr>
        <w:t>。</w:t>
      </w:r>
      <w:r w:rsidR="00EE3B65">
        <w:rPr>
          <w:rFonts w:asciiTheme="minorEastAsia" w:hAnsiTheme="minorEastAsia" w:hint="eastAsia"/>
          <w:sz w:val="24"/>
          <w:szCs w:val="24"/>
        </w:rPr>
        <w:t>我们走在</w:t>
      </w:r>
      <w:r w:rsidR="00EE3B65" w:rsidRPr="00EE3B65">
        <w:rPr>
          <w:rFonts w:asciiTheme="minorEastAsia" w:hAnsiTheme="minorEastAsia" w:hint="eastAsia"/>
          <w:sz w:val="24"/>
          <w:szCs w:val="24"/>
        </w:rPr>
        <w:t>中国特色社会主义新时代，党的十九届六中全会《中共中央关于党的百年奋斗重大成就和历史经验的决议》进一步坚持和发展了《关于若干历史问题的决议》和《关于建国以来党的若干历史问题的决议》对遵义会议的科学评价</w:t>
      </w:r>
      <w:r w:rsidR="00EE3B65">
        <w:rPr>
          <w:rStyle w:val="afb"/>
          <w:rFonts w:asciiTheme="minorEastAsia" w:hAnsiTheme="minorEastAsia"/>
          <w:sz w:val="24"/>
          <w:szCs w:val="24"/>
        </w:rPr>
        <w:footnoteReference w:id="6"/>
      </w:r>
      <w:r w:rsidR="00EE3B65">
        <w:rPr>
          <w:rFonts w:asciiTheme="minorEastAsia" w:hAnsiTheme="minorEastAsia" w:hint="eastAsia"/>
          <w:sz w:val="24"/>
          <w:szCs w:val="24"/>
        </w:rPr>
        <w:t>，从党到社会、再到个人，对于独立自主思想的认识与接纳在不断加强，而探究其来源与萌芽的发育无疑能够使这样的独立之思深入人心。</w:t>
      </w:r>
    </w:p>
    <w:p w:rsidR="002123A2" w:rsidRDefault="002123A2" w:rsidP="002123A2">
      <w:pPr>
        <w:pStyle w:val="a7"/>
        <w:numPr>
          <w:ilvl w:val="0"/>
          <w:numId w:val="1"/>
        </w:numPr>
        <w:spacing w:line="360" w:lineRule="auto"/>
        <w:ind w:firstLineChars="0"/>
        <w:jc w:val="center"/>
        <w:rPr>
          <w:rFonts w:asciiTheme="minorEastAsia" w:hAnsiTheme="minorEastAsia"/>
          <w:b/>
          <w:sz w:val="24"/>
          <w:szCs w:val="24"/>
        </w:rPr>
      </w:pPr>
      <w:r>
        <w:rPr>
          <w:rFonts w:asciiTheme="minorEastAsia" w:hAnsiTheme="minorEastAsia" w:hint="eastAsia"/>
          <w:b/>
          <w:sz w:val="24"/>
          <w:szCs w:val="24"/>
        </w:rPr>
        <w:t>研究心得与结语</w:t>
      </w:r>
    </w:p>
    <w:p w:rsidR="006F6853" w:rsidRPr="006F6853" w:rsidRDefault="00B32602" w:rsidP="006F685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独立自主的思想放在现在，也是先进且极有时代意义的思想，其继承与发展的根源更是源远流长，是经过了历史的考验，留给我们的宝贵经验。我在查</w:t>
      </w:r>
      <w:r>
        <w:rPr>
          <w:rFonts w:asciiTheme="minorEastAsia" w:hAnsiTheme="minorEastAsia" w:hint="eastAsia"/>
          <w:sz w:val="24"/>
          <w:szCs w:val="24"/>
        </w:rPr>
        <w:lastRenderedPageBreak/>
        <w:t>询资料的时候发现，大部分的论文材料都时常着重于某一历史事实，比如：八七会议、遵义会议等来谈论中国的独立自主革命道路，但我觉得没有一种先进的思想会是突然出现的，必有其历史渊源在其中，追本溯源本就是中华民族的传统习惯，所以个人认为，</w:t>
      </w:r>
      <w:r w:rsidR="001E4FE7">
        <w:rPr>
          <w:rFonts w:asciiTheme="minorEastAsia" w:hAnsiTheme="minorEastAsia" w:hint="eastAsia"/>
          <w:sz w:val="24"/>
          <w:szCs w:val="24"/>
        </w:rPr>
        <w:t>了解一个思想的精华要“有始有终”、“有理有序”。每一个思想的缔造，必须经过时代的检验和一代又一代人的完善与纠正，思想不会尽善尽美、也不会无源无本，独立自主作为中国革命最重要的思想之一，更应该是无数革命先驱思想的精粹，毛泽东是独立自主思想最重要的缔造者，而在他之前的那些前人的思想的余晖也一定潜藏其中，为中国的革命事业指引前行的方向。</w:t>
      </w:r>
    </w:p>
    <w:sectPr w:rsidR="006F6853" w:rsidRPr="006F6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58D" w:rsidRDefault="0076258D" w:rsidP="0022343D">
      <w:r>
        <w:separator/>
      </w:r>
    </w:p>
  </w:endnote>
  <w:endnote w:type="continuationSeparator" w:id="0">
    <w:p w:rsidR="0076258D" w:rsidRDefault="0076258D" w:rsidP="0022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58D" w:rsidRDefault="0076258D" w:rsidP="0022343D">
      <w:r>
        <w:separator/>
      </w:r>
    </w:p>
  </w:footnote>
  <w:footnote w:type="continuationSeparator" w:id="0">
    <w:p w:rsidR="0076258D" w:rsidRDefault="0076258D" w:rsidP="0022343D">
      <w:r>
        <w:continuationSeparator/>
      </w:r>
    </w:p>
  </w:footnote>
  <w:footnote w:id="1">
    <w:p w:rsidR="009D5210" w:rsidRDefault="009D5210">
      <w:pPr>
        <w:pStyle w:val="af9"/>
      </w:pPr>
      <w:r>
        <w:rPr>
          <w:rStyle w:val="afb"/>
        </w:rPr>
        <w:footnoteRef/>
      </w:r>
      <w:r w:rsidRPr="00A26652">
        <w:rPr>
          <w:sz w:val="24"/>
          <w:szCs w:val="24"/>
        </w:rPr>
        <w:t xml:space="preserve"> </w:t>
      </w:r>
      <w:r w:rsidRPr="00A26652">
        <w:rPr>
          <w:rFonts w:hint="eastAsia"/>
          <w:sz w:val="24"/>
          <w:szCs w:val="24"/>
        </w:rPr>
        <w:t>易凤林</w:t>
      </w:r>
      <w:r w:rsidR="00A26652" w:rsidRPr="00A26652">
        <w:rPr>
          <w:rFonts w:hint="eastAsia"/>
          <w:sz w:val="24"/>
          <w:szCs w:val="24"/>
        </w:rPr>
        <w:t>：</w:t>
      </w:r>
      <w:r w:rsidRPr="00A26652">
        <w:rPr>
          <w:rFonts w:hint="eastAsia"/>
          <w:sz w:val="24"/>
          <w:szCs w:val="24"/>
        </w:rPr>
        <w:t>《共产国际与中共</w:t>
      </w:r>
      <w:r w:rsidR="00A26652" w:rsidRPr="00A26652">
        <w:rPr>
          <w:rFonts w:hint="eastAsia"/>
          <w:sz w:val="24"/>
          <w:szCs w:val="24"/>
        </w:rPr>
        <w:t>早期基层组织发展</w:t>
      </w:r>
      <w:r w:rsidRPr="00A26652">
        <w:rPr>
          <w:rFonts w:hint="eastAsia"/>
          <w:sz w:val="24"/>
          <w:szCs w:val="24"/>
        </w:rPr>
        <w:t>》</w:t>
      </w:r>
    </w:p>
  </w:footnote>
  <w:footnote w:id="2">
    <w:p w:rsidR="006F6853" w:rsidRPr="006F6853" w:rsidRDefault="006F6853">
      <w:pPr>
        <w:pStyle w:val="af9"/>
      </w:pPr>
      <w:r>
        <w:rPr>
          <w:rStyle w:val="afb"/>
        </w:rPr>
        <w:footnoteRef/>
      </w:r>
      <w:r>
        <w:t xml:space="preserve"> </w:t>
      </w:r>
      <w:r w:rsidRPr="006F6853">
        <w:rPr>
          <w:rFonts w:hint="eastAsia"/>
          <w:sz w:val="24"/>
          <w:szCs w:val="24"/>
        </w:rPr>
        <w:t>参考：电影《</w:t>
      </w:r>
      <w:r w:rsidRPr="006F6853">
        <w:rPr>
          <w:rFonts w:hint="eastAsia"/>
          <w:sz w:val="24"/>
          <w:szCs w:val="24"/>
        </w:rPr>
        <w:t>1</w:t>
      </w:r>
      <w:r w:rsidRPr="006F6853">
        <w:rPr>
          <w:sz w:val="24"/>
          <w:szCs w:val="24"/>
        </w:rPr>
        <w:t>921</w:t>
      </w:r>
      <w:r w:rsidRPr="006F6853">
        <w:rPr>
          <w:rFonts w:hint="eastAsia"/>
          <w:sz w:val="24"/>
          <w:szCs w:val="24"/>
        </w:rPr>
        <w:t>》</w:t>
      </w:r>
    </w:p>
  </w:footnote>
  <w:footnote w:id="3">
    <w:p w:rsidR="00EE1F08" w:rsidRPr="001E4FE7" w:rsidRDefault="00EE1F08">
      <w:pPr>
        <w:pStyle w:val="af9"/>
        <w:rPr>
          <w:sz w:val="24"/>
          <w:szCs w:val="24"/>
        </w:rPr>
      </w:pPr>
      <w:r>
        <w:rPr>
          <w:rStyle w:val="afb"/>
        </w:rPr>
        <w:footnoteRef/>
      </w:r>
      <w:r>
        <w:t xml:space="preserve"> </w:t>
      </w:r>
      <w:r w:rsidRPr="001E4FE7">
        <w:rPr>
          <w:rFonts w:hint="eastAsia"/>
          <w:sz w:val="24"/>
          <w:szCs w:val="24"/>
        </w:rPr>
        <w:t>徐鹏：《指挥与影响：共产国际与中共六大关系探析》</w:t>
      </w:r>
      <w:r w:rsidR="001E4FE7">
        <w:rPr>
          <w:rFonts w:hint="eastAsia"/>
          <w:sz w:val="24"/>
          <w:szCs w:val="24"/>
        </w:rPr>
        <w:t>第</w:t>
      </w:r>
      <w:r w:rsidR="001E4FE7">
        <w:rPr>
          <w:rFonts w:hint="eastAsia"/>
          <w:sz w:val="24"/>
          <w:szCs w:val="24"/>
        </w:rPr>
        <w:t>2</w:t>
      </w:r>
      <w:r w:rsidR="001E4FE7">
        <w:rPr>
          <w:rFonts w:hint="eastAsia"/>
          <w:sz w:val="24"/>
          <w:szCs w:val="24"/>
        </w:rPr>
        <w:t>页</w:t>
      </w:r>
    </w:p>
  </w:footnote>
  <w:footnote w:id="4">
    <w:p w:rsidR="006F6853" w:rsidRPr="006F6853" w:rsidRDefault="006F6853">
      <w:pPr>
        <w:pStyle w:val="af9"/>
      </w:pPr>
      <w:r>
        <w:rPr>
          <w:rStyle w:val="afb"/>
        </w:rPr>
        <w:footnoteRef/>
      </w:r>
      <w:r>
        <w:t xml:space="preserve"> </w:t>
      </w:r>
      <w:r w:rsidRPr="006F6853">
        <w:rPr>
          <w:rFonts w:hint="eastAsia"/>
          <w:sz w:val="24"/>
          <w:szCs w:val="24"/>
        </w:rPr>
        <w:t>参考《觉醒年代》</w:t>
      </w:r>
      <w:r>
        <w:rPr>
          <w:rFonts w:hint="eastAsia"/>
          <w:sz w:val="24"/>
          <w:szCs w:val="24"/>
        </w:rPr>
        <w:t>2</w:t>
      </w:r>
      <w:r>
        <w:rPr>
          <w:sz w:val="24"/>
          <w:szCs w:val="24"/>
        </w:rPr>
        <w:t>021</w:t>
      </w:r>
      <w:r>
        <w:rPr>
          <w:rFonts w:hint="eastAsia"/>
          <w:sz w:val="24"/>
          <w:szCs w:val="24"/>
        </w:rPr>
        <w:t>年</w:t>
      </w:r>
    </w:p>
  </w:footnote>
  <w:footnote w:id="5">
    <w:p w:rsidR="00EE3B65" w:rsidRPr="001E4FE7" w:rsidRDefault="00EE3B65">
      <w:pPr>
        <w:pStyle w:val="af9"/>
        <w:rPr>
          <w:sz w:val="24"/>
          <w:szCs w:val="24"/>
        </w:rPr>
      </w:pPr>
      <w:r>
        <w:rPr>
          <w:rStyle w:val="afb"/>
        </w:rPr>
        <w:footnoteRef/>
      </w:r>
      <w:r>
        <w:t xml:space="preserve"> </w:t>
      </w:r>
      <w:r w:rsidRPr="001E4FE7">
        <w:rPr>
          <w:rFonts w:hint="eastAsia"/>
          <w:sz w:val="24"/>
          <w:szCs w:val="24"/>
        </w:rPr>
        <w:t>王海娥：《遵义会议的历史意义与时代价值》</w:t>
      </w:r>
      <w:r w:rsidR="001E4FE7">
        <w:rPr>
          <w:rFonts w:hint="eastAsia"/>
          <w:sz w:val="24"/>
          <w:szCs w:val="24"/>
        </w:rPr>
        <w:t>第</w:t>
      </w:r>
      <w:r w:rsidR="001E4FE7">
        <w:rPr>
          <w:rFonts w:hint="eastAsia"/>
          <w:sz w:val="24"/>
          <w:szCs w:val="24"/>
        </w:rPr>
        <w:t>5</w:t>
      </w:r>
      <w:r w:rsidR="001E4FE7">
        <w:rPr>
          <w:rFonts w:hint="eastAsia"/>
          <w:sz w:val="24"/>
          <w:szCs w:val="24"/>
        </w:rPr>
        <w:t>页</w:t>
      </w:r>
    </w:p>
  </w:footnote>
  <w:footnote w:id="6">
    <w:p w:rsidR="00EE3B65" w:rsidRPr="001E4FE7" w:rsidRDefault="00EE3B65">
      <w:pPr>
        <w:pStyle w:val="af9"/>
        <w:rPr>
          <w:sz w:val="24"/>
          <w:szCs w:val="24"/>
        </w:rPr>
      </w:pPr>
      <w:r>
        <w:rPr>
          <w:rStyle w:val="afb"/>
        </w:rPr>
        <w:footnoteRef/>
      </w:r>
      <w:r>
        <w:t xml:space="preserve"> </w:t>
      </w:r>
      <w:r w:rsidRPr="001E4FE7">
        <w:rPr>
          <w:rFonts w:hint="eastAsia"/>
          <w:sz w:val="24"/>
          <w:szCs w:val="24"/>
        </w:rPr>
        <w:t>薛庆超：《新时代视域下遵义会议的重大决策与历史地位》</w:t>
      </w:r>
      <w:r w:rsidR="001E4FE7">
        <w:rPr>
          <w:rFonts w:hint="eastAsia"/>
          <w:sz w:val="24"/>
          <w:szCs w:val="24"/>
        </w:rPr>
        <w:t>第</w:t>
      </w:r>
      <w:r w:rsidR="001E4FE7">
        <w:rPr>
          <w:rFonts w:hint="eastAsia"/>
          <w:sz w:val="24"/>
          <w:szCs w:val="24"/>
        </w:rPr>
        <w:t>4</w:t>
      </w:r>
      <w:r w:rsidR="001E4FE7">
        <w:rPr>
          <w:rFonts w:hint="eastAsia"/>
          <w:sz w:val="24"/>
          <w:szCs w:val="24"/>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11750"/>
    <w:multiLevelType w:val="hybridMultilevel"/>
    <w:tmpl w:val="0F2A3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4237F1"/>
    <w:multiLevelType w:val="hybridMultilevel"/>
    <w:tmpl w:val="52121034"/>
    <w:lvl w:ilvl="0" w:tplc="CEA40C52">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59"/>
    <w:rsid w:val="00015DD2"/>
    <w:rsid w:val="0004422C"/>
    <w:rsid w:val="00052A42"/>
    <w:rsid w:val="001E4FE7"/>
    <w:rsid w:val="002123A2"/>
    <w:rsid w:val="00214603"/>
    <w:rsid w:val="0022343D"/>
    <w:rsid w:val="002F05FF"/>
    <w:rsid w:val="003067CE"/>
    <w:rsid w:val="00357A36"/>
    <w:rsid w:val="003C6334"/>
    <w:rsid w:val="003E5B60"/>
    <w:rsid w:val="00494478"/>
    <w:rsid w:val="004C62A4"/>
    <w:rsid w:val="004D39E2"/>
    <w:rsid w:val="005359D5"/>
    <w:rsid w:val="005728F1"/>
    <w:rsid w:val="00587AB5"/>
    <w:rsid w:val="005A20AE"/>
    <w:rsid w:val="006003AF"/>
    <w:rsid w:val="006415B6"/>
    <w:rsid w:val="006B750D"/>
    <w:rsid w:val="006D4529"/>
    <w:rsid w:val="006F6853"/>
    <w:rsid w:val="0076258D"/>
    <w:rsid w:val="008066C0"/>
    <w:rsid w:val="00813698"/>
    <w:rsid w:val="008568EB"/>
    <w:rsid w:val="00880141"/>
    <w:rsid w:val="008D7B4C"/>
    <w:rsid w:val="00901A06"/>
    <w:rsid w:val="00966E49"/>
    <w:rsid w:val="009D5210"/>
    <w:rsid w:val="009E7E05"/>
    <w:rsid w:val="00A26652"/>
    <w:rsid w:val="00A341DA"/>
    <w:rsid w:val="00A75159"/>
    <w:rsid w:val="00A9678A"/>
    <w:rsid w:val="00AE6831"/>
    <w:rsid w:val="00B32602"/>
    <w:rsid w:val="00B67094"/>
    <w:rsid w:val="00B9699A"/>
    <w:rsid w:val="00BA0958"/>
    <w:rsid w:val="00C15866"/>
    <w:rsid w:val="00D4102A"/>
    <w:rsid w:val="00D83907"/>
    <w:rsid w:val="00E442B0"/>
    <w:rsid w:val="00E77FDD"/>
    <w:rsid w:val="00EE1F08"/>
    <w:rsid w:val="00EE3B65"/>
    <w:rsid w:val="00F9055F"/>
    <w:rsid w:val="00FB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432A2"/>
  <w15:chartTrackingRefBased/>
  <w15:docId w15:val="{17654676-0777-4895-9584-66B12A5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5210"/>
  </w:style>
  <w:style w:type="paragraph" w:styleId="1">
    <w:name w:val="heading 1"/>
    <w:basedOn w:val="a"/>
    <w:next w:val="a"/>
    <w:link w:val="10"/>
    <w:uiPriority w:val="9"/>
    <w:qFormat/>
    <w:rsid w:val="009D5210"/>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semiHidden/>
    <w:unhideWhenUsed/>
    <w:qFormat/>
    <w:rsid w:val="009D5210"/>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semiHidden/>
    <w:unhideWhenUsed/>
    <w:qFormat/>
    <w:rsid w:val="009D5210"/>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9D5210"/>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9D5210"/>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9D5210"/>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9D5210"/>
    <w:pPr>
      <w:keepNext/>
      <w:keepLines/>
      <w:spacing w:before="120" w:after="0"/>
      <w:outlineLvl w:val="6"/>
    </w:pPr>
    <w:rPr>
      <w:i/>
      <w:iCs/>
    </w:rPr>
  </w:style>
  <w:style w:type="paragraph" w:styleId="8">
    <w:name w:val="heading 8"/>
    <w:basedOn w:val="a"/>
    <w:next w:val="a"/>
    <w:link w:val="80"/>
    <w:uiPriority w:val="9"/>
    <w:semiHidden/>
    <w:unhideWhenUsed/>
    <w:qFormat/>
    <w:rsid w:val="009D5210"/>
    <w:pPr>
      <w:keepNext/>
      <w:keepLines/>
      <w:spacing w:before="120" w:after="0"/>
      <w:outlineLvl w:val="7"/>
    </w:pPr>
    <w:rPr>
      <w:b/>
      <w:bCs/>
    </w:rPr>
  </w:style>
  <w:style w:type="paragraph" w:styleId="9">
    <w:name w:val="heading 9"/>
    <w:basedOn w:val="a"/>
    <w:next w:val="a"/>
    <w:link w:val="90"/>
    <w:uiPriority w:val="9"/>
    <w:semiHidden/>
    <w:unhideWhenUsed/>
    <w:qFormat/>
    <w:rsid w:val="009D5210"/>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34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343D"/>
    <w:rPr>
      <w:sz w:val="18"/>
      <w:szCs w:val="18"/>
    </w:rPr>
  </w:style>
  <w:style w:type="paragraph" w:styleId="a5">
    <w:name w:val="footer"/>
    <w:basedOn w:val="a"/>
    <w:link w:val="a6"/>
    <w:uiPriority w:val="99"/>
    <w:unhideWhenUsed/>
    <w:rsid w:val="0022343D"/>
    <w:pPr>
      <w:tabs>
        <w:tab w:val="center" w:pos="4153"/>
        <w:tab w:val="right" w:pos="8306"/>
      </w:tabs>
      <w:snapToGrid w:val="0"/>
      <w:jc w:val="left"/>
    </w:pPr>
    <w:rPr>
      <w:sz w:val="18"/>
      <w:szCs w:val="18"/>
    </w:rPr>
  </w:style>
  <w:style w:type="character" w:customStyle="1" w:styleId="a6">
    <w:name w:val="页脚 字符"/>
    <w:basedOn w:val="a0"/>
    <w:link w:val="a5"/>
    <w:uiPriority w:val="99"/>
    <w:rsid w:val="0022343D"/>
    <w:rPr>
      <w:sz w:val="18"/>
      <w:szCs w:val="18"/>
    </w:rPr>
  </w:style>
  <w:style w:type="paragraph" w:styleId="a7">
    <w:name w:val="List Paragraph"/>
    <w:basedOn w:val="a"/>
    <w:uiPriority w:val="34"/>
    <w:qFormat/>
    <w:rsid w:val="00B9699A"/>
    <w:pPr>
      <w:ind w:firstLineChars="200" w:firstLine="420"/>
    </w:pPr>
  </w:style>
  <w:style w:type="character" w:customStyle="1" w:styleId="10">
    <w:name w:val="标题 1 字符"/>
    <w:basedOn w:val="a0"/>
    <w:link w:val="1"/>
    <w:uiPriority w:val="9"/>
    <w:rsid w:val="009D5210"/>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semiHidden/>
    <w:rsid w:val="009D5210"/>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9D5210"/>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9D5210"/>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9D5210"/>
    <w:rPr>
      <w:rFonts w:asciiTheme="majorHAnsi" w:eastAsiaTheme="majorEastAsia" w:hAnsiTheme="majorHAnsi" w:cstheme="majorBidi"/>
      <w:b/>
      <w:bCs/>
    </w:rPr>
  </w:style>
  <w:style w:type="character" w:customStyle="1" w:styleId="60">
    <w:name w:val="标题 6 字符"/>
    <w:basedOn w:val="a0"/>
    <w:link w:val="6"/>
    <w:uiPriority w:val="9"/>
    <w:semiHidden/>
    <w:rsid w:val="009D5210"/>
    <w:rPr>
      <w:rFonts w:asciiTheme="majorHAnsi" w:eastAsiaTheme="majorEastAsia" w:hAnsiTheme="majorHAnsi" w:cstheme="majorBidi"/>
      <w:b/>
      <w:bCs/>
      <w:i/>
      <w:iCs/>
    </w:rPr>
  </w:style>
  <w:style w:type="character" w:customStyle="1" w:styleId="70">
    <w:name w:val="标题 7 字符"/>
    <w:basedOn w:val="a0"/>
    <w:link w:val="7"/>
    <w:uiPriority w:val="9"/>
    <w:semiHidden/>
    <w:rsid w:val="009D5210"/>
    <w:rPr>
      <w:i/>
      <w:iCs/>
    </w:rPr>
  </w:style>
  <w:style w:type="character" w:customStyle="1" w:styleId="80">
    <w:name w:val="标题 8 字符"/>
    <w:basedOn w:val="a0"/>
    <w:link w:val="8"/>
    <w:uiPriority w:val="9"/>
    <w:semiHidden/>
    <w:rsid w:val="009D5210"/>
    <w:rPr>
      <w:b/>
      <w:bCs/>
    </w:rPr>
  </w:style>
  <w:style w:type="character" w:customStyle="1" w:styleId="90">
    <w:name w:val="标题 9 字符"/>
    <w:basedOn w:val="a0"/>
    <w:link w:val="9"/>
    <w:uiPriority w:val="9"/>
    <w:semiHidden/>
    <w:rsid w:val="009D5210"/>
    <w:rPr>
      <w:i/>
      <w:iCs/>
    </w:rPr>
  </w:style>
  <w:style w:type="paragraph" w:styleId="a8">
    <w:name w:val="caption"/>
    <w:basedOn w:val="a"/>
    <w:next w:val="a"/>
    <w:uiPriority w:val="35"/>
    <w:semiHidden/>
    <w:unhideWhenUsed/>
    <w:qFormat/>
    <w:rsid w:val="009D5210"/>
    <w:rPr>
      <w:b/>
      <w:bCs/>
      <w:sz w:val="18"/>
      <w:szCs w:val="18"/>
    </w:rPr>
  </w:style>
  <w:style w:type="paragraph" w:styleId="a9">
    <w:name w:val="Title"/>
    <w:basedOn w:val="a"/>
    <w:next w:val="a"/>
    <w:link w:val="aa"/>
    <w:uiPriority w:val="10"/>
    <w:qFormat/>
    <w:rsid w:val="009D521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a">
    <w:name w:val="标题 字符"/>
    <w:basedOn w:val="a0"/>
    <w:link w:val="a9"/>
    <w:uiPriority w:val="10"/>
    <w:rsid w:val="009D5210"/>
    <w:rPr>
      <w:rFonts w:asciiTheme="majorHAnsi" w:eastAsiaTheme="majorEastAsia" w:hAnsiTheme="majorHAnsi" w:cstheme="majorBidi"/>
      <w:b/>
      <w:bCs/>
      <w:spacing w:val="-7"/>
      <w:sz w:val="48"/>
      <w:szCs w:val="48"/>
    </w:rPr>
  </w:style>
  <w:style w:type="paragraph" w:styleId="ab">
    <w:name w:val="Subtitle"/>
    <w:basedOn w:val="a"/>
    <w:next w:val="a"/>
    <w:link w:val="ac"/>
    <w:uiPriority w:val="11"/>
    <w:qFormat/>
    <w:rsid w:val="009D5210"/>
    <w:pPr>
      <w:numPr>
        <w:ilvl w:val="1"/>
      </w:numPr>
      <w:spacing w:after="240"/>
      <w:jc w:val="center"/>
    </w:pPr>
    <w:rPr>
      <w:rFonts w:asciiTheme="majorHAnsi" w:eastAsiaTheme="majorEastAsia" w:hAnsiTheme="majorHAnsi" w:cstheme="majorBidi"/>
      <w:sz w:val="24"/>
      <w:szCs w:val="24"/>
    </w:rPr>
  </w:style>
  <w:style w:type="character" w:customStyle="1" w:styleId="ac">
    <w:name w:val="副标题 字符"/>
    <w:basedOn w:val="a0"/>
    <w:link w:val="ab"/>
    <w:uiPriority w:val="11"/>
    <w:rsid w:val="009D5210"/>
    <w:rPr>
      <w:rFonts w:asciiTheme="majorHAnsi" w:eastAsiaTheme="majorEastAsia" w:hAnsiTheme="majorHAnsi" w:cstheme="majorBidi"/>
      <w:sz w:val="24"/>
      <w:szCs w:val="24"/>
    </w:rPr>
  </w:style>
  <w:style w:type="character" w:styleId="ad">
    <w:name w:val="Strong"/>
    <w:basedOn w:val="a0"/>
    <w:uiPriority w:val="22"/>
    <w:qFormat/>
    <w:rsid w:val="009D5210"/>
    <w:rPr>
      <w:b/>
      <w:bCs/>
      <w:color w:val="auto"/>
    </w:rPr>
  </w:style>
  <w:style w:type="character" w:styleId="ae">
    <w:name w:val="Emphasis"/>
    <w:basedOn w:val="a0"/>
    <w:uiPriority w:val="20"/>
    <w:qFormat/>
    <w:rsid w:val="009D5210"/>
    <w:rPr>
      <w:i/>
      <w:iCs/>
      <w:color w:val="auto"/>
    </w:rPr>
  </w:style>
  <w:style w:type="paragraph" w:styleId="af">
    <w:name w:val="No Spacing"/>
    <w:uiPriority w:val="1"/>
    <w:qFormat/>
    <w:rsid w:val="009D5210"/>
    <w:pPr>
      <w:spacing w:after="0" w:line="240" w:lineRule="auto"/>
    </w:pPr>
  </w:style>
  <w:style w:type="paragraph" w:styleId="af0">
    <w:name w:val="Quote"/>
    <w:basedOn w:val="a"/>
    <w:next w:val="a"/>
    <w:link w:val="af1"/>
    <w:uiPriority w:val="29"/>
    <w:qFormat/>
    <w:rsid w:val="009D521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1">
    <w:name w:val="引用 字符"/>
    <w:basedOn w:val="a0"/>
    <w:link w:val="af0"/>
    <w:uiPriority w:val="29"/>
    <w:rsid w:val="009D5210"/>
    <w:rPr>
      <w:rFonts w:asciiTheme="majorHAnsi" w:eastAsiaTheme="majorEastAsia" w:hAnsiTheme="majorHAnsi" w:cstheme="majorBidi"/>
      <w:i/>
      <w:iCs/>
      <w:sz w:val="24"/>
      <w:szCs w:val="24"/>
    </w:rPr>
  </w:style>
  <w:style w:type="paragraph" w:styleId="af2">
    <w:name w:val="Intense Quote"/>
    <w:basedOn w:val="a"/>
    <w:next w:val="a"/>
    <w:link w:val="af3"/>
    <w:uiPriority w:val="30"/>
    <w:qFormat/>
    <w:rsid w:val="009D521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3">
    <w:name w:val="明显引用 字符"/>
    <w:basedOn w:val="a0"/>
    <w:link w:val="af2"/>
    <w:uiPriority w:val="30"/>
    <w:rsid w:val="009D5210"/>
    <w:rPr>
      <w:rFonts w:asciiTheme="majorHAnsi" w:eastAsiaTheme="majorEastAsia" w:hAnsiTheme="majorHAnsi" w:cstheme="majorBidi"/>
      <w:sz w:val="26"/>
      <w:szCs w:val="26"/>
    </w:rPr>
  </w:style>
  <w:style w:type="character" w:styleId="af4">
    <w:name w:val="Subtle Emphasis"/>
    <w:basedOn w:val="a0"/>
    <w:uiPriority w:val="19"/>
    <w:qFormat/>
    <w:rsid w:val="009D5210"/>
    <w:rPr>
      <w:i/>
      <w:iCs/>
      <w:color w:val="auto"/>
    </w:rPr>
  </w:style>
  <w:style w:type="character" w:styleId="af5">
    <w:name w:val="Intense Emphasis"/>
    <w:basedOn w:val="a0"/>
    <w:uiPriority w:val="21"/>
    <w:qFormat/>
    <w:rsid w:val="009D5210"/>
    <w:rPr>
      <w:b/>
      <w:bCs/>
      <w:i/>
      <w:iCs/>
      <w:color w:val="auto"/>
    </w:rPr>
  </w:style>
  <w:style w:type="character" w:styleId="af6">
    <w:name w:val="Subtle Reference"/>
    <w:basedOn w:val="a0"/>
    <w:uiPriority w:val="31"/>
    <w:qFormat/>
    <w:rsid w:val="009D5210"/>
    <w:rPr>
      <w:smallCaps/>
      <w:color w:val="auto"/>
      <w:u w:val="single" w:color="7F7F7F" w:themeColor="text1" w:themeTint="80"/>
    </w:rPr>
  </w:style>
  <w:style w:type="character" w:styleId="af7">
    <w:name w:val="Intense Reference"/>
    <w:basedOn w:val="a0"/>
    <w:uiPriority w:val="32"/>
    <w:qFormat/>
    <w:rsid w:val="009D5210"/>
    <w:rPr>
      <w:b/>
      <w:bCs/>
      <w:smallCaps/>
      <w:color w:val="auto"/>
      <w:u w:val="single"/>
    </w:rPr>
  </w:style>
  <w:style w:type="character" w:styleId="af8">
    <w:name w:val="Book Title"/>
    <w:basedOn w:val="a0"/>
    <w:uiPriority w:val="33"/>
    <w:qFormat/>
    <w:rsid w:val="009D5210"/>
    <w:rPr>
      <w:b/>
      <w:bCs/>
      <w:smallCaps/>
      <w:color w:val="auto"/>
    </w:rPr>
  </w:style>
  <w:style w:type="paragraph" w:styleId="TOC">
    <w:name w:val="TOC Heading"/>
    <w:basedOn w:val="1"/>
    <w:next w:val="a"/>
    <w:uiPriority w:val="39"/>
    <w:semiHidden/>
    <w:unhideWhenUsed/>
    <w:qFormat/>
    <w:rsid w:val="009D5210"/>
    <w:pPr>
      <w:outlineLvl w:val="9"/>
    </w:pPr>
  </w:style>
  <w:style w:type="paragraph" w:styleId="af9">
    <w:name w:val="footnote text"/>
    <w:basedOn w:val="a"/>
    <w:link w:val="afa"/>
    <w:uiPriority w:val="99"/>
    <w:semiHidden/>
    <w:unhideWhenUsed/>
    <w:rsid w:val="009D5210"/>
    <w:pPr>
      <w:snapToGrid w:val="0"/>
      <w:jc w:val="left"/>
    </w:pPr>
    <w:rPr>
      <w:sz w:val="18"/>
      <w:szCs w:val="18"/>
    </w:rPr>
  </w:style>
  <w:style w:type="character" w:customStyle="1" w:styleId="afa">
    <w:name w:val="脚注文本 字符"/>
    <w:basedOn w:val="a0"/>
    <w:link w:val="af9"/>
    <w:uiPriority w:val="99"/>
    <w:semiHidden/>
    <w:rsid w:val="009D5210"/>
    <w:rPr>
      <w:sz w:val="18"/>
      <w:szCs w:val="18"/>
    </w:rPr>
  </w:style>
  <w:style w:type="character" w:styleId="afb">
    <w:name w:val="footnote reference"/>
    <w:basedOn w:val="a0"/>
    <w:uiPriority w:val="99"/>
    <w:semiHidden/>
    <w:unhideWhenUsed/>
    <w:rsid w:val="009D5210"/>
    <w:rPr>
      <w:vertAlign w:val="superscript"/>
    </w:rPr>
  </w:style>
  <w:style w:type="paragraph" w:styleId="afc">
    <w:name w:val="endnote text"/>
    <w:basedOn w:val="a"/>
    <w:link w:val="afd"/>
    <w:uiPriority w:val="99"/>
    <w:semiHidden/>
    <w:unhideWhenUsed/>
    <w:rsid w:val="001E4FE7"/>
    <w:pPr>
      <w:snapToGrid w:val="0"/>
      <w:jc w:val="left"/>
    </w:pPr>
  </w:style>
  <w:style w:type="character" w:customStyle="1" w:styleId="afd">
    <w:name w:val="尾注文本 字符"/>
    <w:basedOn w:val="a0"/>
    <w:link w:val="afc"/>
    <w:uiPriority w:val="99"/>
    <w:semiHidden/>
    <w:rsid w:val="001E4FE7"/>
  </w:style>
  <w:style w:type="character" w:styleId="afe">
    <w:name w:val="endnote reference"/>
    <w:basedOn w:val="a0"/>
    <w:uiPriority w:val="99"/>
    <w:semiHidden/>
    <w:unhideWhenUsed/>
    <w:rsid w:val="001E4F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C577E-450C-4B83-965F-7FF8A3CAC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5</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2022-05-21T11:38:00Z</dcterms:created>
  <dcterms:modified xsi:type="dcterms:W3CDTF">2022-06-03T09:46:00Z</dcterms:modified>
</cp:coreProperties>
</file>