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13B" w:rsidRDefault="00D857D8">
      <w:pPr>
        <w:spacing w:line="480" w:lineRule="auto"/>
        <w:rPr>
          <w:rFonts w:ascii="STKaiti" w:eastAsia="STKaiti" w:hAnsi="STKaiti"/>
          <w:b/>
          <w:sz w:val="28"/>
        </w:rPr>
      </w:pPr>
      <w:r>
        <w:rPr>
          <w:rFonts w:ascii="STKaiti" w:eastAsia="STKaiti" w:hAnsi="STKaiti"/>
          <w:b/>
          <w:noProof/>
          <w:sz w:val="28"/>
        </w:rPr>
        <w:drawing>
          <wp:inline distT="0" distB="0" distL="0" distR="0">
            <wp:extent cx="5274310" cy="2314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3B" w:rsidRDefault="00D857D8">
      <w:pPr>
        <w:spacing w:line="480" w:lineRule="auto"/>
        <w:jc w:val="center"/>
        <w:rPr>
          <w:rFonts w:ascii="STKaiti" w:eastAsia="STKaiti" w:hAnsi="STKaiti"/>
          <w:b/>
          <w:sz w:val="28"/>
        </w:rPr>
      </w:pPr>
      <w:r>
        <w:rPr>
          <w:rFonts w:ascii="STKaiti" w:eastAsia="STKaiti" w:hAnsi="STKaiti"/>
          <w:b/>
          <w:noProof/>
          <w:sz w:val="28"/>
        </w:rPr>
        <w:drawing>
          <wp:inline distT="0" distB="0" distL="0" distR="0">
            <wp:extent cx="4145915" cy="60960"/>
            <wp:effectExtent l="0" t="0" r="698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413B" w:rsidRDefault="007B413B">
      <w:pPr>
        <w:spacing w:line="480" w:lineRule="auto"/>
        <w:rPr>
          <w:rFonts w:asciiTheme="majorEastAsia" w:eastAsiaTheme="majorEastAsia" w:hAnsiTheme="majorEastAsia"/>
          <w:b/>
          <w:sz w:val="32"/>
          <w:szCs w:val="32"/>
        </w:rPr>
      </w:pPr>
    </w:p>
    <w:p w:rsidR="007B413B" w:rsidRPr="00F705F2" w:rsidRDefault="007B413B">
      <w:pPr>
        <w:spacing w:line="480" w:lineRule="auto"/>
        <w:jc w:val="center"/>
        <w:rPr>
          <w:rFonts w:ascii="STKaiti" w:eastAsia="STKaiti" w:hAnsi="STKaiti"/>
          <w:b/>
          <w:sz w:val="32"/>
          <w:szCs w:val="32"/>
        </w:rPr>
      </w:pPr>
    </w:p>
    <w:p w:rsidR="00F705F2" w:rsidRDefault="006E03F1" w:rsidP="006E03F1">
      <w:pPr>
        <w:spacing w:line="480" w:lineRule="auto"/>
        <w:jc w:val="center"/>
        <w:rPr>
          <w:rFonts w:ascii="STKaiti" w:eastAsia="STKaiti" w:hAnsi="STKaiti"/>
          <w:b/>
          <w:sz w:val="44"/>
          <w:szCs w:val="44"/>
        </w:rPr>
      </w:pPr>
      <w:r w:rsidRPr="00F705F2">
        <w:rPr>
          <w:rFonts w:ascii="STKaiti" w:eastAsia="STKaiti" w:hAnsi="STKaiti"/>
          <w:b/>
          <w:sz w:val="44"/>
          <w:szCs w:val="44"/>
        </w:rPr>
        <w:t>{windField}</w:t>
      </w:r>
      <w:r w:rsidR="00D857D8" w:rsidRPr="00F705F2">
        <w:rPr>
          <w:rFonts w:ascii="STKaiti" w:eastAsia="STKaiti" w:hAnsi="STKaiti" w:hint="eastAsia"/>
          <w:b/>
          <w:sz w:val="44"/>
          <w:szCs w:val="44"/>
        </w:rPr>
        <w:t xml:space="preserve">风场 </w:t>
      </w:r>
      <w:r w:rsidRPr="00F705F2">
        <w:rPr>
          <w:rFonts w:ascii="STKaiti" w:eastAsia="STKaiti" w:hAnsi="STKaiti"/>
          <w:b/>
          <w:sz w:val="44"/>
          <w:szCs w:val="44"/>
        </w:rPr>
        <w:t>#{turbine}</w:t>
      </w:r>
      <w:r w:rsidR="00D857D8" w:rsidRPr="00F705F2">
        <w:rPr>
          <w:rFonts w:ascii="STKaiti" w:eastAsia="STKaiti" w:hAnsi="STKaiti" w:hint="eastAsia"/>
          <w:b/>
          <w:sz w:val="44"/>
          <w:szCs w:val="44"/>
        </w:rPr>
        <w:t>机组</w:t>
      </w:r>
    </w:p>
    <w:p w:rsidR="007B413B" w:rsidRPr="00F705F2" w:rsidRDefault="00D857D8" w:rsidP="006E03F1">
      <w:pPr>
        <w:spacing w:line="480" w:lineRule="auto"/>
        <w:jc w:val="center"/>
        <w:rPr>
          <w:rFonts w:ascii="STKaiti" w:eastAsia="STKaiti" w:hAnsi="STKaiti"/>
          <w:b/>
          <w:sz w:val="44"/>
          <w:szCs w:val="44"/>
        </w:rPr>
      </w:pPr>
      <w:r w:rsidRPr="00F705F2">
        <w:rPr>
          <w:rFonts w:ascii="STKaiti" w:eastAsia="STKaiti" w:hAnsi="STKaiti" w:hint="eastAsia"/>
          <w:b/>
          <w:sz w:val="44"/>
          <w:szCs w:val="44"/>
        </w:rPr>
        <w:t>叶片检查报告</w:t>
      </w:r>
    </w:p>
    <w:p w:rsidR="006E03F1" w:rsidRPr="006E03F1" w:rsidRDefault="006E03F1" w:rsidP="006E03F1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7B413B" w:rsidRDefault="007B413B">
      <w:pPr>
        <w:spacing w:line="480" w:lineRule="auto"/>
        <w:rPr>
          <w:rFonts w:asciiTheme="majorEastAsia" w:eastAsiaTheme="majorEastAsia" w:hAnsiTheme="majorEastAsia"/>
          <w:b/>
          <w:sz w:val="28"/>
        </w:rPr>
      </w:pPr>
    </w:p>
    <w:p w:rsidR="007B413B" w:rsidRDefault="00D857D8">
      <w:pPr>
        <w:spacing w:line="480" w:lineRule="auto"/>
        <w:jc w:val="center"/>
        <w:rPr>
          <w:rFonts w:ascii="STKaiti" w:eastAsia="STKaiti" w:hAnsi="STKaiti"/>
          <w:b/>
          <w:sz w:val="28"/>
        </w:rPr>
      </w:pPr>
      <w:r>
        <w:rPr>
          <w:rFonts w:ascii="STKaiti" w:eastAsia="STKaiti" w:hAnsi="STKaiti"/>
          <w:b/>
          <w:noProof/>
          <w:sz w:val="28"/>
        </w:rPr>
        <w:drawing>
          <wp:inline distT="0" distB="0" distL="0" distR="0">
            <wp:extent cx="4145915" cy="60960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413B" w:rsidRPr="00F705F2" w:rsidRDefault="00D857D8" w:rsidP="00F705F2">
      <w:pPr>
        <w:spacing w:line="480" w:lineRule="auto"/>
        <w:jc w:val="center"/>
        <w:rPr>
          <w:rFonts w:ascii="STKaiti" w:eastAsia="STKaiti" w:hAnsi="STKaiti"/>
          <w:b/>
          <w:sz w:val="32"/>
          <w:szCs w:val="32"/>
        </w:rPr>
      </w:pPr>
      <w:r w:rsidRPr="00F705F2">
        <w:rPr>
          <w:rFonts w:ascii="STKaiti" w:eastAsia="STKaiti" w:hAnsi="STKaiti" w:hint="eastAsia"/>
          <w:b/>
          <w:sz w:val="32"/>
          <w:szCs w:val="32"/>
        </w:rPr>
        <w:t>上海扩博智能技术有限公司</w:t>
      </w:r>
    </w:p>
    <w:p w:rsidR="007B413B" w:rsidRPr="00F705F2" w:rsidRDefault="00D857D8" w:rsidP="00F705F2">
      <w:pPr>
        <w:spacing w:line="480" w:lineRule="auto"/>
        <w:jc w:val="center"/>
        <w:rPr>
          <w:rFonts w:ascii="STKaiti" w:eastAsia="STKaiti" w:hAnsi="STKaiti"/>
          <w:b/>
          <w:sz w:val="32"/>
          <w:szCs w:val="32"/>
        </w:rPr>
      </w:pPr>
      <w:r w:rsidRPr="00F705F2">
        <w:rPr>
          <w:rFonts w:ascii="STKaiti" w:eastAsia="STKaiti" w:hAnsi="STKaiti" w:hint="eastAsia"/>
          <w:b/>
          <w:sz w:val="32"/>
          <w:szCs w:val="32"/>
        </w:rPr>
        <w:t>新能源事业部</w:t>
      </w:r>
    </w:p>
    <w:p w:rsidR="007B413B" w:rsidRPr="00F705F2" w:rsidRDefault="00D857D8" w:rsidP="00F705F2">
      <w:pPr>
        <w:spacing w:line="480" w:lineRule="auto"/>
        <w:jc w:val="center"/>
        <w:rPr>
          <w:rFonts w:ascii="STKaiti" w:eastAsia="STKaiti" w:hAnsi="STKaiti"/>
          <w:b/>
          <w:sz w:val="28"/>
        </w:rPr>
      </w:pPr>
      <w:r w:rsidRPr="00F705F2">
        <w:rPr>
          <w:rFonts w:ascii="STKaiti" w:eastAsia="STKaiti" w:hAnsi="STKaiti" w:hint="eastAsia"/>
          <w:b/>
          <w:sz w:val="28"/>
        </w:rPr>
        <w:t>Shanghai</w:t>
      </w:r>
      <w:r w:rsidRPr="00F705F2">
        <w:rPr>
          <w:rFonts w:ascii="STKaiti" w:eastAsia="STKaiti" w:hAnsi="STKaiti"/>
          <w:b/>
          <w:sz w:val="28"/>
        </w:rPr>
        <w:t xml:space="preserve"> </w:t>
      </w:r>
      <w:r w:rsidRPr="00F705F2">
        <w:rPr>
          <w:rFonts w:ascii="STKaiti" w:eastAsia="STKaiti" w:hAnsi="STKaiti" w:hint="eastAsia"/>
          <w:b/>
          <w:sz w:val="28"/>
        </w:rPr>
        <w:t>Clobotics</w:t>
      </w:r>
      <w:r w:rsidRPr="00F705F2">
        <w:rPr>
          <w:rFonts w:ascii="STKaiti" w:eastAsia="STKaiti" w:hAnsi="STKaiti"/>
          <w:b/>
          <w:sz w:val="28"/>
        </w:rPr>
        <w:t xml:space="preserve"> </w:t>
      </w:r>
      <w:r w:rsidRPr="00F705F2">
        <w:rPr>
          <w:rFonts w:ascii="STKaiti" w:eastAsia="STKaiti" w:hAnsi="STKaiti" w:hint="eastAsia"/>
          <w:b/>
          <w:sz w:val="28"/>
        </w:rPr>
        <w:t>Technology</w:t>
      </w:r>
      <w:r w:rsidRPr="00F705F2">
        <w:rPr>
          <w:rFonts w:ascii="STKaiti" w:eastAsia="STKaiti" w:hAnsi="STKaiti"/>
          <w:b/>
          <w:sz w:val="28"/>
        </w:rPr>
        <w:t xml:space="preserve"> </w:t>
      </w:r>
      <w:r w:rsidRPr="00F705F2">
        <w:rPr>
          <w:rFonts w:ascii="STKaiti" w:eastAsia="STKaiti" w:hAnsi="STKaiti" w:hint="eastAsia"/>
          <w:b/>
          <w:sz w:val="28"/>
        </w:rPr>
        <w:t>Co.</w:t>
      </w:r>
      <w:r w:rsidRPr="00F705F2">
        <w:rPr>
          <w:rFonts w:ascii="STKaiti" w:eastAsia="STKaiti" w:hAnsi="STKaiti"/>
          <w:b/>
          <w:sz w:val="28"/>
        </w:rPr>
        <w:t>,</w:t>
      </w:r>
      <w:r w:rsidRPr="00F705F2">
        <w:rPr>
          <w:rFonts w:ascii="STKaiti" w:eastAsia="STKaiti" w:hAnsi="STKaiti" w:hint="eastAsia"/>
          <w:b/>
          <w:sz w:val="28"/>
        </w:rPr>
        <w:t xml:space="preserve"> LTD</w:t>
      </w:r>
    </w:p>
    <w:p w:rsidR="00F705F2" w:rsidRDefault="00F705F2" w:rsidP="00F705F2">
      <w:pPr>
        <w:tabs>
          <w:tab w:val="right" w:pos="9070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5467350" cy="1195070"/>
                <wp:effectExtent l="0" t="0" r="19050" b="24130"/>
                <wp:wrapTopAndBottom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195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Dot"/>
                          <a:miter lim="800000"/>
                        </a:ln>
                      </wps:spPr>
                      <wps:txbx>
                        <w:txbxContent>
                          <w:p w:rsidR="007B413B" w:rsidRDefault="00D857D8" w:rsidP="00F705F2">
                            <w:pPr>
                              <w:spacing w:before="120" w:after="120"/>
                              <w:jc w:val="left"/>
                              <w:rPr>
                                <w:rFonts w:ascii="KaiTi_GB2312" w:eastAsia="KaiTi_GB2312" w:hAnsi="KaiTi_GB2312"/>
                                <w:color w:val="969696"/>
                              </w:rPr>
                            </w:pPr>
                            <w:r>
                              <w:rPr>
                                <w:rFonts w:ascii="KaiTi_GB2312" w:eastAsia="KaiTi_GB2312" w:hAnsi="KaiTi_GB2312" w:hint="eastAsia"/>
                                <w:color w:val="969696"/>
                              </w:rPr>
                              <w:t>本文件为机密资料。仅供授权人员专用，只有经过上海扩</w:t>
                            </w:r>
                            <w:r>
                              <w:rPr>
                                <w:rFonts w:ascii="KaiTi_GB2312" w:eastAsia="KaiTi_GB2312" w:hAnsi="KaiTi_GB2312"/>
                                <w:color w:val="969696"/>
                              </w:rPr>
                              <w:t>博智能技术有限公司</w:t>
                            </w:r>
                            <w:r>
                              <w:rPr>
                                <w:rFonts w:ascii="KaiTi_GB2312" w:eastAsia="KaiTi_GB2312" w:hAnsi="KaiTi_GB2312" w:hint="eastAsia"/>
                                <w:color w:val="969696"/>
                              </w:rPr>
                              <w:t>的书面许可才能提供给第三方。</w:t>
                            </w:r>
                          </w:p>
                          <w:p w:rsidR="007B413B" w:rsidRDefault="00F705F2" w:rsidP="00F705F2">
                            <w:pPr>
                              <w:spacing w:before="120" w:after="120"/>
                              <w:jc w:val="left"/>
                              <w:rPr>
                                <w:rFonts w:ascii="KaiTi_GB2312" w:eastAsia="KaiTi_GB2312" w:hAnsi="KaiTi_GB2312"/>
                                <w:color w:val="969696"/>
                              </w:rPr>
                            </w:pPr>
                            <w:r>
                              <w:rPr>
                                <w:rFonts w:ascii="KaiTi_GB2312" w:eastAsia="KaiTi_GB2312" w:hAnsi="KaiTi_GB2312" w:hint="eastAsia"/>
                                <w:color w:val="9696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6" type="#_x0000_t202" style="position:absolute;margin-left:0;margin-top:18.6pt;width:430.5pt;height:94.1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" strokeweight="1pt">
                <v:stroke dashstyle="dashDot"/>
                <v:textbox>
                  <w:txbxContent>
                    <w:p w:rsidR="007B413B" w:rsidRDefault="00D857D8" w:rsidP="00F705F2">
                      <w:pPr>
                        <w:spacing w:before="120" w:after="120"/>
                        <w:jc w:val="left"/>
                        <w:rPr>
                          <w:rFonts w:ascii="KaiTi_GB2312" w:eastAsia="KaiTi_GB2312" w:hAnsi="KaiTi_GB2312"/>
                          <w:color w:val="969696"/>
                        </w:rPr>
                      </w:pPr>
                      <w:r>
                        <w:rPr>
                          <w:rFonts w:ascii="KaiTi_GB2312" w:eastAsia="KaiTi_GB2312" w:hAnsi="KaiTi_GB2312" w:hint="eastAsia"/>
                          <w:color w:val="969696"/>
                        </w:rPr>
                        <w:t>本文件为机密资料。仅供授权人员专用，只有经过上海扩</w:t>
                      </w:r>
                      <w:r>
                        <w:rPr>
                          <w:rFonts w:ascii="KaiTi_GB2312" w:eastAsia="KaiTi_GB2312" w:hAnsi="KaiTi_GB2312"/>
                          <w:color w:val="969696"/>
                        </w:rPr>
                        <w:t>博智能技术有限公司</w:t>
                      </w:r>
                      <w:r>
                        <w:rPr>
                          <w:rFonts w:ascii="KaiTi_GB2312" w:eastAsia="KaiTi_GB2312" w:hAnsi="KaiTi_GB2312" w:hint="eastAsia"/>
                          <w:color w:val="969696"/>
                        </w:rPr>
                        <w:t>的书面许可才能提供给第三方。</w:t>
                      </w:r>
                    </w:p>
                    <w:p w:rsidR="007B413B" w:rsidRDefault="00F705F2" w:rsidP="00F705F2">
                      <w:pPr>
                        <w:spacing w:before="120" w:after="120"/>
                        <w:jc w:val="left"/>
                        <w:rPr>
                          <w:rFonts w:ascii="KaiTi_GB2312" w:eastAsia="KaiTi_GB2312" w:hAnsi="KaiTi_GB2312"/>
                          <w:color w:val="969696"/>
                        </w:rPr>
                      </w:pPr>
                      <w:r>
                        <w:rPr>
                          <w:rFonts w:ascii="KaiTi_GB2312" w:eastAsia="KaiTi_GB2312" w:hAnsi="KaiTi_GB2312" w:hint="eastAsia"/>
                          <w:color w:val="969696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857D8">
        <w:tab/>
      </w:r>
      <w:r>
        <w:br w:type="page"/>
      </w:r>
    </w:p>
    <w:sdt>
      <w:sdtPr>
        <w:rPr>
          <w:rFonts w:ascii="Calibri" w:eastAsia="SimSun" w:hAnsi="Calibri" w:cs="Times New Roman"/>
          <w:b/>
          <w:color w:val="auto"/>
          <w:kern w:val="2"/>
          <w:sz w:val="24"/>
          <w:szCs w:val="24"/>
          <w:lang w:val="zh-CN"/>
        </w:rPr>
        <w:id w:val="-8589697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B413B" w:rsidRPr="00430ECC" w:rsidRDefault="00D857D8">
          <w:pPr>
            <w:pStyle w:val="TOCHeading1"/>
            <w:spacing w:line="240" w:lineRule="auto"/>
            <w:jc w:val="center"/>
            <w:rPr>
              <w:rFonts w:ascii="STKaiti" w:eastAsia="STKaiti" w:hAnsi="STKaiti"/>
              <w:b/>
              <w:color w:val="auto"/>
              <w:sz w:val="44"/>
              <w:szCs w:val="44"/>
            </w:rPr>
          </w:pPr>
          <w:r w:rsidRPr="00430ECC">
            <w:rPr>
              <w:rFonts w:ascii="STKaiti" w:eastAsia="STKaiti" w:hAnsi="STKaiti"/>
              <w:b/>
              <w:color w:val="auto"/>
              <w:sz w:val="44"/>
              <w:szCs w:val="44"/>
              <w:lang w:val="zh-CN"/>
            </w:rPr>
            <w:t>目录</w:t>
          </w:r>
        </w:p>
        <w:p w:rsidR="007B413B" w:rsidRPr="00430ECC" w:rsidRDefault="00D857D8">
          <w:pPr>
            <w:pStyle w:val="TOC3"/>
            <w:tabs>
              <w:tab w:val="right" w:leader="dot" w:pos="8296"/>
            </w:tabs>
            <w:rPr>
              <w:rFonts w:ascii="STKaiti" w:eastAsia="STKaiti" w:hAnsi="STKaiti" w:cstheme="minorBidi"/>
              <w:kern w:val="2"/>
              <w:sz w:val="28"/>
              <w:szCs w:val="28"/>
            </w:rPr>
          </w:pPr>
          <w:r w:rsidRPr="00430ECC">
            <w:rPr>
              <w:rFonts w:ascii="STKaiti" w:eastAsia="STKaiti" w:hAnsi="STKaiti"/>
              <w:sz w:val="28"/>
              <w:szCs w:val="28"/>
            </w:rPr>
            <w:fldChar w:fldCharType="begin"/>
          </w:r>
          <w:r w:rsidRPr="00430ECC">
            <w:rPr>
              <w:rFonts w:ascii="STKaiti" w:eastAsia="STKaiti" w:hAnsi="STKaiti"/>
              <w:sz w:val="28"/>
              <w:szCs w:val="28"/>
            </w:rPr>
            <w:instrText xml:space="preserve"> TOC \o "1-3" \h \z \u </w:instrText>
          </w:r>
          <w:r w:rsidRPr="00430ECC">
            <w:rPr>
              <w:rFonts w:ascii="STKaiti" w:eastAsia="STKaiti" w:hAnsi="STKaiti"/>
              <w:sz w:val="28"/>
              <w:szCs w:val="28"/>
            </w:rPr>
            <w:fldChar w:fldCharType="separate"/>
          </w:r>
          <w:hyperlink w:anchor="_Toc489018149" w:history="1">
            <w:r w:rsidRPr="00430ECC">
              <w:rPr>
                <w:rStyle w:val="Hyperlink"/>
                <w:rFonts w:ascii="STKaiti" w:eastAsia="STKaiti" w:hAnsi="STKaiti"/>
                <w:sz w:val="28"/>
                <w:szCs w:val="28"/>
              </w:rPr>
              <w:t>1 项目信息</w:t>
            </w:r>
            <w:r w:rsidRPr="00430ECC">
              <w:rPr>
                <w:rFonts w:ascii="STKaiti" w:eastAsia="STKaiti" w:hAnsi="STKaiti"/>
                <w:sz w:val="28"/>
                <w:szCs w:val="28"/>
              </w:rPr>
              <w:tab/>
            </w:r>
            <w:r w:rsidRPr="00430ECC">
              <w:rPr>
                <w:rFonts w:ascii="STKaiti" w:eastAsia="STKaiti" w:hAnsi="STKaiti"/>
                <w:sz w:val="28"/>
                <w:szCs w:val="28"/>
              </w:rPr>
              <w:fldChar w:fldCharType="begin"/>
            </w:r>
            <w:r w:rsidRPr="00430ECC">
              <w:rPr>
                <w:rFonts w:ascii="STKaiti" w:eastAsia="STKaiti" w:hAnsi="STKaiti"/>
                <w:sz w:val="28"/>
                <w:szCs w:val="28"/>
              </w:rPr>
              <w:instrText xml:space="preserve"> PAGEREF _Toc489018149 \h </w:instrText>
            </w:r>
            <w:r w:rsidRPr="00430ECC">
              <w:rPr>
                <w:rFonts w:ascii="STKaiti" w:eastAsia="STKaiti" w:hAnsi="STKaiti"/>
                <w:sz w:val="28"/>
                <w:szCs w:val="28"/>
              </w:rPr>
            </w:r>
            <w:r w:rsidRPr="00430ECC">
              <w:rPr>
                <w:rFonts w:ascii="STKaiti" w:eastAsia="STKaiti" w:hAnsi="STKaiti"/>
                <w:sz w:val="28"/>
                <w:szCs w:val="28"/>
              </w:rPr>
              <w:fldChar w:fldCharType="separate"/>
            </w:r>
            <w:r w:rsidRPr="00430ECC">
              <w:rPr>
                <w:rFonts w:ascii="STKaiti" w:eastAsia="STKaiti" w:hAnsi="STKaiti"/>
                <w:sz w:val="28"/>
                <w:szCs w:val="28"/>
              </w:rPr>
              <w:t>3</w:t>
            </w:r>
            <w:r w:rsidRPr="00430ECC">
              <w:rPr>
                <w:rFonts w:ascii="STKaiti" w:eastAsia="STKaiti" w:hAnsi="STKaiti"/>
                <w:sz w:val="28"/>
                <w:szCs w:val="28"/>
              </w:rPr>
              <w:fldChar w:fldCharType="end"/>
            </w:r>
          </w:hyperlink>
        </w:p>
        <w:p w:rsidR="007B413B" w:rsidRPr="00430ECC" w:rsidRDefault="001F5670">
          <w:pPr>
            <w:pStyle w:val="TOC3"/>
            <w:tabs>
              <w:tab w:val="right" w:leader="dot" w:pos="8296"/>
            </w:tabs>
            <w:rPr>
              <w:rFonts w:ascii="STKaiti" w:eastAsia="STKaiti" w:hAnsi="STKaiti" w:cstheme="minorBidi"/>
              <w:kern w:val="2"/>
              <w:sz w:val="28"/>
              <w:szCs w:val="28"/>
            </w:rPr>
          </w:pPr>
          <w:hyperlink w:anchor="_Toc489018150" w:history="1">
            <w:r w:rsidR="00D857D8" w:rsidRPr="00430ECC">
              <w:rPr>
                <w:rStyle w:val="Hyperlink"/>
                <w:rFonts w:ascii="STKaiti" w:eastAsia="STKaiti" w:hAnsi="STKaiti"/>
                <w:sz w:val="28"/>
                <w:szCs w:val="28"/>
              </w:rPr>
              <w:t>2 安全措施</w:t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tab/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fldChar w:fldCharType="begin"/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instrText xml:space="preserve"> PAGEREF _Toc489018150 \h </w:instrText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fldChar w:fldCharType="separate"/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t>3</w:t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fldChar w:fldCharType="end"/>
            </w:r>
          </w:hyperlink>
        </w:p>
        <w:p w:rsidR="007B413B" w:rsidRPr="00430ECC" w:rsidRDefault="001F5670">
          <w:pPr>
            <w:pStyle w:val="TOC3"/>
            <w:tabs>
              <w:tab w:val="right" w:leader="dot" w:pos="8296"/>
            </w:tabs>
            <w:rPr>
              <w:rFonts w:ascii="STKaiti" w:eastAsia="STKaiti" w:hAnsi="STKaiti" w:cstheme="minorBidi"/>
              <w:kern w:val="2"/>
              <w:sz w:val="28"/>
              <w:szCs w:val="28"/>
            </w:rPr>
          </w:pPr>
          <w:hyperlink w:anchor="_Toc489018151" w:history="1">
            <w:r w:rsidR="00D857D8" w:rsidRPr="00430ECC">
              <w:rPr>
                <w:rStyle w:val="Hyperlink"/>
                <w:rFonts w:ascii="STKaiti" w:eastAsia="STKaiti" w:hAnsi="STKaiti"/>
                <w:sz w:val="28"/>
                <w:szCs w:val="28"/>
              </w:rPr>
              <w:t>3 叶片外部检查损伤判断准则</w:t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tab/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fldChar w:fldCharType="begin"/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instrText xml:space="preserve"> PAGEREF _Toc489018151 \h </w:instrText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fldChar w:fldCharType="separate"/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t>4</w:t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fldChar w:fldCharType="end"/>
            </w:r>
          </w:hyperlink>
        </w:p>
        <w:p w:rsidR="007B413B" w:rsidRPr="00430ECC" w:rsidRDefault="001F5670">
          <w:pPr>
            <w:pStyle w:val="TOC3"/>
            <w:tabs>
              <w:tab w:val="right" w:leader="dot" w:pos="8296"/>
            </w:tabs>
            <w:rPr>
              <w:rFonts w:ascii="STKaiti" w:eastAsia="STKaiti" w:hAnsi="STKaiti" w:cstheme="minorBidi"/>
              <w:kern w:val="2"/>
              <w:sz w:val="28"/>
              <w:szCs w:val="28"/>
            </w:rPr>
          </w:pPr>
          <w:hyperlink w:anchor="_Toc489018152" w:history="1">
            <w:r w:rsidR="00D857D8" w:rsidRPr="00430ECC">
              <w:rPr>
                <w:rStyle w:val="Hyperlink"/>
                <w:rFonts w:ascii="STKaiti" w:eastAsia="STKaiti" w:hAnsi="STKaiti"/>
                <w:sz w:val="28"/>
                <w:szCs w:val="28"/>
              </w:rPr>
              <w:t>4 入场流程</w:t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tab/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fldChar w:fldCharType="begin"/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instrText xml:space="preserve"> PAGEREF _Toc489018152 \h </w:instrText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fldChar w:fldCharType="separate"/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t>5</w:t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fldChar w:fldCharType="end"/>
            </w:r>
          </w:hyperlink>
        </w:p>
        <w:p w:rsidR="007B413B" w:rsidRPr="00430ECC" w:rsidRDefault="001F5670">
          <w:pPr>
            <w:pStyle w:val="TOC3"/>
            <w:tabs>
              <w:tab w:val="right" w:leader="dot" w:pos="8296"/>
            </w:tabs>
            <w:rPr>
              <w:rFonts w:ascii="STKaiti" w:eastAsia="STKaiti" w:hAnsi="STKaiti" w:cstheme="minorBidi"/>
              <w:kern w:val="2"/>
              <w:sz w:val="28"/>
              <w:szCs w:val="28"/>
            </w:rPr>
          </w:pPr>
          <w:hyperlink w:anchor="_Toc489018153" w:history="1">
            <w:r w:rsidR="00D857D8" w:rsidRPr="00430ECC">
              <w:rPr>
                <w:rStyle w:val="Hyperlink"/>
                <w:rFonts w:ascii="STKaiti" w:eastAsia="STKaiti" w:hAnsi="STKaiti"/>
                <w:sz w:val="28"/>
                <w:szCs w:val="28"/>
              </w:rPr>
              <w:t>5 叶片检查流程</w:t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tab/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fldChar w:fldCharType="begin"/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instrText xml:space="preserve"> PAGEREF _Toc489018153 \h </w:instrText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fldChar w:fldCharType="separate"/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t>5</w:t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fldChar w:fldCharType="end"/>
            </w:r>
          </w:hyperlink>
        </w:p>
        <w:p w:rsidR="007B413B" w:rsidRPr="00430ECC" w:rsidRDefault="001F5670">
          <w:pPr>
            <w:pStyle w:val="TOC3"/>
            <w:tabs>
              <w:tab w:val="right" w:leader="dot" w:pos="8296"/>
            </w:tabs>
            <w:rPr>
              <w:rFonts w:ascii="STKaiti" w:eastAsia="STKaiti" w:hAnsi="STKaiti" w:cstheme="minorBidi"/>
              <w:kern w:val="2"/>
              <w:sz w:val="28"/>
              <w:szCs w:val="28"/>
            </w:rPr>
          </w:pPr>
          <w:hyperlink w:anchor="_Toc489018154" w:history="1">
            <w:r w:rsidR="00D857D8" w:rsidRPr="00430ECC">
              <w:rPr>
                <w:rStyle w:val="Hyperlink"/>
                <w:rFonts w:ascii="STKaiti" w:eastAsia="STKaiti" w:hAnsi="STKaiti"/>
                <w:sz w:val="28"/>
                <w:szCs w:val="28"/>
              </w:rPr>
              <w:t>6 叶片检查结果</w:t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tab/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fldChar w:fldCharType="begin"/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instrText xml:space="preserve"> PAGEREF _Toc489018154 \h </w:instrText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fldChar w:fldCharType="separate"/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t>7</w:t>
            </w:r>
            <w:r w:rsidR="00D857D8" w:rsidRPr="00430ECC">
              <w:rPr>
                <w:rFonts w:ascii="STKaiti" w:eastAsia="STKaiti" w:hAnsi="STKaiti"/>
                <w:sz w:val="28"/>
                <w:szCs w:val="28"/>
              </w:rPr>
              <w:fldChar w:fldCharType="end"/>
            </w:r>
          </w:hyperlink>
        </w:p>
        <w:p w:rsidR="007B413B" w:rsidRDefault="00D857D8">
          <w:r w:rsidRPr="00430ECC">
            <w:rPr>
              <w:rFonts w:ascii="STKaiti" w:eastAsia="STKaiti" w:hAnsi="STKaiti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7B413B" w:rsidRDefault="00D857D8">
      <w:pPr>
        <w:widowControl/>
        <w:tabs>
          <w:tab w:val="left" w:pos="5490"/>
        </w:tabs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</w:p>
    <w:p w:rsidR="007B413B" w:rsidRDefault="00D857D8">
      <w:pPr>
        <w:widowControl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7B413B" w:rsidRPr="00A61DEB" w:rsidRDefault="00D857D8">
      <w:pPr>
        <w:pStyle w:val="Heading3"/>
        <w:rPr>
          <w:rFonts w:ascii="STKaiti" w:eastAsia="STKaiti" w:hAnsi="STKaiti"/>
        </w:rPr>
      </w:pPr>
      <w:bookmarkStart w:id="0" w:name="_Toc489018149"/>
      <w:r>
        <w:rPr>
          <w:rFonts w:hint="eastAsia"/>
        </w:rPr>
        <w:lastRenderedPageBreak/>
        <w:t xml:space="preserve">1 </w:t>
      </w:r>
      <w:r w:rsidRPr="00A61DEB">
        <w:rPr>
          <w:rFonts w:ascii="STKaiti" w:eastAsia="STKaiti" w:hAnsi="STKaiti" w:hint="eastAsia"/>
        </w:rPr>
        <w:t>项目信息</w:t>
      </w:r>
      <w:bookmarkEnd w:id="0"/>
    </w:p>
    <w:tbl>
      <w:tblPr>
        <w:tblStyle w:val="TableGrid"/>
        <w:tblW w:w="8279" w:type="dxa"/>
        <w:jc w:val="center"/>
        <w:tblLayout w:type="fixed"/>
        <w:tblLook w:val="04A0" w:firstRow="1" w:lastRow="0" w:firstColumn="1" w:lastColumn="0" w:noHBand="0" w:noVBand="1"/>
      </w:tblPr>
      <w:tblGrid>
        <w:gridCol w:w="1660"/>
        <w:gridCol w:w="2637"/>
        <w:gridCol w:w="1615"/>
        <w:gridCol w:w="2367"/>
      </w:tblGrid>
      <w:tr w:rsidR="007B413B" w:rsidRPr="00A61DEB">
        <w:trPr>
          <w:trHeight w:val="518"/>
          <w:jc w:val="center"/>
        </w:trPr>
        <w:tc>
          <w:tcPr>
            <w:tcW w:w="82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3B" w:rsidRPr="00A61DEB" w:rsidRDefault="00D857D8">
            <w:pPr>
              <w:jc w:val="center"/>
              <w:rPr>
                <w:rFonts w:ascii="STKaiti" w:eastAsia="STKaiti" w:hAnsi="STKaiti"/>
                <w:kern w:val="0"/>
              </w:rPr>
            </w:pPr>
            <w:r w:rsidRPr="00A61DEB">
              <w:rPr>
                <w:rFonts w:ascii="STKaiti" w:eastAsia="STKaiti" w:hAnsi="STKaiti" w:hint="eastAsia"/>
                <w:kern w:val="0"/>
              </w:rPr>
              <w:t>项目信息</w:t>
            </w:r>
          </w:p>
        </w:tc>
      </w:tr>
      <w:tr w:rsidR="007B413B" w:rsidRPr="00A61DEB">
        <w:trPr>
          <w:trHeight w:val="518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3B" w:rsidRPr="00A61DEB" w:rsidRDefault="00D857D8">
            <w:pPr>
              <w:jc w:val="center"/>
              <w:rPr>
                <w:rFonts w:ascii="STKaiti" w:eastAsia="STKaiti" w:hAnsi="STKaiti"/>
                <w:kern w:val="0"/>
              </w:rPr>
            </w:pPr>
            <w:r w:rsidRPr="00A61DEB">
              <w:rPr>
                <w:rFonts w:ascii="STKaiti" w:eastAsia="STKaiti" w:hAnsi="STKaiti" w:hint="eastAsia"/>
                <w:kern w:val="0"/>
              </w:rPr>
              <w:t>客户名称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3B" w:rsidRPr="00A61DEB" w:rsidRDefault="006E03F1">
            <w:pPr>
              <w:jc w:val="center"/>
              <w:rPr>
                <w:rFonts w:ascii="STKaiti" w:eastAsia="STKaiti" w:hAnsi="STKaiti"/>
                <w:kern w:val="0"/>
              </w:rPr>
            </w:pPr>
            <w:r w:rsidRPr="00A61DEB">
              <w:rPr>
                <w:rFonts w:ascii="STKaiti" w:eastAsia="STKaiti" w:hAnsi="STKaiti" w:hint="eastAsia"/>
                <w:kern w:val="0"/>
              </w:rPr>
              <w:t>{cus</w:t>
            </w:r>
            <w:r w:rsidRPr="00A61DEB">
              <w:rPr>
                <w:rFonts w:ascii="STKaiti" w:eastAsia="STKaiti" w:hAnsi="STKaiti"/>
                <w:kern w:val="0"/>
              </w:rPr>
              <w:t>tomer</w:t>
            </w:r>
            <w:r w:rsidRPr="00A61DEB">
              <w:rPr>
                <w:rFonts w:ascii="STKaiti" w:eastAsia="STKaiti" w:hAnsi="STKaiti" w:hint="eastAsia"/>
                <w:kern w:val="0"/>
              </w:rPr>
              <w:t>}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3B" w:rsidRPr="00A61DEB" w:rsidRDefault="00D857D8">
            <w:pPr>
              <w:jc w:val="center"/>
              <w:rPr>
                <w:rFonts w:ascii="STKaiti" w:eastAsia="STKaiti" w:hAnsi="STKaiti"/>
                <w:kern w:val="0"/>
              </w:rPr>
            </w:pPr>
            <w:r w:rsidRPr="00A61DEB">
              <w:rPr>
                <w:rFonts w:ascii="STKaiti" w:eastAsia="STKaiti" w:hAnsi="STKaiti" w:hint="eastAsia"/>
                <w:kern w:val="0"/>
              </w:rPr>
              <w:t>叶片厂家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3B" w:rsidRPr="00A61DEB" w:rsidRDefault="00376B80">
            <w:pPr>
              <w:jc w:val="center"/>
              <w:rPr>
                <w:rFonts w:ascii="STKaiti" w:eastAsia="STKaiti" w:hAnsi="STKaiti"/>
                <w:kern w:val="0"/>
              </w:rPr>
            </w:pPr>
            <w:r w:rsidRPr="00A61DEB">
              <w:rPr>
                <w:rFonts w:ascii="STKaiti" w:eastAsia="STKaiti" w:hAnsi="STKaiti" w:hint="eastAsia"/>
                <w:kern w:val="0"/>
              </w:rPr>
              <w:t>{</w:t>
            </w:r>
            <w:r w:rsidRPr="00A61DEB">
              <w:rPr>
                <w:rFonts w:ascii="STKaiti" w:eastAsia="STKaiti" w:hAnsi="STKaiti"/>
                <w:kern w:val="0"/>
              </w:rPr>
              <w:t>factory</w:t>
            </w:r>
            <w:r w:rsidRPr="00A61DEB">
              <w:rPr>
                <w:rFonts w:ascii="STKaiti" w:eastAsia="STKaiti" w:hAnsi="STKaiti" w:hint="eastAsia"/>
                <w:kern w:val="0"/>
              </w:rPr>
              <w:t>}</w:t>
            </w:r>
          </w:p>
        </w:tc>
      </w:tr>
      <w:tr w:rsidR="007B413B" w:rsidRPr="00A61DEB">
        <w:trPr>
          <w:trHeight w:val="518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3B" w:rsidRPr="00A61DEB" w:rsidRDefault="00D857D8">
            <w:pPr>
              <w:jc w:val="center"/>
              <w:rPr>
                <w:rFonts w:ascii="STKaiti" w:eastAsia="STKaiti" w:hAnsi="STKaiti"/>
                <w:kern w:val="0"/>
              </w:rPr>
            </w:pPr>
            <w:r w:rsidRPr="00A61DEB">
              <w:rPr>
                <w:rFonts w:ascii="STKaiti" w:eastAsia="STKaiti" w:hAnsi="STKaiti" w:hint="eastAsia"/>
                <w:kern w:val="0"/>
              </w:rPr>
              <w:t>机组类型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3B" w:rsidRPr="00A61DEB" w:rsidRDefault="00376B80">
            <w:pPr>
              <w:jc w:val="center"/>
              <w:rPr>
                <w:rFonts w:ascii="STKaiti" w:eastAsia="STKaiti" w:hAnsi="STKaiti"/>
                <w:kern w:val="0"/>
              </w:rPr>
            </w:pPr>
            <w:r w:rsidRPr="00A61DEB">
              <w:rPr>
                <w:rFonts w:ascii="STKaiti" w:eastAsia="STKaiti" w:hAnsi="STKaiti" w:hint="eastAsia"/>
                <w:kern w:val="0"/>
              </w:rPr>
              <w:t>{</w:t>
            </w:r>
            <w:r w:rsidRPr="00A61DEB">
              <w:rPr>
                <w:rFonts w:ascii="STKaiti" w:eastAsia="STKaiti" w:hAnsi="STKaiti"/>
                <w:kern w:val="0"/>
              </w:rPr>
              <w:t>turbineType</w:t>
            </w:r>
            <w:r w:rsidRPr="00A61DEB">
              <w:rPr>
                <w:rFonts w:ascii="STKaiti" w:eastAsia="STKaiti" w:hAnsi="STKaiti" w:hint="eastAsia"/>
                <w:kern w:val="0"/>
              </w:rPr>
              <w:t>}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3B" w:rsidRPr="00A61DEB" w:rsidRDefault="00D857D8">
            <w:pPr>
              <w:jc w:val="center"/>
              <w:rPr>
                <w:rFonts w:ascii="STKaiti" w:eastAsia="STKaiti" w:hAnsi="STKaiti"/>
                <w:kern w:val="0"/>
              </w:rPr>
            </w:pPr>
            <w:r w:rsidRPr="00A61DEB">
              <w:rPr>
                <w:rFonts w:ascii="STKaiti" w:eastAsia="STKaiti" w:hAnsi="STKaiti" w:hint="eastAsia"/>
                <w:kern w:val="0"/>
              </w:rPr>
              <w:t>机组数量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3B" w:rsidRPr="00A61DEB" w:rsidRDefault="00531E42">
            <w:pPr>
              <w:jc w:val="center"/>
              <w:rPr>
                <w:rFonts w:ascii="STKaiti" w:eastAsia="STKaiti" w:hAnsi="STKaiti"/>
                <w:kern w:val="0"/>
              </w:rPr>
            </w:pPr>
            <w:r w:rsidRPr="00A61DEB">
              <w:rPr>
                <w:rFonts w:ascii="STKaiti" w:eastAsia="STKaiti" w:hAnsi="STKaiti" w:hint="eastAsia"/>
                <w:kern w:val="0"/>
              </w:rPr>
              <w:t>{</w:t>
            </w:r>
            <w:r>
              <w:rPr>
                <w:rFonts w:ascii="STKaiti" w:eastAsia="STKaiti" w:hAnsi="STKaiti"/>
                <w:kern w:val="0"/>
              </w:rPr>
              <w:t>turbineCount</w:t>
            </w:r>
            <w:r w:rsidRPr="00A61DEB">
              <w:rPr>
                <w:rFonts w:ascii="STKaiti" w:eastAsia="STKaiti" w:hAnsi="STKaiti" w:hint="eastAsia"/>
                <w:kern w:val="0"/>
              </w:rPr>
              <w:t>}</w:t>
            </w:r>
          </w:p>
        </w:tc>
      </w:tr>
      <w:tr w:rsidR="007B413B" w:rsidRPr="00A61DEB">
        <w:trPr>
          <w:trHeight w:val="518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3B" w:rsidRPr="00A61DEB" w:rsidRDefault="00D857D8">
            <w:pPr>
              <w:jc w:val="center"/>
              <w:rPr>
                <w:rFonts w:ascii="STKaiti" w:eastAsia="STKaiti" w:hAnsi="STKaiti"/>
                <w:kern w:val="0"/>
              </w:rPr>
            </w:pPr>
            <w:r w:rsidRPr="00A61DEB">
              <w:rPr>
                <w:rFonts w:ascii="STKaiti" w:eastAsia="STKaiti" w:hAnsi="STKaiti" w:hint="eastAsia"/>
                <w:kern w:val="0"/>
              </w:rPr>
              <w:t>机组编号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3B" w:rsidRPr="00A61DEB" w:rsidRDefault="00376B80">
            <w:pPr>
              <w:jc w:val="center"/>
              <w:rPr>
                <w:rFonts w:ascii="STKaiti" w:eastAsia="STKaiti" w:hAnsi="STKaiti"/>
                <w:kern w:val="0"/>
              </w:rPr>
            </w:pPr>
            <w:r w:rsidRPr="00A61DEB">
              <w:rPr>
                <w:rFonts w:ascii="STKaiti" w:eastAsia="STKaiti" w:hAnsi="STKaiti"/>
                <w:kern w:val="0"/>
              </w:rPr>
              <w:t>#{turbine}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3B" w:rsidRPr="00A61DEB" w:rsidRDefault="00D857D8">
            <w:pPr>
              <w:jc w:val="center"/>
              <w:rPr>
                <w:rFonts w:ascii="STKaiti" w:eastAsia="STKaiti" w:hAnsi="STKaiti"/>
                <w:kern w:val="0"/>
              </w:rPr>
            </w:pPr>
            <w:r w:rsidRPr="00A61DEB">
              <w:rPr>
                <w:rFonts w:ascii="STKaiti" w:eastAsia="STKaiti" w:hAnsi="STKaiti" w:hint="eastAsia"/>
                <w:kern w:val="0"/>
              </w:rPr>
              <w:t>叶片编号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3B" w:rsidRPr="00A61DEB" w:rsidRDefault="00376B80">
            <w:pPr>
              <w:jc w:val="center"/>
              <w:rPr>
                <w:rFonts w:ascii="STKaiti" w:eastAsia="STKaiti" w:hAnsi="STKaiti"/>
                <w:kern w:val="0"/>
              </w:rPr>
            </w:pPr>
            <w:r w:rsidRPr="00A61DEB">
              <w:rPr>
                <w:rFonts w:ascii="STKaiti" w:eastAsia="STKaiti" w:hAnsi="STKaiti"/>
                <w:kern w:val="0"/>
              </w:rPr>
              <w:t>{vane0},{vane1},{vane2}</w:t>
            </w:r>
          </w:p>
        </w:tc>
      </w:tr>
      <w:tr w:rsidR="007B413B" w:rsidRPr="00A61DEB">
        <w:trPr>
          <w:trHeight w:val="518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3B" w:rsidRPr="00A61DEB" w:rsidRDefault="00D857D8">
            <w:pPr>
              <w:jc w:val="center"/>
              <w:rPr>
                <w:rFonts w:ascii="STKaiti" w:eastAsia="STKaiti" w:hAnsi="STKaiti"/>
                <w:kern w:val="0"/>
              </w:rPr>
            </w:pPr>
            <w:r w:rsidRPr="00A61DEB">
              <w:rPr>
                <w:rFonts w:ascii="STKaiti" w:eastAsia="STKaiti" w:hAnsi="STKaiti" w:hint="eastAsia"/>
                <w:kern w:val="0"/>
              </w:rPr>
              <w:t>作业方式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3B" w:rsidRPr="00A61DEB" w:rsidRDefault="00D857D8">
            <w:pPr>
              <w:jc w:val="center"/>
              <w:rPr>
                <w:rFonts w:ascii="STKaiti" w:eastAsia="STKaiti" w:hAnsi="STKaiti"/>
                <w:kern w:val="0"/>
              </w:rPr>
            </w:pPr>
            <w:r w:rsidRPr="00A61DEB">
              <w:rPr>
                <w:rFonts w:ascii="STKaiti" w:eastAsia="STKaiti" w:hAnsi="STKaiti" w:hint="eastAsia"/>
                <w:kern w:val="0"/>
              </w:rPr>
              <w:t>无人机检查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3B" w:rsidRPr="00A61DEB" w:rsidRDefault="00D857D8">
            <w:pPr>
              <w:jc w:val="center"/>
              <w:rPr>
                <w:rFonts w:ascii="STKaiti" w:eastAsia="STKaiti" w:hAnsi="STKaiti"/>
                <w:kern w:val="0"/>
              </w:rPr>
            </w:pPr>
            <w:r w:rsidRPr="00A61DEB">
              <w:rPr>
                <w:rFonts w:ascii="STKaiti" w:eastAsia="STKaiti" w:hAnsi="STKaiti" w:hint="eastAsia"/>
                <w:kern w:val="0"/>
              </w:rPr>
              <w:t>作业人员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3B" w:rsidRPr="00A61DEB" w:rsidRDefault="00D857D8">
            <w:pPr>
              <w:jc w:val="center"/>
              <w:rPr>
                <w:rFonts w:ascii="STKaiti" w:eastAsia="STKaiti" w:hAnsi="STKaiti"/>
                <w:kern w:val="0"/>
              </w:rPr>
            </w:pPr>
            <w:r w:rsidRPr="00A61DEB">
              <w:rPr>
                <w:rFonts w:ascii="STKaiti" w:eastAsia="STKaiti" w:hAnsi="STKaiti" w:hint="eastAsia"/>
                <w:kern w:val="0"/>
              </w:rPr>
              <w:t>扩博智能</w:t>
            </w:r>
          </w:p>
        </w:tc>
      </w:tr>
    </w:tbl>
    <w:p w:rsidR="007B413B" w:rsidRPr="00A61DEB" w:rsidRDefault="00D857D8">
      <w:pPr>
        <w:pStyle w:val="Heading4"/>
        <w:rPr>
          <w:rFonts w:ascii="STKaiti" w:eastAsia="STKaiti" w:hAnsi="STKaiti"/>
        </w:rPr>
      </w:pPr>
      <w:r w:rsidRPr="00A61DEB">
        <w:rPr>
          <w:rFonts w:ascii="STKaiti" w:eastAsia="STKaiti" w:hAnsi="STKaiti" w:hint="eastAsia"/>
        </w:rPr>
        <w:t>1.1</w:t>
      </w:r>
      <w:r w:rsidRPr="00A61DEB">
        <w:rPr>
          <w:rFonts w:ascii="STKaiti" w:eastAsia="STKaiti" w:hAnsi="STKaiti"/>
        </w:rPr>
        <w:t xml:space="preserve"> </w:t>
      </w:r>
      <w:r w:rsidRPr="00A61DEB">
        <w:rPr>
          <w:rFonts w:ascii="STKaiti" w:eastAsia="STKaiti" w:hAnsi="STKaiti" w:hint="eastAsia"/>
        </w:rPr>
        <w:t>作业人员配置</w:t>
      </w:r>
    </w:p>
    <w:p w:rsidR="007B413B" w:rsidRPr="00A61DEB" w:rsidRDefault="00D857D8">
      <w:pPr>
        <w:spacing w:line="360" w:lineRule="auto"/>
        <w:ind w:firstLine="420"/>
        <w:rPr>
          <w:rFonts w:ascii="STKaiti" w:eastAsia="STKaiti" w:hAnsi="STKaiti"/>
          <w:szCs w:val="21"/>
        </w:rPr>
      </w:pPr>
      <w:r w:rsidRPr="00A61DEB">
        <w:rPr>
          <w:rFonts w:ascii="STKaiti" w:eastAsia="STKaiti" w:hAnsi="STKaiti" w:hint="eastAsia"/>
          <w:szCs w:val="21"/>
        </w:rPr>
        <w:t xml:space="preserve">根据现场作业情况需要 </w:t>
      </w:r>
      <w:r w:rsidRPr="00A61DEB">
        <w:rPr>
          <w:rFonts w:ascii="STKaiti" w:eastAsia="STKaiti" w:hAnsi="STKaiti"/>
          <w:szCs w:val="21"/>
        </w:rPr>
        <w:t>2</w:t>
      </w:r>
      <w:r w:rsidRPr="00A61DEB">
        <w:rPr>
          <w:rFonts w:ascii="STKaiti" w:eastAsia="STKaiti" w:hAnsi="STKaiti" w:hint="eastAsia"/>
          <w:szCs w:val="21"/>
        </w:rPr>
        <w:t xml:space="preserve"> 名人员，具体人员职责及分工见表1：</w:t>
      </w:r>
    </w:p>
    <w:tbl>
      <w:tblPr>
        <w:tblW w:w="836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2422"/>
        <w:gridCol w:w="1559"/>
        <w:gridCol w:w="1701"/>
        <w:gridCol w:w="1983"/>
      </w:tblGrid>
      <w:tr w:rsidR="007B413B" w:rsidRPr="00A61DEB" w:rsidTr="006E03F1">
        <w:trPr>
          <w:trHeight w:val="441"/>
        </w:trPr>
        <w:tc>
          <w:tcPr>
            <w:tcW w:w="8362" w:type="dxa"/>
            <w:gridSpan w:val="5"/>
            <w:shd w:val="clear" w:color="auto" w:fill="auto"/>
            <w:vAlign w:val="center"/>
          </w:tcPr>
          <w:p w:rsidR="007B413B" w:rsidRPr="0040555F" w:rsidRDefault="00D857D8">
            <w:pPr>
              <w:jc w:val="center"/>
              <w:rPr>
                <w:rFonts w:ascii="STKaiti" w:eastAsia="STKaiti" w:hAnsi="STKaiti"/>
                <w:szCs w:val="20"/>
              </w:rPr>
            </w:pPr>
            <w:r w:rsidRPr="0040555F">
              <w:rPr>
                <w:rFonts w:ascii="STKaiti" w:eastAsia="STKaiti" w:hAnsi="STKaiti" w:hint="eastAsia"/>
                <w:szCs w:val="20"/>
              </w:rPr>
              <w:t>施工人员职责及分工</w:t>
            </w:r>
          </w:p>
        </w:tc>
      </w:tr>
      <w:tr w:rsidR="007B413B" w:rsidRPr="00A61DEB" w:rsidTr="009B1E78">
        <w:trPr>
          <w:trHeight w:val="441"/>
        </w:trPr>
        <w:tc>
          <w:tcPr>
            <w:tcW w:w="697" w:type="dxa"/>
            <w:shd w:val="clear" w:color="auto" w:fill="auto"/>
            <w:vAlign w:val="center"/>
          </w:tcPr>
          <w:p w:rsidR="007B413B" w:rsidRPr="0040555F" w:rsidRDefault="00D857D8">
            <w:pPr>
              <w:jc w:val="center"/>
              <w:rPr>
                <w:rFonts w:ascii="STKaiti" w:eastAsia="STKaiti" w:hAnsi="STKaiti"/>
                <w:szCs w:val="20"/>
              </w:rPr>
            </w:pPr>
            <w:r w:rsidRPr="0040555F">
              <w:rPr>
                <w:rFonts w:ascii="STKaiti" w:eastAsia="STKaiti" w:hAnsi="STKaiti" w:hint="eastAsia"/>
                <w:szCs w:val="20"/>
              </w:rPr>
              <w:t>序号</w:t>
            </w:r>
          </w:p>
        </w:tc>
        <w:tc>
          <w:tcPr>
            <w:tcW w:w="2422" w:type="dxa"/>
            <w:shd w:val="clear" w:color="auto" w:fill="auto"/>
            <w:vAlign w:val="center"/>
          </w:tcPr>
          <w:p w:rsidR="007B413B" w:rsidRPr="0040555F" w:rsidRDefault="00D857D8">
            <w:pPr>
              <w:jc w:val="center"/>
              <w:rPr>
                <w:rFonts w:ascii="STKaiti" w:eastAsia="STKaiti" w:hAnsi="STKaiti"/>
                <w:szCs w:val="20"/>
              </w:rPr>
            </w:pPr>
            <w:r w:rsidRPr="0040555F">
              <w:rPr>
                <w:rFonts w:ascii="STKaiti" w:eastAsia="STKaiti" w:hAnsi="STKaiti" w:hint="eastAsia"/>
                <w:szCs w:val="20"/>
              </w:rPr>
              <w:t>人员结构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B413B" w:rsidRPr="0040555F" w:rsidRDefault="00D857D8">
            <w:pPr>
              <w:jc w:val="center"/>
              <w:rPr>
                <w:rFonts w:ascii="STKaiti" w:eastAsia="STKaiti" w:hAnsi="STKaiti"/>
                <w:szCs w:val="20"/>
              </w:rPr>
            </w:pPr>
            <w:r w:rsidRPr="0040555F">
              <w:rPr>
                <w:rFonts w:ascii="STKaiti" w:eastAsia="STKaiti" w:hAnsi="STKaiti" w:hint="eastAsia"/>
                <w:szCs w:val="20"/>
              </w:rPr>
              <w:t>数量（人）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413B" w:rsidRPr="0040555F" w:rsidRDefault="00D857D8">
            <w:pPr>
              <w:jc w:val="center"/>
              <w:rPr>
                <w:rFonts w:ascii="STKaiti" w:eastAsia="STKaiti" w:hAnsi="STKaiti"/>
                <w:szCs w:val="20"/>
              </w:rPr>
            </w:pPr>
            <w:r w:rsidRPr="0040555F">
              <w:rPr>
                <w:rFonts w:ascii="STKaiti" w:eastAsia="STKaiti" w:hAnsi="STKaiti" w:hint="eastAsia"/>
                <w:szCs w:val="20"/>
              </w:rPr>
              <w:t>职责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7B413B" w:rsidRPr="0040555F" w:rsidRDefault="00D857D8">
            <w:pPr>
              <w:jc w:val="center"/>
              <w:rPr>
                <w:rFonts w:ascii="STKaiti" w:eastAsia="STKaiti" w:hAnsi="STKaiti"/>
                <w:szCs w:val="20"/>
              </w:rPr>
            </w:pPr>
            <w:r w:rsidRPr="0040555F">
              <w:rPr>
                <w:rFonts w:ascii="STKaiti" w:eastAsia="STKaiti" w:hAnsi="STKaiti" w:hint="eastAsia"/>
                <w:szCs w:val="20"/>
              </w:rPr>
              <w:t>分工</w:t>
            </w:r>
          </w:p>
        </w:tc>
      </w:tr>
      <w:tr w:rsidR="007B413B" w:rsidRPr="00A61DEB" w:rsidTr="009B1E78">
        <w:trPr>
          <w:trHeight w:val="441"/>
        </w:trPr>
        <w:tc>
          <w:tcPr>
            <w:tcW w:w="697" w:type="dxa"/>
            <w:shd w:val="clear" w:color="auto" w:fill="auto"/>
            <w:vAlign w:val="center"/>
          </w:tcPr>
          <w:p w:rsidR="007B413B" w:rsidRPr="0040555F" w:rsidRDefault="00D857D8">
            <w:pPr>
              <w:jc w:val="center"/>
              <w:rPr>
                <w:rFonts w:ascii="STKaiti" w:eastAsia="STKaiti" w:hAnsi="STKaiti"/>
                <w:szCs w:val="20"/>
              </w:rPr>
            </w:pPr>
            <w:r w:rsidRPr="0040555F">
              <w:rPr>
                <w:rFonts w:ascii="STKaiti" w:eastAsia="STKaiti" w:hAnsi="STKaiti" w:hint="eastAsia"/>
                <w:szCs w:val="20"/>
              </w:rPr>
              <w:t>1</w:t>
            </w:r>
          </w:p>
        </w:tc>
        <w:tc>
          <w:tcPr>
            <w:tcW w:w="2422" w:type="dxa"/>
            <w:shd w:val="clear" w:color="auto" w:fill="auto"/>
            <w:vAlign w:val="center"/>
          </w:tcPr>
          <w:p w:rsidR="007B413B" w:rsidRPr="0040555F" w:rsidRDefault="00376B80">
            <w:pPr>
              <w:jc w:val="center"/>
              <w:rPr>
                <w:rFonts w:ascii="STKaiti" w:eastAsia="STKaiti" w:hAnsi="STKaiti"/>
                <w:szCs w:val="20"/>
              </w:rPr>
            </w:pPr>
            <w:r w:rsidRPr="0040555F">
              <w:rPr>
                <w:rFonts w:ascii="STKaiti" w:eastAsia="STKaiti" w:hAnsi="STKaiti" w:hint="eastAsia"/>
                <w:szCs w:val="20"/>
              </w:rPr>
              <w:t>{v</w:t>
            </w:r>
            <w:r w:rsidRPr="0040555F">
              <w:rPr>
                <w:rFonts w:ascii="STKaiti" w:eastAsia="STKaiti" w:hAnsi="STKaiti"/>
                <w:szCs w:val="20"/>
              </w:rPr>
              <w:t>erifyPerson</w:t>
            </w:r>
            <w:r w:rsidRPr="0040555F">
              <w:rPr>
                <w:rFonts w:ascii="STKaiti" w:eastAsia="STKaiti" w:hAnsi="STKaiti" w:hint="eastAsia"/>
                <w:szCs w:val="20"/>
              </w:rPr>
              <w:t>}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B413B" w:rsidRPr="0040555F" w:rsidRDefault="00D857D8">
            <w:pPr>
              <w:jc w:val="center"/>
              <w:rPr>
                <w:rFonts w:ascii="STKaiti" w:eastAsia="STKaiti" w:hAnsi="STKaiti"/>
                <w:szCs w:val="20"/>
              </w:rPr>
            </w:pPr>
            <w:r w:rsidRPr="0040555F">
              <w:rPr>
                <w:rFonts w:ascii="STKaiti" w:eastAsia="STKaiti" w:hAnsi="STKaiti" w:hint="eastAsia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413B" w:rsidRPr="0040555F" w:rsidRDefault="00D857D8">
            <w:pPr>
              <w:jc w:val="center"/>
              <w:rPr>
                <w:rFonts w:ascii="STKaiti" w:eastAsia="STKaiti" w:hAnsi="STKaiti"/>
                <w:szCs w:val="20"/>
              </w:rPr>
            </w:pPr>
            <w:r w:rsidRPr="0040555F">
              <w:rPr>
                <w:rFonts w:ascii="STKaiti" w:eastAsia="STKaiti" w:hAnsi="STKaiti" w:hint="eastAsia"/>
                <w:szCs w:val="20"/>
              </w:rPr>
              <w:t>执行人员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7B413B" w:rsidRPr="0040555F" w:rsidRDefault="00D857D8">
            <w:pPr>
              <w:jc w:val="center"/>
              <w:rPr>
                <w:rFonts w:ascii="STKaiti" w:eastAsia="STKaiti" w:hAnsi="STKaiti"/>
                <w:szCs w:val="20"/>
              </w:rPr>
            </w:pPr>
            <w:r w:rsidRPr="0040555F">
              <w:rPr>
                <w:rFonts w:ascii="STKaiti" w:eastAsia="STKaiti" w:hAnsi="STKaiti" w:hint="eastAsia"/>
                <w:szCs w:val="20"/>
              </w:rPr>
              <w:t>地面站操作人员</w:t>
            </w:r>
          </w:p>
        </w:tc>
      </w:tr>
      <w:tr w:rsidR="007B413B" w:rsidRPr="00A61DEB" w:rsidTr="009B1E78">
        <w:trPr>
          <w:trHeight w:val="441"/>
        </w:trPr>
        <w:tc>
          <w:tcPr>
            <w:tcW w:w="697" w:type="dxa"/>
            <w:shd w:val="clear" w:color="auto" w:fill="auto"/>
            <w:vAlign w:val="center"/>
          </w:tcPr>
          <w:p w:rsidR="007B413B" w:rsidRPr="0040555F" w:rsidRDefault="00D857D8">
            <w:pPr>
              <w:jc w:val="center"/>
              <w:rPr>
                <w:rFonts w:ascii="STKaiti" w:eastAsia="STKaiti" w:hAnsi="STKaiti"/>
                <w:szCs w:val="20"/>
              </w:rPr>
            </w:pPr>
            <w:r w:rsidRPr="0040555F">
              <w:rPr>
                <w:rFonts w:ascii="STKaiti" w:eastAsia="STKaiti" w:hAnsi="STKaiti" w:hint="eastAsia"/>
                <w:szCs w:val="20"/>
              </w:rPr>
              <w:t>2</w:t>
            </w:r>
          </w:p>
        </w:tc>
        <w:tc>
          <w:tcPr>
            <w:tcW w:w="2422" w:type="dxa"/>
            <w:shd w:val="clear" w:color="auto" w:fill="auto"/>
            <w:vAlign w:val="center"/>
          </w:tcPr>
          <w:p w:rsidR="007B413B" w:rsidRPr="0040555F" w:rsidRDefault="00376B80">
            <w:pPr>
              <w:jc w:val="center"/>
              <w:rPr>
                <w:rFonts w:ascii="STKaiti" w:eastAsia="STKaiti" w:hAnsi="STKaiti"/>
                <w:szCs w:val="20"/>
              </w:rPr>
            </w:pPr>
            <w:r w:rsidRPr="0040555F">
              <w:rPr>
                <w:rFonts w:ascii="STKaiti" w:eastAsia="STKaiti" w:hAnsi="STKaiti"/>
                <w:szCs w:val="20"/>
              </w:rPr>
              <w:t>{confirmPerson}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B413B" w:rsidRPr="0040555F" w:rsidRDefault="00D857D8">
            <w:pPr>
              <w:jc w:val="center"/>
              <w:rPr>
                <w:rFonts w:ascii="STKaiti" w:eastAsia="STKaiti" w:hAnsi="STKaiti"/>
                <w:szCs w:val="20"/>
              </w:rPr>
            </w:pPr>
            <w:r w:rsidRPr="0040555F">
              <w:rPr>
                <w:rFonts w:ascii="STKaiti" w:eastAsia="STKaiti" w:hAnsi="STKaiti" w:hint="eastAsia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413B" w:rsidRPr="0040555F" w:rsidRDefault="003D51EE">
            <w:pPr>
              <w:jc w:val="center"/>
              <w:rPr>
                <w:rFonts w:ascii="STKaiti" w:eastAsia="STKaiti" w:hAnsi="STKaiti"/>
                <w:szCs w:val="20"/>
              </w:rPr>
            </w:pPr>
            <w:r w:rsidRPr="0040555F">
              <w:rPr>
                <w:rFonts w:ascii="STKaiti" w:eastAsia="STKaiti" w:hAnsi="STKaiti" w:hint="eastAsia"/>
                <w:szCs w:val="20"/>
              </w:rPr>
              <w:t>辅助人员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7B413B" w:rsidRPr="0040555F" w:rsidRDefault="00D857D8">
            <w:pPr>
              <w:jc w:val="center"/>
              <w:rPr>
                <w:rFonts w:ascii="STKaiti" w:eastAsia="STKaiti" w:hAnsi="STKaiti"/>
                <w:szCs w:val="20"/>
              </w:rPr>
            </w:pPr>
            <w:r w:rsidRPr="0040555F">
              <w:rPr>
                <w:rFonts w:ascii="STKaiti" w:eastAsia="STKaiti" w:hAnsi="STKaiti" w:hint="eastAsia"/>
                <w:szCs w:val="20"/>
              </w:rPr>
              <w:t>辅助人员</w:t>
            </w:r>
          </w:p>
        </w:tc>
      </w:tr>
    </w:tbl>
    <w:p w:rsidR="007B413B" w:rsidRPr="00A61DEB" w:rsidRDefault="007B413B">
      <w:pPr>
        <w:spacing w:line="360" w:lineRule="auto"/>
        <w:rPr>
          <w:rFonts w:ascii="STKaiti" w:eastAsia="STKaiti" w:hAnsi="STKaiti"/>
          <w:sz w:val="18"/>
          <w:szCs w:val="18"/>
        </w:rPr>
      </w:pPr>
    </w:p>
    <w:p w:rsidR="007B413B" w:rsidRPr="00A61DEB" w:rsidRDefault="00D857D8">
      <w:pPr>
        <w:pStyle w:val="Heading3"/>
        <w:rPr>
          <w:rFonts w:ascii="STKaiti" w:eastAsia="STKaiti" w:hAnsi="STKaiti"/>
        </w:rPr>
      </w:pPr>
      <w:bookmarkStart w:id="1" w:name="_Toc489018150"/>
      <w:r w:rsidRPr="00A61DEB">
        <w:rPr>
          <w:rFonts w:ascii="STKaiti" w:eastAsia="STKaiti" w:hAnsi="STKaiti" w:hint="eastAsia"/>
        </w:rPr>
        <w:t>2 安全措施</w:t>
      </w:r>
      <w:bookmarkEnd w:id="1"/>
    </w:p>
    <w:p w:rsidR="007B413B" w:rsidRPr="00A61DEB" w:rsidRDefault="00D857D8" w:rsidP="005E0FE1">
      <w:pPr>
        <w:spacing w:line="240" w:lineRule="auto"/>
        <w:ind w:firstLineChars="200" w:firstLine="480"/>
        <w:rPr>
          <w:rFonts w:ascii="STKaiti" w:eastAsia="STKaiti" w:hAnsi="STKaiti"/>
          <w:szCs w:val="21"/>
        </w:rPr>
      </w:pPr>
      <w:r w:rsidRPr="00A61DEB">
        <w:rPr>
          <w:rFonts w:ascii="STKaiti" w:eastAsia="STKaiti" w:hAnsi="STKaiti" w:hint="eastAsia"/>
          <w:szCs w:val="21"/>
        </w:rPr>
        <w:t>安全操作规程目的 ：</w:t>
      </w:r>
      <w:r w:rsidRPr="00A61DEB">
        <w:rPr>
          <w:rFonts w:ascii="STKaiti" w:eastAsia="STKaiti" w:hAnsi="STKaiti" w:hint="eastAsia"/>
          <w:b/>
          <w:szCs w:val="21"/>
        </w:rPr>
        <w:t>以人为本 、安全第一 、预防为主、 安全生产</w:t>
      </w:r>
      <w:r w:rsidRPr="00A61DEB">
        <w:rPr>
          <w:rFonts w:ascii="STKaiti" w:eastAsia="STKaiti" w:hAnsi="STKaiti" w:hint="eastAsia"/>
          <w:szCs w:val="21"/>
        </w:rPr>
        <w:t>为原则，要做到不伤害自己，不伤害他人，不被他人伤害，安全操作不违反安全操作规程，通过管理及实施此安全规程，最大化保障人员生命安全和身体健康。</w:t>
      </w:r>
    </w:p>
    <w:p w:rsidR="007B413B" w:rsidRPr="00A61DEB" w:rsidRDefault="00D857D8" w:rsidP="005E0FE1">
      <w:pPr>
        <w:spacing w:line="240" w:lineRule="auto"/>
        <w:ind w:firstLineChars="200" w:firstLine="480"/>
        <w:rPr>
          <w:rFonts w:ascii="STKaiti" w:eastAsia="STKaiti" w:hAnsi="STKaiti"/>
          <w:szCs w:val="21"/>
        </w:rPr>
      </w:pPr>
      <w:r w:rsidRPr="00A61DEB">
        <w:rPr>
          <w:rFonts w:ascii="STKaiti" w:eastAsia="STKaiti" w:hAnsi="STKaiti" w:hint="eastAsia"/>
          <w:szCs w:val="21"/>
        </w:rPr>
        <w:t>根据施工现场情况，制定安全责任组织架构及相关安全操作措施等，人员安全知识培训，作业人员相关安全防护用具佩戴要求，作业前开安全会议，安全责</w:t>
      </w:r>
      <w:r w:rsidRPr="00A61DEB">
        <w:rPr>
          <w:rFonts w:ascii="STKaiti" w:eastAsia="STKaiti" w:hAnsi="STKaiti" w:hint="eastAsia"/>
          <w:szCs w:val="21"/>
        </w:rPr>
        <w:lastRenderedPageBreak/>
        <w:t>任落实到个人，不带病作业。负责此次工作的兼职安全员有责任督促</w:t>
      </w:r>
      <w:r w:rsidR="00FB2550">
        <w:rPr>
          <w:rFonts w:ascii="STKaiti" w:eastAsia="STKaiti" w:hAnsi="STKaiti" w:hint="eastAsia"/>
          <w:szCs w:val="21"/>
        </w:rPr>
        <w:t>现场人员</w:t>
      </w:r>
      <w:r w:rsidR="005E0FE1">
        <w:rPr>
          <w:rFonts w:ascii="STKaiti" w:eastAsia="STKaiti" w:hAnsi="STKaiti" w:hint="eastAsia"/>
          <w:szCs w:val="21"/>
        </w:rPr>
        <w:t>按照风电场安全操作规程来实施本次作业。</w:t>
      </w:r>
    </w:p>
    <w:p w:rsidR="007B413B" w:rsidRPr="00A61DEB" w:rsidRDefault="00D857D8">
      <w:pPr>
        <w:pStyle w:val="Heading4"/>
        <w:rPr>
          <w:rFonts w:ascii="STKaiti" w:eastAsia="STKaiti" w:hAnsi="STKaiti"/>
        </w:rPr>
      </w:pPr>
      <w:r w:rsidRPr="00A61DEB">
        <w:rPr>
          <w:rFonts w:ascii="STKaiti" w:eastAsia="STKaiti" w:hAnsi="STKaiti" w:hint="eastAsia"/>
        </w:rPr>
        <w:t>2.1</w:t>
      </w:r>
      <w:r w:rsidRPr="00A61DEB">
        <w:rPr>
          <w:rFonts w:ascii="STKaiti" w:eastAsia="STKaiti" w:hAnsi="STKaiti"/>
        </w:rPr>
        <w:t xml:space="preserve"> </w:t>
      </w:r>
      <w:r w:rsidRPr="00A61DEB">
        <w:rPr>
          <w:rFonts w:ascii="STKaiti" w:eastAsia="STKaiti" w:hAnsi="STKaiti" w:hint="eastAsia"/>
        </w:rPr>
        <w:t>危险源</w:t>
      </w:r>
    </w:p>
    <w:p w:rsidR="007B413B" w:rsidRPr="00A61DEB" w:rsidRDefault="00D857D8" w:rsidP="005E0FE1">
      <w:pPr>
        <w:ind w:firstLineChars="200" w:firstLine="480"/>
        <w:rPr>
          <w:rFonts w:ascii="STKaiti" w:eastAsia="STKaiti" w:hAnsi="STKaiti"/>
        </w:rPr>
      </w:pPr>
      <w:r w:rsidRPr="00A61DEB">
        <w:rPr>
          <w:rFonts w:ascii="STKaiti" w:eastAsia="STKaiti" w:hAnsi="STKaiti" w:hint="eastAsia"/>
        </w:rPr>
        <w:t>1.进入风场车辆行驶速度必须严格按照风场规定限速行驶，坚决杜绝现场出现车辆安全事故。</w:t>
      </w:r>
    </w:p>
    <w:p w:rsidR="007B413B" w:rsidRDefault="00D857D8" w:rsidP="005E0FE1">
      <w:pPr>
        <w:ind w:firstLineChars="200" w:firstLine="480"/>
        <w:rPr>
          <w:rFonts w:ascii="STKaiti" w:eastAsia="STKaiti" w:hAnsi="STKaiti"/>
        </w:rPr>
      </w:pPr>
      <w:r w:rsidRPr="00A61DEB">
        <w:rPr>
          <w:rFonts w:ascii="STKaiti" w:eastAsia="STKaiti" w:hAnsi="STKaiti" w:hint="eastAsia"/>
        </w:rPr>
        <w:t>2.进入风电场必须戴安全帽，应客户要求视情况决定是否穿安全鞋。在机位下面一定注意高空坠物，防止安全事故出现。</w:t>
      </w:r>
    </w:p>
    <w:p w:rsidR="00CE375A" w:rsidRDefault="00CE375A" w:rsidP="00CE375A">
      <w:pPr>
        <w:spacing w:line="360" w:lineRule="auto"/>
        <w:ind w:firstLineChars="200" w:firstLine="48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3.夏季在外作业，实时观察环境温度，如温度超出人体自身承受极限，或者出现快中暑的情况。应立即停止检查作业，回到阴凉区域，待环境温度适合工作时，再继续作业。</w:t>
      </w:r>
    </w:p>
    <w:p w:rsidR="007B413B" w:rsidRPr="00A61DEB" w:rsidRDefault="00CE375A" w:rsidP="005E0FE1">
      <w:pPr>
        <w:ind w:firstLineChars="200" w:firstLine="480"/>
        <w:rPr>
          <w:rFonts w:ascii="STKaiti" w:eastAsia="STKaiti" w:hAnsi="STKaiti"/>
        </w:rPr>
      </w:pPr>
      <w:r>
        <w:rPr>
          <w:rFonts w:ascii="STKaiti" w:eastAsia="STKaiti" w:hAnsi="STKaiti"/>
        </w:rPr>
        <w:t>4</w:t>
      </w:r>
      <w:r w:rsidR="00D857D8" w:rsidRPr="00A61DEB">
        <w:rPr>
          <w:rFonts w:ascii="STKaiti" w:eastAsia="STKaiti" w:hAnsi="STKaiti" w:hint="eastAsia"/>
        </w:rPr>
        <w:t>.进入项目现场后应遵循当地特殊风土人情，不与当地任何群众产生不必要的矛盾，对自身产生不安全因素。</w:t>
      </w:r>
    </w:p>
    <w:p w:rsidR="007B413B" w:rsidRPr="00A61DEB" w:rsidRDefault="00D857D8">
      <w:pPr>
        <w:pStyle w:val="Heading3"/>
        <w:rPr>
          <w:rFonts w:ascii="STKaiti" w:eastAsia="STKaiti" w:hAnsi="STKaiti"/>
        </w:rPr>
      </w:pPr>
      <w:bookmarkStart w:id="2" w:name="_Toc489018151"/>
      <w:r w:rsidRPr="00A61DEB">
        <w:rPr>
          <w:rFonts w:ascii="STKaiti" w:eastAsia="STKaiti" w:hAnsi="STKaiti" w:hint="eastAsia"/>
        </w:rPr>
        <w:t>3 叶片外部检查损伤判断准则</w:t>
      </w:r>
      <w:bookmarkEnd w:id="2"/>
    </w:p>
    <w:p w:rsidR="007B413B" w:rsidRDefault="00D857D8">
      <w:pPr>
        <w:spacing w:line="360" w:lineRule="auto"/>
        <w:ind w:firstLineChars="200" w:firstLine="480"/>
        <w:rPr>
          <w:rFonts w:ascii="STKaiti" w:eastAsia="STKaiti" w:hAnsi="STKaiti"/>
          <w:szCs w:val="21"/>
        </w:rPr>
      </w:pPr>
      <w:r w:rsidRPr="00A61DEB">
        <w:rPr>
          <w:rFonts w:ascii="STKaiti" w:eastAsia="STKaiti" w:hAnsi="STKaiti" w:hint="eastAsia"/>
          <w:szCs w:val="21"/>
        </w:rPr>
        <w:t xml:space="preserve">本次检查准则主要依据《JB中华人民共和国机械行业标准 JB/T 10194-2000 </w:t>
      </w:r>
      <w:r w:rsidR="00A433B1">
        <w:rPr>
          <w:rFonts w:ascii="STKaiti" w:eastAsia="STKaiti" w:hAnsi="STKaiti" w:hint="eastAsia"/>
          <w:szCs w:val="21"/>
        </w:rPr>
        <w:t>风力发电机组风轮叶片》来进行判断检查，具体的损伤判断准则如下表</w:t>
      </w:r>
      <w:r w:rsidRPr="00A61DEB">
        <w:rPr>
          <w:rFonts w:ascii="STKaiti" w:eastAsia="STKaiti" w:hAnsi="STKaiti" w:hint="eastAsia"/>
          <w:szCs w:val="21"/>
        </w:rPr>
        <w:t>1</w:t>
      </w:r>
      <w:r w:rsidR="00A433B1">
        <w:rPr>
          <w:rFonts w:ascii="STKaiti" w:eastAsia="STKaiti" w:hAnsi="STKaiti" w:hint="eastAsia"/>
          <w:szCs w:val="21"/>
        </w:rPr>
        <w:t>：</w:t>
      </w:r>
    </w:p>
    <w:tbl>
      <w:tblPr>
        <w:tblW w:w="832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880"/>
        <w:gridCol w:w="1219"/>
        <w:gridCol w:w="5621"/>
      </w:tblGrid>
      <w:tr w:rsidR="005E3403" w:rsidRPr="005E3403" w:rsidTr="00ED65F8">
        <w:trPr>
          <w:trHeight w:val="600"/>
        </w:trPr>
        <w:tc>
          <w:tcPr>
            <w:tcW w:w="600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center"/>
              <w:rPr>
                <w:rFonts w:ascii="STKaiti" w:eastAsia="STKaiti" w:hAnsi="STKaiti" w:cs="SimSun"/>
                <w:b/>
                <w:bCs/>
                <w:color w:val="000000"/>
                <w:kern w:val="0"/>
                <w:sz w:val="20"/>
                <w:szCs w:val="18"/>
              </w:rPr>
            </w:pPr>
            <w:bookmarkStart w:id="3" w:name="RANGE!A1"/>
            <w:r w:rsidRPr="005E3403">
              <w:rPr>
                <w:rFonts w:ascii="STKaiti" w:eastAsia="STKaiti" w:hAnsi="STKaiti" w:cs="SimSun" w:hint="eastAsia"/>
                <w:b/>
                <w:bCs/>
                <w:color w:val="000000"/>
                <w:kern w:val="0"/>
                <w:sz w:val="20"/>
                <w:szCs w:val="18"/>
              </w:rPr>
              <w:t>序号</w:t>
            </w:r>
            <w:bookmarkEnd w:id="3"/>
          </w:p>
        </w:tc>
        <w:tc>
          <w:tcPr>
            <w:tcW w:w="880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center"/>
              <w:rPr>
                <w:rFonts w:ascii="STKaiti" w:eastAsia="STKaiti" w:hAnsi="STKaiti" w:cs="SimSun"/>
                <w:b/>
                <w:bCs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b/>
                <w:bCs/>
                <w:color w:val="000000"/>
                <w:kern w:val="0"/>
                <w:sz w:val="20"/>
                <w:szCs w:val="18"/>
              </w:rPr>
              <w:t>检查</w:t>
            </w:r>
          </w:p>
          <w:p w:rsidR="005E3403" w:rsidRPr="005E3403" w:rsidRDefault="005E3403">
            <w:pPr>
              <w:widowControl/>
              <w:jc w:val="center"/>
              <w:rPr>
                <w:rFonts w:ascii="STKaiti" w:eastAsia="STKaiti" w:hAnsi="STKaiti" w:cs="SimSun"/>
                <w:b/>
                <w:bCs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b/>
                <w:bCs/>
                <w:color w:val="000000"/>
                <w:kern w:val="0"/>
                <w:sz w:val="20"/>
                <w:szCs w:val="18"/>
              </w:rPr>
              <w:t>部位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center"/>
              <w:rPr>
                <w:rFonts w:ascii="STKaiti" w:eastAsia="STKaiti" w:hAnsi="STKaiti" w:cs="SimSun"/>
                <w:b/>
                <w:bCs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b/>
                <w:bCs/>
                <w:color w:val="000000"/>
                <w:kern w:val="0"/>
                <w:sz w:val="20"/>
                <w:szCs w:val="18"/>
              </w:rPr>
              <w:t>常见损伤</w:t>
            </w:r>
          </w:p>
          <w:p w:rsidR="005E3403" w:rsidRPr="005E3403" w:rsidRDefault="005E3403">
            <w:pPr>
              <w:widowControl/>
              <w:jc w:val="center"/>
              <w:rPr>
                <w:rFonts w:ascii="STKaiti" w:eastAsia="STKaiti" w:hAnsi="STKaiti" w:cs="SimSun"/>
                <w:b/>
                <w:bCs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b/>
                <w:bCs/>
                <w:color w:val="000000"/>
                <w:kern w:val="0"/>
                <w:sz w:val="20"/>
                <w:szCs w:val="18"/>
              </w:rPr>
              <w:t>类型</w:t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center"/>
              <w:rPr>
                <w:rFonts w:ascii="STKaiti" w:eastAsia="STKaiti" w:hAnsi="STKaiti" w:cs="SimSun"/>
                <w:b/>
                <w:bCs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b/>
                <w:bCs/>
                <w:color w:val="000000"/>
                <w:kern w:val="0"/>
                <w:sz w:val="20"/>
                <w:szCs w:val="18"/>
              </w:rPr>
              <w:t>损伤判断准则</w:t>
            </w:r>
          </w:p>
        </w:tc>
      </w:tr>
      <w:tr w:rsidR="005E3403" w:rsidRPr="005E3403" w:rsidTr="00ED65F8">
        <w:trPr>
          <w:trHeight w:val="600"/>
        </w:trPr>
        <w:tc>
          <w:tcPr>
            <w:tcW w:w="600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center"/>
              <w:rPr>
                <w:rFonts w:ascii="STKaiti" w:eastAsia="STKaiti" w:hAnsi="STKaiti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/>
                <w:color w:val="000000"/>
                <w:kern w:val="0"/>
                <w:sz w:val="20"/>
                <w:szCs w:val="18"/>
              </w:rPr>
              <w:t>1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center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18"/>
              </w:rPr>
              <w:t>叶片</w:t>
            </w:r>
          </w:p>
          <w:p w:rsidR="005E3403" w:rsidRPr="005E3403" w:rsidRDefault="005E3403">
            <w:pPr>
              <w:widowControl/>
              <w:jc w:val="center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18"/>
              </w:rPr>
              <w:t>外表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center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18"/>
              </w:rPr>
              <w:t>掉漆或胶衣脱落</w:t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18"/>
              </w:rPr>
              <w:t>叶片表面出现大面积掉漆或胶衣脱落后应及时进行修复。</w:t>
            </w:r>
          </w:p>
        </w:tc>
      </w:tr>
      <w:tr w:rsidR="005E3403" w:rsidRPr="005E3403" w:rsidTr="00ED65F8">
        <w:trPr>
          <w:trHeight w:val="600"/>
        </w:trPr>
        <w:tc>
          <w:tcPr>
            <w:tcW w:w="600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center"/>
              <w:rPr>
                <w:rFonts w:ascii="STKaiti" w:eastAsia="STKaiti" w:hAnsi="STKaiti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/>
                <w:color w:val="000000"/>
                <w:kern w:val="0"/>
                <w:sz w:val="20"/>
                <w:szCs w:val="18"/>
              </w:rPr>
              <w:lastRenderedPageBreak/>
              <w:t>2</w:t>
            </w:r>
          </w:p>
        </w:tc>
        <w:tc>
          <w:tcPr>
            <w:tcW w:w="880" w:type="dxa"/>
            <w:vMerge/>
            <w:vAlign w:val="center"/>
          </w:tcPr>
          <w:p w:rsidR="005E3403" w:rsidRPr="005E3403" w:rsidRDefault="005E3403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center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18"/>
              </w:rPr>
              <w:t>表面开裂、油污</w:t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18"/>
              </w:rPr>
              <w:t>叶片外表不允许出现裂纹或是开裂的现象，有裂纹应及时分析原因并维修；表面有对胶衣有损害，油污应记录并定期进行清洗。</w:t>
            </w:r>
          </w:p>
        </w:tc>
      </w:tr>
      <w:tr w:rsidR="005E3403" w:rsidRPr="005E3403" w:rsidTr="00ED65F8">
        <w:trPr>
          <w:trHeight w:val="600"/>
        </w:trPr>
        <w:tc>
          <w:tcPr>
            <w:tcW w:w="600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center"/>
              <w:rPr>
                <w:rFonts w:ascii="STKaiti" w:eastAsia="STKaiti" w:hAnsi="STKaiti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/>
                <w:color w:val="000000"/>
                <w:kern w:val="0"/>
                <w:sz w:val="20"/>
                <w:szCs w:val="18"/>
              </w:rPr>
              <w:t>3</w:t>
            </w:r>
          </w:p>
        </w:tc>
        <w:tc>
          <w:tcPr>
            <w:tcW w:w="880" w:type="dxa"/>
            <w:vMerge/>
            <w:vAlign w:val="center"/>
          </w:tcPr>
          <w:p w:rsidR="005E3403" w:rsidRPr="005E3403" w:rsidRDefault="005E3403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center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18"/>
              </w:rPr>
              <w:t>前缘风损</w:t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18"/>
              </w:rPr>
              <w:t>有明显的麻面或凹坑应进行记录，根据实际情况决定是否维修；伤及内部复合层应及时维修。</w:t>
            </w:r>
          </w:p>
        </w:tc>
      </w:tr>
      <w:tr w:rsidR="005E3403" w:rsidRPr="005E3403" w:rsidTr="00ED65F8">
        <w:trPr>
          <w:trHeight w:val="600"/>
        </w:trPr>
        <w:tc>
          <w:tcPr>
            <w:tcW w:w="600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center"/>
              <w:rPr>
                <w:rFonts w:ascii="STKaiti" w:eastAsia="STKaiti" w:hAnsi="STKaiti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/>
                <w:color w:val="000000"/>
                <w:kern w:val="0"/>
                <w:sz w:val="20"/>
                <w:szCs w:val="18"/>
              </w:rPr>
              <w:t>4</w:t>
            </w:r>
          </w:p>
        </w:tc>
        <w:tc>
          <w:tcPr>
            <w:tcW w:w="880" w:type="dxa"/>
            <w:vMerge/>
            <w:vAlign w:val="center"/>
          </w:tcPr>
          <w:p w:rsidR="005E3403" w:rsidRPr="005E3403" w:rsidRDefault="005E3403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center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18"/>
              </w:rPr>
              <w:t>前缘开裂</w:t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18"/>
              </w:rPr>
              <w:t>出现开裂情况应记录并及时分析和维修。</w:t>
            </w:r>
          </w:p>
        </w:tc>
      </w:tr>
      <w:tr w:rsidR="005E3403" w:rsidRPr="005E3403" w:rsidTr="00ED65F8">
        <w:trPr>
          <w:trHeight w:val="600"/>
        </w:trPr>
        <w:tc>
          <w:tcPr>
            <w:tcW w:w="600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center"/>
              <w:rPr>
                <w:rFonts w:ascii="STKaiti" w:eastAsia="STKaiti" w:hAnsi="STKaiti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/>
                <w:color w:val="000000"/>
                <w:kern w:val="0"/>
                <w:sz w:val="20"/>
                <w:szCs w:val="18"/>
              </w:rPr>
              <w:t>5</w:t>
            </w:r>
          </w:p>
        </w:tc>
        <w:tc>
          <w:tcPr>
            <w:tcW w:w="880" w:type="dxa"/>
            <w:vMerge/>
            <w:vAlign w:val="center"/>
          </w:tcPr>
          <w:p w:rsidR="005E3403" w:rsidRPr="005E3403" w:rsidRDefault="005E3403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center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18"/>
              </w:rPr>
              <w:t>后缘开裂</w:t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18"/>
              </w:rPr>
              <w:t>出现开裂情况应记录并及时分析和维修。</w:t>
            </w:r>
          </w:p>
        </w:tc>
      </w:tr>
      <w:tr w:rsidR="005E3403" w:rsidRPr="005E3403" w:rsidTr="00ED65F8">
        <w:trPr>
          <w:trHeight w:val="600"/>
        </w:trPr>
        <w:tc>
          <w:tcPr>
            <w:tcW w:w="600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center"/>
              <w:rPr>
                <w:rFonts w:ascii="STKaiti" w:eastAsia="STKaiti" w:hAnsi="STKaiti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/>
                <w:color w:val="000000"/>
                <w:kern w:val="0"/>
                <w:sz w:val="20"/>
                <w:szCs w:val="18"/>
              </w:rPr>
              <w:t>6</w:t>
            </w:r>
          </w:p>
        </w:tc>
        <w:tc>
          <w:tcPr>
            <w:tcW w:w="880" w:type="dxa"/>
            <w:vMerge/>
            <w:vAlign w:val="center"/>
          </w:tcPr>
          <w:p w:rsidR="005E3403" w:rsidRPr="005E3403" w:rsidRDefault="005E3403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center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18"/>
              </w:rPr>
              <w:t>涡流板脱落</w:t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18"/>
              </w:rPr>
              <w:t>涡流板脱落情况，应进行拍照和记录。</w:t>
            </w:r>
          </w:p>
        </w:tc>
      </w:tr>
      <w:tr w:rsidR="005E3403" w:rsidRPr="005E3403" w:rsidTr="00ED65F8">
        <w:trPr>
          <w:trHeight w:val="600"/>
        </w:trPr>
        <w:tc>
          <w:tcPr>
            <w:tcW w:w="600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center"/>
              <w:rPr>
                <w:rFonts w:ascii="STKaiti" w:eastAsia="STKaiti" w:hAnsi="STKaiti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/>
                <w:color w:val="000000"/>
                <w:kern w:val="0"/>
                <w:sz w:val="20"/>
                <w:szCs w:val="18"/>
              </w:rPr>
              <w:t>7</w:t>
            </w:r>
          </w:p>
        </w:tc>
        <w:tc>
          <w:tcPr>
            <w:tcW w:w="880" w:type="dxa"/>
            <w:vMerge/>
            <w:vAlign w:val="center"/>
          </w:tcPr>
          <w:p w:rsidR="005E3403" w:rsidRPr="005E3403" w:rsidRDefault="005E3403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center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18"/>
              </w:rPr>
              <w:t>接闪器部位损伤</w:t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5E3403" w:rsidRPr="005E3403" w:rsidRDefault="005E3403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18"/>
              </w:rPr>
            </w:pPr>
            <w:r w:rsidRPr="005E3403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18"/>
              </w:rPr>
              <w:t>接闪器附近出现损伤应及时记录、分析和维修。</w:t>
            </w:r>
          </w:p>
        </w:tc>
      </w:tr>
    </w:tbl>
    <w:p w:rsidR="007B413B" w:rsidRPr="00A61DEB" w:rsidRDefault="00A433B1">
      <w:pPr>
        <w:spacing w:line="360" w:lineRule="auto"/>
        <w:jc w:val="center"/>
        <w:rPr>
          <w:rFonts w:ascii="STKaiti" w:eastAsia="STKaiti" w:hAnsi="STKaiti"/>
          <w:szCs w:val="21"/>
        </w:rPr>
      </w:pPr>
      <w:r>
        <w:rPr>
          <w:rFonts w:ascii="STKaiti" w:eastAsia="STKaiti" w:hAnsi="STKaiti" w:hint="eastAsia"/>
          <w:szCs w:val="21"/>
        </w:rPr>
        <w:t>表</w:t>
      </w:r>
      <w:r w:rsidR="00D857D8" w:rsidRPr="00A61DEB">
        <w:rPr>
          <w:rFonts w:ascii="STKaiti" w:eastAsia="STKaiti" w:hAnsi="STKaiti" w:hint="eastAsia"/>
          <w:szCs w:val="21"/>
        </w:rPr>
        <w:t>1</w:t>
      </w:r>
    </w:p>
    <w:p w:rsidR="007B413B" w:rsidRPr="00A61DEB" w:rsidRDefault="00D857D8">
      <w:pPr>
        <w:pStyle w:val="Heading3"/>
        <w:rPr>
          <w:rFonts w:ascii="STKaiti" w:eastAsia="STKaiti" w:hAnsi="STKaiti"/>
        </w:rPr>
      </w:pPr>
      <w:bookmarkStart w:id="4" w:name="_Toc489018152"/>
      <w:r w:rsidRPr="00A61DEB">
        <w:rPr>
          <w:rFonts w:ascii="STKaiti" w:eastAsia="STKaiti" w:hAnsi="STKaiti" w:hint="eastAsia"/>
        </w:rPr>
        <w:t>4</w:t>
      </w:r>
      <w:r w:rsidRPr="00A61DEB">
        <w:rPr>
          <w:rFonts w:ascii="STKaiti" w:eastAsia="STKaiti" w:hAnsi="STKaiti"/>
        </w:rPr>
        <w:t xml:space="preserve"> </w:t>
      </w:r>
      <w:r w:rsidRPr="00A61DEB">
        <w:rPr>
          <w:rFonts w:ascii="STKaiti" w:eastAsia="STKaiti" w:hAnsi="STKaiti" w:hint="eastAsia"/>
        </w:rPr>
        <w:t>入场流程</w:t>
      </w:r>
      <w:bookmarkEnd w:id="4"/>
    </w:p>
    <w:p w:rsidR="007B413B" w:rsidRPr="00A61DEB" w:rsidRDefault="00D857D8">
      <w:pPr>
        <w:spacing w:line="360" w:lineRule="auto"/>
        <w:ind w:firstLineChars="200" w:firstLine="480"/>
        <w:rPr>
          <w:rFonts w:ascii="STKaiti" w:eastAsia="STKaiti" w:hAnsi="STKaiti"/>
        </w:rPr>
      </w:pPr>
      <w:r w:rsidRPr="00A61DEB">
        <w:rPr>
          <w:rFonts w:ascii="STKaiti" w:eastAsia="STKaiti" w:hAnsi="STKaiti" w:hint="eastAsia"/>
        </w:rPr>
        <w:t>上海扩博智能技术有限公司风电巡检项目小组到达风电场升压站，完成飞行作业前的安全培训、资质审查以及技术交底的准备工作。</w:t>
      </w:r>
    </w:p>
    <w:p w:rsidR="007B413B" w:rsidRPr="00A61DEB" w:rsidRDefault="00D857D8" w:rsidP="005E0FE1">
      <w:pPr>
        <w:spacing w:line="360" w:lineRule="auto"/>
        <w:ind w:firstLineChars="200" w:firstLine="480"/>
        <w:rPr>
          <w:rFonts w:ascii="STKaiti" w:eastAsia="STKaiti" w:hAnsi="STKaiti"/>
        </w:rPr>
      </w:pPr>
      <w:r w:rsidRPr="005E0FE1">
        <w:rPr>
          <w:rFonts w:ascii="STKaiti" w:eastAsia="STKaiti" w:hAnsi="STKaiti" w:hint="eastAsia"/>
          <w:b/>
        </w:rPr>
        <w:t>1.安全培训</w:t>
      </w:r>
      <w:r w:rsidR="005E0FE1" w:rsidRPr="005E0FE1">
        <w:rPr>
          <w:rFonts w:ascii="STKaiti" w:eastAsia="STKaiti" w:hAnsi="STKaiti" w:hint="eastAsia"/>
          <w:b/>
        </w:rPr>
        <w:t>：</w:t>
      </w:r>
      <w:r w:rsidRPr="00A61DEB">
        <w:rPr>
          <w:rFonts w:ascii="STKaiti" w:eastAsia="STKaiti" w:hAnsi="STKaiti" w:hint="eastAsia"/>
        </w:rPr>
        <w:t>针对叶片检查项目的各个工作环节可能涉及的安全事项，业主对项目组进行安全培训。</w:t>
      </w:r>
    </w:p>
    <w:p w:rsidR="007B413B" w:rsidRPr="005E0FE1" w:rsidRDefault="00D857D8" w:rsidP="005E0FE1">
      <w:pPr>
        <w:spacing w:line="360" w:lineRule="auto"/>
        <w:ind w:firstLineChars="200" w:firstLine="480"/>
        <w:rPr>
          <w:rFonts w:ascii="STKaiti" w:eastAsia="STKaiti" w:hAnsi="STKaiti"/>
          <w:b/>
        </w:rPr>
      </w:pPr>
      <w:r w:rsidRPr="005E0FE1">
        <w:rPr>
          <w:rFonts w:ascii="STKaiti" w:eastAsia="STKaiti" w:hAnsi="STKaiti" w:hint="eastAsia"/>
          <w:b/>
        </w:rPr>
        <w:t>2.安全考试</w:t>
      </w:r>
      <w:r w:rsidR="005E0FE1">
        <w:rPr>
          <w:rFonts w:ascii="STKaiti" w:eastAsia="STKaiti" w:hAnsi="STKaiti" w:hint="eastAsia"/>
          <w:b/>
        </w:rPr>
        <w:t>：</w:t>
      </w:r>
      <w:r w:rsidRPr="00A61DEB">
        <w:rPr>
          <w:rFonts w:ascii="STKaiti" w:eastAsia="STKaiti" w:hAnsi="STKaiti" w:hint="eastAsia"/>
        </w:rPr>
        <w:t>业主对项目小组成员全体进行安全入场考试，并全体通过考试。</w:t>
      </w:r>
    </w:p>
    <w:p w:rsidR="007B413B" w:rsidRPr="005E0FE1" w:rsidRDefault="00D857D8" w:rsidP="005E0FE1">
      <w:pPr>
        <w:spacing w:line="360" w:lineRule="auto"/>
        <w:ind w:firstLineChars="200" w:firstLine="480"/>
        <w:rPr>
          <w:rFonts w:ascii="STKaiti" w:eastAsia="STKaiti" w:hAnsi="STKaiti"/>
          <w:b/>
        </w:rPr>
      </w:pPr>
      <w:r w:rsidRPr="005E0FE1">
        <w:rPr>
          <w:rFonts w:ascii="STKaiti" w:eastAsia="STKaiti" w:hAnsi="STKaiti" w:hint="eastAsia"/>
          <w:b/>
        </w:rPr>
        <w:t>3.资质审查</w:t>
      </w:r>
      <w:r w:rsidR="005E0FE1">
        <w:rPr>
          <w:rFonts w:ascii="STKaiti" w:eastAsia="STKaiti" w:hAnsi="STKaiti" w:hint="eastAsia"/>
          <w:b/>
        </w:rPr>
        <w:t>：</w:t>
      </w:r>
      <w:r w:rsidR="005E0FE1">
        <w:rPr>
          <w:rFonts w:ascii="STKaiti" w:eastAsia="STKaiti" w:hAnsi="STKaiti" w:hint="eastAsia"/>
        </w:rPr>
        <w:t>业主对项目小组作业</w:t>
      </w:r>
      <w:r w:rsidRPr="00A61DEB">
        <w:rPr>
          <w:rFonts w:ascii="STKaiti" w:eastAsia="STKaiti" w:hAnsi="STKaiti" w:hint="eastAsia"/>
        </w:rPr>
        <w:t>人员进行资格审查，审查内容包括是否有飞行人员专业资格证，企业是否符合相关作业认定。</w:t>
      </w:r>
    </w:p>
    <w:p w:rsidR="007B413B" w:rsidRPr="005E0FE1" w:rsidRDefault="00D857D8" w:rsidP="005E0FE1">
      <w:pPr>
        <w:spacing w:line="360" w:lineRule="auto"/>
        <w:ind w:firstLineChars="200" w:firstLine="480"/>
        <w:rPr>
          <w:rFonts w:ascii="STKaiti" w:eastAsia="STKaiti" w:hAnsi="STKaiti"/>
          <w:b/>
        </w:rPr>
      </w:pPr>
      <w:r w:rsidRPr="005E0FE1">
        <w:rPr>
          <w:rFonts w:ascii="STKaiti" w:eastAsia="STKaiti" w:hAnsi="STKaiti" w:hint="eastAsia"/>
          <w:b/>
        </w:rPr>
        <w:t>4.签署安全协议</w:t>
      </w:r>
      <w:r w:rsidR="005E0FE1">
        <w:rPr>
          <w:rFonts w:ascii="STKaiti" w:eastAsia="STKaiti" w:hAnsi="STKaiti" w:hint="eastAsia"/>
          <w:b/>
        </w:rPr>
        <w:t>：</w:t>
      </w:r>
      <w:r w:rsidRPr="00A61DEB">
        <w:rPr>
          <w:rFonts w:ascii="STKaiti" w:eastAsia="STKaiti" w:hAnsi="STKaiti" w:hint="eastAsia"/>
        </w:rPr>
        <w:t>与业主方签订相关安全承诺书。</w:t>
      </w:r>
    </w:p>
    <w:p w:rsidR="007B413B" w:rsidRPr="005E0FE1" w:rsidRDefault="00D857D8" w:rsidP="005E0FE1">
      <w:pPr>
        <w:spacing w:line="360" w:lineRule="auto"/>
        <w:ind w:firstLineChars="200" w:firstLine="480"/>
        <w:rPr>
          <w:rFonts w:ascii="STKaiti" w:eastAsia="STKaiti" w:hAnsi="STKaiti"/>
          <w:b/>
        </w:rPr>
      </w:pPr>
      <w:r w:rsidRPr="005E0FE1">
        <w:rPr>
          <w:rFonts w:ascii="STKaiti" w:eastAsia="STKaiti" w:hAnsi="STKaiti" w:hint="eastAsia"/>
          <w:b/>
        </w:rPr>
        <w:t>5.技术交底</w:t>
      </w:r>
      <w:r w:rsidR="005E0FE1">
        <w:rPr>
          <w:rFonts w:ascii="STKaiti" w:eastAsia="STKaiti" w:hAnsi="STKaiti" w:hint="eastAsia"/>
          <w:b/>
        </w:rPr>
        <w:t>：</w:t>
      </w:r>
      <w:r w:rsidRPr="00A61DEB">
        <w:rPr>
          <w:rFonts w:ascii="STKaiti" w:eastAsia="STKaiti" w:hAnsi="STKaiti" w:hint="eastAsia"/>
        </w:rPr>
        <w:t>与业主方交流我们的无人机叶片检查方案，以及所需配合。双</w:t>
      </w:r>
      <w:r w:rsidRPr="00A61DEB">
        <w:rPr>
          <w:rFonts w:ascii="STKaiti" w:eastAsia="STKaiti" w:hAnsi="STKaiti" w:hint="eastAsia"/>
        </w:rPr>
        <w:lastRenderedPageBreak/>
        <w:t>方一致通过后，方可实施。</w:t>
      </w:r>
    </w:p>
    <w:p w:rsidR="007B413B" w:rsidRPr="00A61DEB" w:rsidRDefault="00D857D8">
      <w:pPr>
        <w:pStyle w:val="Heading3"/>
        <w:rPr>
          <w:rFonts w:ascii="STKaiti" w:eastAsia="STKaiti" w:hAnsi="STKaiti"/>
        </w:rPr>
      </w:pPr>
      <w:bookmarkStart w:id="5" w:name="_Toc489018153"/>
      <w:r w:rsidRPr="00A61DEB">
        <w:rPr>
          <w:rFonts w:ascii="STKaiti" w:eastAsia="STKaiti" w:hAnsi="STKaiti" w:hint="eastAsia"/>
        </w:rPr>
        <w:t>5 叶片检查流程</w:t>
      </w:r>
      <w:bookmarkEnd w:id="5"/>
    </w:p>
    <w:p w:rsidR="007B413B" w:rsidRPr="00A61DEB" w:rsidRDefault="00D857D8">
      <w:pPr>
        <w:spacing w:line="360" w:lineRule="auto"/>
        <w:ind w:firstLineChars="200" w:firstLine="480"/>
        <w:rPr>
          <w:rFonts w:ascii="STKaiti" w:eastAsia="STKaiti" w:hAnsi="STKaiti"/>
        </w:rPr>
      </w:pPr>
      <w:r w:rsidRPr="00A61DEB">
        <w:rPr>
          <w:rFonts w:ascii="STKaiti" w:eastAsia="STKaiti" w:hAnsi="STKaiti" w:hint="eastAsia"/>
        </w:rPr>
        <w:t>我们对风机的飞行作业内容按照正（机头）、反（机舱）两面作为划分，飞机首先在机位附近保证安全距离（15m外）的合适起飞点起飞，然后缓慢靠近风机按照规划路径飞行、拍摄。具体作业流程如下：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40"/>
        <w:gridCol w:w="5110"/>
        <w:gridCol w:w="790"/>
      </w:tblGrid>
      <w:tr w:rsidR="006D2A6B" w:rsidRPr="0040555F" w:rsidTr="005E0FE1">
        <w:trPr>
          <w:trHeight w:val="510"/>
        </w:trPr>
        <w:tc>
          <w:tcPr>
            <w:tcW w:w="8440" w:type="dxa"/>
            <w:gridSpan w:val="4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center"/>
              <w:rPr>
                <w:rFonts w:ascii="STKaiti" w:eastAsia="STKaiti" w:hAnsi="STKaiti" w:cs="SimSun"/>
                <w:b/>
                <w:bCs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b/>
                <w:bCs/>
                <w:color w:val="000000"/>
                <w:kern w:val="0"/>
                <w:sz w:val="20"/>
                <w:szCs w:val="20"/>
              </w:rPr>
              <w:t>风场无人机作业流程</w:t>
            </w:r>
          </w:p>
        </w:tc>
      </w:tr>
      <w:tr w:rsidR="006D2A6B" w:rsidRPr="0040555F" w:rsidTr="005E0FE1">
        <w:trPr>
          <w:trHeight w:val="510"/>
        </w:trPr>
        <w:tc>
          <w:tcPr>
            <w:tcW w:w="90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center"/>
              <w:rPr>
                <w:rFonts w:ascii="STKaiti" w:eastAsia="STKaiti" w:hAnsi="STKaiti" w:cs="SimSun"/>
                <w:b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b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164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center"/>
              <w:rPr>
                <w:rFonts w:ascii="STKaiti" w:eastAsia="STKaiti" w:hAnsi="STKaiti" w:cs="SimSun"/>
                <w:b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b/>
                <w:color w:val="000000"/>
                <w:kern w:val="0"/>
                <w:sz w:val="20"/>
                <w:szCs w:val="20"/>
              </w:rPr>
              <w:t>项目</w:t>
            </w:r>
          </w:p>
        </w:tc>
        <w:tc>
          <w:tcPr>
            <w:tcW w:w="511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center"/>
              <w:rPr>
                <w:rFonts w:ascii="STKaiti" w:eastAsia="STKaiti" w:hAnsi="STKaiti" w:cs="SimSun"/>
                <w:b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b/>
                <w:color w:val="000000"/>
                <w:kern w:val="0"/>
                <w:sz w:val="20"/>
                <w:szCs w:val="20"/>
              </w:rPr>
              <w:t>细节要求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center"/>
              <w:rPr>
                <w:rFonts w:ascii="STKaiti" w:eastAsia="STKaiti" w:hAnsi="STKaiti" w:cs="SimSun"/>
                <w:b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b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6D2A6B" w:rsidRPr="0040555F" w:rsidTr="005E0FE1">
        <w:trPr>
          <w:trHeight w:val="510"/>
        </w:trPr>
        <w:tc>
          <w:tcPr>
            <w:tcW w:w="900" w:type="dxa"/>
            <w:vMerge w:val="restart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center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飞行前</w:t>
            </w:r>
          </w:p>
        </w:tc>
        <w:tc>
          <w:tcPr>
            <w:tcW w:w="164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center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选择起飞地点</w:t>
            </w:r>
          </w:p>
        </w:tc>
        <w:tc>
          <w:tcPr>
            <w:tcW w:w="511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位置要求，飞行作业平面侧面，可方便观察飞机与风机距离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2A6B" w:rsidRPr="0040555F" w:rsidTr="005E0FE1">
        <w:trPr>
          <w:trHeight w:val="510"/>
        </w:trPr>
        <w:tc>
          <w:tcPr>
            <w:tcW w:w="900" w:type="dxa"/>
            <w:vMerge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0" w:type="dxa"/>
            <w:vMerge w:val="restart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center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确定环境因素</w:t>
            </w:r>
          </w:p>
        </w:tc>
        <w:tc>
          <w:tcPr>
            <w:tcW w:w="511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确定风速度、风向，严禁在风力超过8m/s时作业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2A6B" w:rsidRPr="0040555F" w:rsidTr="005E0FE1">
        <w:trPr>
          <w:trHeight w:val="510"/>
        </w:trPr>
        <w:tc>
          <w:tcPr>
            <w:tcW w:w="900" w:type="dxa"/>
            <w:vMerge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0" w:type="dxa"/>
            <w:vMerge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1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严禁在雨、雪天气作业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2A6B" w:rsidRPr="0040555F" w:rsidTr="005E0FE1">
        <w:trPr>
          <w:trHeight w:val="510"/>
        </w:trPr>
        <w:tc>
          <w:tcPr>
            <w:tcW w:w="900" w:type="dxa"/>
            <w:vMerge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0" w:type="dxa"/>
            <w:vMerge w:val="restart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center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设备安装</w:t>
            </w:r>
          </w:p>
        </w:tc>
        <w:tc>
          <w:tcPr>
            <w:tcW w:w="511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取出无人机，并安装电池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Calibri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2A6B" w:rsidRPr="0040555F" w:rsidTr="005E0FE1">
        <w:trPr>
          <w:trHeight w:val="510"/>
        </w:trPr>
        <w:tc>
          <w:tcPr>
            <w:tcW w:w="900" w:type="dxa"/>
            <w:vMerge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0" w:type="dxa"/>
            <w:vMerge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1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安装螺旋桨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2A6B" w:rsidRPr="0040555F" w:rsidTr="005E0FE1">
        <w:trPr>
          <w:trHeight w:val="510"/>
        </w:trPr>
        <w:tc>
          <w:tcPr>
            <w:tcW w:w="900" w:type="dxa"/>
            <w:vMerge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0" w:type="dxa"/>
            <w:vMerge w:val="restart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center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起飞平台架设</w:t>
            </w:r>
          </w:p>
        </w:tc>
        <w:tc>
          <w:tcPr>
            <w:tcW w:w="511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安装起飞平台，确保平台水平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2A6B" w:rsidRPr="0040555F" w:rsidTr="005E0FE1">
        <w:trPr>
          <w:trHeight w:val="510"/>
        </w:trPr>
        <w:tc>
          <w:tcPr>
            <w:tcW w:w="900" w:type="dxa"/>
            <w:vMerge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0" w:type="dxa"/>
            <w:vMerge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1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将飞机摆放至起飞平台上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2A6B" w:rsidRPr="0040555F" w:rsidTr="005E0FE1">
        <w:trPr>
          <w:trHeight w:val="510"/>
        </w:trPr>
        <w:tc>
          <w:tcPr>
            <w:tcW w:w="900" w:type="dxa"/>
            <w:vMerge w:val="restart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center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飞行中</w:t>
            </w:r>
          </w:p>
        </w:tc>
        <w:tc>
          <w:tcPr>
            <w:tcW w:w="164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center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设备开机</w:t>
            </w:r>
          </w:p>
        </w:tc>
        <w:tc>
          <w:tcPr>
            <w:tcW w:w="511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飞机、云台遥控器开机，检查连线、软件是否正常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2A6B" w:rsidRPr="0040555F" w:rsidTr="005E0FE1">
        <w:trPr>
          <w:trHeight w:val="510"/>
        </w:trPr>
        <w:tc>
          <w:tcPr>
            <w:tcW w:w="900" w:type="dxa"/>
            <w:vMerge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0" w:type="dxa"/>
            <w:vMerge w:val="restart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center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环境确认</w:t>
            </w:r>
          </w:p>
        </w:tc>
        <w:tc>
          <w:tcPr>
            <w:tcW w:w="511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再次确认飞机周边无杂物、无人员靠近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2A6B" w:rsidRPr="0040555F" w:rsidTr="005E0FE1">
        <w:trPr>
          <w:trHeight w:val="510"/>
        </w:trPr>
        <w:tc>
          <w:tcPr>
            <w:tcW w:w="900" w:type="dxa"/>
            <w:vMerge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0" w:type="dxa"/>
            <w:vMerge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1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飞机解锁，离地5-10m，微控飞机，检测遥控器是否正常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2A6B" w:rsidRPr="0040555F" w:rsidTr="005E0FE1">
        <w:trPr>
          <w:trHeight w:val="510"/>
        </w:trPr>
        <w:tc>
          <w:tcPr>
            <w:tcW w:w="900" w:type="dxa"/>
            <w:vMerge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0" w:type="dxa"/>
            <w:vMerge w:val="restart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center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无人机自动飞行作业</w:t>
            </w:r>
          </w:p>
        </w:tc>
        <w:tc>
          <w:tcPr>
            <w:tcW w:w="511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飞机垂直升高自动检测塔高</w:t>
            </w:r>
          </w:p>
        </w:tc>
        <w:tc>
          <w:tcPr>
            <w:tcW w:w="790" w:type="dxa"/>
            <w:vMerge w:val="restart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2A6B" w:rsidRPr="0040555F" w:rsidTr="005E0FE1">
        <w:trPr>
          <w:trHeight w:val="510"/>
        </w:trPr>
        <w:tc>
          <w:tcPr>
            <w:tcW w:w="900" w:type="dxa"/>
            <w:vMerge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0" w:type="dxa"/>
            <w:vMerge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1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叶轮中心高度</w:t>
            </w:r>
          </w:p>
        </w:tc>
        <w:tc>
          <w:tcPr>
            <w:tcW w:w="790" w:type="dxa"/>
            <w:vMerge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6D2A6B" w:rsidRPr="0040555F" w:rsidTr="005E0FE1">
        <w:trPr>
          <w:trHeight w:val="510"/>
        </w:trPr>
        <w:tc>
          <w:tcPr>
            <w:tcW w:w="900" w:type="dxa"/>
            <w:vMerge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0" w:type="dxa"/>
            <w:vMerge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1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无人机自动飞行检查作业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2A6B" w:rsidRPr="0040555F" w:rsidTr="005E0FE1">
        <w:trPr>
          <w:trHeight w:val="510"/>
        </w:trPr>
        <w:tc>
          <w:tcPr>
            <w:tcW w:w="900" w:type="dxa"/>
            <w:vMerge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0" w:type="dxa"/>
            <w:vMerge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1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检查完成</w:t>
            </w:r>
          </w:p>
        </w:tc>
        <w:tc>
          <w:tcPr>
            <w:tcW w:w="790" w:type="dxa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6D2A6B" w:rsidRPr="0040555F" w:rsidTr="005E0FE1">
        <w:trPr>
          <w:trHeight w:val="510"/>
        </w:trPr>
        <w:tc>
          <w:tcPr>
            <w:tcW w:w="90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飞行后</w:t>
            </w:r>
          </w:p>
        </w:tc>
        <w:tc>
          <w:tcPr>
            <w:tcW w:w="164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设备拆卸</w:t>
            </w:r>
          </w:p>
        </w:tc>
        <w:tc>
          <w:tcPr>
            <w:tcW w:w="511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>设备整理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6D2A6B" w:rsidRPr="0040555F" w:rsidRDefault="006D2A6B" w:rsidP="00031006">
            <w:pPr>
              <w:widowControl/>
              <w:jc w:val="left"/>
              <w:rPr>
                <w:rFonts w:ascii="STKaiti" w:eastAsia="STKaiti" w:hAnsi="STKaiti" w:cs="SimSun"/>
                <w:color w:val="000000"/>
                <w:kern w:val="0"/>
                <w:sz w:val="20"/>
                <w:szCs w:val="20"/>
              </w:rPr>
            </w:pPr>
            <w:r w:rsidRPr="0040555F">
              <w:rPr>
                <w:rFonts w:ascii="STKaiti" w:eastAsia="STKaiti" w:hAnsi="STKaiti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7B413B" w:rsidRPr="005E0FE1" w:rsidRDefault="00D857D8" w:rsidP="005E0FE1">
      <w:pPr>
        <w:pStyle w:val="Heading3"/>
        <w:rPr>
          <w:rFonts w:ascii="STKaiti" w:eastAsia="STKaiti" w:hAnsi="STKaiti"/>
        </w:rPr>
      </w:pPr>
      <w:bookmarkStart w:id="6" w:name="_Toc489018154"/>
      <w:r w:rsidRPr="005E0FE1">
        <w:rPr>
          <w:rFonts w:ascii="STKaiti" w:eastAsia="STKaiti" w:hAnsi="STKaiti" w:hint="eastAsia"/>
        </w:rPr>
        <w:t xml:space="preserve">6 </w:t>
      </w:r>
      <w:r w:rsidRPr="00A61DEB">
        <w:rPr>
          <w:rFonts w:ascii="STKaiti" w:eastAsia="STKaiti" w:hAnsi="STKaiti" w:hint="eastAsia"/>
        </w:rPr>
        <w:t>叶片检查结果</w:t>
      </w:r>
      <w:bookmarkEnd w:id="6"/>
    </w:p>
    <w:p w:rsidR="006D351E" w:rsidRDefault="00B57943" w:rsidP="006D2A6B">
      <w:pPr>
        <w:spacing w:line="360" w:lineRule="auto"/>
        <w:ind w:firstLineChars="300" w:firstLine="720"/>
        <w:rPr>
          <w:rFonts w:ascii="STKaiti" w:eastAsia="STKaiti" w:hAnsi="STKaiti"/>
          <w:szCs w:val="21"/>
        </w:rPr>
      </w:pPr>
      <w:r w:rsidRPr="00A61DEB">
        <w:rPr>
          <w:rFonts w:ascii="STKaiti" w:eastAsia="STKaiti" w:hAnsi="STKaiti"/>
        </w:rPr>
        <w:t>#{turbine}</w:t>
      </w:r>
      <w:r w:rsidR="00076084">
        <w:rPr>
          <w:rFonts w:ascii="STKaiti" w:eastAsia="STKaiti" w:hAnsi="STKaiti" w:hint="eastAsia"/>
        </w:rPr>
        <w:t>风电机组</w:t>
      </w:r>
      <w:r w:rsidR="00D857D8" w:rsidRPr="00A61DEB">
        <w:rPr>
          <w:rFonts w:ascii="STKaiti" w:eastAsia="STKaiti" w:hAnsi="STKaiti" w:hint="eastAsia"/>
        </w:rPr>
        <w:t>叶片截止到</w:t>
      </w:r>
      <w:r w:rsidRPr="00A61DEB">
        <w:rPr>
          <w:rFonts w:ascii="STKaiti" w:eastAsia="STKaiti" w:hAnsi="STKaiti"/>
        </w:rPr>
        <w:t>{inspect</w:t>
      </w:r>
      <w:r w:rsidRPr="00A61DEB">
        <w:rPr>
          <w:rFonts w:ascii="STKaiti" w:eastAsia="STKaiti" w:hAnsi="STKaiti" w:hint="eastAsia"/>
        </w:rPr>
        <w:t>T</w:t>
      </w:r>
      <w:r w:rsidRPr="00A61DEB">
        <w:rPr>
          <w:rFonts w:ascii="STKaiti" w:eastAsia="STKaiti" w:hAnsi="STKaiti"/>
        </w:rPr>
        <w:t>ime}</w:t>
      </w:r>
      <w:bookmarkStart w:id="7" w:name="_Toc440379755"/>
      <w:r w:rsidR="001700E7">
        <w:rPr>
          <w:rFonts w:ascii="STKaiti" w:eastAsia="STKaiti" w:hAnsi="STKaiti" w:hint="eastAsia"/>
        </w:rPr>
        <w:t>完成</w:t>
      </w:r>
      <w:r w:rsidR="00076084">
        <w:rPr>
          <w:rFonts w:ascii="STKaiti" w:eastAsia="STKaiti" w:hAnsi="STKaiti" w:hint="eastAsia"/>
        </w:rPr>
        <w:t>无人机叶片</w:t>
      </w:r>
      <w:r w:rsidR="001700E7">
        <w:rPr>
          <w:rFonts w:ascii="STKaiti" w:eastAsia="STKaiti" w:hAnsi="STKaiti" w:hint="eastAsia"/>
        </w:rPr>
        <w:t>检查，</w:t>
      </w:r>
      <w:r w:rsidR="00D857D8" w:rsidRPr="00A61DEB">
        <w:rPr>
          <w:rFonts w:ascii="STKaiti" w:eastAsia="STKaiti" w:hAnsi="STKaiti" w:hint="eastAsia"/>
          <w:szCs w:val="21"/>
        </w:rPr>
        <w:t>叶片</w:t>
      </w:r>
      <w:bookmarkEnd w:id="7"/>
      <w:r w:rsidR="00D857D8" w:rsidRPr="00A61DEB">
        <w:rPr>
          <w:rFonts w:ascii="STKaiti" w:eastAsia="STKaiti" w:hAnsi="STKaiti" w:hint="eastAsia"/>
          <w:szCs w:val="21"/>
        </w:rPr>
        <w:t>损伤情况如下：</w:t>
      </w:r>
      <w:r w:rsidR="006D351E">
        <w:rPr>
          <w:rFonts w:ascii="STKaiti" w:eastAsia="STKaiti" w:hAnsi="STKaiti"/>
          <w:kern w:val="0"/>
        </w:rPr>
        <w:t xml:space="preserve"> </w:t>
      </w:r>
    </w:p>
    <w:p w:rsidR="000B1052" w:rsidRDefault="00076084" w:rsidP="00617CF9">
      <w:pPr>
        <w:spacing w:line="360" w:lineRule="auto"/>
        <w:ind w:firstLineChars="300" w:firstLine="720"/>
        <w:rPr>
          <w:rFonts w:ascii="STKaiti" w:eastAsia="STKaiti" w:hAnsi="STKaiti"/>
          <w:szCs w:val="21"/>
        </w:rPr>
      </w:pPr>
      <w:r>
        <w:rPr>
          <w:rFonts w:ascii="STKaiti" w:eastAsia="STKaiti" w:hAnsi="STKaiti" w:hint="eastAsia"/>
          <w:szCs w:val="21"/>
        </w:rPr>
        <w:t>阅读提示：报告表格中的缺陷图片示意，如需查看原图，可根据缺陷编号查询</w:t>
      </w:r>
      <w:r w:rsidR="00DE2787">
        <w:rPr>
          <w:rFonts w:ascii="STKaiti" w:eastAsia="STKaiti" w:hAnsi="STKaiti" w:hint="eastAsia"/>
          <w:szCs w:val="21"/>
        </w:rPr>
        <w:t>，登陆数字平台后进行原图及标注的高清大图查看。</w:t>
      </w:r>
    </w:p>
    <w:p w:rsidR="002A16F2" w:rsidRDefault="005E0FE1" w:rsidP="0043657D">
      <w:pPr>
        <w:spacing w:line="360" w:lineRule="auto"/>
        <w:ind w:firstLineChars="300" w:firstLine="720"/>
        <w:rPr>
          <w:rFonts w:ascii="STKaiti" w:eastAsia="STKaiti" w:hAnsi="STKaiti"/>
          <w:kern w:val="0"/>
        </w:rPr>
      </w:pPr>
      <w:r>
        <w:rPr>
          <w:rFonts w:ascii="STKaiti" w:eastAsia="STKaiti" w:hAnsi="STKaiti"/>
          <w:szCs w:val="21"/>
        </w:rPr>
        <w:br w:type="page"/>
      </w:r>
    </w:p>
    <w:tbl>
      <w:tblPr>
        <w:tblStyle w:val="TableGrid"/>
        <w:tblpPr w:leftFromText="180" w:rightFromText="180" w:vertAnchor="text" w:horzAnchor="margin" w:tblpY="4"/>
        <w:tblW w:w="8313" w:type="dxa"/>
        <w:tblLayout w:type="fixed"/>
        <w:tblLook w:val="04A0" w:firstRow="1" w:lastRow="0" w:firstColumn="1" w:lastColumn="0" w:noHBand="0" w:noVBand="1"/>
      </w:tblPr>
      <w:tblGrid>
        <w:gridCol w:w="1232"/>
        <w:gridCol w:w="2450"/>
        <w:gridCol w:w="2521"/>
        <w:gridCol w:w="2110"/>
      </w:tblGrid>
      <w:tr w:rsidR="002A16F2" w:rsidRPr="00A61DEB" w:rsidTr="00AB2358">
        <w:trPr>
          <w:cantSplit/>
          <w:trHeight w:val="365"/>
        </w:trPr>
        <w:tc>
          <w:tcPr>
            <w:tcW w:w="1232" w:type="dxa"/>
            <w:vAlign w:val="center"/>
          </w:tcPr>
          <w:p w:rsidR="002A16F2" w:rsidRPr="002F01AD" w:rsidRDefault="002A16F2" w:rsidP="00AB2358">
            <w:pPr>
              <w:spacing w:line="360" w:lineRule="auto"/>
              <w:jc w:val="center"/>
              <w:rPr>
                <w:rFonts w:ascii="STKaiti" w:eastAsia="STKaiti" w:hAnsi="STKaiti"/>
                <w:b/>
                <w:sz w:val="18"/>
                <w:szCs w:val="18"/>
              </w:rPr>
            </w:pPr>
            <w:r w:rsidRPr="002F01AD">
              <w:rPr>
                <w:rFonts w:ascii="STKaiti" w:eastAsia="STKaiti" w:hAnsi="STKaiti" w:hint="eastAsia"/>
                <w:b/>
                <w:sz w:val="18"/>
                <w:szCs w:val="18"/>
              </w:rPr>
              <w:lastRenderedPageBreak/>
              <w:t>缺陷编号</w:t>
            </w:r>
          </w:p>
        </w:tc>
        <w:tc>
          <w:tcPr>
            <w:tcW w:w="2450" w:type="dxa"/>
            <w:vAlign w:val="center"/>
          </w:tcPr>
          <w:p w:rsidR="002A16F2" w:rsidRPr="002F01AD" w:rsidRDefault="002A16F2" w:rsidP="00AB2358">
            <w:pPr>
              <w:spacing w:line="360" w:lineRule="auto"/>
              <w:jc w:val="center"/>
              <w:rPr>
                <w:rFonts w:ascii="STKaiti" w:eastAsia="STKaiti" w:hAnsi="STKaiti"/>
                <w:kern w:val="0"/>
                <w:sz w:val="18"/>
                <w:szCs w:val="18"/>
              </w:rPr>
            </w:pPr>
            <w:r w:rsidRPr="002F01AD">
              <w:rPr>
                <w:rFonts w:ascii="STKaiti" w:eastAsia="STKaiti" w:hAnsi="STKaiti"/>
                <w:sz w:val="18"/>
                <w:szCs w:val="18"/>
              </w:rPr>
              <w:t>{#clients}{defectUniqueNo}</w:t>
            </w:r>
          </w:p>
        </w:tc>
        <w:tc>
          <w:tcPr>
            <w:tcW w:w="2521" w:type="dxa"/>
            <w:vAlign w:val="center"/>
          </w:tcPr>
          <w:p w:rsidR="002A16F2" w:rsidRPr="002F01AD" w:rsidRDefault="002A16F2" w:rsidP="00AB2358">
            <w:pPr>
              <w:spacing w:line="360" w:lineRule="auto"/>
              <w:jc w:val="center"/>
              <w:rPr>
                <w:rFonts w:ascii="STKaiti" w:eastAsia="STKaiti" w:hAnsi="STKaiti"/>
                <w:b/>
                <w:sz w:val="18"/>
                <w:szCs w:val="18"/>
                <w:shd w:val="pct15" w:color="auto" w:fill="FFFFFF"/>
              </w:rPr>
            </w:pPr>
            <w:r w:rsidRPr="002F01AD">
              <w:rPr>
                <w:rFonts w:ascii="STKaiti" w:eastAsia="STKaiti" w:hAnsi="STKaiti" w:hint="eastAsia"/>
                <w:b/>
                <w:sz w:val="18"/>
                <w:szCs w:val="18"/>
              </w:rPr>
              <w:t>缺陷等级</w:t>
            </w:r>
          </w:p>
        </w:tc>
        <w:tc>
          <w:tcPr>
            <w:tcW w:w="2110" w:type="dxa"/>
            <w:vAlign w:val="center"/>
          </w:tcPr>
          <w:p w:rsidR="002A16F2" w:rsidRPr="002F01AD" w:rsidRDefault="002A16F2" w:rsidP="00AB2358">
            <w:pPr>
              <w:spacing w:line="360" w:lineRule="auto"/>
              <w:jc w:val="center"/>
              <w:rPr>
                <w:rFonts w:ascii="STKaiti" w:eastAsia="STKaiti" w:hAnsi="STKaiti"/>
                <w:sz w:val="18"/>
                <w:szCs w:val="18"/>
                <w:shd w:val="pct15" w:color="auto" w:fill="FFFFFF"/>
              </w:rPr>
            </w:pPr>
            <w:r w:rsidRPr="002F01AD">
              <w:rPr>
                <w:rFonts w:ascii="STKaiti" w:eastAsia="STKaiti" w:hAnsi="STKaiti" w:hint="eastAsia"/>
                <w:sz w:val="18"/>
                <w:szCs w:val="18"/>
              </w:rPr>
              <w:t>{</w:t>
            </w:r>
            <w:r w:rsidRPr="002F01AD">
              <w:rPr>
                <w:rFonts w:ascii="STKaiti" w:eastAsia="STKaiti" w:hAnsi="STKaiti"/>
                <w:sz w:val="18"/>
                <w:szCs w:val="18"/>
              </w:rPr>
              <w:t>level</w:t>
            </w:r>
            <w:r w:rsidRPr="002F01AD">
              <w:rPr>
                <w:rFonts w:ascii="STKaiti" w:eastAsia="STKaiti" w:hAnsi="STKaiti" w:hint="eastAsia"/>
                <w:sz w:val="18"/>
                <w:szCs w:val="18"/>
              </w:rPr>
              <w:t>}</w:t>
            </w:r>
          </w:p>
        </w:tc>
      </w:tr>
      <w:tr w:rsidR="002A16F2" w:rsidRPr="00A61DEB" w:rsidTr="00AB2358">
        <w:trPr>
          <w:cantSplit/>
          <w:trHeight w:val="543"/>
        </w:trPr>
        <w:tc>
          <w:tcPr>
            <w:tcW w:w="1232" w:type="dxa"/>
            <w:vAlign w:val="center"/>
          </w:tcPr>
          <w:p w:rsidR="002A16F2" w:rsidRPr="002F01AD" w:rsidRDefault="002A16F2" w:rsidP="00AB2358">
            <w:pPr>
              <w:spacing w:line="360" w:lineRule="auto"/>
              <w:jc w:val="center"/>
              <w:rPr>
                <w:rFonts w:ascii="STKaiti" w:eastAsia="STKaiti" w:hAnsi="STKaiti"/>
                <w:b/>
                <w:sz w:val="18"/>
                <w:szCs w:val="18"/>
              </w:rPr>
            </w:pPr>
            <w:r w:rsidRPr="002F01AD">
              <w:rPr>
                <w:rFonts w:ascii="STKaiti" w:eastAsia="STKaiti" w:hAnsi="STKaiti" w:hint="eastAsia"/>
                <w:b/>
                <w:sz w:val="18"/>
                <w:szCs w:val="18"/>
              </w:rPr>
              <w:t>叶片编号</w:t>
            </w:r>
          </w:p>
        </w:tc>
        <w:tc>
          <w:tcPr>
            <w:tcW w:w="2450" w:type="dxa"/>
            <w:vAlign w:val="center"/>
          </w:tcPr>
          <w:p w:rsidR="002A16F2" w:rsidRPr="002F01AD" w:rsidRDefault="002A16F2" w:rsidP="00AB2358">
            <w:pPr>
              <w:spacing w:line="360" w:lineRule="auto"/>
              <w:jc w:val="center"/>
              <w:rPr>
                <w:rFonts w:ascii="STKaiti" w:eastAsia="STKaiti" w:hAnsi="STKaiti"/>
                <w:sz w:val="18"/>
                <w:szCs w:val="18"/>
              </w:rPr>
            </w:pPr>
            <w:r w:rsidRPr="002F01AD">
              <w:rPr>
                <w:rFonts w:ascii="STKaiti" w:eastAsia="STKaiti" w:hAnsi="STKaiti"/>
                <w:sz w:val="18"/>
                <w:szCs w:val="18"/>
              </w:rPr>
              <w:t>{vaneNo}</w:t>
            </w:r>
          </w:p>
        </w:tc>
        <w:tc>
          <w:tcPr>
            <w:tcW w:w="4631" w:type="dxa"/>
            <w:gridSpan w:val="2"/>
            <w:vMerge w:val="restart"/>
            <w:vAlign w:val="center"/>
          </w:tcPr>
          <w:p w:rsidR="002A16F2" w:rsidRPr="002F01AD" w:rsidRDefault="002A16F2" w:rsidP="00AB2358">
            <w:pPr>
              <w:jc w:val="center"/>
              <w:rPr>
                <w:rFonts w:ascii="STKaiti" w:eastAsia="STKaiti" w:hAnsi="STKaiti"/>
                <w:sz w:val="18"/>
                <w:szCs w:val="18"/>
              </w:rPr>
            </w:pPr>
            <w:r w:rsidRPr="002F01AD">
              <w:rPr>
                <w:rFonts w:ascii="STKaiti" w:eastAsia="STKaiti" w:hAnsi="STKaiti"/>
                <w:sz w:val="18"/>
                <w:szCs w:val="18"/>
                <w:lang w:val="fr-FR"/>
              </w:rPr>
              <w:t>{%photo}</w:t>
            </w:r>
          </w:p>
        </w:tc>
      </w:tr>
      <w:tr w:rsidR="002A16F2" w:rsidRPr="00A61DEB" w:rsidTr="00AB2358">
        <w:trPr>
          <w:cantSplit/>
          <w:trHeight w:val="543"/>
        </w:trPr>
        <w:tc>
          <w:tcPr>
            <w:tcW w:w="1232" w:type="dxa"/>
            <w:vAlign w:val="center"/>
          </w:tcPr>
          <w:p w:rsidR="002A16F2" w:rsidRPr="002F01AD" w:rsidRDefault="002A16F2" w:rsidP="00AB2358">
            <w:pPr>
              <w:spacing w:line="360" w:lineRule="auto"/>
              <w:jc w:val="center"/>
              <w:rPr>
                <w:rFonts w:ascii="STKaiti" w:eastAsia="STKaiti" w:hAnsi="STKaiti"/>
                <w:b/>
                <w:sz w:val="18"/>
                <w:szCs w:val="18"/>
              </w:rPr>
            </w:pPr>
            <w:r w:rsidRPr="002F01AD">
              <w:rPr>
                <w:rFonts w:ascii="STKaiti" w:eastAsia="STKaiti" w:hAnsi="STKaiti" w:hint="eastAsia"/>
                <w:b/>
                <w:sz w:val="18"/>
                <w:szCs w:val="18"/>
              </w:rPr>
              <w:t>缺陷类型</w:t>
            </w:r>
          </w:p>
        </w:tc>
        <w:tc>
          <w:tcPr>
            <w:tcW w:w="2450" w:type="dxa"/>
            <w:vAlign w:val="center"/>
          </w:tcPr>
          <w:p w:rsidR="002A16F2" w:rsidRPr="002F01AD" w:rsidRDefault="002A16F2" w:rsidP="00AB2358">
            <w:pPr>
              <w:spacing w:line="360" w:lineRule="auto"/>
              <w:jc w:val="center"/>
              <w:rPr>
                <w:rFonts w:ascii="STKaiti" w:eastAsia="STKaiti" w:hAnsi="STKaiti"/>
                <w:sz w:val="18"/>
                <w:szCs w:val="18"/>
              </w:rPr>
            </w:pPr>
            <w:r w:rsidRPr="002F01AD">
              <w:rPr>
                <w:rFonts w:ascii="STKaiti" w:eastAsia="STKaiti" w:hAnsi="STKaiti" w:hint="eastAsia"/>
                <w:sz w:val="18"/>
                <w:szCs w:val="18"/>
              </w:rPr>
              <w:t>{</w:t>
            </w:r>
            <w:r w:rsidRPr="002F01AD">
              <w:rPr>
                <w:rFonts w:ascii="STKaiti" w:eastAsia="STKaiti" w:hAnsi="STKaiti"/>
                <w:sz w:val="18"/>
                <w:szCs w:val="18"/>
              </w:rPr>
              <w:t>defectType</w:t>
            </w:r>
            <w:r w:rsidRPr="002F01AD">
              <w:rPr>
                <w:rFonts w:ascii="STKaiti" w:eastAsia="STKaiti" w:hAnsi="STKaiti" w:hint="eastAsia"/>
                <w:sz w:val="18"/>
                <w:szCs w:val="18"/>
              </w:rPr>
              <w:t>}</w:t>
            </w:r>
          </w:p>
        </w:tc>
        <w:tc>
          <w:tcPr>
            <w:tcW w:w="4631" w:type="dxa"/>
            <w:gridSpan w:val="2"/>
            <w:vMerge/>
            <w:vAlign w:val="center"/>
          </w:tcPr>
          <w:p w:rsidR="002A16F2" w:rsidRPr="002F01AD" w:rsidRDefault="002A16F2" w:rsidP="00AB2358">
            <w:pPr>
              <w:spacing w:line="360" w:lineRule="auto"/>
              <w:jc w:val="center"/>
              <w:rPr>
                <w:rFonts w:ascii="STKaiti" w:eastAsia="STKaiti" w:hAnsi="STKaiti"/>
                <w:sz w:val="18"/>
                <w:szCs w:val="18"/>
                <w:shd w:val="pct15" w:color="auto" w:fill="FFFFFF"/>
              </w:rPr>
            </w:pPr>
          </w:p>
        </w:tc>
      </w:tr>
      <w:tr w:rsidR="002A16F2" w:rsidRPr="00A61DEB" w:rsidTr="00AB2358">
        <w:trPr>
          <w:cantSplit/>
          <w:trHeight w:val="526"/>
        </w:trPr>
        <w:tc>
          <w:tcPr>
            <w:tcW w:w="1232" w:type="dxa"/>
            <w:vAlign w:val="center"/>
          </w:tcPr>
          <w:p w:rsidR="002A16F2" w:rsidRPr="002F01AD" w:rsidRDefault="002A16F2" w:rsidP="00AB2358">
            <w:pPr>
              <w:spacing w:line="360" w:lineRule="auto"/>
              <w:jc w:val="center"/>
              <w:rPr>
                <w:rFonts w:ascii="STKaiti" w:eastAsia="STKaiti" w:hAnsi="STKaiti"/>
                <w:b/>
                <w:sz w:val="18"/>
                <w:szCs w:val="18"/>
              </w:rPr>
            </w:pPr>
            <w:r w:rsidRPr="002F01AD">
              <w:rPr>
                <w:rFonts w:ascii="STKaiti" w:eastAsia="STKaiti" w:hAnsi="STKaiti" w:hint="eastAsia"/>
                <w:b/>
                <w:sz w:val="18"/>
                <w:szCs w:val="18"/>
              </w:rPr>
              <w:t>缺陷位置</w:t>
            </w:r>
          </w:p>
        </w:tc>
        <w:tc>
          <w:tcPr>
            <w:tcW w:w="2450" w:type="dxa"/>
            <w:vAlign w:val="center"/>
          </w:tcPr>
          <w:p w:rsidR="002A16F2" w:rsidRPr="002F01AD" w:rsidRDefault="002A16F2" w:rsidP="00AB2358">
            <w:pPr>
              <w:spacing w:line="360" w:lineRule="auto"/>
              <w:jc w:val="center"/>
              <w:rPr>
                <w:rFonts w:ascii="STKaiti" w:eastAsia="STKaiti" w:hAnsi="STKaiti"/>
                <w:sz w:val="18"/>
                <w:szCs w:val="18"/>
              </w:rPr>
            </w:pPr>
            <w:r w:rsidRPr="002F01AD">
              <w:rPr>
                <w:rFonts w:ascii="STKaiti" w:eastAsia="STKaiti" w:hAnsi="STKaiti" w:hint="eastAsia"/>
                <w:sz w:val="18"/>
                <w:szCs w:val="18"/>
              </w:rPr>
              <w:t>{</w:t>
            </w:r>
            <w:r w:rsidRPr="002F01AD">
              <w:rPr>
                <w:rFonts w:ascii="STKaiti" w:eastAsia="STKaiti" w:hAnsi="STKaiti"/>
                <w:sz w:val="18"/>
                <w:szCs w:val="18"/>
              </w:rPr>
              <w:t>defectPosition</w:t>
            </w:r>
            <w:r w:rsidRPr="002F01AD">
              <w:rPr>
                <w:rFonts w:ascii="STKaiti" w:eastAsia="STKaiti" w:hAnsi="STKaiti" w:hint="eastAsia"/>
                <w:sz w:val="18"/>
                <w:szCs w:val="18"/>
              </w:rPr>
              <w:t>}</w:t>
            </w:r>
          </w:p>
        </w:tc>
        <w:tc>
          <w:tcPr>
            <w:tcW w:w="4631" w:type="dxa"/>
            <w:gridSpan w:val="2"/>
            <w:vMerge/>
            <w:vAlign w:val="center"/>
          </w:tcPr>
          <w:p w:rsidR="002A16F2" w:rsidRPr="002F01AD" w:rsidRDefault="002A16F2" w:rsidP="00AB2358">
            <w:pPr>
              <w:spacing w:line="360" w:lineRule="auto"/>
              <w:jc w:val="center"/>
              <w:rPr>
                <w:rFonts w:ascii="STKaiti" w:eastAsia="STKaiti" w:hAnsi="STKaiti"/>
                <w:sz w:val="18"/>
                <w:szCs w:val="18"/>
                <w:shd w:val="pct15" w:color="auto" w:fill="FFFFFF"/>
              </w:rPr>
            </w:pPr>
          </w:p>
        </w:tc>
      </w:tr>
      <w:tr w:rsidR="002A16F2" w:rsidRPr="00A61DEB" w:rsidTr="00AB2358">
        <w:trPr>
          <w:cantSplit/>
          <w:trHeight w:val="73"/>
        </w:trPr>
        <w:tc>
          <w:tcPr>
            <w:tcW w:w="1232" w:type="dxa"/>
            <w:vAlign w:val="center"/>
          </w:tcPr>
          <w:p w:rsidR="002A16F2" w:rsidRPr="002F01AD" w:rsidRDefault="002A16F2" w:rsidP="00AB2358">
            <w:pPr>
              <w:spacing w:line="360" w:lineRule="auto"/>
              <w:jc w:val="center"/>
              <w:rPr>
                <w:rFonts w:ascii="STKaiti" w:eastAsia="STKaiti" w:hAnsi="STKaiti"/>
                <w:b/>
                <w:sz w:val="18"/>
                <w:szCs w:val="18"/>
              </w:rPr>
            </w:pPr>
            <w:r w:rsidRPr="002F01AD">
              <w:rPr>
                <w:rFonts w:ascii="STKaiti" w:eastAsia="STKaiti" w:hAnsi="STKaiti" w:hint="eastAsia"/>
                <w:b/>
                <w:sz w:val="18"/>
                <w:szCs w:val="18"/>
              </w:rPr>
              <w:t>缺陷大小</w:t>
            </w:r>
          </w:p>
        </w:tc>
        <w:tc>
          <w:tcPr>
            <w:tcW w:w="2450" w:type="dxa"/>
            <w:vAlign w:val="center"/>
          </w:tcPr>
          <w:p w:rsidR="002A16F2" w:rsidRPr="002F01AD" w:rsidRDefault="002A16F2" w:rsidP="00AB2358">
            <w:pPr>
              <w:spacing w:line="360" w:lineRule="auto"/>
              <w:jc w:val="center"/>
              <w:rPr>
                <w:rFonts w:ascii="STKaiti" w:eastAsia="STKaiti" w:hAnsi="STKaiti"/>
                <w:sz w:val="18"/>
                <w:szCs w:val="18"/>
              </w:rPr>
            </w:pPr>
            <w:r w:rsidRPr="002F01AD">
              <w:rPr>
                <w:rFonts w:ascii="STKaiti" w:eastAsia="STKaiti" w:hAnsi="STKaiti"/>
                <w:sz w:val="18"/>
                <w:szCs w:val="18"/>
              </w:rPr>
              <w:t>{defectSize}</w:t>
            </w:r>
          </w:p>
        </w:tc>
        <w:tc>
          <w:tcPr>
            <w:tcW w:w="4631" w:type="dxa"/>
            <w:gridSpan w:val="2"/>
            <w:vMerge/>
            <w:vAlign w:val="center"/>
          </w:tcPr>
          <w:p w:rsidR="002A16F2" w:rsidRPr="002F01AD" w:rsidRDefault="002A16F2" w:rsidP="00AB2358">
            <w:pPr>
              <w:spacing w:line="360" w:lineRule="auto"/>
              <w:jc w:val="center"/>
              <w:rPr>
                <w:rFonts w:ascii="STKaiti" w:eastAsia="STKaiti" w:hAnsi="STKaiti"/>
                <w:sz w:val="18"/>
                <w:szCs w:val="18"/>
                <w:shd w:val="pct15" w:color="auto" w:fill="FFFFFF"/>
              </w:rPr>
            </w:pPr>
          </w:p>
        </w:tc>
      </w:tr>
      <w:tr w:rsidR="002A16F2" w:rsidRPr="00A61DEB" w:rsidTr="00AB2358">
        <w:trPr>
          <w:cantSplit/>
          <w:trHeight w:val="224"/>
        </w:trPr>
        <w:tc>
          <w:tcPr>
            <w:tcW w:w="1232" w:type="dxa"/>
            <w:tcBorders>
              <w:bottom w:val="single" w:sz="4" w:space="0" w:color="000000"/>
            </w:tcBorders>
            <w:vAlign w:val="center"/>
          </w:tcPr>
          <w:p w:rsidR="002A16F2" w:rsidRPr="002F01AD" w:rsidRDefault="002A16F2" w:rsidP="00AB2358">
            <w:pPr>
              <w:spacing w:line="360" w:lineRule="auto"/>
              <w:jc w:val="center"/>
              <w:rPr>
                <w:rFonts w:ascii="STKaiti" w:eastAsia="STKaiti" w:hAnsi="STKaiti"/>
                <w:b/>
                <w:sz w:val="18"/>
                <w:szCs w:val="18"/>
              </w:rPr>
            </w:pPr>
            <w:r w:rsidRPr="002F01AD">
              <w:rPr>
                <w:rFonts w:ascii="STKaiti" w:eastAsia="STKaiti" w:hAnsi="STKaiti" w:hint="eastAsia"/>
                <w:b/>
                <w:sz w:val="18"/>
                <w:szCs w:val="18"/>
              </w:rPr>
              <w:t>处理建议</w:t>
            </w:r>
          </w:p>
        </w:tc>
        <w:tc>
          <w:tcPr>
            <w:tcW w:w="7081" w:type="dxa"/>
            <w:gridSpan w:val="3"/>
            <w:tcBorders>
              <w:bottom w:val="single" w:sz="4" w:space="0" w:color="000000"/>
            </w:tcBorders>
            <w:vAlign w:val="center"/>
          </w:tcPr>
          <w:p w:rsidR="002A16F2" w:rsidRPr="002F01AD" w:rsidRDefault="002A16F2" w:rsidP="00AB2358">
            <w:pPr>
              <w:spacing w:line="360" w:lineRule="auto"/>
              <w:jc w:val="center"/>
              <w:rPr>
                <w:rFonts w:ascii="STKaiti" w:eastAsia="STKaiti" w:hAnsi="STKaiti"/>
                <w:sz w:val="18"/>
                <w:szCs w:val="18"/>
                <w:shd w:val="pct15" w:color="auto" w:fill="FFFFFF"/>
              </w:rPr>
            </w:pPr>
            <w:r w:rsidRPr="002F01AD">
              <w:rPr>
                <w:rFonts w:ascii="STKaiti" w:eastAsia="STKaiti" w:hAnsi="STKaiti" w:hint="eastAsia"/>
                <w:sz w:val="18"/>
                <w:szCs w:val="18"/>
              </w:rPr>
              <w:t>{</w:t>
            </w:r>
            <w:r w:rsidRPr="002F01AD">
              <w:rPr>
                <w:rFonts w:ascii="STKaiti" w:eastAsia="STKaiti" w:hAnsi="STKaiti"/>
                <w:sz w:val="18"/>
                <w:szCs w:val="18"/>
              </w:rPr>
              <w:t>suggestion</w:t>
            </w:r>
            <w:r w:rsidRPr="002F01AD">
              <w:rPr>
                <w:rFonts w:ascii="STKaiti" w:eastAsia="STKaiti" w:hAnsi="STKaiti" w:hint="eastAsia"/>
                <w:sz w:val="18"/>
                <w:szCs w:val="18"/>
              </w:rPr>
              <w:t>}</w:t>
            </w:r>
          </w:p>
        </w:tc>
      </w:tr>
      <w:tr w:rsidR="00326839" w:rsidRPr="00326839" w:rsidTr="00F21EEA">
        <w:trPr>
          <w:cantSplit/>
          <w:trHeight w:hRule="exact" w:val="369"/>
        </w:trPr>
        <w:tc>
          <w:tcPr>
            <w:tcW w:w="8313" w:type="dxa"/>
            <w:gridSpan w:val="4"/>
            <w:tcBorders>
              <w:left w:val="nil"/>
              <w:bottom w:val="nil"/>
              <w:right w:val="nil"/>
            </w:tcBorders>
          </w:tcPr>
          <w:p w:rsidR="00326839" w:rsidRPr="00326839" w:rsidRDefault="00326839" w:rsidP="002A16F2">
            <w:pPr>
              <w:spacing w:line="360" w:lineRule="auto"/>
              <w:jc w:val="left"/>
              <w:rPr>
                <w:rFonts w:ascii="STKaiti" w:eastAsia="STKaiti" w:hAnsi="STKaiti"/>
                <w:sz w:val="14"/>
                <w:szCs w:val="14"/>
              </w:rPr>
            </w:pPr>
            <w:r w:rsidRPr="00326839">
              <w:rPr>
                <w:rFonts w:ascii="STKaiti" w:eastAsia="STKaiti" w:hAnsi="STKaiti"/>
                <w:sz w:val="14"/>
                <w:szCs w:val="14"/>
              </w:rPr>
              <w:t>{blankLine}{/clients}</w:t>
            </w:r>
          </w:p>
        </w:tc>
      </w:tr>
    </w:tbl>
    <w:p w:rsidR="007B413B" w:rsidRPr="00A61DEB" w:rsidRDefault="001F5670" w:rsidP="0043657D">
      <w:pPr>
        <w:spacing w:line="360" w:lineRule="auto"/>
        <w:ind w:firstLineChars="300" w:firstLine="720"/>
        <w:rPr>
          <w:rFonts w:ascii="STKaiti" w:eastAsia="STKaiti" w:hAnsi="STKaiti"/>
        </w:rPr>
      </w:pPr>
      <w:sdt>
        <w:sdtPr>
          <w:rPr>
            <w:rFonts w:ascii="STKaiti" w:eastAsia="STKaiti" w:hAnsi="STKaiti" w:hint="eastAsia"/>
            <w:kern w:val="0"/>
          </w:rPr>
          <w:alias w:val="xx-xx-xxxxxx-xxx-Mx"/>
          <w:tag w:val="xx-xx-xxxxxx-xxx-Mx"/>
          <w:id w:val="1107395216"/>
          <w:lock w:val="sdtLocked"/>
          <w:showingPlcHdr/>
          <w:text/>
        </w:sdtPr>
        <w:sdtEndPr/>
        <w:sdtContent>
          <w:r w:rsidR="006D3D88">
            <w:rPr>
              <w:rFonts w:ascii="STKaiti" w:eastAsia="STKaiti" w:hAnsi="STKaiti"/>
              <w:kern w:val="0"/>
            </w:rPr>
            <w:t xml:space="preserve">     </w:t>
          </w:r>
        </w:sdtContent>
      </w:sdt>
    </w:p>
    <w:p w:rsidR="007B413B" w:rsidRPr="00A61DEB" w:rsidRDefault="00DE2787">
      <w:pPr>
        <w:spacing w:line="360" w:lineRule="auto"/>
        <w:jc w:val="right"/>
        <w:rPr>
          <w:rFonts w:ascii="STKaiti" w:eastAsia="STKaiti" w:hAnsi="STKaiti"/>
          <w:kern w:val="0"/>
        </w:rPr>
      </w:pPr>
      <w:r>
        <w:rPr>
          <w:rFonts w:ascii="STKaiti" w:eastAsia="STKaiti" w:hAnsi="STKaiti"/>
          <w:kern w:val="0"/>
        </w:rPr>
        <w:t xml:space="preserve">     </w:t>
      </w:r>
      <w:r w:rsidR="00D857D8" w:rsidRPr="00A61DEB">
        <w:rPr>
          <w:rFonts w:ascii="STKaiti" w:eastAsia="STKaiti" w:hAnsi="STKaiti"/>
          <w:kern w:val="0"/>
        </w:rPr>
        <w:t xml:space="preserve">                            </w:t>
      </w:r>
      <w:r w:rsidR="00D857D8" w:rsidRPr="00A61DEB">
        <w:rPr>
          <w:rFonts w:ascii="STKaiti" w:eastAsia="STKaiti" w:hAnsi="STKaiti" w:hint="eastAsia"/>
          <w:kern w:val="0"/>
        </w:rPr>
        <w:t xml:space="preserve">           </w:t>
      </w:r>
    </w:p>
    <w:p w:rsidR="007B413B" w:rsidRPr="00A61DEB" w:rsidRDefault="00D857D8">
      <w:pPr>
        <w:spacing w:line="360" w:lineRule="auto"/>
        <w:jc w:val="right"/>
        <w:rPr>
          <w:rFonts w:ascii="STKaiti" w:eastAsia="STKaiti" w:hAnsi="STKaiti"/>
          <w:kern w:val="0"/>
          <w:sz w:val="28"/>
          <w:szCs w:val="28"/>
        </w:rPr>
      </w:pPr>
      <w:r w:rsidRPr="00A61DEB">
        <w:rPr>
          <w:rFonts w:ascii="STKaiti" w:eastAsia="STKaiti" w:hAnsi="STKaiti" w:hint="eastAsia"/>
          <w:kern w:val="0"/>
          <w:sz w:val="28"/>
          <w:szCs w:val="28"/>
        </w:rPr>
        <w:t>上海扩博智能技术有限公司</w:t>
      </w:r>
    </w:p>
    <w:p w:rsidR="007B413B" w:rsidRPr="00A61DEB" w:rsidRDefault="006D351E">
      <w:pPr>
        <w:spacing w:line="360" w:lineRule="auto"/>
        <w:jc w:val="right"/>
        <w:rPr>
          <w:rFonts w:ascii="STKaiti" w:eastAsia="STKaiti" w:hAnsi="STKaiti"/>
          <w:kern w:val="0"/>
        </w:rPr>
      </w:pPr>
      <w:r>
        <w:rPr>
          <w:rFonts w:ascii="STKaiti" w:eastAsia="STKaiti" w:hAnsi="STKaiti"/>
          <w:kern w:val="0"/>
        </w:rPr>
        <w:t xml:space="preserve">     </w:t>
      </w:r>
      <w:r w:rsidR="00D857D8" w:rsidRPr="00A61DEB">
        <w:rPr>
          <w:rFonts w:ascii="STKaiti" w:eastAsia="STKaiti" w:hAnsi="STKaiti"/>
          <w:kern w:val="0"/>
        </w:rPr>
        <w:t xml:space="preserve">                                                       </w:t>
      </w:r>
    </w:p>
    <w:p w:rsidR="007B413B" w:rsidRPr="00A61DEB" w:rsidRDefault="00D857D8">
      <w:pPr>
        <w:spacing w:line="360" w:lineRule="auto"/>
        <w:ind w:firstLineChars="2700" w:firstLine="6480"/>
        <w:jc w:val="right"/>
        <w:rPr>
          <w:rFonts w:ascii="STKaiti" w:eastAsia="STKaiti" w:hAnsi="STKaiti"/>
          <w:kern w:val="0"/>
        </w:rPr>
      </w:pPr>
      <w:r w:rsidRPr="00A61DEB">
        <w:rPr>
          <w:rFonts w:ascii="STKaiti" w:eastAsia="STKaiti" w:hAnsi="STKaiti" w:hint="eastAsia"/>
          <w:kern w:val="0"/>
        </w:rPr>
        <w:t>新能源事业部</w:t>
      </w:r>
    </w:p>
    <w:p w:rsidR="0041114E" w:rsidRPr="00A61DEB" w:rsidRDefault="0041114E" w:rsidP="0041114E">
      <w:pPr>
        <w:spacing w:line="360" w:lineRule="auto"/>
        <w:jc w:val="right"/>
        <w:rPr>
          <w:rFonts w:ascii="STKaiti" w:eastAsia="STKaiti" w:hAnsi="STKaiti"/>
          <w:kern w:val="0"/>
          <w:sz w:val="28"/>
          <w:szCs w:val="28"/>
        </w:rPr>
      </w:pPr>
      <w:r w:rsidRPr="00A61DEB">
        <w:rPr>
          <w:rFonts w:ascii="STKaiti" w:eastAsia="STKaiti" w:hAnsi="STKaiti"/>
          <w:kern w:val="0"/>
        </w:rPr>
        <w:t>{currentDate}</w:t>
      </w:r>
      <w:r w:rsidRPr="00A61DEB">
        <w:rPr>
          <w:rFonts w:ascii="STKaiti" w:eastAsia="STKaiti" w:hAnsi="STKaiti" w:hint="eastAsia"/>
          <w:kern w:val="0"/>
        </w:rPr>
        <w:t xml:space="preserve">  </w:t>
      </w:r>
    </w:p>
    <w:p w:rsidR="007B413B" w:rsidRPr="00A61DEB" w:rsidRDefault="007B413B" w:rsidP="0041114E">
      <w:pPr>
        <w:spacing w:line="360" w:lineRule="auto"/>
        <w:ind w:right="480"/>
        <w:rPr>
          <w:rFonts w:ascii="STKaiti" w:eastAsia="STKaiti" w:hAnsi="STKaiti"/>
          <w:kern w:val="0"/>
        </w:rPr>
      </w:pPr>
    </w:p>
    <w:sectPr w:rsidR="007B413B" w:rsidRPr="00A61DE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670" w:rsidRDefault="001F5670">
      <w:r>
        <w:separator/>
      </w:r>
    </w:p>
  </w:endnote>
  <w:endnote w:type="continuationSeparator" w:id="0">
    <w:p w:rsidR="001F5670" w:rsidRDefault="001F5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670" w:rsidRDefault="001F5670">
      <w:r>
        <w:separator/>
      </w:r>
    </w:p>
  </w:footnote>
  <w:footnote w:type="continuationSeparator" w:id="0">
    <w:p w:rsidR="001F5670" w:rsidRDefault="001F5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13B" w:rsidRDefault="00D857D8">
    <w:pPr>
      <w:pStyle w:val="Header"/>
      <w:jc w:val="right"/>
    </w:pPr>
    <w:r>
      <w:rPr>
        <w:noProof/>
      </w:rPr>
      <w:drawing>
        <wp:inline distT="0" distB="0" distL="0" distR="0">
          <wp:extent cx="1086485" cy="472440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534" cy="4762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32D"/>
    <w:rsid w:val="00000B2B"/>
    <w:rsid w:val="0000456A"/>
    <w:rsid w:val="000126D8"/>
    <w:rsid w:val="00013B11"/>
    <w:rsid w:val="000158B5"/>
    <w:rsid w:val="000225ED"/>
    <w:rsid w:val="00025D68"/>
    <w:rsid w:val="00027558"/>
    <w:rsid w:val="0003139C"/>
    <w:rsid w:val="00031865"/>
    <w:rsid w:val="0003393F"/>
    <w:rsid w:val="0004114A"/>
    <w:rsid w:val="000431BF"/>
    <w:rsid w:val="00047282"/>
    <w:rsid w:val="00051E95"/>
    <w:rsid w:val="00052412"/>
    <w:rsid w:val="00057CA6"/>
    <w:rsid w:val="0006025F"/>
    <w:rsid w:val="000668E8"/>
    <w:rsid w:val="00066D87"/>
    <w:rsid w:val="00072E21"/>
    <w:rsid w:val="00075100"/>
    <w:rsid w:val="00076084"/>
    <w:rsid w:val="00076F03"/>
    <w:rsid w:val="00081097"/>
    <w:rsid w:val="00081D54"/>
    <w:rsid w:val="00083BA2"/>
    <w:rsid w:val="00092B60"/>
    <w:rsid w:val="0009600E"/>
    <w:rsid w:val="000A025E"/>
    <w:rsid w:val="000A141C"/>
    <w:rsid w:val="000A62D7"/>
    <w:rsid w:val="000B1052"/>
    <w:rsid w:val="000B23E3"/>
    <w:rsid w:val="000B29A7"/>
    <w:rsid w:val="000B2B8A"/>
    <w:rsid w:val="000B391F"/>
    <w:rsid w:val="000B4102"/>
    <w:rsid w:val="000C00F2"/>
    <w:rsid w:val="000C160B"/>
    <w:rsid w:val="000C34F6"/>
    <w:rsid w:val="000C410F"/>
    <w:rsid w:val="000D6B64"/>
    <w:rsid w:val="000D6FBE"/>
    <w:rsid w:val="000D7CF4"/>
    <w:rsid w:val="000E045C"/>
    <w:rsid w:val="000E0942"/>
    <w:rsid w:val="000E0CEC"/>
    <w:rsid w:val="000F2B3F"/>
    <w:rsid w:val="00104474"/>
    <w:rsid w:val="00104DAA"/>
    <w:rsid w:val="001060CD"/>
    <w:rsid w:val="0011102F"/>
    <w:rsid w:val="00111CCF"/>
    <w:rsid w:val="00112936"/>
    <w:rsid w:val="0011367C"/>
    <w:rsid w:val="00114D27"/>
    <w:rsid w:val="00121B01"/>
    <w:rsid w:val="00121CE0"/>
    <w:rsid w:val="001240D9"/>
    <w:rsid w:val="00126C24"/>
    <w:rsid w:val="001272D6"/>
    <w:rsid w:val="00127C6E"/>
    <w:rsid w:val="00131D01"/>
    <w:rsid w:val="001320AC"/>
    <w:rsid w:val="00132CAB"/>
    <w:rsid w:val="00135D9D"/>
    <w:rsid w:val="00142FA6"/>
    <w:rsid w:val="00143165"/>
    <w:rsid w:val="00147271"/>
    <w:rsid w:val="00147564"/>
    <w:rsid w:val="00150C3F"/>
    <w:rsid w:val="00154074"/>
    <w:rsid w:val="00155A0A"/>
    <w:rsid w:val="00160696"/>
    <w:rsid w:val="00161017"/>
    <w:rsid w:val="0016249F"/>
    <w:rsid w:val="001641BD"/>
    <w:rsid w:val="00167AD6"/>
    <w:rsid w:val="001700E7"/>
    <w:rsid w:val="00172442"/>
    <w:rsid w:val="0017379D"/>
    <w:rsid w:val="00174145"/>
    <w:rsid w:val="00174516"/>
    <w:rsid w:val="00181663"/>
    <w:rsid w:val="0018185C"/>
    <w:rsid w:val="00181A67"/>
    <w:rsid w:val="00182C02"/>
    <w:rsid w:val="001851E4"/>
    <w:rsid w:val="001953A7"/>
    <w:rsid w:val="00196A38"/>
    <w:rsid w:val="001A1D5F"/>
    <w:rsid w:val="001B365C"/>
    <w:rsid w:val="001B7616"/>
    <w:rsid w:val="001C1F9C"/>
    <w:rsid w:val="001C2705"/>
    <w:rsid w:val="001D197E"/>
    <w:rsid w:val="001D1A42"/>
    <w:rsid w:val="001D7D18"/>
    <w:rsid w:val="001E1046"/>
    <w:rsid w:val="001E1AF9"/>
    <w:rsid w:val="001E4905"/>
    <w:rsid w:val="001E494C"/>
    <w:rsid w:val="001E7308"/>
    <w:rsid w:val="001F0575"/>
    <w:rsid w:val="001F0A90"/>
    <w:rsid w:val="001F394E"/>
    <w:rsid w:val="001F5670"/>
    <w:rsid w:val="001F5E05"/>
    <w:rsid w:val="001F74E3"/>
    <w:rsid w:val="002034C8"/>
    <w:rsid w:val="0020351E"/>
    <w:rsid w:val="00207D16"/>
    <w:rsid w:val="00217C16"/>
    <w:rsid w:val="0022165F"/>
    <w:rsid w:val="0022166B"/>
    <w:rsid w:val="00224EED"/>
    <w:rsid w:val="0022779E"/>
    <w:rsid w:val="002279CB"/>
    <w:rsid w:val="002335EA"/>
    <w:rsid w:val="002339A0"/>
    <w:rsid w:val="00241CA1"/>
    <w:rsid w:val="002453A5"/>
    <w:rsid w:val="00252BCB"/>
    <w:rsid w:val="00253E48"/>
    <w:rsid w:val="00255F1E"/>
    <w:rsid w:val="00263414"/>
    <w:rsid w:val="0026486C"/>
    <w:rsid w:val="00266934"/>
    <w:rsid w:val="00281BD7"/>
    <w:rsid w:val="0029175B"/>
    <w:rsid w:val="00291D66"/>
    <w:rsid w:val="00293866"/>
    <w:rsid w:val="002979F3"/>
    <w:rsid w:val="002A16F2"/>
    <w:rsid w:val="002A69A3"/>
    <w:rsid w:val="002B078E"/>
    <w:rsid w:val="002B1D3D"/>
    <w:rsid w:val="002B2B63"/>
    <w:rsid w:val="002B686C"/>
    <w:rsid w:val="002C19B9"/>
    <w:rsid w:val="002C1B1B"/>
    <w:rsid w:val="002C3110"/>
    <w:rsid w:val="002C4193"/>
    <w:rsid w:val="002C5EEE"/>
    <w:rsid w:val="002C6B2F"/>
    <w:rsid w:val="002D5A22"/>
    <w:rsid w:val="002E3A43"/>
    <w:rsid w:val="002E79D6"/>
    <w:rsid w:val="002F01AD"/>
    <w:rsid w:val="002F08F4"/>
    <w:rsid w:val="002F6530"/>
    <w:rsid w:val="00301207"/>
    <w:rsid w:val="00303811"/>
    <w:rsid w:val="00305F05"/>
    <w:rsid w:val="00317856"/>
    <w:rsid w:val="00320157"/>
    <w:rsid w:val="00321748"/>
    <w:rsid w:val="00321E2F"/>
    <w:rsid w:val="00325DE2"/>
    <w:rsid w:val="00326839"/>
    <w:rsid w:val="00330418"/>
    <w:rsid w:val="00331009"/>
    <w:rsid w:val="003310E1"/>
    <w:rsid w:val="0033261D"/>
    <w:rsid w:val="0033403F"/>
    <w:rsid w:val="003439D5"/>
    <w:rsid w:val="00344816"/>
    <w:rsid w:val="00344913"/>
    <w:rsid w:val="0035022E"/>
    <w:rsid w:val="00350562"/>
    <w:rsid w:val="00351501"/>
    <w:rsid w:val="00351CE7"/>
    <w:rsid w:val="00355B4F"/>
    <w:rsid w:val="00361C18"/>
    <w:rsid w:val="0037255E"/>
    <w:rsid w:val="00373294"/>
    <w:rsid w:val="00376B80"/>
    <w:rsid w:val="00380D11"/>
    <w:rsid w:val="0039439C"/>
    <w:rsid w:val="00397240"/>
    <w:rsid w:val="003A521F"/>
    <w:rsid w:val="003A5D86"/>
    <w:rsid w:val="003C55D0"/>
    <w:rsid w:val="003D4E5A"/>
    <w:rsid w:val="003D51EE"/>
    <w:rsid w:val="003D5D75"/>
    <w:rsid w:val="003D629C"/>
    <w:rsid w:val="003E1B64"/>
    <w:rsid w:val="003E4BF7"/>
    <w:rsid w:val="003E63B0"/>
    <w:rsid w:val="003E6673"/>
    <w:rsid w:val="003E7306"/>
    <w:rsid w:val="003F3DA1"/>
    <w:rsid w:val="003F6E7D"/>
    <w:rsid w:val="004006DF"/>
    <w:rsid w:val="00404B67"/>
    <w:rsid w:val="0040555F"/>
    <w:rsid w:val="004073B6"/>
    <w:rsid w:val="0041114E"/>
    <w:rsid w:val="0041267F"/>
    <w:rsid w:val="00420347"/>
    <w:rsid w:val="0042206F"/>
    <w:rsid w:val="00430ECC"/>
    <w:rsid w:val="0043514A"/>
    <w:rsid w:val="0043657D"/>
    <w:rsid w:val="004370A5"/>
    <w:rsid w:val="0044031C"/>
    <w:rsid w:val="00441FE4"/>
    <w:rsid w:val="004431A8"/>
    <w:rsid w:val="00444234"/>
    <w:rsid w:val="00445B5E"/>
    <w:rsid w:val="00450472"/>
    <w:rsid w:val="00452017"/>
    <w:rsid w:val="004527C3"/>
    <w:rsid w:val="004559CC"/>
    <w:rsid w:val="00456159"/>
    <w:rsid w:val="00457994"/>
    <w:rsid w:val="00462434"/>
    <w:rsid w:val="00465137"/>
    <w:rsid w:val="00471280"/>
    <w:rsid w:val="00474C23"/>
    <w:rsid w:val="00475AF2"/>
    <w:rsid w:val="00482CF2"/>
    <w:rsid w:val="004831DA"/>
    <w:rsid w:val="00483B8D"/>
    <w:rsid w:val="0048727F"/>
    <w:rsid w:val="00492B3D"/>
    <w:rsid w:val="004A1387"/>
    <w:rsid w:val="004A16DC"/>
    <w:rsid w:val="004B215B"/>
    <w:rsid w:val="004B6D2E"/>
    <w:rsid w:val="004C3AB1"/>
    <w:rsid w:val="004C40ED"/>
    <w:rsid w:val="004D04E2"/>
    <w:rsid w:val="004D1E96"/>
    <w:rsid w:val="004D4C23"/>
    <w:rsid w:val="004D788F"/>
    <w:rsid w:val="004E45A6"/>
    <w:rsid w:val="004F170A"/>
    <w:rsid w:val="004F3020"/>
    <w:rsid w:val="005006B4"/>
    <w:rsid w:val="00501CD8"/>
    <w:rsid w:val="00506388"/>
    <w:rsid w:val="00511B74"/>
    <w:rsid w:val="0051209E"/>
    <w:rsid w:val="0051233F"/>
    <w:rsid w:val="00521AF0"/>
    <w:rsid w:val="00521DE9"/>
    <w:rsid w:val="00521F98"/>
    <w:rsid w:val="0052248E"/>
    <w:rsid w:val="00522A2C"/>
    <w:rsid w:val="00523787"/>
    <w:rsid w:val="005246C3"/>
    <w:rsid w:val="00527668"/>
    <w:rsid w:val="00531E42"/>
    <w:rsid w:val="005371D5"/>
    <w:rsid w:val="0053723B"/>
    <w:rsid w:val="00552177"/>
    <w:rsid w:val="00552348"/>
    <w:rsid w:val="005528CB"/>
    <w:rsid w:val="00552E8D"/>
    <w:rsid w:val="00561DAE"/>
    <w:rsid w:val="005628AD"/>
    <w:rsid w:val="00562AC5"/>
    <w:rsid w:val="00562B78"/>
    <w:rsid w:val="00562D07"/>
    <w:rsid w:val="00567320"/>
    <w:rsid w:val="00570389"/>
    <w:rsid w:val="005704A3"/>
    <w:rsid w:val="00570533"/>
    <w:rsid w:val="00571E3E"/>
    <w:rsid w:val="00582B95"/>
    <w:rsid w:val="00583798"/>
    <w:rsid w:val="00587FDC"/>
    <w:rsid w:val="00590A51"/>
    <w:rsid w:val="005914B3"/>
    <w:rsid w:val="005923CC"/>
    <w:rsid w:val="00594039"/>
    <w:rsid w:val="005A09C5"/>
    <w:rsid w:val="005A0D17"/>
    <w:rsid w:val="005B1328"/>
    <w:rsid w:val="005B7B1A"/>
    <w:rsid w:val="005C3BD2"/>
    <w:rsid w:val="005D1804"/>
    <w:rsid w:val="005D3F1A"/>
    <w:rsid w:val="005E0FE1"/>
    <w:rsid w:val="005E3403"/>
    <w:rsid w:val="005E4AD5"/>
    <w:rsid w:val="005E640D"/>
    <w:rsid w:val="005E6C91"/>
    <w:rsid w:val="005F5B73"/>
    <w:rsid w:val="005F6C84"/>
    <w:rsid w:val="005F7284"/>
    <w:rsid w:val="005F7F16"/>
    <w:rsid w:val="00611ACD"/>
    <w:rsid w:val="006169D1"/>
    <w:rsid w:val="00617CF9"/>
    <w:rsid w:val="00624371"/>
    <w:rsid w:val="00624ACD"/>
    <w:rsid w:val="0062576B"/>
    <w:rsid w:val="00625D1E"/>
    <w:rsid w:val="006275BF"/>
    <w:rsid w:val="00630488"/>
    <w:rsid w:val="00641F93"/>
    <w:rsid w:val="00643B00"/>
    <w:rsid w:val="00643C73"/>
    <w:rsid w:val="00646866"/>
    <w:rsid w:val="006518B5"/>
    <w:rsid w:val="006539A4"/>
    <w:rsid w:val="00653DA3"/>
    <w:rsid w:val="006657F6"/>
    <w:rsid w:val="00665B9D"/>
    <w:rsid w:val="00665EEB"/>
    <w:rsid w:val="006673EB"/>
    <w:rsid w:val="00670F4B"/>
    <w:rsid w:val="0067764F"/>
    <w:rsid w:val="00683D40"/>
    <w:rsid w:val="00686FBE"/>
    <w:rsid w:val="006922B7"/>
    <w:rsid w:val="0069738A"/>
    <w:rsid w:val="006A0AB0"/>
    <w:rsid w:val="006A6AE2"/>
    <w:rsid w:val="006A7380"/>
    <w:rsid w:val="006B427D"/>
    <w:rsid w:val="006B6491"/>
    <w:rsid w:val="006B68D8"/>
    <w:rsid w:val="006C461D"/>
    <w:rsid w:val="006C4A8F"/>
    <w:rsid w:val="006C772B"/>
    <w:rsid w:val="006D2A6B"/>
    <w:rsid w:val="006D351E"/>
    <w:rsid w:val="006D3D88"/>
    <w:rsid w:val="006D58E7"/>
    <w:rsid w:val="006D7E93"/>
    <w:rsid w:val="006E00FF"/>
    <w:rsid w:val="006E03F1"/>
    <w:rsid w:val="006E15FB"/>
    <w:rsid w:val="006E38A9"/>
    <w:rsid w:val="006E6083"/>
    <w:rsid w:val="006F155C"/>
    <w:rsid w:val="006F59AA"/>
    <w:rsid w:val="006F6502"/>
    <w:rsid w:val="006F664C"/>
    <w:rsid w:val="007002F2"/>
    <w:rsid w:val="007003D1"/>
    <w:rsid w:val="007045DC"/>
    <w:rsid w:val="007145C8"/>
    <w:rsid w:val="0071573E"/>
    <w:rsid w:val="00715F24"/>
    <w:rsid w:val="00717F71"/>
    <w:rsid w:val="00717FB6"/>
    <w:rsid w:val="0072102F"/>
    <w:rsid w:val="007210ED"/>
    <w:rsid w:val="00722F88"/>
    <w:rsid w:val="0072588B"/>
    <w:rsid w:val="00727CB2"/>
    <w:rsid w:val="007347F9"/>
    <w:rsid w:val="0073496A"/>
    <w:rsid w:val="00734BD4"/>
    <w:rsid w:val="0073621A"/>
    <w:rsid w:val="007378AD"/>
    <w:rsid w:val="00737AB9"/>
    <w:rsid w:val="0074177A"/>
    <w:rsid w:val="00746935"/>
    <w:rsid w:val="00747879"/>
    <w:rsid w:val="007503D3"/>
    <w:rsid w:val="00754312"/>
    <w:rsid w:val="00756474"/>
    <w:rsid w:val="00763D1C"/>
    <w:rsid w:val="00766937"/>
    <w:rsid w:val="00767F5A"/>
    <w:rsid w:val="007722F9"/>
    <w:rsid w:val="00772838"/>
    <w:rsid w:val="007735D0"/>
    <w:rsid w:val="00776B14"/>
    <w:rsid w:val="007808EF"/>
    <w:rsid w:val="00783642"/>
    <w:rsid w:val="00785E39"/>
    <w:rsid w:val="00786FEC"/>
    <w:rsid w:val="00787B19"/>
    <w:rsid w:val="007A1264"/>
    <w:rsid w:val="007A56BF"/>
    <w:rsid w:val="007A6589"/>
    <w:rsid w:val="007B0AD8"/>
    <w:rsid w:val="007B1285"/>
    <w:rsid w:val="007B1AB5"/>
    <w:rsid w:val="007B413B"/>
    <w:rsid w:val="007B685E"/>
    <w:rsid w:val="007C5683"/>
    <w:rsid w:val="007D0A6B"/>
    <w:rsid w:val="007D2273"/>
    <w:rsid w:val="007D3A2E"/>
    <w:rsid w:val="007E3030"/>
    <w:rsid w:val="007F04C2"/>
    <w:rsid w:val="007F1675"/>
    <w:rsid w:val="007F63A0"/>
    <w:rsid w:val="007F6B8E"/>
    <w:rsid w:val="007F7E79"/>
    <w:rsid w:val="008016A5"/>
    <w:rsid w:val="00801E3A"/>
    <w:rsid w:val="008115C4"/>
    <w:rsid w:val="00820009"/>
    <w:rsid w:val="00824147"/>
    <w:rsid w:val="00830919"/>
    <w:rsid w:val="00830992"/>
    <w:rsid w:val="008330C4"/>
    <w:rsid w:val="0083720D"/>
    <w:rsid w:val="008379BA"/>
    <w:rsid w:val="008440D7"/>
    <w:rsid w:val="00846EE1"/>
    <w:rsid w:val="0084709A"/>
    <w:rsid w:val="00856087"/>
    <w:rsid w:val="0085619E"/>
    <w:rsid w:val="008657A1"/>
    <w:rsid w:val="008664AA"/>
    <w:rsid w:val="00876308"/>
    <w:rsid w:val="00883E96"/>
    <w:rsid w:val="008843D1"/>
    <w:rsid w:val="00884FB0"/>
    <w:rsid w:val="00891374"/>
    <w:rsid w:val="0089250A"/>
    <w:rsid w:val="00894036"/>
    <w:rsid w:val="00896BD5"/>
    <w:rsid w:val="008B334F"/>
    <w:rsid w:val="008B4193"/>
    <w:rsid w:val="008B42CC"/>
    <w:rsid w:val="008C750A"/>
    <w:rsid w:val="008D1547"/>
    <w:rsid w:val="008D179C"/>
    <w:rsid w:val="008D5604"/>
    <w:rsid w:val="008E0F97"/>
    <w:rsid w:val="008E1D42"/>
    <w:rsid w:val="008E23C4"/>
    <w:rsid w:val="008E4004"/>
    <w:rsid w:val="008E504D"/>
    <w:rsid w:val="008E7955"/>
    <w:rsid w:val="008F096E"/>
    <w:rsid w:val="008F27FC"/>
    <w:rsid w:val="008F68D5"/>
    <w:rsid w:val="008F6EAF"/>
    <w:rsid w:val="008F6FEE"/>
    <w:rsid w:val="008F7942"/>
    <w:rsid w:val="009011B1"/>
    <w:rsid w:val="009050A1"/>
    <w:rsid w:val="00912AC6"/>
    <w:rsid w:val="00913CF1"/>
    <w:rsid w:val="009148D5"/>
    <w:rsid w:val="009313D3"/>
    <w:rsid w:val="00933D17"/>
    <w:rsid w:val="00933E28"/>
    <w:rsid w:val="00937B53"/>
    <w:rsid w:val="009461BF"/>
    <w:rsid w:val="009500EF"/>
    <w:rsid w:val="009534CD"/>
    <w:rsid w:val="009550A1"/>
    <w:rsid w:val="009575B8"/>
    <w:rsid w:val="00962163"/>
    <w:rsid w:val="00970843"/>
    <w:rsid w:val="00973454"/>
    <w:rsid w:val="0097386A"/>
    <w:rsid w:val="0097548E"/>
    <w:rsid w:val="009803CA"/>
    <w:rsid w:val="0098216B"/>
    <w:rsid w:val="00985343"/>
    <w:rsid w:val="00986435"/>
    <w:rsid w:val="00994DCE"/>
    <w:rsid w:val="00996AD8"/>
    <w:rsid w:val="009A110E"/>
    <w:rsid w:val="009B06BD"/>
    <w:rsid w:val="009B1E78"/>
    <w:rsid w:val="009B579C"/>
    <w:rsid w:val="009C43ED"/>
    <w:rsid w:val="009C4ACF"/>
    <w:rsid w:val="009D4A45"/>
    <w:rsid w:val="009E10CE"/>
    <w:rsid w:val="009E5235"/>
    <w:rsid w:val="009F2185"/>
    <w:rsid w:val="009F281A"/>
    <w:rsid w:val="009F4330"/>
    <w:rsid w:val="009F668C"/>
    <w:rsid w:val="009F6B40"/>
    <w:rsid w:val="00A01CD6"/>
    <w:rsid w:val="00A1330E"/>
    <w:rsid w:val="00A13AB6"/>
    <w:rsid w:val="00A13DCC"/>
    <w:rsid w:val="00A14551"/>
    <w:rsid w:val="00A147C9"/>
    <w:rsid w:val="00A16CAE"/>
    <w:rsid w:val="00A17912"/>
    <w:rsid w:val="00A21562"/>
    <w:rsid w:val="00A255D6"/>
    <w:rsid w:val="00A25D11"/>
    <w:rsid w:val="00A3389A"/>
    <w:rsid w:val="00A41FE4"/>
    <w:rsid w:val="00A42222"/>
    <w:rsid w:val="00A433B1"/>
    <w:rsid w:val="00A43D1E"/>
    <w:rsid w:val="00A46D08"/>
    <w:rsid w:val="00A52861"/>
    <w:rsid w:val="00A52E0D"/>
    <w:rsid w:val="00A5418B"/>
    <w:rsid w:val="00A61DEB"/>
    <w:rsid w:val="00A6485C"/>
    <w:rsid w:val="00A760AC"/>
    <w:rsid w:val="00A80BC3"/>
    <w:rsid w:val="00A81C5A"/>
    <w:rsid w:val="00A82CEB"/>
    <w:rsid w:val="00A902E9"/>
    <w:rsid w:val="00A95C76"/>
    <w:rsid w:val="00AA5AA6"/>
    <w:rsid w:val="00AA7750"/>
    <w:rsid w:val="00AB190A"/>
    <w:rsid w:val="00AB1F7B"/>
    <w:rsid w:val="00AB2358"/>
    <w:rsid w:val="00AB35FC"/>
    <w:rsid w:val="00AD1F36"/>
    <w:rsid w:val="00AE1800"/>
    <w:rsid w:val="00AE2836"/>
    <w:rsid w:val="00AE72B8"/>
    <w:rsid w:val="00AE7C86"/>
    <w:rsid w:val="00AF3594"/>
    <w:rsid w:val="00AF6767"/>
    <w:rsid w:val="00AF745A"/>
    <w:rsid w:val="00B11195"/>
    <w:rsid w:val="00B12621"/>
    <w:rsid w:val="00B12ACF"/>
    <w:rsid w:val="00B13B4E"/>
    <w:rsid w:val="00B13CFD"/>
    <w:rsid w:val="00B17AE7"/>
    <w:rsid w:val="00B226A8"/>
    <w:rsid w:val="00B2296F"/>
    <w:rsid w:val="00B3056A"/>
    <w:rsid w:val="00B31F03"/>
    <w:rsid w:val="00B412EF"/>
    <w:rsid w:val="00B432A6"/>
    <w:rsid w:val="00B43A43"/>
    <w:rsid w:val="00B43F89"/>
    <w:rsid w:val="00B469A3"/>
    <w:rsid w:val="00B46D14"/>
    <w:rsid w:val="00B5143B"/>
    <w:rsid w:val="00B54913"/>
    <w:rsid w:val="00B57943"/>
    <w:rsid w:val="00B63E62"/>
    <w:rsid w:val="00B63F55"/>
    <w:rsid w:val="00B71E48"/>
    <w:rsid w:val="00B7639F"/>
    <w:rsid w:val="00B765A3"/>
    <w:rsid w:val="00B7687B"/>
    <w:rsid w:val="00B779B6"/>
    <w:rsid w:val="00B9052D"/>
    <w:rsid w:val="00B93552"/>
    <w:rsid w:val="00BB10A5"/>
    <w:rsid w:val="00BB26A9"/>
    <w:rsid w:val="00BB27D5"/>
    <w:rsid w:val="00BC1227"/>
    <w:rsid w:val="00BC3E0A"/>
    <w:rsid w:val="00BC4484"/>
    <w:rsid w:val="00BC56D0"/>
    <w:rsid w:val="00BD235B"/>
    <w:rsid w:val="00BD31B9"/>
    <w:rsid w:val="00BD42E2"/>
    <w:rsid w:val="00BE2F6F"/>
    <w:rsid w:val="00BE4755"/>
    <w:rsid w:val="00BE4FB2"/>
    <w:rsid w:val="00BF05D3"/>
    <w:rsid w:val="00BF18DF"/>
    <w:rsid w:val="00BF3602"/>
    <w:rsid w:val="00C136DD"/>
    <w:rsid w:val="00C1547C"/>
    <w:rsid w:val="00C1750C"/>
    <w:rsid w:val="00C234DF"/>
    <w:rsid w:val="00C30410"/>
    <w:rsid w:val="00C3432D"/>
    <w:rsid w:val="00C3731F"/>
    <w:rsid w:val="00C44668"/>
    <w:rsid w:val="00C46112"/>
    <w:rsid w:val="00C5345B"/>
    <w:rsid w:val="00C61DFC"/>
    <w:rsid w:val="00C65D11"/>
    <w:rsid w:val="00C76041"/>
    <w:rsid w:val="00C80529"/>
    <w:rsid w:val="00C80E0E"/>
    <w:rsid w:val="00C910C5"/>
    <w:rsid w:val="00C93744"/>
    <w:rsid w:val="00CA034B"/>
    <w:rsid w:val="00CA1DFE"/>
    <w:rsid w:val="00CA5977"/>
    <w:rsid w:val="00CA5E27"/>
    <w:rsid w:val="00CB3971"/>
    <w:rsid w:val="00CC321D"/>
    <w:rsid w:val="00CC5DF2"/>
    <w:rsid w:val="00CC68BD"/>
    <w:rsid w:val="00CC7B02"/>
    <w:rsid w:val="00CC7BD2"/>
    <w:rsid w:val="00CD3600"/>
    <w:rsid w:val="00CD7920"/>
    <w:rsid w:val="00CE0A8C"/>
    <w:rsid w:val="00CE375A"/>
    <w:rsid w:val="00CE43B7"/>
    <w:rsid w:val="00CE5407"/>
    <w:rsid w:val="00CF75A6"/>
    <w:rsid w:val="00D02652"/>
    <w:rsid w:val="00D112F6"/>
    <w:rsid w:val="00D12271"/>
    <w:rsid w:val="00D1359C"/>
    <w:rsid w:val="00D15026"/>
    <w:rsid w:val="00D16235"/>
    <w:rsid w:val="00D16828"/>
    <w:rsid w:val="00D1734E"/>
    <w:rsid w:val="00D27649"/>
    <w:rsid w:val="00D315F3"/>
    <w:rsid w:val="00D35B29"/>
    <w:rsid w:val="00D37B2C"/>
    <w:rsid w:val="00D43F00"/>
    <w:rsid w:val="00D45B6F"/>
    <w:rsid w:val="00D47163"/>
    <w:rsid w:val="00D47E98"/>
    <w:rsid w:val="00D533A0"/>
    <w:rsid w:val="00D55C23"/>
    <w:rsid w:val="00D620E3"/>
    <w:rsid w:val="00D62EC8"/>
    <w:rsid w:val="00D63EDD"/>
    <w:rsid w:val="00D72C26"/>
    <w:rsid w:val="00D73A1F"/>
    <w:rsid w:val="00D74373"/>
    <w:rsid w:val="00D768C6"/>
    <w:rsid w:val="00D7761F"/>
    <w:rsid w:val="00D80925"/>
    <w:rsid w:val="00D857D8"/>
    <w:rsid w:val="00D9567A"/>
    <w:rsid w:val="00DA0F41"/>
    <w:rsid w:val="00DA2EBC"/>
    <w:rsid w:val="00DA7E8C"/>
    <w:rsid w:val="00DB0769"/>
    <w:rsid w:val="00DB653F"/>
    <w:rsid w:val="00DB6A47"/>
    <w:rsid w:val="00DB7242"/>
    <w:rsid w:val="00DC01DD"/>
    <w:rsid w:val="00DC1332"/>
    <w:rsid w:val="00DC1A8E"/>
    <w:rsid w:val="00DC1CF1"/>
    <w:rsid w:val="00DC2B70"/>
    <w:rsid w:val="00DC7EA9"/>
    <w:rsid w:val="00DD27C5"/>
    <w:rsid w:val="00DE2787"/>
    <w:rsid w:val="00DE2C06"/>
    <w:rsid w:val="00DE626D"/>
    <w:rsid w:val="00DF03EA"/>
    <w:rsid w:val="00DF27DF"/>
    <w:rsid w:val="00DF2A91"/>
    <w:rsid w:val="00E00208"/>
    <w:rsid w:val="00E00B59"/>
    <w:rsid w:val="00E0202E"/>
    <w:rsid w:val="00E03579"/>
    <w:rsid w:val="00E040B7"/>
    <w:rsid w:val="00E06A46"/>
    <w:rsid w:val="00E0792B"/>
    <w:rsid w:val="00E118A2"/>
    <w:rsid w:val="00E12318"/>
    <w:rsid w:val="00E14B3C"/>
    <w:rsid w:val="00E153C8"/>
    <w:rsid w:val="00E2173C"/>
    <w:rsid w:val="00E22213"/>
    <w:rsid w:val="00E243CA"/>
    <w:rsid w:val="00E323F7"/>
    <w:rsid w:val="00E341AE"/>
    <w:rsid w:val="00E46674"/>
    <w:rsid w:val="00E47922"/>
    <w:rsid w:val="00E51B00"/>
    <w:rsid w:val="00E52983"/>
    <w:rsid w:val="00E52B78"/>
    <w:rsid w:val="00E5597F"/>
    <w:rsid w:val="00E56FBB"/>
    <w:rsid w:val="00E61D35"/>
    <w:rsid w:val="00E62068"/>
    <w:rsid w:val="00E6206C"/>
    <w:rsid w:val="00E62BCD"/>
    <w:rsid w:val="00E653E9"/>
    <w:rsid w:val="00E70C33"/>
    <w:rsid w:val="00E72B1D"/>
    <w:rsid w:val="00E8038B"/>
    <w:rsid w:val="00E87AF5"/>
    <w:rsid w:val="00E92D70"/>
    <w:rsid w:val="00E93475"/>
    <w:rsid w:val="00E95807"/>
    <w:rsid w:val="00E971A5"/>
    <w:rsid w:val="00EA0B1E"/>
    <w:rsid w:val="00EA59BE"/>
    <w:rsid w:val="00EA7133"/>
    <w:rsid w:val="00EB380B"/>
    <w:rsid w:val="00EB41F2"/>
    <w:rsid w:val="00EB686E"/>
    <w:rsid w:val="00EB7D32"/>
    <w:rsid w:val="00EC0699"/>
    <w:rsid w:val="00EC0C40"/>
    <w:rsid w:val="00EC31D1"/>
    <w:rsid w:val="00EC3B01"/>
    <w:rsid w:val="00EC7E3F"/>
    <w:rsid w:val="00ED03EF"/>
    <w:rsid w:val="00ED65F8"/>
    <w:rsid w:val="00EE02E3"/>
    <w:rsid w:val="00EE0C87"/>
    <w:rsid w:val="00EE30D2"/>
    <w:rsid w:val="00EF00A8"/>
    <w:rsid w:val="00EF11F4"/>
    <w:rsid w:val="00F011E4"/>
    <w:rsid w:val="00F0390E"/>
    <w:rsid w:val="00F0406D"/>
    <w:rsid w:val="00F04FDC"/>
    <w:rsid w:val="00F12402"/>
    <w:rsid w:val="00F16223"/>
    <w:rsid w:val="00F16918"/>
    <w:rsid w:val="00F16B11"/>
    <w:rsid w:val="00F20232"/>
    <w:rsid w:val="00F20A8A"/>
    <w:rsid w:val="00F21CB9"/>
    <w:rsid w:val="00F21E04"/>
    <w:rsid w:val="00F21EEA"/>
    <w:rsid w:val="00F23359"/>
    <w:rsid w:val="00F36124"/>
    <w:rsid w:val="00F4020C"/>
    <w:rsid w:val="00F45C73"/>
    <w:rsid w:val="00F705F2"/>
    <w:rsid w:val="00F70AC3"/>
    <w:rsid w:val="00F739FE"/>
    <w:rsid w:val="00F73A53"/>
    <w:rsid w:val="00F76FBE"/>
    <w:rsid w:val="00F8157B"/>
    <w:rsid w:val="00F847F9"/>
    <w:rsid w:val="00F90931"/>
    <w:rsid w:val="00F90CEA"/>
    <w:rsid w:val="00F9103A"/>
    <w:rsid w:val="00F94C9D"/>
    <w:rsid w:val="00FA1F3C"/>
    <w:rsid w:val="00FA1F60"/>
    <w:rsid w:val="00FA3533"/>
    <w:rsid w:val="00FA3631"/>
    <w:rsid w:val="00FA5BA7"/>
    <w:rsid w:val="00FB2550"/>
    <w:rsid w:val="00FB4057"/>
    <w:rsid w:val="00FB5593"/>
    <w:rsid w:val="00FB6810"/>
    <w:rsid w:val="00FB7725"/>
    <w:rsid w:val="00FC1A77"/>
    <w:rsid w:val="00FC3FEC"/>
    <w:rsid w:val="00FC5573"/>
    <w:rsid w:val="00FC5E6C"/>
    <w:rsid w:val="00FC7BE9"/>
    <w:rsid w:val="00FD319D"/>
    <w:rsid w:val="00FD537F"/>
    <w:rsid w:val="00FD54AC"/>
    <w:rsid w:val="00FD57E4"/>
    <w:rsid w:val="00FD66FE"/>
    <w:rsid w:val="00FD6F6D"/>
    <w:rsid w:val="00FD7C5F"/>
    <w:rsid w:val="00FE547F"/>
    <w:rsid w:val="00FE61F9"/>
    <w:rsid w:val="00FF733D"/>
    <w:rsid w:val="055C6C98"/>
    <w:rsid w:val="0A991F0E"/>
    <w:rsid w:val="0B9305CF"/>
    <w:rsid w:val="0BD94D24"/>
    <w:rsid w:val="14117A52"/>
    <w:rsid w:val="18EA1181"/>
    <w:rsid w:val="1C580FD9"/>
    <w:rsid w:val="1ECD128D"/>
    <w:rsid w:val="1FCA305D"/>
    <w:rsid w:val="22ED37A2"/>
    <w:rsid w:val="25B65FEC"/>
    <w:rsid w:val="264D5CB1"/>
    <w:rsid w:val="27C47591"/>
    <w:rsid w:val="28AD15CE"/>
    <w:rsid w:val="2AFB13B9"/>
    <w:rsid w:val="2E844E4B"/>
    <w:rsid w:val="344A6348"/>
    <w:rsid w:val="34C251FD"/>
    <w:rsid w:val="389D1433"/>
    <w:rsid w:val="3A373FD7"/>
    <w:rsid w:val="3BE26EE4"/>
    <w:rsid w:val="46501FED"/>
    <w:rsid w:val="49A86596"/>
    <w:rsid w:val="4A0931E5"/>
    <w:rsid w:val="4EA81322"/>
    <w:rsid w:val="4F1605F8"/>
    <w:rsid w:val="51A55CB8"/>
    <w:rsid w:val="53907B1E"/>
    <w:rsid w:val="55AD3E46"/>
    <w:rsid w:val="64226401"/>
    <w:rsid w:val="66C722AB"/>
    <w:rsid w:val="6985278E"/>
    <w:rsid w:val="6D937E5B"/>
    <w:rsid w:val="71F84776"/>
    <w:rsid w:val="74701339"/>
    <w:rsid w:val="79431BE8"/>
    <w:rsid w:val="7EE917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8D5A4B7-C7AC-B64A-873F-87CA836F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qFormat="1"/>
    <w:lsdException w:name="footnote text" w:semiHidden="1" w:unhideWhenUsed="1" w:qFormat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0FE1"/>
    <w:pPr>
      <w:widowControl w:val="0"/>
      <w:spacing w:line="180" w:lineRule="auto"/>
      <w:jc w:val="both"/>
    </w:pPr>
    <w:rPr>
      <w:rFonts w:ascii="Calibri" w:hAnsi="Calibri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semiHidden/>
    <w:qFormat/>
    <w:pPr>
      <w:ind w:firstLineChars="200" w:firstLine="420"/>
    </w:pPr>
    <w:rPr>
      <w:rFonts w:ascii="Times New Roman" w:hAnsi="Times New Roman"/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napToGrid w:val="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Header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PageNumber">
    <w:name w:val="page number"/>
    <w:basedOn w:val="DefaultParagraphFont"/>
    <w:qFormat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table" w:styleId="TableGrid">
    <w:name w:val="Table Grid"/>
    <w:basedOn w:val="TableNormal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Calibri" w:eastAsia="SimSun" w:hAnsi="Calibri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SimSun" w:hAnsi="Calibri" w:cs="Times New Roman"/>
      <w:b/>
      <w:bCs/>
      <w:kern w:val="44"/>
      <w:sz w:val="44"/>
      <w:szCs w:val="4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NormalIndentChar">
    <w:name w:val="Normal Indent Char"/>
    <w:link w:val="NormalIndent"/>
    <w:semiHidden/>
    <w:qFormat/>
    <w:rPr>
      <w:rFonts w:ascii="Times New Roman" w:eastAsia="SimSun" w:hAnsi="Times New Roman" w:cs="Times New Roman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ascii="Calibri" w:eastAsia="SimSun" w:hAnsi="Calibri" w:cs="Times New Roman"/>
      <w:sz w:val="18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rFonts w:ascii="Calibri" w:eastAsia="SimSun" w:hAnsi="Calibri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Calibri" w:eastAsia="SimSun" w:hAnsi="Calibri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7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Desktop\&#30334;&#24230;&#20113;&#19979;&#36733;\AL-00-010xx-S-01-A%20&#12304;&#26356;&#25442;&#21494;&#23574;&#38109;&#21046;&#25509;&#38378;&#22120;&#24182;&#36148;&#21069;&#32536;&#20445;&#25252;&#33180;&#26631;&#20934;&#21270;&#27169;&#29256;&#12305;&#21494;&#29255;xx&#25439;&#20260;&#25216;&#26415;&#22788;&#29702;&#26041;&#2669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298D6C-DFAB-014B-A5AD-9A291C5E4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C:\Users\Administrator\Desktop\百度云下载\AL-00-010xx-S-01-A 【更换叶尖铝制接闪器并贴前缘保护膜标准化模版】叶片xx损伤技术处理方案.dotx</Template>
  <TotalTime>58</TotalTime>
  <Pages>8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Louis Weng</cp:lastModifiedBy>
  <cp:revision>22</cp:revision>
  <cp:lastPrinted>2015-09-28T23:34:00Z</cp:lastPrinted>
  <dcterms:created xsi:type="dcterms:W3CDTF">2018-08-30T03:45:00Z</dcterms:created>
  <dcterms:modified xsi:type="dcterms:W3CDTF">2018-08-31T06:41:00Z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